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B0" w:rsidRPr="00FD5CFE" w:rsidRDefault="003369B0" w:rsidP="00471CDF">
      <w:pPr>
        <w:jc w:val="center"/>
        <w:rPr>
          <w:rFonts w:ascii="Arial" w:hAnsi="Arial" w:cs="Arial"/>
        </w:rPr>
      </w:pPr>
      <w:bookmarkStart w:id="0" w:name="_GoBack"/>
      <w:bookmarkEnd w:id="0"/>
    </w:p>
    <w:p w:rsidR="0020567D" w:rsidRPr="00FD5CFE" w:rsidRDefault="0020567D">
      <w:pPr>
        <w:rPr>
          <w:rFonts w:ascii="Arial" w:hAnsi="Arial"/>
        </w:rPr>
      </w:pPr>
    </w:p>
    <w:p w:rsidR="00846BC6" w:rsidRDefault="00846BC6" w:rsidP="00B21105">
      <w:pPr>
        <w:jc w:val="center"/>
        <w:rPr>
          <w:rFonts w:ascii="Arial" w:hAnsi="Arial"/>
        </w:rPr>
      </w:pPr>
    </w:p>
    <w:p w:rsidR="00B21C45" w:rsidRDefault="00B21C45" w:rsidP="00B21105">
      <w:pPr>
        <w:jc w:val="center"/>
        <w:rPr>
          <w:rFonts w:ascii="Arial" w:hAnsi="Arial"/>
        </w:rPr>
      </w:pPr>
    </w:p>
    <w:p w:rsidR="00B21C45" w:rsidRDefault="00B21C45" w:rsidP="00B21105">
      <w:pPr>
        <w:jc w:val="center"/>
        <w:rPr>
          <w:rFonts w:ascii="Arial" w:hAnsi="Arial"/>
        </w:rPr>
      </w:pPr>
    </w:p>
    <w:p w:rsidR="009D7467" w:rsidRDefault="009D7467" w:rsidP="00B21105">
      <w:pPr>
        <w:jc w:val="center"/>
        <w:rPr>
          <w:rFonts w:ascii="Arial" w:hAnsi="Arial"/>
        </w:rPr>
      </w:pPr>
    </w:p>
    <w:p w:rsidR="009D7467" w:rsidRPr="009D7467" w:rsidRDefault="009D7467" w:rsidP="00B21105">
      <w:pPr>
        <w:jc w:val="center"/>
        <w:rPr>
          <w:rFonts w:ascii="Arial" w:hAnsi="Arial"/>
          <w:b/>
          <w:sz w:val="20"/>
        </w:rPr>
      </w:pPr>
      <w:r w:rsidRPr="009D7467">
        <w:rPr>
          <w:rFonts w:ascii="Arial" w:hAnsi="Arial"/>
          <w:b/>
          <w:sz w:val="34"/>
        </w:rPr>
        <w:t>Disabled Rehabilitation and Research Association (DRRA)</w:t>
      </w:r>
    </w:p>
    <w:p w:rsidR="00B21C45" w:rsidRDefault="00B21C45" w:rsidP="00B21105">
      <w:pPr>
        <w:jc w:val="center"/>
        <w:rPr>
          <w:rFonts w:ascii="Arial" w:hAnsi="Arial"/>
        </w:rPr>
      </w:pPr>
    </w:p>
    <w:p w:rsidR="00B21C45" w:rsidRPr="00FD5CFE" w:rsidRDefault="00B21C45" w:rsidP="00B21105">
      <w:pPr>
        <w:jc w:val="center"/>
        <w:rPr>
          <w:rFonts w:ascii="Arial" w:hAnsi="Arial"/>
        </w:rPr>
      </w:pPr>
    </w:p>
    <w:p w:rsidR="009D7467" w:rsidRDefault="009D7467" w:rsidP="00B21105">
      <w:pPr>
        <w:jc w:val="center"/>
        <w:rPr>
          <w:rFonts w:ascii="Arial" w:hAnsi="Arial"/>
          <w:b/>
          <w:sz w:val="72"/>
        </w:rPr>
      </w:pPr>
    </w:p>
    <w:p w:rsidR="00B21105" w:rsidRPr="00A552B3" w:rsidRDefault="00C1206F" w:rsidP="00B21105">
      <w:pPr>
        <w:jc w:val="center"/>
        <w:rPr>
          <w:rFonts w:ascii="Arial" w:hAnsi="Arial"/>
          <w:b/>
          <w:sz w:val="64"/>
        </w:rPr>
      </w:pPr>
      <w:r w:rsidRPr="00A552B3">
        <w:rPr>
          <w:rFonts w:ascii="Arial" w:hAnsi="Arial"/>
          <w:b/>
          <w:sz w:val="64"/>
        </w:rPr>
        <w:t>TENDER DOSSIER</w:t>
      </w:r>
    </w:p>
    <w:p w:rsidR="00B17C6B" w:rsidRDefault="004E0C51" w:rsidP="00B17C6B">
      <w:pPr>
        <w:jc w:val="center"/>
        <w:rPr>
          <w:rFonts w:ascii="Arial" w:hAnsi="Arial"/>
          <w:b/>
          <w:sz w:val="40"/>
        </w:rPr>
      </w:pPr>
      <w:r>
        <w:rPr>
          <w:rFonts w:ascii="Arial" w:hAnsi="Arial"/>
          <w:b/>
          <w:sz w:val="40"/>
        </w:rPr>
        <w:t xml:space="preserve">For </w:t>
      </w:r>
    </w:p>
    <w:p w:rsidR="004E0C51" w:rsidRPr="00A552B3" w:rsidRDefault="00A02FA4" w:rsidP="008C26C9">
      <w:pPr>
        <w:jc w:val="center"/>
        <w:rPr>
          <w:rFonts w:ascii="Arial" w:hAnsi="Arial"/>
          <w:b/>
          <w:sz w:val="42"/>
        </w:rPr>
      </w:pPr>
      <w:r w:rsidRPr="00A552B3">
        <w:rPr>
          <w:rFonts w:ascii="Arial" w:hAnsi="Arial"/>
          <w:b/>
          <w:sz w:val="48"/>
        </w:rPr>
        <w:t>Hearing Test Equipment</w:t>
      </w:r>
      <w:r w:rsidR="009D7467" w:rsidRPr="00A552B3">
        <w:rPr>
          <w:rFonts w:ascii="Arial" w:hAnsi="Arial"/>
          <w:b/>
          <w:sz w:val="48"/>
        </w:rPr>
        <w:t xml:space="preserve"> </w:t>
      </w:r>
      <w:r w:rsidR="00A552B3" w:rsidRPr="00A552B3">
        <w:rPr>
          <w:rFonts w:ascii="Arial" w:hAnsi="Arial"/>
          <w:b/>
          <w:sz w:val="48"/>
        </w:rPr>
        <w:t xml:space="preserve">Supply &amp; </w:t>
      </w:r>
      <w:r w:rsidR="008C26C9" w:rsidRPr="00A552B3">
        <w:rPr>
          <w:rFonts w:ascii="Arial" w:hAnsi="Arial"/>
          <w:b/>
          <w:sz w:val="48"/>
        </w:rPr>
        <w:t>Setup</w:t>
      </w:r>
    </w:p>
    <w:p w:rsidR="00A02FA4" w:rsidRDefault="00A02FA4" w:rsidP="00B17C6B">
      <w:pPr>
        <w:jc w:val="center"/>
        <w:rPr>
          <w:rFonts w:ascii="Arial" w:hAnsi="Arial"/>
          <w:b/>
          <w:sz w:val="40"/>
        </w:rPr>
      </w:pPr>
    </w:p>
    <w:p w:rsidR="00727565" w:rsidRPr="00DB001D" w:rsidRDefault="004E0C51" w:rsidP="00A552B3">
      <w:pPr>
        <w:spacing w:after="240"/>
        <w:jc w:val="center"/>
        <w:rPr>
          <w:rFonts w:ascii="Arial" w:hAnsi="Arial" w:cs="Arial"/>
          <w:b/>
          <w:sz w:val="22"/>
          <w:lang w:val="en-US"/>
        </w:rPr>
      </w:pPr>
      <w:r w:rsidRPr="00DB001D">
        <w:rPr>
          <w:rFonts w:ascii="Arial" w:hAnsi="Arial"/>
          <w:b/>
          <w:sz w:val="52"/>
        </w:rPr>
        <w:t>Tender</w:t>
      </w:r>
      <w:r w:rsidR="00C1206F" w:rsidRPr="00DB001D">
        <w:rPr>
          <w:rFonts w:ascii="Arial" w:hAnsi="Arial"/>
          <w:b/>
          <w:sz w:val="52"/>
        </w:rPr>
        <w:t xml:space="preserve"> reference</w:t>
      </w:r>
      <w:r w:rsidRPr="00DB001D">
        <w:rPr>
          <w:rFonts w:ascii="Arial" w:hAnsi="Arial"/>
          <w:b/>
          <w:sz w:val="52"/>
        </w:rPr>
        <w:t xml:space="preserve"> No</w:t>
      </w:r>
      <w:r w:rsidR="00C1206F" w:rsidRPr="00DB001D">
        <w:rPr>
          <w:rFonts w:ascii="Arial" w:hAnsi="Arial"/>
          <w:b/>
          <w:sz w:val="52"/>
        </w:rPr>
        <w:t>:</w:t>
      </w:r>
      <w:r w:rsidR="00C1206F" w:rsidRPr="00DB001D">
        <w:rPr>
          <w:rFonts w:ascii="Arial" w:hAnsi="Arial"/>
          <w:color w:val="000000"/>
          <w:sz w:val="20"/>
        </w:rPr>
        <w:tab/>
      </w:r>
    </w:p>
    <w:p w:rsidR="00727565" w:rsidRPr="00D91A3F" w:rsidRDefault="00ED2E2A" w:rsidP="00727565">
      <w:pPr>
        <w:widowControl w:val="0"/>
        <w:autoSpaceDE w:val="0"/>
        <w:autoSpaceDN w:val="0"/>
        <w:adjustRightInd w:val="0"/>
        <w:ind w:left="-426"/>
        <w:jc w:val="center"/>
        <w:rPr>
          <w:rFonts w:ascii="Arial" w:hAnsi="Arial"/>
          <w:b/>
          <w:sz w:val="40"/>
        </w:rPr>
      </w:pPr>
      <w:r w:rsidRPr="00D91A3F">
        <w:rPr>
          <w:rFonts w:ascii="Arial" w:hAnsi="Arial"/>
          <w:b/>
          <w:sz w:val="40"/>
        </w:rPr>
        <w:t>ITT-</w:t>
      </w:r>
      <w:r w:rsidR="00A552B3">
        <w:rPr>
          <w:rFonts w:ascii="Arial" w:hAnsi="Arial"/>
          <w:b/>
          <w:sz w:val="40"/>
        </w:rPr>
        <w:t>DRRA</w:t>
      </w:r>
      <w:r w:rsidR="00B14D4D" w:rsidRPr="00D91A3F">
        <w:rPr>
          <w:rFonts w:ascii="Arial" w:hAnsi="Arial"/>
          <w:b/>
          <w:sz w:val="40"/>
        </w:rPr>
        <w:t>-EHD-2020-001</w:t>
      </w:r>
    </w:p>
    <w:p w:rsidR="00727565" w:rsidRPr="00580847" w:rsidRDefault="00727565" w:rsidP="00580847">
      <w:pPr>
        <w:widowControl w:val="0"/>
        <w:autoSpaceDE w:val="0"/>
        <w:autoSpaceDN w:val="0"/>
        <w:adjustRightInd w:val="0"/>
        <w:jc w:val="both"/>
        <w:rPr>
          <w:rFonts w:ascii="Arial" w:hAnsi="Arial"/>
          <w:color w:val="FF0000"/>
          <w:sz w:val="22"/>
          <w:szCs w:val="22"/>
        </w:rPr>
      </w:pPr>
    </w:p>
    <w:p w:rsidR="00727565" w:rsidRDefault="00727565" w:rsidP="00B21105">
      <w:pPr>
        <w:widowControl w:val="0"/>
        <w:autoSpaceDE w:val="0"/>
        <w:autoSpaceDN w:val="0"/>
        <w:adjustRightInd w:val="0"/>
        <w:jc w:val="both"/>
        <w:rPr>
          <w:rFonts w:ascii="Arial" w:hAnsi="Arial"/>
          <w:color w:val="FF0000"/>
          <w:sz w:val="30"/>
          <w:szCs w:val="30"/>
        </w:rPr>
      </w:pPr>
    </w:p>
    <w:p w:rsidR="00B21C45" w:rsidRDefault="00B21C45" w:rsidP="00B21105">
      <w:pPr>
        <w:widowControl w:val="0"/>
        <w:autoSpaceDE w:val="0"/>
        <w:autoSpaceDN w:val="0"/>
        <w:adjustRightInd w:val="0"/>
        <w:jc w:val="both"/>
        <w:rPr>
          <w:rFonts w:ascii="Arial" w:hAnsi="Arial"/>
          <w:color w:val="FF0000"/>
          <w:sz w:val="30"/>
          <w:szCs w:val="30"/>
        </w:rPr>
      </w:pPr>
    </w:p>
    <w:p w:rsidR="00B21C45" w:rsidRDefault="00B21C45" w:rsidP="00B21105">
      <w:pPr>
        <w:widowControl w:val="0"/>
        <w:autoSpaceDE w:val="0"/>
        <w:autoSpaceDN w:val="0"/>
        <w:adjustRightInd w:val="0"/>
        <w:jc w:val="both"/>
        <w:rPr>
          <w:rFonts w:ascii="Arial" w:hAnsi="Arial"/>
          <w:color w:val="FF0000"/>
          <w:sz w:val="30"/>
          <w:szCs w:val="30"/>
        </w:rPr>
      </w:pPr>
    </w:p>
    <w:p w:rsidR="00B21C45" w:rsidRDefault="00B21C45" w:rsidP="00B21105">
      <w:pPr>
        <w:widowControl w:val="0"/>
        <w:autoSpaceDE w:val="0"/>
        <w:autoSpaceDN w:val="0"/>
        <w:adjustRightInd w:val="0"/>
        <w:jc w:val="both"/>
        <w:rPr>
          <w:rFonts w:ascii="Arial" w:hAnsi="Arial"/>
          <w:color w:val="FF0000"/>
          <w:sz w:val="30"/>
          <w:szCs w:val="30"/>
        </w:rPr>
      </w:pPr>
    </w:p>
    <w:p w:rsidR="00B21C45" w:rsidRDefault="00B21C45" w:rsidP="00B21105">
      <w:pPr>
        <w:widowControl w:val="0"/>
        <w:autoSpaceDE w:val="0"/>
        <w:autoSpaceDN w:val="0"/>
        <w:adjustRightInd w:val="0"/>
        <w:jc w:val="both"/>
        <w:rPr>
          <w:rFonts w:ascii="Arial" w:hAnsi="Arial"/>
          <w:color w:val="FF0000"/>
          <w:sz w:val="30"/>
          <w:szCs w:val="30"/>
        </w:rPr>
      </w:pPr>
    </w:p>
    <w:p w:rsidR="00B21C45" w:rsidRDefault="00B21C45" w:rsidP="00B21105">
      <w:pPr>
        <w:widowControl w:val="0"/>
        <w:autoSpaceDE w:val="0"/>
        <w:autoSpaceDN w:val="0"/>
        <w:adjustRightInd w:val="0"/>
        <w:jc w:val="both"/>
        <w:rPr>
          <w:rFonts w:ascii="Arial" w:hAnsi="Arial"/>
          <w:color w:val="FF0000"/>
          <w:sz w:val="30"/>
          <w:szCs w:val="30"/>
        </w:rPr>
      </w:pPr>
    </w:p>
    <w:p w:rsidR="00B21105" w:rsidRPr="00FD5CFE" w:rsidRDefault="00B21105" w:rsidP="00B21105">
      <w:pPr>
        <w:widowControl w:val="0"/>
        <w:autoSpaceDE w:val="0"/>
        <w:autoSpaceDN w:val="0"/>
        <w:adjustRightInd w:val="0"/>
        <w:jc w:val="both"/>
        <w:rPr>
          <w:rFonts w:ascii="Arial" w:hAnsi="Arial"/>
          <w:color w:val="000000"/>
          <w:sz w:val="22"/>
        </w:rPr>
      </w:pPr>
    </w:p>
    <w:p w:rsidR="00B21C45" w:rsidRDefault="00B21C45" w:rsidP="00B21105">
      <w:pPr>
        <w:widowControl w:val="0"/>
        <w:autoSpaceDE w:val="0"/>
        <w:autoSpaceDN w:val="0"/>
        <w:adjustRightInd w:val="0"/>
        <w:jc w:val="both"/>
        <w:rPr>
          <w:rFonts w:ascii="Arial" w:hAnsi="Arial"/>
          <w:color w:val="000000"/>
          <w:sz w:val="22"/>
        </w:rPr>
        <w:sectPr w:rsidR="00B21C45" w:rsidSect="009C2246">
          <w:headerReference w:type="default" r:id="rId11"/>
          <w:footerReference w:type="default" r:id="rId12"/>
          <w:pgSz w:w="11906" w:h="16838"/>
          <w:pgMar w:top="2160" w:right="1109" w:bottom="1872" w:left="1282" w:header="432" w:footer="706" w:gutter="0"/>
          <w:cols w:space="708"/>
          <w:docGrid w:linePitch="360"/>
        </w:sectPr>
      </w:pPr>
    </w:p>
    <w:p w:rsidR="003369B0" w:rsidRPr="00FD5CFE" w:rsidRDefault="00C1206F" w:rsidP="004623AF">
      <w:pPr>
        <w:widowControl w:val="0"/>
        <w:tabs>
          <w:tab w:val="left" w:pos="4102"/>
        </w:tabs>
        <w:autoSpaceDE w:val="0"/>
        <w:autoSpaceDN w:val="0"/>
        <w:adjustRightInd w:val="0"/>
        <w:jc w:val="both"/>
        <w:rPr>
          <w:rFonts w:ascii="Arial" w:hAnsi="Arial" w:cs="Arial"/>
          <w:sz w:val="22"/>
          <w:szCs w:val="22"/>
        </w:rPr>
      </w:pPr>
      <w:r>
        <w:rPr>
          <w:rFonts w:ascii="Arial" w:hAnsi="Arial" w:cs="Arial"/>
          <w:color w:val="000000"/>
          <w:sz w:val="22"/>
          <w:szCs w:val="22"/>
        </w:rPr>
        <w:lastRenderedPageBreak/>
        <w:tab/>
      </w:r>
    </w:p>
    <w:sdt>
      <w:sdtPr>
        <w:rPr>
          <w:rFonts w:ascii="Garamond" w:hAnsi="Garamond"/>
          <w:b w:val="0"/>
          <w:bCs w:val="0"/>
          <w:color w:val="auto"/>
          <w:sz w:val="24"/>
          <w:szCs w:val="24"/>
        </w:rPr>
        <w:id w:val="88037663"/>
        <w:docPartObj>
          <w:docPartGallery w:val="Table of Contents"/>
          <w:docPartUnique/>
        </w:docPartObj>
      </w:sdtPr>
      <w:sdtEndPr/>
      <w:sdtContent>
        <w:p w:rsidR="00B21105" w:rsidRPr="00FD5CFE" w:rsidRDefault="00051B75" w:rsidP="00376CC8">
          <w:pPr>
            <w:pStyle w:val="TOCHeading"/>
            <w:numPr>
              <w:ilvl w:val="0"/>
              <w:numId w:val="0"/>
            </w:numPr>
            <w:ind w:left="432" w:hanging="432"/>
            <w:rPr>
              <w:rFonts w:ascii="Arial" w:hAnsi="Arial"/>
            </w:rPr>
          </w:pPr>
          <w:r w:rsidRPr="00051B75">
            <w:rPr>
              <w:rFonts w:ascii="Arial" w:hAnsi="Arial"/>
            </w:rPr>
            <w:t>TABLE OF CONTENT</w:t>
          </w:r>
        </w:p>
        <w:p w:rsidR="00B4348B" w:rsidRDefault="00C22CEF">
          <w:pPr>
            <w:pStyle w:val="TOC1"/>
            <w:rPr>
              <w:rFonts w:asciiTheme="minorHAnsi" w:eastAsiaTheme="minorEastAsia" w:hAnsiTheme="minorHAnsi" w:cstheme="minorBidi"/>
              <w:b w:val="0"/>
              <w:smallCaps w:val="0"/>
              <w:sz w:val="22"/>
              <w:szCs w:val="22"/>
              <w:lang w:val="en-US"/>
            </w:rPr>
          </w:pPr>
          <w:r w:rsidRPr="00051B75">
            <w:rPr>
              <w:rFonts w:ascii="Arial" w:hAnsi="Arial"/>
            </w:rPr>
            <w:fldChar w:fldCharType="begin"/>
          </w:r>
          <w:r w:rsidR="00051B75" w:rsidRPr="00051B75">
            <w:rPr>
              <w:rFonts w:ascii="Arial" w:hAnsi="Arial"/>
            </w:rPr>
            <w:instrText xml:space="preserve"> TOC \o "1-3" \h \z \u </w:instrText>
          </w:r>
          <w:r w:rsidRPr="00051B75">
            <w:rPr>
              <w:rFonts w:ascii="Arial" w:hAnsi="Arial"/>
            </w:rPr>
            <w:fldChar w:fldCharType="separate"/>
          </w:r>
          <w:hyperlink w:anchor="_Toc56283616" w:history="1">
            <w:r w:rsidR="00B4348B" w:rsidRPr="00A87C9A">
              <w:rPr>
                <w:rStyle w:val="Hyperlink"/>
                <w:rFonts w:ascii="Arial" w:hAnsi="Arial"/>
              </w:rPr>
              <w:t>INSTRUCTIONS TO TENDERERS</w:t>
            </w:r>
            <w:r w:rsidR="00B4348B">
              <w:rPr>
                <w:webHidden/>
              </w:rPr>
              <w:tab/>
            </w:r>
            <w:r w:rsidR="00B4348B">
              <w:rPr>
                <w:webHidden/>
              </w:rPr>
              <w:fldChar w:fldCharType="begin"/>
            </w:r>
            <w:r w:rsidR="00B4348B">
              <w:rPr>
                <w:webHidden/>
              </w:rPr>
              <w:instrText xml:space="preserve"> PAGEREF _Toc56283616 \h </w:instrText>
            </w:r>
            <w:r w:rsidR="00B4348B">
              <w:rPr>
                <w:webHidden/>
              </w:rPr>
            </w:r>
            <w:r w:rsidR="00B4348B">
              <w:rPr>
                <w:webHidden/>
              </w:rPr>
              <w:fldChar w:fldCharType="separate"/>
            </w:r>
            <w:r w:rsidR="00F56180">
              <w:rPr>
                <w:webHidden/>
              </w:rPr>
              <w:t>3</w:t>
            </w:r>
            <w:r w:rsidR="00B4348B">
              <w:rPr>
                <w:webHidden/>
              </w:rPr>
              <w:fldChar w:fldCharType="end"/>
            </w:r>
          </w:hyperlink>
        </w:p>
        <w:p w:rsidR="00B4348B" w:rsidRDefault="00607CDB">
          <w:pPr>
            <w:pStyle w:val="TOC2"/>
            <w:rPr>
              <w:rFonts w:asciiTheme="minorHAnsi" w:eastAsiaTheme="minorEastAsia" w:hAnsiTheme="minorHAnsi" w:cstheme="minorBidi"/>
              <w:sz w:val="22"/>
              <w:szCs w:val="22"/>
              <w:lang w:val="en-US"/>
            </w:rPr>
          </w:pPr>
          <w:hyperlink w:anchor="_Toc56283617" w:history="1">
            <w:r w:rsidR="00B4348B" w:rsidRPr="00A87C9A">
              <w:rPr>
                <w:rStyle w:val="Hyperlink"/>
              </w:rPr>
              <w:t>1</w:t>
            </w:r>
            <w:r w:rsidR="00B4348B">
              <w:rPr>
                <w:rFonts w:asciiTheme="minorHAnsi" w:eastAsiaTheme="minorEastAsia" w:hAnsiTheme="minorHAnsi" w:cstheme="minorBidi"/>
                <w:sz w:val="22"/>
                <w:szCs w:val="22"/>
                <w:lang w:val="en-US"/>
              </w:rPr>
              <w:tab/>
            </w:r>
            <w:r w:rsidR="00B4348B" w:rsidRPr="00A87C9A">
              <w:rPr>
                <w:rStyle w:val="Hyperlink"/>
              </w:rPr>
              <w:t>PURPOSE OF THE  TENDER DOSSIER</w:t>
            </w:r>
            <w:r w:rsidR="00B4348B">
              <w:rPr>
                <w:webHidden/>
              </w:rPr>
              <w:tab/>
            </w:r>
            <w:r w:rsidR="00B4348B">
              <w:rPr>
                <w:webHidden/>
              </w:rPr>
              <w:fldChar w:fldCharType="begin"/>
            </w:r>
            <w:r w:rsidR="00B4348B">
              <w:rPr>
                <w:webHidden/>
              </w:rPr>
              <w:instrText xml:space="preserve"> PAGEREF _Toc56283617 \h </w:instrText>
            </w:r>
            <w:r w:rsidR="00B4348B">
              <w:rPr>
                <w:webHidden/>
              </w:rPr>
            </w:r>
            <w:r w:rsidR="00B4348B">
              <w:rPr>
                <w:webHidden/>
              </w:rPr>
              <w:fldChar w:fldCharType="separate"/>
            </w:r>
            <w:r w:rsidR="00F56180">
              <w:rPr>
                <w:webHidden/>
              </w:rPr>
              <w:t>3</w:t>
            </w:r>
            <w:r w:rsidR="00B4348B">
              <w:rPr>
                <w:webHidden/>
              </w:rPr>
              <w:fldChar w:fldCharType="end"/>
            </w:r>
          </w:hyperlink>
        </w:p>
        <w:p w:rsidR="00B4348B" w:rsidRDefault="00607CDB">
          <w:pPr>
            <w:pStyle w:val="TOC2"/>
            <w:rPr>
              <w:rFonts w:asciiTheme="minorHAnsi" w:eastAsiaTheme="minorEastAsia" w:hAnsiTheme="minorHAnsi" w:cstheme="minorBidi"/>
              <w:sz w:val="22"/>
              <w:szCs w:val="22"/>
              <w:lang w:val="en-US"/>
            </w:rPr>
          </w:pPr>
          <w:hyperlink w:anchor="_Toc56283618" w:history="1">
            <w:r w:rsidR="00B4348B" w:rsidRPr="00A87C9A">
              <w:rPr>
                <w:rStyle w:val="Hyperlink"/>
              </w:rPr>
              <w:t>2</w:t>
            </w:r>
            <w:r w:rsidR="00B4348B">
              <w:rPr>
                <w:rFonts w:asciiTheme="minorHAnsi" w:eastAsiaTheme="minorEastAsia" w:hAnsiTheme="minorHAnsi" w:cstheme="minorBidi"/>
                <w:sz w:val="22"/>
                <w:szCs w:val="22"/>
                <w:lang w:val="en-US"/>
              </w:rPr>
              <w:tab/>
            </w:r>
            <w:r w:rsidR="00B4348B" w:rsidRPr="00A87C9A">
              <w:rPr>
                <w:rStyle w:val="Hyperlink"/>
              </w:rPr>
              <w:t>INVITATION TO TENDER TIMETABLE</w:t>
            </w:r>
            <w:r w:rsidR="00B4348B">
              <w:rPr>
                <w:webHidden/>
              </w:rPr>
              <w:tab/>
            </w:r>
            <w:r w:rsidR="00B4348B">
              <w:rPr>
                <w:webHidden/>
              </w:rPr>
              <w:fldChar w:fldCharType="begin"/>
            </w:r>
            <w:r w:rsidR="00B4348B">
              <w:rPr>
                <w:webHidden/>
              </w:rPr>
              <w:instrText xml:space="preserve"> PAGEREF _Toc56283618 \h </w:instrText>
            </w:r>
            <w:r w:rsidR="00B4348B">
              <w:rPr>
                <w:webHidden/>
              </w:rPr>
            </w:r>
            <w:r w:rsidR="00B4348B">
              <w:rPr>
                <w:webHidden/>
              </w:rPr>
              <w:fldChar w:fldCharType="separate"/>
            </w:r>
            <w:r w:rsidR="00F56180">
              <w:rPr>
                <w:webHidden/>
              </w:rPr>
              <w:t>3</w:t>
            </w:r>
            <w:r w:rsidR="00B4348B">
              <w:rPr>
                <w:webHidden/>
              </w:rPr>
              <w:fldChar w:fldCharType="end"/>
            </w:r>
          </w:hyperlink>
        </w:p>
        <w:p w:rsidR="00B4348B" w:rsidRDefault="00607CDB">
          <w:pPr>
            <w:pStyle w:val="TOC2"/>
            <w:rPr>
              <w:rFonts w:asciiTheme="minorHAnsi" w:eastAsiaTheme="minorEastAsia" w:hAnsiTheme="minorHAnsi" w:cstheme="minorBidi"/>
              <w:sz w:val="22"/>
              <w:szCs w:val="22"/>
              <w:lang w:val="en-US"/>
            </w:rPr>
          </w:pPr>
          <w:hyperlink w:anchor="_Toc56283619" w:history="1">
            <w:r w:rsidR="00B4348B" w:rsidRPr="00A87C9A">
              <w:rPr>
                <w:rStyle w:val="Hyperlink"/>
              </w:rPr>
              <w:t>3</w:t>
            </w:r>
            <w:r w:rsidR="00B4348B">
              <w:rPr>
                <w:rFonts w:asciiTheme="minorHAnsi" w:eastAsiaTheme="minorEastAsia" w:hAnsiTheme="minorHAnsi" w:cstheme="minorBidi"/>
                <w:sz w:val="22"/>
                <w:szCs w:val="22"/>
                <w:lang w:val="en-US"/>
              </w:rPr>
              <w:tab/>
            </w:r>
            <w:r w:rsidR="00B4348B" w:rsidRPr="00A87C9A">
              <w:rPr>
                <w:rStyle w:val="Hyperlink"/>
              </w:rPr>
              <w:t>INSTRUCTIONS TO TENDERERS</w:t>
            </w:r>
            <w:r w:rsidR="00B4348B">
              <w:rPr>
                <w:webHidden/>
              </w:rPr>
              <w:tab/>
            </w:r>
            <w:r w:rsidR="00B4348B">
              <w:rPr>
                <w:webHidden/>
              </w:rPr>
              <w:fldChar w:fldCharType="begin"/>
            </w:r>
            <w:r w:rsidR="00B4348B">
              <w:rPr>
                <w:webHidden/>
              </w:rPr>
              <w:instrText xml:space="preserve"> PAGEREF _Toc56283619 \h </w:instrText>
            </w:r>
            <w:r w:rsidR="00B4348B">
              <w:rPr>
                <w:webHidden/>
              </w:rPr>
            </w:r>
            <w:r w:rsidR="00B4348B">
              <w:rPr>
                <w:webHidden/>
              </w:rPr>
              <w:fldChar w:fldCharType="separate"/>
            </w:r>
            <w:r w:rsidR="00F56180">
              <w:rPr>
                <w:webHidden/>
              </w:rPr>
              <w:t>3</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23" w:history="1">
            <w:r w:rsidR="00B4348B" w:rsidRPr="00A87C9A">
              <w:rPr>
                <w:rStyle w:val="Hyperlink"/>
                <w:rFonts w:ascii="Arial" w:hAnsi="Arial"/>
              </w:rPr>
              <w:t>3.1</w:t>
            </w:r>
            <w:r w:rsidR="00B4348B">
              <w:rPr>
                <w:rFonts w:asciiTheme="minorHAnsi" w:eastAsiaTheme="minorEastAsia" w:hAnsiTheme="minorHAnsi" w:cstheme="minorBidi"/>
                <w:lang w:val="en-US"/>
              </w:rPr>
              <w:tab/>
            </w:r>
            <w:r w:rsidR="00B4348B" w:rsidRPr="00A87C9A">
              <w:rPr>
                <w:rStyle w:val="Hyperlink"/>
                <w:rFonts w:ascii="Arial" w:hAnsi="Arial"/>
              </w:rPr>
              <w:t>Supplier Application</w:t>
            </w:r>
            <w:r w:rsidR="00B4348B">
              <w:rPr>
                <w:webHidden/>
              </w:rPr>
              <w:tab/>
            </w:r>
            <w:r w:rsidR="00B4348B">
              <w:rPr>
                <w:webHidden/>
              </w:rPr>
              <w:fldChar w:fldCharType="begin"/>
            </w:r>
            <w:r w:rsidR="00B4348B">
              <w:rPr>
                <w:webHidden/>
              </w:rPr>
              <w:instrText xml:space="preserve"> PAGEREF _Toc56283623 \h </w:instrText>
            </w:r>
            <w:r w:rsidR="00B4348B">
              <w:rPr>
                <w:webHidden/>
              </w:rPr>
            </w:r>
            <w:r w:rsidR="00B4348B">
              <w:rPr>
                <w:webHidden/>
              </w:rPr>
              <w:fldChar w:fldCharType="separate"/>
            </w:r>
            <w:r w:rsidR="00F56180">
              <w:rPr>
                <w:webHidden/>
              </w:rPr>
              <w:t>4</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24" w:history="1">
            <w:r w:rsidR="00B4348B" w:rsidRPr="00A87C9A">
              <w:rPr>
                <w:rStyle w:val="Hyperlink"/>
                <w:rFonts w:ascii="Arial" w:hAnsi="Arial"/>
              </w:rPr>
              <w:t>3.2</w:t>
            </w:r>
            <w:r w:rsidR="00B4348B">
              <w:rPr>
                <w:rFonts w:asciiTheme="minorHAnsi" w:eastAsiaTheme="minorEastAsia" w:hAnsiTheme="minorHAnsi" w:cstheme="minorBidi"/>
                <w:lang w:val="en-US"/>
              </w:rPr>
              <w:tab/>
            </w:r>
            <w:r w:rsidR="00B4348B" w:rsidRPr="00A87C9A">
              <w:rPr>
                <w:rStyle w:val="Hyperlink"/>
                <w:rFonts w:ascii="Arial" w:hAnsi="Arial"/>
              </w:rPr>
              <w:t>Tender Proposal</w:t>
            </w:r>
            <w:r w:rsidR="00B4348B">
              <w:rPr>
                <w:webHidden/>
              </w:rPr>
              <w:tab/>
            </w:r>
            <w:r w:rsidR="00B4348B">
              <w:rPr>
                <w:webHidden/>
              </w:rPr>
              <w:fldChar w:fldCharType="begin"/>
            </w:r>
            <w:r w:rsidR="00B4348B">
              <w:rPr>
                <w:webHidden/>
              </w:rPr>
              <w:instrText xml:space="preserve"> PAGEREF _Toc56283624 \h </w:instrText>
            </w:r>
            <w:r w:rsidR="00B4348B">
              <w:rPr>
                <w:webHidden/>
              </w:rPr>
            </w:r>
            <w:r w:rsidR="00B4348B">
              <w:rPr>
                <w:webHidden/>
              </w:rPr>
              <w:fldChar w:fldCharType="separate"/>
            </w:r>
            <w:r w:rsidR="00F56180">
              <w:rPr>
                <w:webHidden/>
              </w:rPr>
              <w:t>5</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25" w:history="1">
            <w:r w:rsidR="00B4348B" w:rsidRPr="00A87C9A">
              <w:rPr>
                <w:rStyle w:val="Hyperlink"/>
                <w:rFonts w:ascii="Arial" w:hAnsi="Arial"/>
              </w:rPr>
              <w:t>3.2.1</w:t>
            </w:r>
            <w:r w:rsidR="00B4348B">
              <w:rPr>
                <w:rFonts w:asciiTheme="minorHAnsi" w:eastAsiaTheme="minorEastAsia" w:hAnsiTheme="minorHAnsi" w:cstheme="minorBidi"/>
                <w:lang w:val="en-US"/>
              </w:rPr>
              <w:tab/>
            </w:r>
            <w:r w:rsidR="00B4348B" w:rsidRPr="00A87C9A">
              <w:rPr>
                <w:rStyle w:val="Hyperlink"/>
                <w:rFonts w:ascii="Arial" w:hAnsi="Arial"/>
              </w:rPr>
              <w:t>Currency</w:t>
            </w:r>
            <w:r w:rsidR="00B4348B">
              <w:rPr>
                <w:webHidden/>
              </w:rPr>
              <w:tab/>
            </w:r>
            <w:r w:rsidR="00B4348B">
              <w:rPr>
                <w:webHidden/>
              </w:rPr>
              <w:fldChar w:fldCharType="begin"/>
            </w:r>
            <w:r w:rsidR="00B4348B">
              <w:rPr>
                <w:webHidden/>
              </w:rPr>
              <w:instrText xml:space="preserve"> PAGEREF _Toc56283625 \h </w:instrText>
            </w:r>
            <w:r w:rsidR="00B4348B">
              <w:rPr>
                <w:webHidden/>
              </w:rPr>
            </w:r>
            <w:r w:rsidR="00B4348B">
              <w:rPr>
                <w:webHidden/>
              </w:rPr>
              <w:fldChar w:fldCharType="separate"/>
            </w:r>
            <w:r w:rsidR="00F56180">
              <w:rPr>
                <w:webHidden/>
              </w:rPr>
              <w:t>5</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26" w:history="1">
            <w:r w:rsidR="00B4348B" w:rsidRPr="00A87C9A">
              <w:rPr>
                <w:rStyle w:val="Hyperlink"/>
                <w:rFonts w:ascii="Arial" w:hAnsi="Arial"/>
              </w:rPr>
              <w:t>3.2.2</w:t>
            </w:r>
            <w:r w:rsidR="00B4348B">
              <w:rPr>
                <w:rFonts w:asciiTheme="minorHAnsi" w:eastAsiaTheme="minorEastAsia" w:hAnsiTheme="minorHAnsi" w:cstheme="minorBidi"/>
                <w:lang w:val="en-US"/>
              </w:rPr>
              <w:tab/>
            </w:r>
            <w:r w:rsidR="00B4348B" w:rsidRPr="00A87C9A">
              <w:rPr>
                <w:rStyle w:val="Hyperlink"/>
                <w:rFonts w:ascii="Arial" w:hAnsi="Arial"/>
              </w:rPr>
              <w:t>Tender validity</w:t>
            </w:r>
            <w:r w:rsidR="00B4348B">
              <w:rPr>
                <w:webHidden/>
              </w:rPr>
              <w:tab/>
            </w:r>
            <w:r w:rsidR="00B4348B">
              <w:rPr>
                <w:webHidden/>
              </w:rPr>
              <w:fldChar w:fldCharType="begin"/>
            </w:r>
            <w:r w:rsidR="00B4348B">
              <w:rPr>
                <w:webHidden/>
              </w:rPr>
              <w:instrText xml:space="preserve"> PAGEREF _Toc56283626 \h </w:instrText>
            </w:r>
            <w:r w:rsidR="00B4348B">
              <w:rPr>
                <w:webHidden/>
              </w:rPr>
            </w:r>
            <w:r w:rsidR="00B4348B">
              <w:rPr>
                <w:webHidden/>
              </w:rPr>
              <w:fldChar w:fldCharType="separate"/>
            </w:r>
            <w:r w:rsidR="00F56180">
              <w:rPr>
                <w:webHidden/>
              </w:rPr>
              <w:t>5</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27" w:history="1">
            <w:r w:rsidR="00B4348B" w:rsidRPr="00A87C9A">
              <w:rPr>
                <w:rStyle w:val="Hyperlink"/>
                <w:rFonts w:ascii="Arial" w:hAnsi="Arial"/>
              </w:rPr>
              <w:t>3.2.3</w:t>
            </w:r>
            <w:r w:rsidR="00B4348B">
              <w:rPr>
                <w:rFonts w:asciiTheme="minorHAnsi" w:eastAsiaTheme="minorEastAsia" w:hAnsiTheme="minorHAnsi" w:cstheme="minorBidi"/>
                <w:lang w:val="en-US"/>
              </w:rPr>
              <w:tab/>
            </w:r>
            <w:r w:rsidR="00B4348B" w:rsidRPr="00A87C9A">
              <w:rPr>
                <w:rStyle w:val="Hyperlink"/>
                <w:rFonts w:ascii="Arial" w:hAnsi="Arial"/>
              </w:rPr>
              <w:t>Tender Presentation</w:t>
            </w:r>
            <w:r w:rsidR="00B4348B">
              <w:rPr>
                <w:webHidden/>
              </w:rPr>
              <w:tab/>
            </w:r>
            <w:r w:rsidR="00B4348B">
              <w:rPr>
                <w:webHidden/>
              </w:rPr>
              <w:fldChar w:fldCharType="begin"/>
            </w:r>
            <w:r w:rsidR="00B4348B">
              <w:rPr>
                <w:webHidden/>
              </w:rPr>
              <w:instrText xml:space="preserve"> PAGEREF _Toc56283627 \h </w:instrText>
            </w:r>
            <w:r w:rsidR="00B4348B">
              <w:rPr>
                <w:webHidden/>
              </w:rPr>
            </w:r>
            <w:r w:rsidR="00B4348B">
              <w:rPr>
                <w:webHidden/>
              </w:rPr>
              <w:fldChar w:fldCharType="separate"/>
            </w:r>
            <w:r w:rsidR="00F56180">
              <w:rPr>
                <w:webHidden/>
              </w:rPr>
              <w:t>5</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28" w:history="1">
            <w:r w:rsidR="00B4348B" w:rsidRPr="00A87C9A">
              <w:rPr>
                <w:rStyle w:val="Hyperlink"/>
                <w:rFonts w:ascii="Arial" w:hAnsi="Arial"/>
              </w:rPr>
              <w:t>3.2.4</w:t>
            </w:r>
            <w:r w:rsidR="00B4348B">
              <w:rPr>
                <w:rFonts w:asciiTheme="minorHAnsi" w:eastAsiaTheme="minorEastAsia" w:hAnsiTheme="minorHAnsi" w:cstheme="minorBidi"/>
                <w:lang w:val="en-US"/>
              </w:rPr>
              <w:tab/>
            </w:r>
            <w:r w:rsidR="00B4348B" w:rsidRPr="00A87C9A">
              <w:rPr>
                <w:rStyle w:val="Hyperlink"/>
                <w:rFonts w:ascii="Arial" w:hAnsi="Arial"/>
              </w:rPr>
              <w:t>Compliance</w:t>
            </w:r>
            <w:r w:rsidR="00B4348B">
              <w:rPr>
                <w:webHidden/>
              </w:rPr>
              <w:tab/>
            </w:r>
            <w:r w:rsidR="00B4348B">
              <w:rPr>
                <w:webHidden/>
              </w:rPr>
              <w:fldChar w:fldCharType="begin"/>
            </w:r>
            <w:r w:rsidR="00B4348B">
              <w:rPr>
                <w:webHidden/>
              </w:rPr>
              <w:instrText xml:space="preserve"> PAGEREF _Toc56283628 \h </w:instrText>
            </w:r>
            <w:r w:rsidR="00B4348B">
              <w:rPr>
                <w:webHidden/>
              </w:rPr>
            </w:r>
            <w:r w:rsidR="00B4348B">
              <w:rPr>
                <w:webHidden/>
              </w:rPr>
              <w:fldChar w:fldCharType="separate"/>
            </w:r>
            <w:r w:rsidR="00F56180">
              <w:rPr>
                <w:webHidden/>
              </w:rPr>
              <w:t>6</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29" w:history="1">
            <w:r w:rsidR="00B4348B" w:rsidRPr="00A87C9A">
              <w:rPr>
                <w:rStyle w:val="Hyperlink"/>
                <w:rFonts w:ascii="Arial" w:hAnsi="Arial"/>
              </w:rPr>
              <w:t>3.2.5</w:t>
            </w:r>
            <w:r w:rsidR="00B4348B">
              <w:rPr>
                <w:rFonts w:asciiTheme="minorHAnsi" w:eastAsiaTheme="minorEastAsia" w:hAnsiTheme="minorHAnsi" w:cstheme="minorBidi"/>
                <w:lang w:val="en-US"/>
              </w:rPr>
              <w:tab/>
            </w:r>
            <w:r w:rsidR="00B4348B" w:rsidRPr="00A87C9A">
              <w:rPr>
                <w:rStyle w:val="Hyperlink"/>
                <w:rFonts w:ascii="Arial" w:hAnsi="Arial"/>
              </w:rPr>
              <w:t>Technical Offer</w:t>
            </w:r>
            <w:r w:rsidR="00B4348B">
              <w:rPr>
                <w:webHidden/>
              </w:rPr>
              <w:tab/>
            </w:r>
            <w:r w:rsidR="00B4348B">
              <w:rPr>
                <w:webHidden/>
              </w:rPr>
              <w:fldChar w:fldCharType="begin"/>
            </w:r>
            <w:r w:rsidR="00B4348B">
              <w:rPr>
                <w:webHidden/>
              </w:rPr>
              <w:instrText xml:space="preserve"> PAGEREF _Toc56283629 \h </w:instrText>
            </w:r>
            <w:r w:rsidR="00B4348B">
              <w:rPr>
                <w:webHidden/>
              </w:rPr>
            </w:r>
            <w:r w:rsidR="00B4348B">
              <w:rPr>
                <w:webHidden/>
              </w:rPr>
              <w:fldChar w:fldCharType="separate"/>
            </w:r>
            <w:r w:rsidR="00F56180">
              <w:rPr>
                <w:webHidden/>
              </w:rPr>
              <w:t>6</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30" w:history="1">
            <w:r w:rsidR="00B4348B" w:rsidRPr="00A87C9A">
              <w:rPr>
                <w:rStyle w:val="Hyperlink"/>
                <w:rFonts w:ascii="Arial" w:hAnsi="Arial"/>
              </w:rPr>
              <w:t>3.2.6</w:t>
            </w:r>
            <w:r w:rsidR="00B4348B">
              <w:rPr>
                <w:rFonts w:asciiTheme="minorHAnsi" w:eastAsiaTheme="minorEastAsia" w:hAnsiTheme="minorHAnsi" w:cstheme="minorBidi"/>
                <w:lang w:val="en-US"/>
              </w:rPr>
              <w:tab/>
            </w:r>
            <w:r w:rsidR="00B4348B" w:rsidRPr="00A87C9A">
              <w:rPr>
                <w:rStyle w:val="Hyperlink"/>
                <w:rFonts w:ascii="Arial" w:hAnsi="Arial"/>
              </w:rPr>
              <w:t>Price proposal</w:t>
            </w:r>
            <w:r w:rsidR="00B4348B">
              <w:rPr>
                <w:webHidden/>
              </w:rPr>
              <w:tab/>
            </w:r>
            <w:r w:rsidR="00B4348B">
              <w:rPr>
                <w:webHidden/>
              </w:rPr>
              <w:fldChar w:fldCharType="begin"/>
            </w:r>
            <w:r w:rsidR="00B4348B">
              <w:rPr>
                <w:webHidden/>
              </w:rPr>
              <w:instrText xml:space="preserve"> PAGEREF _Toc56283630 \h </w:instrText>
            </w:r>
            <w:r w:rsidR="00B4348B">
              <w:rPr>
                <w:webHidden/>
              </w:rPr>
            </w:r>
            <w:r w:rsidR="00B4348B">
              <w:rPr>
                <w:webHidden/>
              </w:rPr>
              <w:fldChar w:fldCharType="separate"/>
            </w:r>
            <w:r w:rsidR="00F56180">
              <w:rPr>
                <w:webHidden/>
              </w:rPr>
              <w:t>6</w:t>
            </w:r>
            <w:r w:rsidR="00B4348B">
              <w:rPr>
                <w:webHidden/>
              </w:rPr>
              <w:fldChar w:fldCharType="end"/>
            </w:r>
          </w:hyperlink>
        </w:p>
        <w:p w:rsidR="00B4348B" w:rsidRDefault="00607CDB">
          <w:pPr>
            <w:pStyle w:val="TOC2"/>
            <w:rPr>
              <w:rFonts w:asciiTheme="minorHAnsi" w:eastAsiaTheme="minorEastAsia" w:hAnsiTheme="minorHAnsi" w:cstheme="minorBidi"/>
              <w:sz w:val="22"/>
              <w:szCs w:val="22"/>
              <w:lang w:val="en-US"/>
            </w:rPr>
          </w:pPr>
          <w:hyperlink w:anchor="_Toc56283631" w:history="1">
            <w:r w:rsidR="00B4348B" w:rsidRPr="00A87C9A">
              <w:rPr>
                <w:rStyle w:val="Hyperlink"/>
              </w:rPr>
              <w:t>4</w:t>
            </w:r>
            <w:r w:rsidR="00B4348B">
              <w:rPr>
                <w:rFonts w:asciiTheme="minorHAnsi" w:eastAsiaTheme="minorEastAsia" w:hAnsiTheme="minorHAnsi" w:cstheme="minorBidi"/>
                <w:sz w:val="22"/>
                <w:szCs w:val="22"/>
                <w:lang w:val="en-US"/>
              </w:rPr>
              <w:tab/>
            </w:r>
            <w:r w:rsidR="00B4348B" w:rsidRPr="00A87C9A">
              <w:rPr>
                <w:rStyle w:val="Hyperlink"/>
              </w:rPr>
              <w:t>CONDITIONS OF TENDERING</w:t>
            </w:r>
            <w:r w:rsidR="00B4348B">
              <w:rPr>
                <w:webHidden/>
              </w:rPr>
              <w:tab/>
            </w:r>
            <w:r w:rsidR="00B4348B">
              <w:rPr>
                <w:webHidden/>
              </w:rPr>
              <w:fldChar w:fldCharType="begin"/>
            </w:r>
            <w:r w:rsidR="00B4348B">
              <w:rPr>
                <w:webHidden/>
              </w:rPr>
              <w:instrText xml:space="preserve"> PAGEREF _Toc56283631 \h </w:instrText>
            </w:r>
            <w:r w:rsidR="00B4348B">
              <w:rPr>
                <w:webHidden/>
              </w:rPr>
            </w:r>
            <w:r w:rsidR="00B4348B">
              <w:rPr>
                <w:webHidden/>
              </w:rPr>
              <w:fldChar w:fldCharType="separate"/>
            </w:r>
            <w:r w:rsidR="00F56180">
              <w:rPr>
                <w:webHidden/>
              </w:rPr>
              <w:t>6</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32" w:history="1">
            <w:r w:rsidR="00B4348B" w:rsidRPr="00A87C9A">
              <w:rPr>
                <w:rStyle w:val="Hyperlink"/>
                <w:rFonts w:ascii="Arial" w:hAnsi="Arial"/>
              </w:rPr>
              <w:t>4.1</w:t>
            </w:r>
            <w:r w:rsidR="00B4348B">
              <w:rPr>
                <w:rFonts w:asciiTheme="minorHAnsi" w:eastAsiaTheme="minorEastAsia" w:hAnsiTheme="minorHAnsi" w:cstheme="minorBidi"/>
                <w:lang w:val="en-US"/>
              </w:rPr>
              <w:tab/>
            </w:r>
            <w:r w:rsidR="00B4348B" w:rsidRPr="00A87C9A">
              <w:rPr>
                <w:rStyle w:val="Hyperlink"/>
                <w:rFonts w:ascii="Arial" w:hAnsi="Arial"/>
              </w:rPr>
              <w:t>Questions / Request for clarification</w:t>
            </w:r>
            <w:r w:rsidR="00B4348B">
              <w:rPr>
                <w:webHidden/>
              </w:rPr>
              <w:tab/>
            </w:r>
            <w:r w:rsidR="00B4348B">
              <w:rPr>
                <w:webHidden/>
              </w:rPr>
              <w:fldChar w:fldCharType="begin"/>
            </w:r>
            <w:r w:rsidR="00B4348B">
              <w:rPr>
                <w:webHidden/>
              </w:rPr>
              <w:instrText xml:space="preserve"> PAGEREF _Toc56283632 \h </w:instrText>
            </w:r>
            <w:r w:rsidR="00B4348B">
              <w:rPr>
                <w:webHidden/>
              </w:rPr>
            </w:r>
            <w:r w:rsidR="00B4348B">
              <w:rPr>
                <w:webHidden/>
              </w:rPr>
              <w:fldChar w:fldCharType="separate"/>
            </w:r>
            <w:r w:rsidR="00F56180">
              <w:rPr>
                <w:webHidden/>
              </w:rPr>
              <w:t>6</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33" w:history="1">
            <w:r w:rsidR="00B4348B" w:rsidRPr="00A87C9A">
              <w:rPr>
                <w:rStyle w:val="Hyperlink"/>
                <w:rFonts w:ascii="Arial" w:hAnsi="Arial"/>
              </w:rPr>
              <w:t>4.1</w:t>
            </w:r>
            <w:r w:rsidR="00B4348B">
              <w:rPr>
                <w:rFonts w:asciiTheme="minorHAnsi" w:eastAsiaTheme="minorEastAsia" w:hAnsiTheme="minorHAnsi" w:cstheme="minorBidi"/>
                <w:lang w:val="en-US"/>
              </w:rPr>
              <w:tab/>
            </w:r>
            <w:r w:rsidR="00B4348B" w:rsidRPr="00A87C9A">
              <w:rPr>
                <w:rStyle w:val="Hyperlink"/>
                <w:rFonts w:ascii="Arial" w:hAnsi="Arial"/>
              </w:rPr>
              <w:t>Clarification/Pre-Bid meeting / site visit</w:t>
            </w:r>
            <w:r w:rsidR="00B4348B">
              <w:rPr>
                <w:webHidden/>
              </w:rPr>
              <w:tab/>
            </w:r>
            <w:r w:rsidR="00B4348B">
              <w:rPr>
                <w:webHidden/>
              </w:rPr>
              <w:fldChar w:fldCharType="begin"/>
            </w:r>
            <w:r w:rsidR="00B4348B">
              <w:rPr>
                <w:webHidden/>
              </w:rPr>
              <w:instrText xml:space="preserve"> PAGEREF _Toc56283633 \h </w:instrText>
            </w:r>
            <w:r w:rsidR="00B4348B">
              <w:rPr>
                <w:webHidden/>
              </w:rPr>
            </w:r>
            <w:r w:rsidR="00B4348B">
              <w:rPr>
                <w:webHidden/>
              </w:rPr>
              <w:fldChar w:fldCharType="separate"/>
            </w:r>
            <w:r w:rsidR="00F56180">
              <w:rPr>
                <w:webHidden/>
              </w:rPr>
              <w:t>6</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34" w:history="1">
            <w:r w:rsidR="00B4348B" w:rsidRPr="00A87C9A">
              <w:rPr>
                <w:rStyle w:val="Hyperlink"/>
                <w:rFonts w:ascii="Arial" w:hAnsi="Arial"/>
              </w:rPr>
              <w:t>4.2</w:t>
            </w:r>
            <w:r w:rsidR="00B4348B">
              <w:rPr>
                <w:rFonts w:asciiTheme="minorHAnsi" w:eastAsiaTheme="minorEastAsia" w:hAnsiTheme="minorHAnsi" w:cstheme="minorBidi"/>
                <w:lang w:val="en-US"/>
              </w:rPr>
              <w:tab/>
            </w:r>
            <w:r w:rsidR="00B4348B" w:rsidRPr="00A87C9A">
              <w:rPr>
                <w:rStyle w:val="Hyperlink"/>
                <w:rFonts w:ascii="Arial" w:hAnsi="Arial"/>
              </w:rPr>
              <w:t>Alteration or withdrawal of tenders</w:t>
            </w:r>
            <w:r w:rsidR="00B4348B">
              <w:rPr>
                <w:webHidden/>
              </w:rPr>
              <w:tab/>
            </w:r>
            <w:r w:rsidR="00B4348B">
              <w:rPr>
                <w:webHidden/>
              </w:rPr>
              <w:fldChar w:fldCharType="begin"/>
            </w:r>
            <w:r w:rsidR="00B4348B">
              <w:rPr>
                <w:webHidden/>
              </w:rPr>
              <w:instrText xml:space="preserve"> PAGEREF _Toc56283634 \h </w:instrText>
            </w:r>
            <w:r w:rsidR="00B4348B">
              <w:rPr>
                <w:webHidden/>
              </w:rPr>
            </w:r>
            <w:r w:rsidR="00B4348B">
              <w:rPr>
                <w:webHidden/>
              </w:rPr>
              <w:fldChar w:fldCharType="separate"/>
            </w:r>
            <w:r w:rsidR="00F56180">
              <w:rPr>
                <w:webHidden/>
              </w:rPr>
              <w:t>6</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35" w:history="1">
            <w:r w:rsidR="00B4348B" w:rsidRPr="00A87C9A">
              <w:rPr>
                <w:rStyle w:val="Hyperlink"/>
                <w:rFonts w:ascii="Arial" w:hAnsi="Arial"/>
              </w:rPr>
              <w:t>4.3</w:t>
            </w:r>
            <w:r w:rsidR="00B4348B">
              <w:rPr>
                <w:rFonts w:asciiTheme="minorHAnsi" w:eastAsiaTheme="minorEastAsia" w:hAnsiTheme="minorHAnsi" w:cstheme="minorBidi"/>
                <w:lang w:val="en-US"/>
              </w:rPr>
              <w:tab/>
            </w:r>
            <w:r w:rsidR="00B4348B" w:rsidRPr="00A87C9A">
              <w:rPr>
                <w:rStyle w:val="Hyperlink"/>
                <w:rFonts w:ascii="Arial" w:hAnsi="Arial"/>
              </w:rPr>
              <w:t>Costs of preparing tenders</w:t>
            </w:r>
            <w:r w:rsidR="00B4348B">
              <w:rPr>
                <w:webHidden/>
              </w:rPr>
              <w:tab/>
            </w:r>
            <w:r w:rsidR="00B4348B">
              <w:rPr>
                <w:webHidden/>
              </w:rPr>
              <w:fldChar w:fldCharType="begin"/>
            </w:r>
            <w:r w:rsidR="00B4348B">
              <w:rPr>
                <w:webHidden/>
              </w:rPr>
              <w:instrText xml:space="preserve"> PAGEREF _Toc56283635 \h </w:instrText>
            </w:r>
            <w:r w:rsidR="00B4348B">
              <w:rPr>
                <w:webHidden/>
              </w:rPr>
            </w:r>
            <w:r w:rsidR="00B4348B">
              <w:rPr>
                <w:webHidden/>
              </w:rPr>
              <w:fldChar w:fldCharType="separate"/>
            </w:r>
            <w:r w:rsidR="00F56180">
              <w:rPr>
                <w:webHidden/>
              </w:rPr>
              <w:t>6</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36" w:history="1">
            <w:r w:rsidR="00B4348B" w:rsidRPr="00A87C9A">
              <w:rPr>
                <w:rStyle w:val="Hyperlink"/>
                <w:rFonts w:ascii="Arial" w:hAnsi="Arial"/>
              </w:rPr>
              <w:t>4.4</w:t>
            </w:r>
            <w:r w:rsidR="00B4348B">
              <w:rPr>
                <w:rFonts w:asciiTheme="minorHAnsi" w:eastAsiaTheme="minorEastAsia" w:hAnsiTheme="minorHAnsi" w:cstheme="minorBidi"/>
                <w:lang w:val="en-US"/>
              </w:rPr>
              <w:tab/>
            </w:r>
            <w:r w:rsidR="00B4348B" w:rsidRPr="00A87C9A">
              <w:rPr>
                <w:rStyle w:val="Hyperlink"/>
                <w:rFonts w:ascii="Arial" w:hAnsi="Arial"/>
              </w:rPr>
              <w:t>Late Proposal</w:t>
            </w:r>
            <w:r w:rsidR="00B4348B">
              <w:rPr>
                <w:webHidden/>
              </w:rPr>
              <w:tab/>
            </w:r>
            <w:r w:rsidR="00B4348B">
              <w:rPr>
                <w:webHidden/>
              </w:rPr>
              <w:fldChar w:fldCharType="begin"/>
            </w:r>
            <w:r w:rsidR="00B4348B">
              <w:rPr>
                <w:webHidden/>
              </w:rPr>
              <w:instrText xml:space="preserve"> PAGEREF _Toc56283636 \h </w:instrText>
            </w:r>
            <w:r w:rsidR="00B4348B">
              <w:rPr>
                <w:webHidden/>
              </w:rPr>
            </w:r>
            <w:r w:rsidR="00B4348B">
              <w:rPr>
                <w:webHidden/>
              </w:rPr>
              <w:fldChar w:fldCharType="separate"/>
            </w:r>
            <w:r w:rsidR="00F56180">
              <w:rPr>
                <w:webHidden/>
              </w:rPr>
              <w:t>7</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37" w:history="1">
            <w:r w:rsidR="00B4348B" w:rsidRPr="00A87C9A">
              <w:rPr>
                <w:rStyle w:val="Hyperlink"/>
                <w:rFonts w:ascii="Arial" w:hAnsi="Arial"/>
              </w:rPr>
              <w:t>4.5</w:t>
            </w:r>
            <w:r w:rsidR="00B4348B">
              <w:rPr>
                <w:rFonts w:asciiTheme="minorHAnsi" w:eastAsiaTheme="minorEastAsia" w:hAnsiTheme="minorHAnsi" w:cstheme="minorBidi"/>
                <w:lang w:val="en-US"/>
              </w:rPr>
              <w:tab/>
            </w:r>
            <w:r w:rsidR="00B4348B" w:rsidRPr="00A87C9A">
              <w:rPr>
                <w:rStyle w:val="Hyperlink"/>
                <w:rFonts w:ascii="Arial" w:hAnsi="Arial"/>
              </w:rPr>
              <w:t>Eligibility</w:t>
            </w:r>
            <w:r w:rsidR="00B4348B">
              <w:rPr>
                <w:webHidden/>
              </w:rPr>
              <w:tab/>
            </w:r>
            <w:r w:rsidR="00B4348B">
              <w:rPr>
                <w:webHidden/>
              </w:rPr>
              <w:fldChar w:fldCharType="begin"/>
            </w:r>
            <w:r w:rsidR="00B4348B">
              <w:rPr>
                <w:webHidden/>
              </w:rPr>
              <w:instrText xml:space="preserve"> PAGEREF _Toc56283637 \h </w:instrText>
            </w:r>
            <w:r w:rsidR="00B4348B">
              <w:rPr>
                <w:webHidden/>
              </w:rPr>
            </w:r>
            <w:r w:rsidR="00B4348B">
              <w:rPr>
                <w:webHidden/>
              </w:rPr>
              <w:fldChar w:fldCharType="separate"/>
            </w:r>
            <w:r w:rsidR="00F56180">
              <w:rPr>
                <w:webHidden/>
              </w:rPr>
              <w:t>7</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38" w:history="1">
            <w:r w:rsidR="00B4348B" w:rsidRPr="00A87C9A">
              <w:rPr>
                <w:rStyle w:val="Hyperlink"/>
                <w:rFonts w:ascii="Arial" w:hAnsi="Arial"/>
              </w:rPr>
              <w:t>4.6</w:t>
            </w:r>
            <w:r w:rsidR="00B4348B">
              <w:rPr>
                <w:rFonts w:asciiTheme="minorHAnsi" w:eastAsiaTheme="minorEastAsia" w:hAnsiTheme="minorHAnsi" w:cstheme="minorBidi"/>
                <w:lang w:val="en-US"/>
              </w:rPr>
              <w:tab/>
            </w:r>
            <w:r w:rsidR="00B4348B" w:rsidRPr="00A87C9A">
              <w:rPr>
                <w:rStyle w:val="Hyperlink"/>
                <w:rFonts w:ascii="Arial" w:hAnsi="Arial"/>
              </w:rPr>
              <w:t>Compliance</w:t>
            </w:r>
            <w:r w:rsidR="00B4348B">
              <w:rPr>
                <w:webHidden/>
              </w:rPr>
              <w:tab/>
            </w:r>
            <w:r w:rsidR="00B4348B">
              <w:rPr>
                <w:webHidden/>
              </w:rPr>
              <w:fldChar w:fldCharType="begin"/>
            </w:r>
            <w:r w:rsidR="00B4348B">
              <w:rPr>
                <w:webHidden/>
              </w:rPr>
              <w:instrText xml:space="preserve"> PAGEREF _Toc56283638 \h </w:instrText>
            </w:r>
            <w:r w:rsidR="00B4348B">
              <w:rPr>
                <w:webHidden/>
              </w:rPr>
            </w:r>
            <w:r w:rsidR="00B4348B">
              <w:rPr>
                <w:webHidden/>
              </w:rPr>
              <w:fldChar w:fldCharType="separate"/>
            </w:r>
            <w:r w:rsidR="00F56180">
              <w:rPr>
                <w:webHidden/>
              </w:rPr>
              <w:t>7</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39" w:history="1">
            <w:r w:rsidR="00B4348B" w:rsidRPr="00A87C9A">
              <w:rPr>
                <w:rStyle w:val="Hyperlink"/>
                <w:rFonts w:ascii="Arial" w:hAnsi="Arial"/>
              </w:rPr>
              <w:t>4.7</w:t>
            </w:r>
            <w:r w:rsidR="00B4348B">
              <w:rPr>
                <w:rFonts w:asciiTheme="minorHAnsi" w:eastAsiaTheme="minorEastAsia" w:hAnsiTheme="minorHAnsi" w:cstheme="minorBidi"/>
                <w:lang w:val="en-US"/>
              </w:rPr>
              <w:tab/>
            </w:r>
            <w:r w:rsidR="00B4348B" w:rsidRPr="00A87C9A">
              <w:rPr>
                <w:rStyle w:val="Hyperlink"/>
                <w:rFonts w:ascii="Arial" w:hAnsi="Arial"/>
              </w:rPr>
              <w:t>Right to reject all tenders</w:t>
            </w:r>
            <w:r w:rsidR="00B4348B">
              <w:rPr>
                <w:webHidden/>
              </w:rPr>
              <w:tab/>
            </w:r>
            <w:r w:rsidR="00B4348B">
              <w:rPr>
                <w:webHidden/>
              </w:rPr>
              <w:fldChar w:fldCharType="begin"/>
            </w:r>
            <w:r w:rsidR="00B4348B">
              <w:rPr>
                <w:webHidden/>
              </w:rPr>
              <w:instrText xml:space="preserve"> PAGEREF _Toc56283639 \h </w:instrText>
            </w:r>
            <w:r w:rsidR="00B4348B">
              <w:rPr>
                <w:webHidden/>
              </w:rPr>
            </w:r>
            <w:r w:rsidR="00B4348B">
              <w:rPr>
                <w:webHidden/>
              </w:rPr>
              <w:fldChar w:fldCharType="separate"/>
            </w:r>
            <w:r w:rsidR="00F56180">
              <w:rPr>
                <w:webHidden/>
              </w:rPr>
              <w:t>7</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40" w:history="1">
            <w:r w:rsidR="00B4348B" w:rsidRPr="00A87C9A">
              <w:rPr>
                <w:rStyle w:val="Hyperlink"/>
                <w:rFonts w:ascii="Arial" w:hAnsi="Arial"/>
              </w:rPr>
              <w:t>4.8</w:t>
            </w:r>
            <w:r w:rsidR="00B4348B">
              <w:rPr>
                <w:rFonts w:asciiTheme="minorHAnsi" w:eastAsiaTheme="minorEastAsia" w:hAnsiTheme="minorHAnsi" w:cstheme="minorBidi"/>
                <w:lang w:val="en-US"/>
              </w:rPr>
              <w:tab/>
            </w:r>
            <w:r w:rsidR="00B4348B" w:rsidRPr="00A87C9A">
              <w:rPr>
                <w:rStyle w:val="Hyperlink"/>
                <w:rFonts w:ascii="Arial" w:hAnsi="Arial"/>
              </w:rPr>
              <w:t>Power to accept part of a tender</w:t>
            </w:r>
            <w:r w:rsidR="00B4348B">
              <w:rPr>
                <w:webHidden/>
              </w:rPr>
              <w:tab/>
            </w:r>
            <w:r w:rsidR="00B4348B">
              <w:rPr>
                <w:webHidden/>
              </w:rPr>
              <w:fldChar w:fldCharType="begin"/>
            </w:r>
            <w:r w:rsidR="00B4348B">
              <w:rPr>
                <w:webHidden/>
              </w:rPr>
              <w:instrText xml:space="preserve"> PAGEREF _Toc56283640 \h </w:instrText>
            </w:r>
            <w:r w:rsidR="00B4348B">
              <w:rPr>
                <w:webHidden/>
              </w:rPr>
            </w:r>
            <w:r w:rsidR="00B4348B">
              <w:rPr>
                <w:webHidden/>
              </w:rPr>
              <w:fldChar w:fldCharType="separate"/>
            </w:r>
            <w:r w:rsidR="00F56180">
              <w:rPr>
                <w:webHidden/>
              </w:rPr>
              <w:t>7</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41" w:history="1">
            <w:r w:rsidR="00B4348B" w:rsidRPr="00A87C9A">
              <w:rPr>
                <w:rStyle w:val="Hyperlink"/>
                <w:rFonts w:ascii="Arial" w:hAnsi="Arial"/>
              </w:rPr>
              <w:t>4.9</w:t>
            </w:r>
            <w:r w:rsidR="00B4348B">
              <w:rPr>
                <w:rFonts w:asciiTheme="minorHAnsi" w:eastAsiaTheme="minorEastAsia" w:hAnsiTheme="minorHAnsi" w:cstheme="minorBidi"/>
                <w:lang w:val="en-US"/>
              </w:rPr>
              <w:tab/>
            </w:r>
            <w:r w:rsidR="00B4348B" w:rsidRPr="00A87C9A">
              <w:rPr>
                <w:rStyle w:val="Hyperlink"/>
                <w:rFonts w:ascii="Arial" w:hAnsi="Arial"/>
              </w:rPr>
              <w:t>Specification</w:t>
            </w:r>
            <w:r w:rsidR="00B4348B">
              <w:rPr>
                <w:webHidden/>
              </w:rPr>
              <w:tab/>
            </w:r>
            <w:r w:rsidR="00B4348B">
              <w:rPr>
                <w:webHidden/>
              </w:rPr>
              <w:fldChar w:fldCharType="begin"/>
            </w:r>
            <w:r w:rsidR="00B4348B">
              <w:rPr>
                <w:webHidden/>
              </w:rPr>
              <w:instrText xml:space="preserve"> PAGEREF _Toc56283641 \h </w:instrText>
            </w:r>
            <w:r w:rsidR="00B4348B">
              <w:rPr>
                <w:webHidden/>
              </w:rPr>
            </w:r>
            <w:r w:rsidR="00B4348B">
              <w:rPr>
                <w:webHidden/>
              </w:rPr>
              <w:fldChar w:fldCharType="separate"/>
            </w:r>
            <w:r w:rsidR="00F56180">
              <w:rPr>
                <w:webHidden/>
              </w:rPr>
              <w:t>7</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42" w:history="1">
            <w:r w:rsidR="00B4348B" w:rsidRPr="00A87C9A">
              <w:rPr>
                <w:rStyle w:val="Hyperlink"/>
                <w:rFonts w:ascii="Arial" w:hAnsi="Arial"/>
              </w:rPr>
              <w:t>4.10</w:t>
            </w:r>
            <w:r w:rsidR="00B4348B">
              <w:rPr>
                <w:rFonts w:asciiTheme="minorHAnsi" w:eastAsiaTheme="minorEastAsia" w:hAnsiTheme="minorHAnsi" w:cstheme="minorBidi"/>
                <w:lang w:val="en-US"/>
              </w:rPr>
              <w:tab/>
            </w:r>
            <w:r w:rsidR="00B4348B" w:rsidRPr="00A87C9A">
              <w:rPr>
                <w:rStyle w:val="Hyperlink"/>
                <w:rFonts w:ascii="Arial" w:hAnsi="Arial"/>
              </w:rPr>
              <w:t>Confidentiality</w:t>
            </w:r>
            <w:r w:rsidR="00B4348B">
              <w:rPr>
                <w:webHidden/>
              </w:rPr>
              <w:tab/>
            </w:r>
            <w:r w:rsidR="00B4348B">
              <w:rPr>
                <w:webHidden/>
              </w:rPr>
              <w:fldChar w:fldCharType="begin"/>
            </w:r>
            <w:r w:rsidR="00B4348B">
              <w:rPr>
                <w:webHidden/>
              </w:rPr>
              <w:instrText xml:space="preserve"> PAGEREF _Toc56283642 \h </w:instrText>
            </w:r>
            <w:r w:rsidR="00B4348B">
              <w:rPr>
                <w:webHidden/>
              </w:rPr>
            </w:r>
            <w:r w:rsidR="00B4348B">
              <w:rPr>
                <w:webHidden/>
              </w:rPr>
              <w:fldChar w:fldCharType="separate"/>
            </w:r>
            <w:r w:rsidR="00F56180">
              <w:rPr>
                <w:webHidden/>
              </w:rPr>
              <w:t>7</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43" w:history="1">
            <w:r w:rsidR="00B4348B" w:rsidRPr="00A87C9A">
              <w:rPr>
                <w:rStyle w:val="Hyperlink"/>
                <w:rFonts w:ascii="Arial" w:hAnsi="Arial"/>
              </w:rPr>
              <w:t>4.11</w:t>
            </w:r>
            <w:r w:rsidR="00B4348B">
              <w:rPr>
                <w:rFonts w:asciiTheme="minorHAnsi" w:eastAsiaTheme="minorEastAsia" w:hAnsiTheme="minorHAnsi" w:cstheme="minorBidi"/>
                <w:lang w:val="en-US"/>
              </w:rPr>
              <w:tab/>
            </w:r>
            <w:r w:rsidR="00B4348B" w:rsidRPr="00A87C9A">
              <w:rPr>
                <w:rStyle w:val="Hyperlink"/>
                <w:rFonts w:ascii="Arial" w:hAnsi="Arial"/>
              </w:rPr>
              <w:t>Tender Process</w:t>
            </w:r>
            <w:r w:rsidR="00B4348B">
              <w:rPr>
                <w:webHidden/>
              </w:rPr>
              <w:tab/>
            </w:r>
            <w:r w:rsidR="00B4348B">
              <w:rPr>
                <w:webHidden/>
              </w:rPr>
              <w:fldChar w:fldCharType="begin"/>
            </w:r>
            <w:r w:rsidR="00B4348B">
              <w:rPr>
                <w:webHidden/>
              </w:rPr>
              <w:instrText xml:space="preserve"> PAGEREF _Toc56283643 \h </w:instrText>
            </w:r>
            <w:r w:rsidR="00B4348B">
              <w:rPr>
                <w:webHidden/>
              </w:rPr>
            </w:r>
            <w:r w:rsidR="00B4348B">
              <w:rPr>
                <w:webHidden/>
              </w:rPr>
              <w:fldChar w:fldCharType="separate"/>
            </w:r>
            <w:r w:rsidR="00F56180">
              <w:rPr>
                <w:webHidden/>
              </w:rPr>
              <w:t>7</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44" w:history="1">
            <w:r w:rsidR="00B4348B" w:rsidRPr="00A87C9A">
              <w:rPr>
                <w:rStyle w:val="Hyperlink"/>
                <w:rFonts w:ascii="Arial" w:hAnsi="Arial"/>
              </w:rPr>
              <w:t>4.12</w:t>
            </w:r>
            <w:r w:rsidR="00B4348B">
              <w:rPr>
                <w:rFonts w:asciiTheme="minorHAnsi" w:eastAsiaTheme="minorEastAsia" w:hAnsiTheme="minorHAnsi" w:cstheme="minorBidi"/>
                <w:lang w:val="en-US"/>
              </w:rPr>
              <w:tab/>
            </w:r>
            <w:r w:rsidR="00B4348B" w:rsidRPr="00A87C9A">
              <w:rPr>
                <w:rStyle w:val="Hyperlink"/>
                <w:rFonts w:ascii="Arial" w:hAnsi="Arial"/>
              </w:rPr>
              <w:t>Notification award and contract signature</w:t>
            </w:r>
            <w:r w:rsidR="00B4348B">
              <w:rPr>
                <w:webHidden/>
              </w:rPr>
              <w:tab/>
            </w:r>
            <w:r w:rsidR="00B4348B">
              <w:rPr>
                <w:webHidden/>
              </w:rPr>
              <w:fldChar w:fldCharType="begin"/>
            </w:r>
            <w:r w:rsidR="00B4348B">
              <w:rPr>
                <w:webHidden/>
              </w:rPr>
              <w:instrText xml:space="preserve"> PAGEREF _Toc56283644 \h </w:instrText>
            </w:r>
            <w:r w:rsidR="00B4348B">
              <w:rPr>
                <w:webHidden/>
              </w:rPr>
            </w:r>
            <w:r w:rsidR="00B4348B">
              <w:rPr>
                <w:webHidden/>
              </w:rPr>
              <w:fldChar w:fldCharType="separate"/>
            </w:r>
            <w:r w:rsidR="00F56180">
              <w:rPr>
                <w:webHidden/>
              </w:rPr>
              <w:t>8</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45" w:history="1">
            <w:r w:rsidR="00B4348B" w:rsidRPr="00A87C9A">
              <w:rPr>
                <w:rStyle w:val="Hyperlink"/>
                <w:rFonts w:ascii="Arial" w:hAnsi="Arial"/>
              </w:rPr>
              <w:t>4.13</w:t>
            </w:r>
            <w:r w:rsidR="00B4348B">
              <w:rPr>
                <w:rFonts w:asciiTheme="minorHAnsi" w:eastAsiaTheme="minorEastAsia" w:hAnsiTheme="minorHAnsi" w:cstheme="minorBidi"/>
                <w:lang w:val="en-US"/>
              </w:rPr>
              <w:tab/>
            </w:r>
            <w:r w:rsidR="00B4348B" w:rsidRPr="00A87C9A">
              <w:rPr>
                <w:rStyle w:val="Hyperlink"/>
                <w:rFonts w:ascii="Arial" w:hAnsi="Arial"/>
              </w:rPr>
              <w:t>Ownership of tenders</w:t>
            </w:r>
            <w:r w:rsidR="00B4348B">
              <w:rPr>
                <w:webHidden/>
              </w:rPr>
              <w:tab/>
            </w:r>
            <w:r w:rsidR="00B4348B">
              <w:rPr>
                <w:webHidden/>
              </w:rPr>
              <w:fldChar w:fldCharType="begin"/>
            </w:r>
            <w:r w:rsidR="00B4348B">
              <w:rPr>
                <w:webHidden/>
              </w:rPr>
              <w:instrText xml:space="preserve"> PAGEREF _Toc56283645 \h </w:instrText>
            </w:r>
            <w:r w:rsidR="00B4348B">
              <w:rPr>
                <w:webHidden/>
              </w:rPr>
            </w:r>
            <w:r w:rsidR="00B4348B">
              <w:rPr>
                <w:webHidden/>
              </w:rPr>
              <w:fldChar w:fldCharType="separate"/>
            </w:r>
            <w:r w:rsidR="00F56180">
              <w:rPr>
                <w:webHidden/>
              </w:rPr>
              <w:t>8</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46" w:history="1">
            <w:r w:rsidR="00B4348B" w:rsidRPr="00A87C9A">
              <w:rPr>
                <w:rStyle w:val="Hyperlink"/>
                <w:rFonts w:ascii="Arial" w:hAnsi="Arial"/>
              </w:rPr>
              <w:t>4.14</w:t>
            </w:r>
            <w:r w:rsidR="00B4348B">
              <w:rPr>
                <w:rFonts w:asciiTheme="minorHAnsi" w:eastAsiaTheme="minorEastAsia" w:hAnsiTheme="minorHAnsi" w:cstheme="minorBidi"/>
                <w:lang w:val="en-US"/>
              </w:rPr>
              <w:tab/>
            </w:r>
            <w:r w:rsidR="00B4348B" w:rsidRPr="00A87C9A">
              <w:rPr>
                <w:rStyle w:val="Hyperlink"/>
                <w:rFonts w:ascii="Arial" w:hAnsi="Arial"/>
              </w:rPr>
              <w:t>Type of contract</w:t>
            </w:r>
            <w:r w:rsidR="00B4348B">
              <w:rPr>
                <w:webHidden/>
              </w:rPr>
              <w:tab/>
            </w:r>
            <w:r w:rsidR="00B4348B">
              <w:rPr>
                <w:webHidden/>
              </w:rPr>
              <w:fldChar w:fldCharType="begin"/>
            </w:r>
            <w:r w:rsidR="00B4348B">
              <w:rPr>
                <w:webHidden/>
              </w:rPr>
              <w:instrText xml:space="preserve"> PAGEREF _Toc56283646 \h </w:instrText>
            </w:r>
            <w:r w:rsidR="00B4348B">
              <w:rPr>
                <w:webHidden/>
              </w:rPr>
            </w:r>
            <w:r w:rsidR="00B4348B">
              <w:rPr>
                <w:webHidden/>
              </w:rPr>
              <w:fldChar w:fldCharType="separate"/>
            </w:r>
            <w:r w:rsidR="00F56180">
              <w:rPr>
                <w:webHidden/>
              </w:rPr>
              <w:t>8</w:t>
            </w:r>
            <w:r w:rsidR="00B4348B">
              <w:rPr>
                <w:webHidden/>
              </w:rPr>
              <w:fldChar w:fldCharType="end"/>
            </w:r>
          </w:hyperlink>
        </w:p>
        <w:p w:rsidR="00B4348B" w:rsidRDefault="00607CDB">
          <w:pPr>
            <w:pStyle w:val="TOC3"/>
            <w:rPr>
              <w:rFonts w:asciiTheme="minorHAnsi" w:eastAsiaTheme="minorEastAsia" w:hAnsiTheme="minorHAnsi" w:cstheme="minorBidi"/>
              <w:lang w:val="en-US"/>
            </w:rPr>
          </w:pPr>
          <w:hyperlink w:anchor="_Toc56283647" w:history="1">
            <w:r w:rsidR="00B4348B" w:rsidRPr="00A87C9A">
              <w:rPr>
                <w:rStyle w:val="Hyperlink"/>
                <w:rFonts w:ascii="Arial" w:hAnsi="Arial"/>
              </w:rPr>
              <w:t>4.15</w:t>
            </w:r>
            <w:r w:rsidR="00B4348B">
              <w:rPr>
                <w:rFonts w:asciiTheme="minorHAnsi" w:eastAsiaTheme="minorEastAsia" w:hAnsiTheme="minorHAnsi" w:cstheme="minorBidi"/>
                <w:lang w:val="en-US"/>
              </w:rPr>
              <w:tab/>
            </w:r>
            <w:r w:rsidR="00B4348B" w:rsidRPr="00A87C9A">
              <w:rPr>
                <w:rStyle w:val="Hyperlink"/>
                <w:rFonts w:ascii="Arial" w:hAnsi="Arial"/>
              </w:rPr>
              <w:t>Cancellation of the tender procedure</w:t>
            </w:r>
            <w:r w:rsidR="00B4348B">
              <w:rPr>
                <w:webHidden/>
              </w:rPr>
              <w:tab/>
            </w:r>
            <w:r w:rsidR="00B4348B">
              <w:rPr>
                <w:webHidden/>
              </w:rPr>
              <w:fldChar w:fldCharType="begin"/>
            </w:r>
            <w:r w:rsidR="00B4348B">
              <w:rPr>
                <w:webHidden/>
              </w:rPr>
              <w:instrText xml:space="preserve"> PAGEREF _Toc56283647 \h </w:instrText>
            </w:r>
            <w:r w:rsidR="00B4348B">
              <w:rPr>
                <w:webHidden/>
              </w:rPr>
            </w:r>
            <w:r w:rsidR="00B4348B">
              <w:rPr>
                <w:webHidden/>
              </w:rPr>
              <w:fldChar w:fldCharType="separate"/>
            </w:r>
            <w:r w:rsidR="00F56180">
              <w:rPr>
                <w:webHidden/>
              </w:rPr>
              <w:t>8</w:t>
            </w:r>
            <w:r w:rsidR="00B4348B">
              <w:rPr>
                <w:webHidden/>
              </w:rPr>
              <w:fldChar w:fldCharType="end"/>
            </w:r>
          </w:hyperlink>
        </w:p>
        <w:p w:rsidR="00B4348B" w:rsidRDefault="00607CDB">
          <w:pPr>
            <w:pStyle w:val="TOC1"/>
            <w:rPr>
              <w:rFonts w:asciiTheme="minorHAnsi" w:eastAsiaTheme="minorEastAsia" w:hAnsiTheme="minorHAnsi" w:cstheme="minorBidi"/>
              <w:b w:val="0"/>
              <w:smallCaps w:val="0"/>
              <w:sz w:val="22"/>
              <w:szCs w:val="22"/>
              <w:lang w:val="en-US"/>
            </w:rPr>
          </w:pPr>
          <w:hyperlink w:anchor="_Toc56283648" w:history="1">
            <w:r w:rsidR="00B4348B" w:rsidRPr="00A87C9A">
              <w:rPr>
                <w:rStyle w:val="Hyperlink"/>
                <w:rFonts w:ascii="Arial" w:hAnsi="Arial"/>
              </w:rPr>
              <w:t>APPENDIXES</w:t>
            </w:r>
            <w:r w:rsidR="00B4348B">
              <w:rPr>
                <w:webHidden/>
              </w:rPr>
              <w:tab/>
            </w:r>
            <w:r w:rsidR="00B4348B">
              <w:rPr>
                <w:webHidden/>
              </w:rPr>
              <w:fldChar w:fldCharType="begin"/>
            </w:r>
            <w:r w:rsidR="00B4348B">
              <w:rPr>
                <w:webHidden/>
              </w:rPr>
              <w:instrText xml:space="preserve"> PAGEREF _Toc56283648 \h </w:instrText>
            </w:r>
            <w:r w:rsidR="00B4348B">
              <w:rPr>
                <w:webHidden/>
              </w:rPr>
            </w:r>
            <w:r w:rsidR="00B4348B">
              <w:rPr>
                <w:webHidden/>
              </w:rPr>
              <w:fldChar w:fldCharType="separate"/>
            </w:r>
            <w:r w:rsidR="00F56180">
              <w:rPr>
                <w:webHidden/>
              </w:rPr>
              <w:t>10</w:t>
            </w:r>
            <w:r w:rsidR="00B4348B">
              <w:rPr>
                <w:webHidden/>
              </w:rPr>
              <w:fldChar w:fldCharType="end"/>
            </w:r>
          </w:hyperlink>
        </w:p>
        <w:p w:rsidR="00B4348B" w:rsidRDefault="00607CDB">
          <w:pPr>
            <w:pStyle w:val="TOC1"/>
            <w:rPr>
              <w:rFonts w:asciiTheme="minorHAnsi" w:eastAsiaTheme="minorEastAsia" w:hAnsiTheme="minorHAnsi" w:cstheme="minorBidi"/>
              <w:b w:val="0"/>
              <w:smallCaps w:val="0"/>
              <w:sz w:val="22"/>
              <w:szCs w:val="22"/>
              <w:lang w:val="en-US"/>
            </w:rPr>
          </w:pPr>
          <w:hyperlink w:anchor="_Toc56283649" w:history="1">
            <w:r w:rsidR="00B4348B" w:rsidRPr="00A87C9A">
              <w:rPr>
                <w:rStyle w:val="Hyperlink"/>
                <w:rFonts w:ascii="Arial" w:hAnsi="Arial"/>
              </w:rPr>
              <w:t>Appendix A: TECHNICAL SPECIFICATIONS</w:t>
            </w:r>
            <w:r w:rsidR="00B4348B">
              <w:rPr>
                <w:webHidden/>
              </w:rPr>
              <w:tab/>
            </w:r>
            <w:r w:rsidR="00B4348B">
              <w:rPr>
                <w:webHidden/>
              </w:rPr>
              <w:fldChar w:fldCharType="begin"/>
            </w:r>
            <w:r w:rsidR="00B4348B">
              <w:rPr>
                <w:webHidden/>
              </w:rPr>
              <w:instrText xml:space="preserve"> PAGEREF _Toc56283649 \h </w:instrText>
            </w:r>
            <w:r w:rsidR="00B4348B">
              <w:rPr>
                <w:webHidden/>
              </w:rPr>
            </w:r>
            <w:r w:rsidR="00B4348B">
              <w:rPr>
                <w:webHidden/>
              </w:rPr>
              <w:fldChar w:fldCharType="separate"/>
            </w:r>
            <w:r w:rsidR="00F56180">
              <w:rPr>
                <w:webHidden/>
              </w:rPr>
              <w:t>11</w:t>
            </w:r>
            <w:r w:rsidR="00B4348B">
              <w:rPr>
                <w:webHidden/>
              </w:rPr>
              <w:fldChar w:fldCharType="end"/>
            </w:r>
          </w:hyperlink>
        </w:p>
        <w:p w:rsidR="00B4348B" w:rsidRDefault="00607CDB">
          <w:pPr>
            <w:pStyle w:val="TOC1"/>
            <w:rPr>
              <w:rFonts w:asciiTheme="minorHAnsi" w:eastAsiaTheme="minorEastAsia" w:hAnsiTheme="minorHAnsi" w:cstheme="minorBidi"/>
              <w:b w:val="0"/>
              <w:smallCaps w:val="0"/>
              <w:sz w:val="22"/>
              <w:szCs w:val="22"/>
              <w:lang w:val="en-US"/>
            </w:rPr>
          </w:pPr>
          <w:hyperlink w:anchor="_Toc56283650" w:history="1">
            <w:r w:rsidR="00B4348B" w:rsidRPr="00A87C9A">
              <w:rPr>
                <w:rStyle w:val="Hyperlink"/>
              </w:rPr>
              <w:t>APPENDIX B: TENDERER´S DECLARATION</w:t>
            </w:r>
            <w:r w:rsidR="00B4348B">
              <w:rPr>
                <w:webHidden/>
              </w:rPr>
              <w:tab/>
            </w:r>
            <w:r w:rsidR="00B4348B">
              <w:rPr>
                <w:webHidden/>
              </w:rPr>
              <w:fldChar w:fldCharType="begin"/>
            </w:r>
            <w:r w:rsidR="00B4348B">
              <w:rPr>
                <w:webHidden/>
              </w:rPr>
              <w:instrText xml:space="preserve"> PAGEREF _Toc56283650 \h </w:instrText>
            </w:r>
            <w:r w:rsidR="00B4348B">
              <w:rPr>
                <w:webHidden/>
              </w:rPr>
            </w:r>
            <w:r w:rsidR="00B4348B">
              <w:rPr>
                <w:webHidden/>
              </w:rPr>
              <w:fldChar w:fldCharType="separate"/>
            </w:r>
            <w:r w:rsidR="00F56180">
              <w:rPr>
                <w:webHidden/>
              </w:rPr>
              <w:t>14</w:t>
            </w:r>
            <w:r w:rsidR="00B4348B">
              <w:rPr>
                <w:webHidden/>
              </w:rPr>
              <w:fldChar w:fldCharType="end"/>
            </w:r>
          </w:hyperlink>
        </w:p>
        <w:p w:rsidR="00B4348B" w:rsidRDefault="00607CDB">
          <w:pPr>
            <w:pStyle w:val="TOC1"/>
            <w:rPr>
              <w:rFonts w:asciiTheme="minorHAnsi" w:eastAsiaTheme="minorEastAsia" w:hAnsiTheme="minorHAnsi" w:cstheme="minorBidi"/>
              <w:b w:val="0"/>
              <w:smallCaps w:val="0"/>
              <w:sz w:val="22"/>
              <w:szCs w:val="22"/>
              <w:lang w:val="en-US"/>
            </w:rPr>
          </w:pPr>
          <w:hyperlink w:anchor="_Toc56283651" w:history="1">
            <w:r w:rsidR="00B4348B" w:rsidRPr="00A87C9A">
              <w:rPr>
                <w:rStyle w:val="Hyperlink"/>
                <w:rFonts w:ascii="Arial" w:hAnsi="Arial"/>
              </w:rPr>
              <w:t>Appendix C: ETHICAL AND ENVIRONMENTAL POLICY</w:t>
            </w:r>
            <w:r w:rsidR="00B4348B">
              <w:rPr>
                <w:webHidden/>
              </w:rPr>
              <w:tab/>
            </w:r>
            <w:r w:rsidR="00B4348B">
              <w:rPr>
                <w:webHidden/>
              </w:rPr>
              <w:fldChar w:fldCharType="begin"/>
            </w:r>
            <w:r w:rsidR="00B4348B">
              <w:rPr>
                <w:webHidden/>
              </w:rPr>
              <w:instrText xml:space="preserve"> PAGEREF _Toc56283651 \h </w:instrText>
            </w:r>
            <w:r w:rsidR="00B4348B">
              <w:rPr>
                <w:webHidden/>
              </w:rPr>
            </w:r>
            <w:r w:rsidR="00B4348B">
              <w:rPr>
                <w:webHidden/>
              </w:rPr>
              <w:fldChar w:fldCharType="separate"/>
            </w:r>
            <w:r w:rsidR="00F56180">
              <w:rPr>
                <w:webHidden/>
              </w:rPr>
              <w:t>15</w:t>
            </w:r>
            <w:r w:rsidR="00B4348B">
              <w:rPr>
                <w:webHidden/>
              </w:rPr>
              <w:fldChar w:fldCharType="end"/>
            </w:r>
          </w:hyperlink>
        </w:p>
        <w:p w:rsidR="00B4348B" w:rsidRDefault="00607CDB">
          <w:pPr>
            <w:pStyle w:val="TOC1"/>
            <w:rPr>
              <w:rFonts w:asciiTheme="minorHAnsi" w:eastAsiaTheme="minorEastAsia" w:hAnsiTheme="minorHAnsi" w:cstheme="minorBidi"/>
              <w:b w:val="0"/>
              <w:smallCaps w:val="0"/>
              <w:sz w:val="22"/>
              <w:szCs w:val="22"/>
              <w:lang w:val="en-US"/>
            </w:rPr>
          </w:pPr>
          <w:hyperlink w:anchor="_Toc56283652" w:history="1">
            <w:r w:rsidR="00B4348B" w:rsidRPr="00A87C9A">
              <w:rPr>
                <w:rStyle w:val="Hyperlink"/>
                <w:rFonts w:ascii="Arial" w:hAnsi="Arial"/>
              </w:rPr>
              <w:t>Appendix D: SUPPLIER QUESTIONNAIRE</w:t>
            </w:r>
            <w:r w:rsidR="00B4348B">
              <w:rPr>
                <w:webHidden/>
              </w:rPr>
              <w:tab/>
            </w:r>
            <w:r w:rsidR="00B4348B">
              <w:rPr>
                <w:webHidden/>
              </w:rPr>
              <w:fldChar w:fldCharType="begin"/>
            </w:r>
            <w:r w:rsidR="00B4348B">
              <w:rPr>
                <w:webHidden/>
              </w:rPr>
              <w:instrText xml:space="preserve"> PAGEREF _Toc56283652 \h </w:instrText>
            </w:r>
            <w:r w:rsidR="00B4348B">
              <w:rPr>
                <w:webHidden/>
              </w:rPr>
            </w:r>
            <w:r w:rsidR="00B4348B">
              <w:rPr>
                <w:webHidden/>
              </w:rPr>
              <w:fldChar w:fldCharType="separate"/>
            </w:r>
            <w:r w:rsidR="00F56180">
              <w:rPr>
                <w:webHidden/>
              </w:rPr>
              <w:t>18</w:t>
            </w:r>
            <w:r w:rsidR="00B4348B">
              <w:rPr>
                <w:webHidden/>
              </w:rPr>
              <w:fldChar w:fldCharType="end"/>
            </w:r>
          </w:hyperlink>
        </w:p>
        <w:p w:rsidR="00B4348B" w:rsidRDefault="00607CDB">
          <w:pPr>
            <w:pStyle w:val="TOC1"/>
            <w:rPr>
              <w:rFonts w:asciiTheme="minorHAnsi" w:eastAsiaTheme="minorEastAsia" w:hAnsiTheme="minorHAnsi" w:cstheme="minorBidi"/>
              <w:b w:val="0"/>
              <w:smallCaps w:val="0"/>
              <w:sz w:val="22"/>
              <w:szCs w:val="22"/>
              <w:lang w:val="en-US"/>
            </w:rPr>
          </w:pPr>
          <w:hyperlink w:anchor="_Toc56283653" w:history="1">
            <w:r w:rsidR="00B4348B" w:rsidRPr="00A87C9A">
              <w:rPr>
                <w:rStyle w:val="Hyperlink"/>
                <w:rFonts w:ascii="Arial" w:hAnsi="Arial"/>
              </w:rPr>
              <w:t>Appendix E: PRICE PROPOSAL</w:t>
            </w:r>
            <w:r w:rsidR="00B4348B">
              <w:rPr>
                <w:webHidden/>
              </w:rPr>
              <w:tab/>
            </w:r>
            <w:r w:rsidR="00B4348B">
              <w:rPr>
                <w:webHidden/>
              </w:rPr>
              <w:fldChar w:fldCharType="begin"/>
            </w:r>
            <w:r w:rsidR="00B4348B">
              <w:rPr>
                <w:webHidden/>
              </w:rPr>
              <w:instrText xml:space="preserve"> PAGEREF _Toc56283653 \h </w:instrText>
            </w:r>
            <w:r w:rsidR="00B4348B">
              <w:rPr>
                <w:webHidden/>
              </w:rPr>
            </w:r>
            <w:r w:rsidR="00B4348B">
              <w:rPr>
                <w:webHidden/>
              </w:rPr>
              <w:fldChar w:fldCharType="separate"/>
            </w:r>
            <w:r w:rsidR="00F56180">
              <w:rPr>
                <w:webHidden/>
              </w:rPr>
              <w:t>20</w:t>
            </w:r>
            <w:r w:rsidR="00B4348B">
              <w:rPr>
                <w:webHidden/>
              </w:rPr>
              <w:fldChar w:fldCharType="end"/>
            </w:r>
          </w:hyperlink>
        </w:p>
        <w:p w:rsidR="00B4348B" w:rsidRDefault="00607CDB">
          <w:pPr>
            <w:pStyle w:val="TOC1"/>
            <w:rPr>
              <w:rFonts w:asciiTheme="minorHAnsi" w:eastAsiaTheme="minorEastAsia" w:hAnsiTheme="minorHAnsi" w:cstheme="minorBidi"/>
              <w:b w:val="0"/>
              <w:smallCaps w:val="0"/>
              <w:sz w:val="22"/>
              <w:szCs w:val="22"/>
              <w:lang w:val="en-US"/>
            </w:rPr>
          </w:pPr>
          <w:hyperlink w:anchor="_Toc56283654" w:history="1">
            <w:r w:rsidR="00B4348B" w:rsidRPr="00A87C9A">
              <w:rPr>
                <w:rStyle w:val="Hyperlink"/>
                <w:rFonts w:ascii="Arial" w:hAnsi="Arial"/>
              </w:rPr>
              <w:t>Appendix F: CONTRACT TEMPLATE</w:t>
            </w:r>
            <w:r w:rsidR="00B4348B">
              <w:rPr>
                <w:webHidden/>
              </w:rPr>
              <w:tab/>
            </w:r>
            <w:r w:rsidR="00B4348B">
              <w:rPr>
                <w:webHidden/>
              </w:rPr>
              <w:fldChar w:fldCharType="begin"/>
            </w:r>
            <w:r w:rsidR="00B4348B">
              <w:rPr>
                <w:webHidden/>
              </w:rPr>
              <w:instrText xml:space="preserve"> PAGEREF _Toc56283654 \h </w:instrText>
            </w:r>
            <w:r w:rsidR="00B4348B">
              <w:rPr>
                <w:webHidden/>
              </w:rPr>
            </w:r>
            <w:r w:rsidR="00B4348B">
              <w:rPr>
                <w:webHidden/>
              </w:rPr>
              <w:fldChar w:fldCharType="separate"/>
            </w:r>
            <w:r w:rsidR="00F56180">
              <w:rPr>
                <w:webHidden/>
              </w:rPr>
              <w:t>24</w:t>
            </w:r>
            <w:r w:rsidR="00B4348B">
              <w:rPr>
                <w:webHidden/>
              </w:rPr>
              <w:fldChar w:fldCharType="end"/>
            </w:r>
          </w:hyperlink>
        </w:p>
        <w:p w:rsidR="003369B0" w:rsidRPr="00FD5CFE" w:rsidRDefault="00C22CEF" w:rsidP="001D2775">
          <w:pPr>
            <w:tabs>
              <w:tab w:val="right" w:leader="dot" w:pos="9639"/>
            </w:tabs>
            <w:rPr>
              <w:rFonts w:ascii="Arial" w:hAnsi="Arial" w:cs="Arial"/>
            </w:rPr>
          </w:pPr>
          <w:r w:rsidRPr="00051B75">
            <w:rPr>
              <w:rFonts w:ascii="Arial" w:hAnsi="Arial"/>
            </w:rPr>
            <w:fldChar w:fldCharType="end"/>
          </w:r>
        </w:p>
      </w:sdtContent>
    </w:sdt>
    <w:bookmarkStart w:id="1" w:name="_Toc404702881" w:displacedByCustomXml="prev"/>
    <w:p w:rsidR="003369B0" w:rsidRDefault="003369B0" w:rsidP="00B21105">
      <w:pPr>
        <w:widowControl w:val="0"/>
        <w:autoSpaceDE w:val="0"/>
        <w:autoSpaceDN w:val="0"/>
        <w:adjustRightInd w:val="0"/>
        <w:jc w:val="both"/>
        <w:rPr>
          <w:rFonts w:ascii="Arial" w:hAnsi="Arial" w:cs="Arial"/>
          <w:color w:val="000000"/>
          <w:sz w:val="22"/>
          <w:szCs w:val="22"/>
        </w:rPr>
      </w:pPr>
    </w:p>
    <w:p w:rsidR="00484DE1" w:rsidRDefault="00484DE1" w:rsidP="00B21105">
      <w:pPr>
        <w:widowControl w:val="0"/>
        <w:autoSpaceDE w:val="0"/>
        <w:autoSpaceDN w:val="0"/>
        <w:adjustRightInd w:val="0"/>
        <w:jc w:val="both"/>
        <w:rPr>
          <w:rFonts w:ascii="Arial" w:hAnsi="Arial" w:cs="Arial"/>
          <w:color w:val="000000"/>
          <w:sz w:val="22"/>
          <w:szCs w:val="22"/>
        </w:rPr>
      </w:pPr>
    </w:p>
    <w:p w:rsidR="00484DE1" w:rsidRDefault="00484DE1" w:rsidP="00B21105">
      <w:pPr>
        <w:widowControl w:val="0"/>
        <w:autoSpaceDE w:val="0"/>
        <w:autoSpaceDN w:val="0"/>
        <w:adjustRightInd w:val="0"/>
        <w:jc w:val="both"/>
        <w:rPr>
          <w:rFonts w:ascii="Arial" w:hAnsi="Arial" w:cs="Arial"/>
          <w:color w:val="000000"/>
          <w:sz w:val="22"/>
          <w:szCs w:val="22"/>
        </w:rPr>
      </w:pPr>
    </w:p>
    <w:p w:rsidR="00484DE1" w:rsidRDefault="00484DE1" w:rsidP="00B21105">
      <w:pPr>
        <w:widowControl w:val="0"/>
        <w:autoSpaceDE w:val="0"/>
        <w:autoSpaceDN w:val="0"/>
        <w:adjustRightInd w:val="0"/>
        <w:jc w:val="both"/>
        <w:rPr>
          <w:rFonts w:ascii="Arial" w:hAnsi="Arial" w:cs="Arial"/>
          <w:color w:val="000000"/>
          <w:sz w:val="22"/>
          <w:szCs w:val="22"/>
        </w:rPr>
      </w:pPr>
    </w:p>
    <w:p w:rsidR="00484DE1" w:rsidRDefault="00484DE1" w:rsidP="00B21105">
      <w:pPr>
        <w:widowControl w:val="0"/>
        <w:autoSpaceDE w:val="0"/>
        <w:autoSpaceDN w:val="0"/>
        <w:adjustRightInd w:val="0"/>
        <w:jc w:val="both"/>
        <w:rPr>
          <w:rFonts w:ascii="Arial" w:hAnsi="Arial" w:cs="Arial"/>
          <w:color w:val="000000"/>
          <w:sz w:val="22"/>
          <w:szCs w:val="22"/>
        </w:rPr>
      </w:pPr>
    </w:p>
    <w:p w:rsidR="00484DE1" w:rsidRDefault="00484DE1" w:rsidP="00B21105">
      <w:pPr>
        <w:widowControl w:val="0"/>
        <w:autoSpaceDE w:val="0"/>
        <w:autoSpaceDN w:val="0"/>
        <w:adjustRightInd w:val="0"/>
        <w:jc w:val="both"/>
        <w:rPr>
          <w:rFonts w:ascii="Arial" w:hAnsi="Arial" w:cs="Arial"/>
          <w:color w:val="000000"/>
          <w:sz w:val="22"/>
          <w:szCs w:val="22"/>
        </w:rPr>
      </w:pPr>
    </w:p>
    <w:p w:rsidR="00484DE1" w:rsidRDefault="00484DE1" w:rsidP="00B21105">
      <w:pPr>
        <w:widowControl w:val="0"/>
        <w:autoSpaceDE w:val="0"/>
        <w:autoSpaceDN w:val="0"/>
        <w:adjustRightInd w:val="0"/>
        <w:jc w:val="both"/>
        <w:rPr>
          <w:rFonts w:ascii="Arial" w:hAnsi="Arial" w:cs="Arial"/>
          <w:color w:val="000000"/>
          <w:sz w:val="22"/>
          <w:szCs w:val="22"/>
        </w:rPr>
      </w:pPr>
    </w:p>
    <w:p w:rsidR="00484DE1" w:rsidRDefault="00484DE1" w:rsidP="00B21105">
      <w:pPr>
        <w:widowControl w:val="0"/>
        <w:autoSpaceDE w:val="0"/>
        <w:autoSpaceDN w:val="0"/>
        <w:adjustRightInd w:val="0"/>
        <w:jc w:val="both"/>
        <w:rPr>
          <w:rFonts w:ascii="Arial" w:hAnsi="Arial" w:cs="Arial"/>
          <w:color w:val="000000"/>
          <w:sz w:val="22"/>
          <w:szCs w:val="22"/>
        </w:rPr>
      </w:pPr>
    </w:p>
    <w:p w:rsidR="00484DE1" w:rsidRDefault="00484DE1" w:rsidP="00B21105">
      <w:pPr>
        <w:widowControl w:val="0"/>
        <w:autoSpaceDE w:val="0"/>
        <w:autoSpaceDN w:val="0"/>
        <w:adjustRightInd w:val="0"/>
        <w:jc w:val="both"/>
        <w:rPr>
          <w:rFonts w:ascii="Arial" w:hAnsi="Arial" w:cs="Arial"/>
          <w:color w:val="000000"/>
          <w:sz w:val="22"/>
          <w:szCs w:val="22"/>
        </w:rPr>
      </w:pPr>
    </w:p>
    <w:p w:rsidR="00484DE1" w:rsidRDefault="00484DE1" w:rsidP="00B21105">
      <w:pPr>
        <w:widowControl w:val="0"/>
        <w:autoSpaceDE w:val="0"/>
        <w:autoSpaceDN w:val="0"/>
        <w:adjustRightInd w:val="0"/>
        <w:jc w:val="both"/>
        <w:rPr>
          <w:rFonts w:ascii="Arial" w:hAnsi="Arial" w:cs="Arial"/>
          <w:color w:val="000000"/>
          <w:sz w:val="22"/>
          <w:szCs w:val="22"/>
        </w:rPr>
      </w:pPr>
    </w:p>
    <w:p w:rsidR="00484DE1" w:rsidRDefault="00484DE1" w:rsidP="00B21105">
      <w:pPr>
        <w:widowControl w:val="0"/>
        <w:autoSpaceDE w:val="0"/>
        <w:autoSpaceDN w:val="0"/>
        <w:adjustRightInd w:val="0"/>
        <w:jc w:val="both"/>
        <w:rPr>
          <w:rFonts w:ascii="Arial" w:hAnsi="Arial" w:cs="Arial"/>
          <w:color w:val="000000"/>
          <w:sz w:val="22"/>
          <w:szCs w:val="22"/>
        </w:rPr>
      </w:pPr>
    </w:p>
    <w:p w:rsidR="00484DE1" w:rsidRDefault="00484DE1" w:rsidP="00B21105">
      <w:pPr>
        <w:widowControl w:val="0"/>
        <w:autoSpaceDE w:val="0"/>
        <w:autoSpaceDN w:val="0"/>
        <w:adjustRightInd w:val="0"/>
        <w:jc w:val="both"/>
        <w:rPr>
          <w:rFonts w:ascii="Arial" w:hAnsi="Arial" w:cs="Arial"/>
          <w:color w:val="000000"/>
          <w:sz w:val="22"/>
          <w:szCs w:val="22"/>
        </w:rPr>
      </w:pPr>
    </w:p>
    <w:p w:rsidR="00484DE1" w:rsidRDefault="00484DE1" w:rsidP="00B21105">
      <w:pPr>
        <w:widowControl w:val="0"/>
        <w:autoSpaceDE w:val="0"/>
        <w:autoSpaceDN w:val="0"/>
        <w:adjustRightInd w:val="0"/>
        <w:jc w:val="both"/>
        <w:rPr>
          <w:rFonts w:ascii="Arial" w:hAnsi="Arial" w:cs="Arial"/>
          <w:color w:val="000000"/>
          <w:sz w:val="22"/>
          <w:szCs w:val="22"/>
        </w:rPr>
      </w:pPr>
    </w:p>
    <w:p w:rsidR="00484DE1" w:rsidRDefault="00484DE1" w:rsidP="00B21105">
      <w:pPr>
        <w:widowControl w:val="0"/>
        <w:autoSpaceDE w:val="0"/>
        <w:autoSpaceDN w:val="0"/>
        <w:adjustRightInd w:val="0"/>
        <w:jc w:val="both"/>
        <w:rPr>
          <w:rFonts w:ascii="Arial" w:hAnsi="Arial" w:cs="Arial"/>
          <w:color w:val="000000"/>
          <w:sz w:val="22"/>
          <w:szCs w:val="22"/>
        </w:rPr>
      </w:pPr>
    </w:p>
    <w:p w:rsidR="00484DE1" w:rsidRDefault="00484DE1" w:rsidP="00B21105">
      <w:pPr>
        <w:widowControl w:val="0"/>
        <w:autoSpaceDE w:val="0"/>
        <w:autoSpaceDN w:val="0"/>
        <w:adjustRightInd w:val="0"/>
        <w:jc w:val="both"/>
        <w:rPr>
          <w:rFonts w:ascii="Arial" w:hAnsi="Arial" w:cs="Arial"/>
          <w:color w:val="000000"/>
          <w:sz w:val="22"/>
          <w:szCs w:val="22"/>
        </w:rPr>
      </w:pPr>
    </w:p>
    <w:p w:rsidR="00B21105" w:rsidRPr="00FD5CFE" w:rsidRDefault="00051B75" w:rsidP="001D2775">
      <w:pPr>
        <w:pStyle w:val="Heading1"/>
        <w:numPr>
          <w:ilvl w:val="0"/>
          <w:numId w:val="0"/>
        </w:numPr>
        <w:ind w:left="432"/>
        <w:rPr>
          <w:rFonts w:ascii="Arial" w:hAnsi="Arial"/>
        </w:rPr>
      </w:pPr>
      <w:bookmarkStart w:id="2" w:name="_Toc56283616"/>
      <w:r w:rsidRPr="00051B75">
        <w:rPr>
          <w:rFonts w:ascii="Arial" w:hAnsi="Arial"/>
        </w:rPr>
        <w:t xml:space="preserve">INSTRUCTIONS TO </w:t>
      </w:r>
      <w:r w:rsidR="00BB3DCD">
        <w:rPr>
          <w:rFonts w:ascii="Arial" w:hAnsi="Arial"/>
        </w:rPr>
        <w:t>TENDERER</w:t>
      </w:r>
      <w:r w:rsidRPr="00051B75">
        <w:rPr>
          <w:rFonts w:ascii="Arial" w:hAnsi="Arial"/>
        </w:rPr>
        <w:t>S</w:t>
      </w:r>
      <w:bookmarkEnd w:id="1"/>
      <w:bookmarkEnd w:id="2"/>
    </w:p>
    <w:p w:rsidR="00B21105" w:rsidRPr="00FD5CFE" w:rsidRDefault="00B21105" w:rsidP="00B21105">
      <w:pPr>
        <w:widowControl w:val="0"/>
        <w:autoSpaceDE w:val="0"/>
        <w:autoSpaceDN w:val="0"/>
        <w:adjustRightInd w:val="0"/>
        <w:jc w:val="both"/>
        <w:rPr>
          <w:rFonts w:ascii="Arial" w:hAnsi="Arial"/>
          <w:color w:val="000000"/>
          <w:sz w:val="22"/>
        </w:rPr>
      </w:pPr>
    </w:p>
    <w:p w:rsidR="00966597" w:rsidRPr="00FD5CFE" w:rsidRDefault="009923FA" w:rsidP="00DA1B49">
      <w:pPr>
        <w:pStyle w:val="Heading2"/>
        <w:numPr>
          <w:ilvl w:val="1"/>
          <w:numId w:val="4"/>
        </w:numPr>
        <w:rPr>
          <w:rFonts w:ascii="Arial" w:hAnsi="Arial"/>
        </w:rPr>
      </w:pPr>
      <w:bookmarkStart w:id="3" w:name="_Toc404702882"/>
      <w:bookmarkStart w:id="4" w:name="_Toc56283617"/>
      <w:r w:rsidRPr="009923FA">
        <w:rPr>
          <w:rFonts w:ascii="Arial" w:hAnsi="Arial"/>
        </w:rPr>
        <w:t xml:space="preserve">PURPOSE OF THE </w:t>
      </w:r>
      <w:bookmarkEnd w:id="3"/>
      <w:r w:rsidR="00727565">
        <w:rPr>
          <w:rFonts w:ascii="Arial" w:hAnsi="Arial"/>
        </w:rPr>
        <w:tab/>
        <w:t>TENDER DOSSIER</w:t>
      </w:r>
      <w:bookmarkEnd w:id="4"/>
    </w:p>
    <w:p w:rsidR="00033C39" w:rsidRPr="00FD5CFE" w:rsidRDefault="00033C39" w:rsidP="00033C39">
      <w:pPr>
        <w:rPr>
          <w:rFonts w:ascii="Arial" w:hAnsi="Arial"/>
          <w:sz w:val="22"/>
        </w:rPr>
      </w:pPr>
    </w:p>
    <w:p w:rsidR="004E0C51" w:rsidRPr="00D94C0B" w:rsidRDefault="00051B75" w:rsidP="00945D7C">
      <w:pPr>
        <w:rPr>
          <w:rFonts w:ascii="Arial" w:hAnsi="Arial"/>
          <w:b/>
          <w:sz w:val="20"/>
        </w:rPr>
      </w:pPr>
      <w:r w:rsidRPr="00051B75">
        <w:rPr>
          <w:rFonts w:ascii="Arial" w:hAnsi="Arial"/>
          <w:sz w:val="20"/>
        </w:rPr>
        <w:t xml:space="preserve">The purpose of this Tender is to obtain competitive offers for </w:t>
      </w:r>
      <w:r w:rsidR="00945D7C" w:rsidRPr="00945D7C">
        <w:rPr>
          <w:rFonts w:ascii="Arial" w:hAnsi="Arial"/>
          <w:b/>
          <w:sz w:val="20"/>
        </w:rPr>
        <w:t>Hearing Test Equipment</w:t>
      </w:r>
      <w:r w:rsidR="00A552B3">
        <w:rPr>
          <w:rFonts w:ascii="Arial" w:hAnsi="Arial"/>
          <w:b/>
          <w:sz w:val="20"/>
        </w:rPr>
        <w:t xml:space="preserve"> Supply &amp; Setup</w:t>
      </w:r>
    </w:p>
    <w:p w:rsidR="00966597" w:rsidRPr="00FD5CFE" w:rsidRDefault="00966597" w:rsidP="00966597">
      <w:pPr>
        <w:pStyle w:val="Default"/>
        <w:jc w:val="both"/>
        <w:rPr>
          <w:rFonts w:ascii="Arial" w:hAnsi="Arial"/>
          <w:sz w:val="20"/>
          <w:lang w:val="en-GB"/>
        </w:rPr>
      </w:pPr>
    </w:p>
    <w:p w:rsidR="00966597" w:rsidRPr="00FD5CFE" w:rsidRDefault="00051B75" w:rsidP="00966597">
      <w:pPr>
        <w:jc w:val="both"/>
        <w:rPr>
          <w:rFonts w:ascii="Arial" w:hAnsi="Arial"/>
          <w:sz w:val="20"/>
        </w:rPr>
      </w:pPr>
      <w:r w:rsidRPr="00051B75">
        <w:rPr>
          <w:rFonts w:ascii="Arial" w:hAnsi="Arial"/>
          <w:sz w:val="20"/>
        </w:rPr>
        <w:t xml:space="preserve">A detailed </w:t>
      </w:r>
      <w:r w:rsidR="00945D7C">
        <w:rPr>
          <w:rFonts w:ascii="Arial" w:hAnsi="Arial"/>
          <w:sz w:val="20"/>
        </w:rPr>
        <w:t>specification</w:t>
      </w:r>
      <w:r w:rsidRPr="00051B75">
        <w:rPr>
          <w:rFonts w:ascii="Arial" w:hAnsi="Arial"/>
          <w:sz w:val="20"/>
        </w:rPr>
        <w:t xml:space="preserve"> of the</w:t>
      </w:r>
      <w:r w:rsidRPr="00051B75">
        <w:rPr>
          <w:rFonts w:ascii="Arial" w:hAnsi="Arial" w:cs="Arial"/>
          <w:sz w:val="20"/>
          <w:szCs w:val="20"/>
        </w:rPr>
        <w:t xml:space="preserve"> </w:t>
      </w:r>
      <w:r w:rsidR="00945D7C">
        <w:rPr>
          <w:rFonts w:ascii="Arial" w:hAnsi="Arial" w:cs="Arial"/>
          <w:sz w:val="20"/>
          <w:szCs w:val="20"/>
        </w:rPr>
        <w:t xml:space="preserve">requirement </w:t>
      </w:r>
      <w:r w:rsidRPr="00051B75">
        <w:rPr>
          <w:rFonts w:ascii="Arial" w:hAnsi="Arial"/>
          <w:sz w:val="20"/>
        </w:rPr>
        <w:t xml:space="preserve">is contained in the technical specifications (see APPENDIX A – Technical </w:t>
      </w:r>
      <w:r w:rsidR="00945D7C">
        <w:rPr>
          <w:rFonts w:ascii="Arial" w:hAnsi="Arial"/>
          <w:sz w:val="20"/>
        </w:rPr>
        <w:t>Specification</w:t>
      </w:r>
      <w:r w:rsidRPr="00051B75">
        <w:rPr>
          <w:rFonts w:ascii="Arial" w:hAnsi="Arial"/>
          <w:sz w:val="20"/>
        </w:rPr>
        <w:t>).</w:t>
      </w:r>
    </w:p>
    <w:p w:rsidR="00B21105" w:rsidRPr="00FD5CFE" w:rsidRDefault="009923FA" w:rsidP="00DA1B49">
      <w:pPr>
        <w:pStyle w:val="Heading2"/>
        <w:numPr>
          <w:ilvl w:val="1"/>
          <w:numId w:val="4"/>
        </w:numPr>
        <w:pBdr>
          <w:right w:val="single" w:sz="4" w:space="7" w:color="auto"/>
        </w:pBdr>
        <w:rPr>
          <w:rFonts w:ascii="Arial" w:hAnsi="Arial"/>
        </w:rPr>
      </w:pPr>
      <w:bookmarkStart w:id="5" w:name="_Toc404702883"/>
      <w:bookmarkStart w:id="6" w:name="_Toc56283618"/>
      <w:r w:rsidRPr="009923FA">
        <w:rPr>
          <w:rFonts w:ascii="Arial" w:hAnsi="Arial"/>
        </w:rPr>
        <w:t>INVITATION TO TENDER TIMETABLE</w:t>
      </w:r>
      <w:bookmarkEnd w:id="5"/>
      <w:bookmarkEnd w:id="6"/>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2880"/>
        <w:gridCol w:w="1720"/>
      </w:tblGrid>
      <w:tr w:rsidR="006561B8" w:rsidRPr="006561B8" w:rsidTr="00A7697A">
        <w:trPr>
          <w:trHeight w:val="323"/>
        </w:trPr>
        <w:tc>
          <w:tcPr>
            <w:tcW w:w="5215" w:type="dxa"/>
            <w:shd w:val="clear" w:color="auto" w:fill="auto"/>
          </w:tcPr>
          <w:p w:rsidR="00A7697A" w:rsidRPr="00A7697A" w:rsidRDefault="00A7697A" w:rsidP="00A7697A">
            <w:pPr>
              <w:jc w:val="center"/>
              <w:rPr>
                <w:rFonts w:ascii="Arial" w:hAnsi="Arial"/>
                <w:b/>
                <w:sz w:val="22"/>
              </w:rPr>
            </w:pPr>
            <w:r w:rsidRPr="00A7697A">
              <w:rPr>
                <w:rFonts w:ascii="Arial" w:hAnsi="Arial"/>
                <w:b/>
                <w:sz w:val="22"/>
              </w:rPr>
              <w:t>Particulars</w:t>
            </w:r>
          </w:p>
        </w:tc>
        <w:tc>
          <w:tcPr>
            <w:tcW w:w="2880" w:type="dxa"/>
            <w:shd w:val="clear" w:color="auto" w:fill="auto"/>
            <w:vAlign w:val="center"/>
          </w:tcPr>
          <w:p w:rsidR="00966597" w:rsidRPr="006561B8" w:rsidRDefault="00051B75" w:rsidP="003C62FC">
            <w:pPr>
              <w:jc w:val="center"/>
              <w:rPr>
                <w:rFonts w:ascii="Arial" w:hAnsi="Arial"/>
                <w:b/>
              </w:rPr>
            </w:pPr>
            <w:r w:rsidRPr="006561B8">
              <w:rPr>
                <w:rFonts w:ascii="Arial" w:hAnsi="Arial"/>
                <w:b/>
                <w:sz w:val="22"/>
              </w:rPr>
              <w:t>DATE</w:t>
            </w:r>
          </w:p>
        </w:tc>
        <w:tc>
          <w:tcPr>
            <w:tcW w:w="1720" w:type="dxa"/>
            <w:shd w:val="clear" w:color="auto" w:fill="auto"/>
            <w:vAlign w:val="center"/>
          </w:tcPr>
          <w:p w:rsidR="00966597" w:rsidRPr="006561B8" w:rsidRDefault="00051B75" w:rsidP="004E0C51">
            <w:pPr>
              <w:jc w:val="center"/>
              <w:rPr>
                <w:rFonts w:ascii="Arial" w:hAnsi="Arial"/>
                <w:b/>
              </w:rPr>
            </w:pPr>
            <w:r w:rsidRPr="006561B8">
              <w:rPr>
                <w:rFonts w:ascii="Arial" w:hAnsi="Arial"/>
                <w:b/>
                <w:sz w:val="22"/>
              </w:rPr>
              <w:t>TIME</w:t>
            </w:r>
          </w:p>
        </w:tc>
      </w:tr>
      <w:tr w:rsidR="006561B8" w:rsidRPr="006561B8" w:rsidTr="00A7697A">
        <w:trPr>
          <w:trHeight w:val="397"/>
        </w:trPr>
        <w:tc>
          <w:tcPr>
            <w:tcW w:w="5215" w:type="dxa"/>
            <w:shd w:val="clear" w:color="auto" w:fill="auto"/>
            <w:vAlign w:val="center"/>
          </w:tcPr>
          <w:p w:rsidR="003B7DA9" w:rsidRPr="006561B8" w:rsidRDefault="003B7DA9" w:rsidP="0090765C">
            <w:pPr>
              <w:rPr>
                <w:rFonts w:ascii="Arial" w:hAnsi="Arial"/>
                <w:sz w:val="20"/>
                <w:highlight w:val="yellow"/>
              </w:rPr>
            </w:pPr>
            <w:r w:rsidRPr="006561B8">
              <w:rPr>
                <w:rFonts w:ascii="Arial" w:hAnsi="Arial"/>
                <w:sz w:val="20"/>
              </w:rPr>
              <w:t>Tender dossier published</w:t>
            </w:r>
          </w:p>
        </w:tc>
        <w:tc>
          <w:tcPr>
            <w:tcW w:w="2880" w:type="dxa"/>
            <w:shd w:val="clear" w:color="auto" w:fill="auto"/>
            <w:vAlign w:val="center"/>
          </w:tcPr>
          <w:p w:rsidR="003B7DA9" w:rsidRPr="006561B8" w:rsidRDefault="00D91A3F" w:rsidP="0090765C">
            <w:pPr>
              <w:jc w:val="center"/>
              <w:rPr>
                <w:rFonts w:ascii="Arial" w:hAnsi="Arial"/>
                <w:sz w:val="20"/>
                <w:highlight w:val="yellow"/>
              </w:rPr>
            </w:pPr>
            <w:r w:rsidRPr="006561B8">
              <w:rPr>
                <w:rFonts w:ascii="Arial" w:hAnsi="Arial"/>
                <w:sz w:val="20"/>
              </w:rPr>
              <w:t>1</w:t>
            </w:r>
            <w:r w:rsidR="00587AF3">
              <w:rPr>
                <w:rFonts w:ascii="Arial" w:hAnsi="Arial"/>
                <w:sz w:val="20"/>
              </w:rPr>
              <w:t>5</w:t>
            </w:r>
            <w:r w:rsidR="00C21AF4" w:rsidRPr="00C21AF4">
              <w:rPr>
                <w:rFonts w:ascii="Arial" w:hAnsi="Arial"/>
                <w:sz w:val="20"/>
                <w:vertAlign w:val="superscript"/>
              </w:rPr>
              <w:t>th</w:t>
            </w:r>
            <w:r w:rsidR="00C21AF4">
              <w:rPr>
                <w:rFonts w:ascii="Arial" w:hAnsi="Arial"/>
                <w:sz w:val="20"/>
              </w:rPr>
              <w:t xml:space="preserve"> </w:t>
            </w:r>
            <w:r w:rsidRPr="006561B8">
              <w:rPr>
                <w:rFonts w:ascii="Arial" w:hAnsi="Arial"/>
                <w:sz w:val="20"/>
              </w:rPr>
              <w:t>November</w:t>
            </w:r>
            <w:r w:rsidR="003B7DA9" w:rsidRPr="006561B8">
              <w:rPr>
                <w:rFonts w:ascii="Arial" w:hAnsi="Arial"/>
                <w:sz w:val="20"/>
              </w:rPr>
              <w:t xml:space="preserve"> 2020</w:t>
            </w:r>
          </w:p>
        </w:tc>
        <w:tc>
          <w:tcPr>
            <w:tcW w:w="1720" w:type="dxa"/>
            <w:shd w:val="clear" w:color="auto" w:fill="auto"/>
            <w:vAlign w:val="center"/>
          </w:tcPr>
          <w:p w:rsidR="003B7DA9" w:rsidRPr="006561B8" w:rsidRDefault="003B7DA9" w:rsidP="0090765C">
            <w:pPr>
              <w:ind w:left="-357" w:firstLine="357"/>
              <w:jc w:val="center"/>
              <w:rPr>
                <w:rFonts w:ascii="Arial" w:hAnsi="Arial"/>
                <w:sz w:val="20"/>
                <w:highlight w:val="yellow"/>
              </w:rPr>
            </w:pPr>
          </w:p>
        </w:tc>
      </w:tr>
      <w:tr w:rsidR="006561B8" w:rsidRPr="006561B8" w:rsidTr="00A7697A">
        <w:trPr>
          <w:trHeight w:val="397"/>
        </w:trPr>
        <w:tc>
          <w:tcPr>
            <w:tcW w:w="5215" w:type="dxa"/>
            <w:shd w:val="clear" w:color="auto" w:fill="auto"/>
            <w:vAlign w:val="center"/>
          </w:tcPr>
          <w:p w:rsidR="00064F1A" w:rsidRPr="006561B8" w:rsidRDefault="00064F1A" w:rsidP="0090765C">
            <w:pPr>
              <w:rPr>
                <w:rFonts w:ascii="Arial" w:hAnsi="Arial"/>
                <w:sz w:val="20"/>
                <w:highlight w:val="yellow"/>
              </w:rPr>
            </w:pPr>
            <w:r w:rsidRPr="006561B8">
              <w:rPr>
                <w:rFonts w:ascii="Arial" w:hAnsi="Arial"/>
                <w:sz w:val="20"/>
              </w:rPr>
              <w:t>Pre-Bid Meeting (Online/Skype)</w:t>
            </w:r>
          </w:p>
        </w:tc>
        <w:tc>
          <w:tcPr>
            <w:tcW w:w="2880" w:type="dxa"/>
            <w:shd w:val="clear" w:color="auto" w:fill="auto"/>
            <w:vAlign w:val="center"/>
          </w:tcPr>
          <w:p w:rsidR="00064F1A" w:rsidRPr="006561B8" w:rsidRDefault="00587AF3" w:rsidP="00587AF3">
            <w:pPr>
              <w:jc w:val="center"/>
              <w:rPr>
                <w:rFonts w:ascii="Arial" w:hAnsi="Arial"/>
                <w:sz w:val="20"/>
                <w:highlight w:val="yellow"/>
              </w:rPr>
            </w:pPr>
            <w:r>
              <w:rPr>
                <w:rFonts w:ascii="Arial" w:hAnsi="Arial"/>
                <w:sz w:val="20"/>
              </w:rPr>
              <w:t>22</w:t>
            </w:r>
            <w:r w:rsidRPr="00587AF3">
              <w:rPr>
                <w:rFonts w:ascii="Arial" w:hAnsi="Arial"/>
                <w:sz w:val="20"/>
                <w:vertAlign w:val="superscript"/>
              </w:rPr>
              <w:t>nd</w:t>
            </w:r>
            <w:r>
              <w:rPr>
                <w:rFonts w:ascii="Arial" w:hAnsi="Arial"/>
                <w:sz w:val="20"/>
              </w:rPr>
              <w:t xml:space="preserve"> </w:t>
            </w:r>
            <w:r w:rsidR="00D91A3F" w:rsidRPr="006561B8">
              <w:rPr>
                <w:rFonts w:ascii="Arial" w:hAnsi="Arial"/>
                <w:sz w:val="20"/>
              </w:rPr>
              <w:t>November</w:t>
            </w:r>
            <w:r w:rsidR="00064F1A" w:rsidRPr="006561B8">
              <w:rPr>
                <w:rFonts w:ascii="Arial" w:hAnsi="Arial"/>
                <w:sz w:val="20"/>
              </w:rPr>
              <w:t xml:space="preserve"> 2020</w:t>
            </w:r>
          </w:p>
        </w:tc>
        <w:tc>
          <w:tcPr>
            <w:tcW w:w="1720" w:type="dxa"/>
            <w:shd w:val="clear" w:color="auto" w:fill="auto"/>
            <w:vAlign w:val="center"/>
          </w:tcPr>
          <w:p w:rsidR="00064F1A" w:rsidRPr="006561B8" w:rsidRDefault="00FF5960" w:rsidP="0090765C">
            <w:pPr>
              <w:ind w:left="-357" w:firstLine="357"/>
              <w:jc w:val="center"/>
              <w:rPr>
                <w:rFonts w:ascii="Arial" w:hAnsi="Arial"/>
                <w:sz w:val="20"/>
                <w:highlight w:val="yellow"/>
              </w:rPr>
            </w:pPr>
            <w:r w:rsidRPr="006561B8">
              <w:rPr>
                <w:rFonts w:ascii="Arial" w:hAnsi="Arial"/>
                <w:sz w:val="20"/>
              </w:rPr>
              <w:t>0</w:t>
            </w:r>
            <w:r w:rsidR="0045164E" w:rsidRPr="006561B8">
              <w:rPr>
                <w:rFonts w:ascii="Arial" w:hAnsi="Arial"/>
                <w:sz w:val="20"/>
              </w:rPr>
              <w:t>2</w:t>
            </w:r>
            <w:r w:rsidR="00064F1A" w:rsidRPr="006561B8">
              <w:rPr>
                <w:rFonts w:ascii="Arial" w:hAnsi="Arial"/>
                <w:sz w:val="20"/>
              </w:rPr>
              <w:t xml:space="preserve">:00 to </w:t>
            </w:r>
            <w:r w:rsidR="0045164E" w:rsidRPr="006561B8">
              <w:rPr>
                <w:rFonts w:ascii="Arial" w:hAnsi="Arial"/>
                <w:sz w:val="20"/>
              </w:rPr>
              <w:t>4</w:t>
            </w:r>
            <w:r w:rsidR="00064F1A" w:rsidRPr="006561B8">
              <w:rPr>
                <w:rFonts w:ascii="Arial" w:hAnsi="Arial"/>
                <w:sz w:val="20"/>
              </w:rPr>
              <w:t>:00</w:t>
            </w:r>
            <w:r w:rsidRPr="006561B8">
              <w:rPr>
                <w:rFonts w:ascii="Arial" w:hAnsi="Arial"/>
                <w:sz w:val="20"/>
              </w:rPr>
              <w:t>p</w:t>
            </w:r>
            <w:r w:rsidR="00064F1A" w:rsidRPr="006561B8">
              <w:rPr>
                <w:rFonts w:ascii="Arial" w:hAnsi="Arial"/>
                <w:sz w:val="20"/>
              </w:rPr>
              <w:t>m</w:t>
            </w:r>
          </w:p>
        </w:tc>
      </w:tr>
      <w:tr w:rsidR="006561B8" w:rsidRPr="006561B8" w:rsidTr="00A7697A">
        <w:trPr>
          <w:trHeight w:val="397"/>
        </w:trPr>
        <w:tc>
          <w:tcPr>
            <w:tcW w:w="5215" w:type="dxa"/>
            <w:shd w:val="clear" w:color="auto" w:fill="auto"/>
            <w:vAlign w:val="center"/>
          </w:tcPr>
          <w:p w:rsidR="0090765C" w:rsidRPr="006561B8" w:rsidRDefault="0090765C" w:rsidP="0090765C">
            <w:pPr>
              <w:rPr>
                <w:rFonts w:ascii="Arial" w:hAnsi="Arial"/>
                <w:sz w:val="20"/>
                <w:highlight w:val="yellow"/>
              </w:rPr>
            </w:pPr>
            <w:r w:rsidRPr="006561B8">
              <w:rPr>
                <w:rFonts w:ascii="Arial" w:hAnsi="Arial"/>
                <w:sz w:val="20"/>
              </w:rPr>
              <w:t xml:space="preserve">Deadline for request for any clarifications from </w:t>
            </w:r>
            <w:r w:rsidR="006B0723" w:rsidRPr="006561B8">
              <w:rPr>
                <w:rFonts w:ascii="Arial" w:hAnsi="Arial"/>
                <w:sz w:val="20"/>
              </w:rPr>
              <w:t>DRRA</w:t>
            </w:r>
            <w:r w:rsidRPr="006561B8">
              <w:rPr>
                <w:rFonts w:ascii="Arial" w:hAnsi="Arial"/>
                <w:sz w:val="20"/>
              </w:rPr>
              <w:t xml:space="preserve"> </w:t>
            </w:r>
          </w:p>
        </w:tc>
        <w:tc>
          <w:tcPr>
            <w:tcW w:w="2880" w:type="dxa"/>
            <w:shd w:val="clear" w:color="auto" w:fill="auto"/>
            <w:vAlign w:val="center"/>
          </w:tcPr>
          <w:p w:rsidR="0090765C" w:rsidRPr="006561B8" w:rsidRDefault="00587AF3" w:rsidP="00587AF3">
            <w:pPr>
              <w:jc w:val="center"/>
              <w:rPr>
                <w:rFonts w:ascii="Arial" w:hAnsi="Arial"/>
                <w:sz w:val="20"/>
                <w:highlight w:val="yellow"/>
              </w:rPr>
            </w:pPr>
            <w:r>
              <w:rPr>
                <w:rFonts w:ascii="Arial" w:hAnsi="Arial"/>
                <w:sz w:val="20"/>
              </w:rPr>
              <w:t>21</w:t>
            </w:r>
            <w:r w:rsidRPr="00587AF3">
              <w:rPr>
                <w:rFonts w:ascii="Arial" w:hAnsi="Arial"/>
                <w:sz w:val="20"/>
                <w:vertAlign w:val="superscript"/>
              </w:rPr>
              <w:t>st</w:t>
            </w:r>
            <w:r>
              <w:rPr>
                <w:rFonts w:ascii="Arial" w:hAnsi="Arial"/>
                <w:sz w:val="20"/>
              </w:rPr>
              <w:t xml:space="preserve"> </w:t>
            </w:r>
            <w:r w:rsidR="00D91A3F" w:rsidRPr="006561B8">
              <w:rPr>
                <w:rFonts w:ascii="Arial" w:hAnsi="Arial"/>
                <w:sz w:val="20"/>
              </w:rPr>
              <w:t>November</w:t>
            </w:r>
            <w:r w:rsidR="0090765C" w:rsidRPr="006561B8">
              <w:rPr>
                <w:rFonts w:ascii="Arial" w:hAnsi="Arial"/>
                <w:sz w:val="20"/>
              </w:rPr>
              <w:t xml:space="preserve"> 20</w:t>
            </w:r>
            <w:r w:rsidR="003B7DA9" w:rsidRPr="006561B8">
              <w:rPr>
                <w:rFonts w:ascii="Arial" w:hAnsi="Arial"/>
                <w:sz w:val="20"/>
              </w:rPr>
              <w:t>20</w:t>
            </w:r>
          </w:p>
        </w:tc>
        <w:tc>
          <w:tcPr>
            <w:tcW w:w="1720" w:type="dxa"/>
            <w:shd w:val="clear" w:color="auto" w:fill="auto"/>
            <w:vAlign w:val="center"/>
          </w:tcPr>
          <w:p w:rsidR="0090765C" w:rsidRPr="006561B8" w:rsidRDefault="0090765C" w:rsidP="0090765C">
            <w:pPr>
              <w:ind w:left="-357" w:firstLine="357"/>
              <w:jc w:val="center"/>
              <w:rPr>
                <w:rFonts w:ascii="Arial" w:hAnsi="Arial"/>
                <w:sz w:val="20"/>
                <w:highlight w:val="yellow"/>
              </w:rPr>
            </w:pPr>
            <w:r w:rsidRPr="006561B8">
              <w:rPr>
                <w:rFonts w:ascii="Arial" w:hAnsi="Arial"/>
                <w:sz w:val="20"/>
              </w:rPr>
              <w:t>B</w:t>
            </w:r>
            <w:r w:rsidR="00D43922" w:rsidRPr="006561B8">
              <w:rPr>
                <w:rFonts w:ascii="Arial" w:hAnsi="Arial"/>
                <w:sz w:val="20"/>
              </w:rPr>
              <w:t>y</w:t>
            </w:r>
            <w:r w:rsidR="00A7697A">
              <w:rPr>
                <w:rFonts w:ascii="Arial" w:hAnsi="Arial"/>
                <w:sz w:val="20"/>
              </w:rPr>
              <w:t xml:space="preserve"> </w:t>
            </w:r>
            <w:r w:rsidR="008B646E" w:rsidRPr="006561B8">
              <w:rPr>
                <w:rFonts w:ascii="Arial" w:hAnsi="Arial"/>
                <w:sz w:val="20"/>
              </w:rPr>
              <w:t>0</w:t>
            </w:r>
            <w:r w:rsidR="00587AF3">
              <w:rPr>
                <w:rFonts w:ascii="Arial" w:hAnsi="Arial"/>
                <w:sz w:val="20"/>
              </w:rPr>
              <w:t>2</w:t>
            </w:r>
            <w:r w:rsidRPr="006561B8">
              <w:rPr>
                <w:rFonts w:ascii="Arial" w:hAnsi="Arial"/>
                <w:sz w:val="20"/>
              </w:rPr>
              <w:t>.00 pm</w:t>
            </w:r>
          </w:p>
        </w:tc>
      </w:tr>
      <w:tr w:rsidR="006561B8" w:rsidRPr="006561B8" w:rsidTr="00A7697A">
        <w:trPr>
          <w:trHeight w:val="397"/>
        </w:trPr>
        <w:tc>
          <w:tcPr>
            <w:tcW w:w="5215" w:type="dxa"/>
            <w:shd w:val="clear" w:color="auto" w:fill="auto"/>
            <w:vAlign w:val="center"/>
          </w:tcPr>
          <w:p w:rsidR="0090765C" w:rsidRPr="006561B8" w:rsidRDefault="0090765C" w:rsidP="0090765C">
            <w:pPr>
              <w:rPr>
                <w:rFonts w:ascii="Arial" w:hAnsi="Arial"/>
                <w:sz w:val="20"/>
              </w:rPr>
            </w:pPr>
            <w:r w:rsidRPr="006561B8">
              <w:rPr>
                <w:rFonts w:ascii="Arial" w:hAnsi="Arial"/>
                <w:sz w:val="20"/>
              </w:rPr>
              <w:t xml:space="preserve">Last date </w:t>
            </w:r>
            <w:r w:rsidR="00E627AD" w:rsidRPr="006561B8">
              <w:rPr>
                <w:rFonts w:ascii="Arial" w:hAnsi="Arial"/>
                <w:sz w:val="20"/>
              </w:rPr>
              <w:t xml:space="preserve">of response from </w:t>
            </w:r>
            <w:r w:rsidR="006B0723" w:rsidRPr="006561B8">
              <w:rPr>
                <w:rFonts w:ascii="Arial" w:hAnsi="Arial"/>
                <w:sz w:val="20"/>
              </w:rPr>
              <w:t>DRRA</w:t>
            </w:r>
            <w:r w:rsidR="00E627AD" w:rsidRPr="006561B8">
              <w:rPr>
                <w:rFonts w:ascii="Arial" w:hAnsi="Arial"/>
                <w:sz w:val="20"/>
              </w:rPr>
              <w:t xml:space="preserve"> for clarification</w:t>
            </w:r>
          </w:p>
        </w:tc>
        <w:tc>
          <w:tcPr>
            <w:tcW w:w="2880" w:type="dxa"/>
            <w:shd w:val="clear" w:color="auto" w:fill="auto"/>
            <w:vAlign w:val="center"/>
          </w:tcPr>
          <w:p w:rsidR="0090765C" w:rsidRPr="006561B8" w:rsidRDefault="00D91A3F" w:rsidP="00587AF3">
            <w:pPr>
              <w:jc w:val="center"/>
              <w:rPr>
                <w:rFonts w:ascii="Arial" w:hAnsi="Arial"/>
                <w:sz w:val="20"/>
                <w:highlight w:val="yellow"/>
              </w:rPr>
            </w:pPr>
            <w:r w:rsidRPr="006561B8">
              <w:rPr>
                <w:rFonts w:ascii="Arial" w:hAnsi="Arial"/>
                <w:sz w:val="20"/>
              </w:rPr>
              <w:t>2</w:t>
            </w:r>
            <w:r w:rsidR="00587AF3">
              <w:rPr>
                <w:rFonts w:ascii="Arial" w:hAnsi="Arial"/>
                <w:sz w:val="20"/>
              </w:rPr>
              <w:t>2</w:t>
            </w:r>
            <w:r w:rsidR="00587AF3" w:rsidRPr="00587AF3">
              <w:rPr>
                <w:rFonts w:ascii="Arial" w:hAnsi="Arial"/>
                <w:sz w:val="20"/>
                <w:vertAlign w:val="superscript"/>
              </w:rPr>
              <w:t>nd</w:t>
            </w:r>
            <w:r w:rsidR="00587AF3">
              <w:rPr>
                <w:rFonts w:ascii="Arial" w:hAnsi="Arial"/>
                <w:sz w:val="20"/>
              </w:rPr>
              <w:t xml:space="preserve"> </w:t>
            </w:r>
            <w:r w:rsidRPr="006561B8">
              <w:rPr>
                <w:rFonts w:ascii="Arial" w:hAnsi="Arial"/>
                <w:sz w:val="20"/>
              </w:rPr>
              <w:t>November</w:t>
            </w:r>
            <w:r w:rsidR="003B7DA9" w:rsidRPr="006561B8">
              <w:rPr>
                <w:rFonts w:ascii="Arial" w:hAnsi="Arial"/>
                <w:sz w:val="20"/>
              </w:rPr>
              <w:t xml:space="preserve"> 2020</w:t>
            </w:r>
          </w:p>
        </w:tc>
        <w:tc>
          <w:tcPr>
            <w:tcW w:w="1720" w:type="dxa"/>
            <w:shd w:val="clear" w:color="auto" w:fill="auto"/>
            <w:vAlign w:val="center"/>
          </w:tcPr>
          <w:p w:rsidR="0090765C" w:rsidRPr="006561B8" w:rsidRDefault="00587AF3" w:rsidP="00587AF3">
            <w:pPr>
              <w:ind w:left="-357" w:firstLine="357"/>
              <w:rPr>
                <w:rFonts w:ascii="Arial" w:hAnsi="Arial"/>
                <w:sz w:val="20"/>
                <w:highlight w:val="yellow"/>
              </w:rPr>
            </w:pPr>
            <w:r>
              <w:rPr>
                <w:rFonts w:ascii="Arial" w:hAnsi="Arial"/>
                <w:sz w:val="20"/>
              </w:rPr>
              <w:t xml:space="preserve"> By 05.00pm</w:t>
            </w:r>
          </w:p>
        </w:tc>
      </w:tr>
      <w:tr w:rsidR="006561B8" w:rsidRPr="006561B8" w:rsidTr="00A7697A">
        <w:trPr>
          <w:trHeight w:val="397"/>
        </w:trPr>
        <w:tc>
          <w:tcPr>
            <w:tcW w:w="5215" w:type="dxa"/>
            <w:shd w:val="clear" w:color="auto" w:fill="auto"/>
            <w:vAlign w:val="center"/>
          </w:tcPr>
          <w:p w:rsidR="0090765C" w:rsidRPr="006561B8" w:rsidRDefault="0090765C" w:rsidP="0090765C">
            <w:pPr>
              <w:rPr>
                <w:rFonts w:ascii="Arial" w:hAnsi="Arial"/>
                <w:sz w:val="20"/>
                <w:highlight w:val="yellow"/>
              </w:rPr>
            </w:pPr>
            <w:r w:rsidRPr="006561B8">
              <w:rPr>
                <w:rFonts w:ascii="Arial" w:hAnsi="Arial"/>
                <w:sz w:val="20"/>
              </w:rPr>
              <w:t>Deadline for submission of tenders (receiving date, not sending date)</w:t>
            </w:r>
          </w:p>
        </w:tc>
        <w:tc>
          <w:tcPr>
            <w:tcW w:w="2880" w:type="dxa"/>
            <w:shd w:val="clear" w:color="auto" w:fill="auto"/>
            <w:vAlign w:val="center"/>
          </w:tcPr>
          <w:p w:rsidR="0090765C" w:rsidRPr="006561B8" w:rsidRDefault="00D91A3F" w:rsidP="0090765C">
            <w:pPr>
              <w:jc w:val="center"/>
              <w:rPr>
                <w:rFonts w:ascii="Arial" w:hAnsi="Arial"/>
                <w:sz w:val="20"/>
                <w:highlight w:val="yellow"/>
              </w:rPr>
            </w:pPr>
            <w:r w:rsidRPr="006561B8">
              <w:rPr>
                <w:rFonts w:ascii="Arial" w:hAnsi="Arial"/>
                <w:sz w:val="20"/>
              </w:rPr>
              <w:t>25</w:t>
            </w:r>
            <w:r w:rsidRPr="006561B8">
              <w:rPr>
                <w:rFonts w:ascii="Arial" w:hAnsi="Arial"/>
                <w:sz w:val="20"/>
                <w:vertAlign w:val="superscript"/>
              </w:rPr>
              <w:t>th</w:t>
            </w:r>
            <w:r w:rsidRPr="006561B8">
              <w:rPr>
                <w:rFonts w:ascii="Arial" w:hAnsi="Arial"/>
                <w:sz w:val="20"/>
              </w:rPr>
              <w:t xml:space="preserve"> November</w:t>
            </w:r>
            <w:r w:rsidR="004A20D8" w:rsidRPr="006561B8">
              <w:rPr>
                <w:rFonts w:ascii="Arial" w:hAnsi="Arial"/>
                <w:sz w:val="20"/>
              </w:rPr>
              <w:t xml:space="preserve"> 2020</w:t>
            </w:r>
          </w:p>
        </w:tc>
        <w:tc>
          <w:tcPr>
            <w:tcW w:w="1720" w:type="dxa"/>
            <w:shd w:val="clear" w:color="auto" w:fill="auto"/>
            <w:vAlign w:val="center"/>
          </w:tcPr>
          <w:p w:rsidR="0090765C" w:rsidRPr="006561B8" w:rsidRDefault="008B646E" w:rsidP="0090765C">
            <w:pPr>
              <w:jc w:val="center"/>
              <w:rPr>
                <w:rFonts w:ascii="Arial" w:hAnsi="Arial"/>
                <w:sz w:val="20"/>
                <w:highlight w:val="yellow"/>
              </w:rPr>
            </w:pPr>
            <w:r w:rsidRPr="006561B8">
              <w:rPr>
                <w:rFonts w:ascii="Arial" w:hAnsi="Arial"/>
                <w:sz w:val="20"/>
              </w:rPr>
              <w:t>0</w:t>
            </w:r>
            <w:r w:rsidR="00587AF3">
              <w:rPr>
                <w:rFonts w:ascii="Arial" w:hAnsi="Arial"/>
                <w:sz w:val="20"/>
              </w:rPr>
              <w:t>4</w:t>
            </w:r>
            <w:r w:rsidR="0090765C" w:rsidRPr="006561B8">
              <w:rPr>
                <w:rFonts w:ascii="Arial" w:hAnsi="Arial"/>
                <w:sz w:val="20"/>
              </w:rPr>
              <w:t>.00 pm</w:t>
            </w:r>
            <w:r w:rsidR="00582405" w:rsidRPr="006561B8">
              <w:rPr>
                <w:rFonts w:ascii="Arial" w:hAnsi="Arial"/>
                <w:sz w:val="20"/>
              </w:rPr>
              <w:t xml:space="preserve"> (Sharp)</w:t>
            </w:r>
          </w:p>
        </w:tc>
      </w:tr>
      <w:tr w:rsidR="006561B8" w:rsidRPr="006561B8" w:rsidTr="00A7697A">
        <w:trPr>
          <w:trHeight w:val="397"/>
        </w:trPr>
        <w:tc>
          <w:tcPr>
            <w:tcW w:w="5215" w:type="dxa"/>
            <w:shd w:val="clear" w:color="auto" w:fill="auto"/>
            <w:vAlign w:val="center"/>
          </w:tcPr>
          <w:p w:rsidR="0090765C" w:rsidRPr="006561B8" w:rsidRDefault="0090765C" w:rsidP="0090765C">
            <w:pPr>
              <w:rPr>
                <w:rFonts w:ascii="Arial" w:hAnsi="Arial"/>
                <w:sz w:val="20"/>
                <w:highlight w:val="yellow"/>
              </w:rPr>
            </w:pPr>
            <w:r w:rsidRPr="006561B8">
              <w:rPr>
                <w:rFonts w:ascii="Arial" w:hAnsi="Arial"/>
                <w:sz w:val="20"/>
              </w:rPr>
              <w:t>Opening of bids</w:t>
            </w:r>
          </w:p>
        </w:tc>
        <w:tc>
          <w:tcPr>
            <w:tcW w:w="2880" w:type="dxa"/>
            <w:shd w:val="clear" w:color="auto" w:fill="auto"/>
            <w:vAlign w:val="center"/>
          </w:tcPr>
          <w:p w:rsidR="0090765C" w:rsidRPr="006561B8" w:rsidRDefault="00D91A3F" w:rsidP="0090765C">
            <w:pPr>
              <w:jc w:val="center"/>
              <w:rPr>
                <w:rFonts w:ascii="Arial" w:hAnsi="Arial"/>
                <w:sz w:val="20"/>
                <w:highlight w:val="yellow"/>
              </w:rPr>
            </w:pPr>
            <w:r w:rsidRPr="006561B8">
              <w:rPr>
                <w:rFonts w:ascii="Arial" w:hAnsi="Arial"/>
                <w:sz w:val="20"/>
              </w:rPr>
              <w:t>26</w:t>
            </w:r>
            <w:r w:rsidRPr="006561B8">
              <w:rPr>
                <w:rFonts w:ascii="Arial" w:hAnsi="Arial"/>
                <w:sz w:val="20"/>
                <w:vertAlign w:val="superscript"/>
              </w:rPr>
              <w:t>th</w:t>
            </w:r>
            <w:r w:rsidRPr="006561B8">
              <w:rPr>
                <w:rFonts w:ascii="Arial" w:hAnsi="Arial"/>
                <w:sz w:val="20"/>
              </w:rPr>
              <w:t xml:space="preserve"> November</w:t>
            </w:r>
            <w:r w:rsidR="004A20D8" w:rsidRPr="006561B8">
              <w:rPr>
                <w:rFonts w:ascii="Arial" w:hAnsi="Arial"/>
                <w:sz w:val="20"/>
              </w:rPr>
              <w:t xml:space="preserve"> 2020</w:t>
            </w:r>
          </w:p>
        </w:tc>
        <w:tc>
          <w:tcPr>
            <w:tcW w:w="1720" w:type="dxa"/>
            <w:shd w:val="clear" w:color="auto" w:fill="auto"/>
            <w:vAlign w:val="center"/>
          </w:tcPr>
          <w:p w:rsidR="0090765C" w:rsidRPr="006561B8" w:rsidRDefault="0090765C" w:rsidP="0090765C">
            <w:pPr>
              <w:jc w:val="center"/>
              <w:rPr>
                <w:rFonts w:ascii="Arial" w:hAnsi="Arial"/>
                <w:sz w:val="20"/>
                <w:highlight w:val="yellow"/>
              </w:rPr>
            </w:pPr>
            <w:r w:rsidRPr="006561B8">
              <w:rPr>
                <w:rFonts w:ascii="Arial" w:hAnsi="Arial"/>
                <w:sz w:val="20"/>
              </w:rPr>
              <w:t xml:space="preserve">at </w:t>
            </w:r>
            <w:r w:rsidR="00587AF3">
              <w:rPr>
                <w:rFonts w:ascii="Arial" w:hAnsi="Arial"/>
                <w:sz w:val="20"/>
              </w:rPr>
              <w:t>10</w:t>
            </w:r>
            <w:r w:rsidRPr="006561B8">
              <w:rPr>
                <w:rFonts w:ascii="Arial" w:hAnsi="Arial"/>
                <w:sz w:val="20"/>
              </w:rPr>
              <w:t>.30 pm</w:t>
            </w:r>
          </w:p>
        </w:tc>
      </w:tr>
      <w:tr w:rsidR="006561B8" w:rsidRPr="006561B8" w:rsidTr="00587AF3">
        <w:trPr>
          <w:trHeight w:val="306"/>
        </w:trPr>
        <w:tc>
          <w:tcPr>
            <w:tcW w:w="5215" w:type="dxa"/>
            <w:shd w:val="clear" w:color="auto" w:fill="auto"/>
            <w:vAlign w:val="center"/>
          </w:tcPr>
          <w:p w:rsidR="00EF281F" w:rsidRPr="006561B8" w:rsidRDefault="00EF281F" w:rsidP="0090765C">
            <w:pPr>
              <w:pStyle w:val="Header"/>
              <w:tabs>
                <w:tab w:val="clear" w:pos="4536"/>
                <w:tab w:val="clear" w:pos="9072"/>
              </w:tabs>
              <w:rPr>
                <w:rFonts w:ascii="Arial" w:hAnsi="Arial"/>
                <w:sz w:val="20"/>
                <w:highlight w:val="yellow"/>
              </w:rPr>
            </w:pPr>
            <w:r w:rsidRPr="006561B8">
              <w:rPr>
                <w:rFonts w:ascii="Arial" w:hAnsi="Arial"/>
                <w:sz w:val="20"/>
              </w:rPr>
              <w:t>Notification of award to the successful tenderer</w:t>
            </w:r>
          </w:p>
        </w:tc>
        <w:tc>
          <w:tcPr>
            <w:tcW w:w="4600" w:type="dxa"/>
            <w:gridSpan w:val="2"/>
            <w:shd w:val="clear" w:color="auto" w:fill="auto"/>
            <w:vAlign w:val="center"/>
          </w:tcPr>
          <w:p w:rsidR="00EF281F" w:rsidRPr="006561B8" w:rsidRDefault="00D91A3F" w:rsidP="0090765C">
            <w:pPr>
              <w:pStyle w:val="Header"/>
              <w:tabs>
                <w:tab w:val="clear" w:pos="4536"/>
                <w:tab w:val="clear" w:pos="9072"/>
              </w:tabs>
              <w:jc w:val="center"/>
              <w:rPr>
                <w:rFonts w:ascii="Arial" w:hAnsi="Arial"/>
                <w:sz w:val="20"/>
              </w:rPr>
            </w:pPr>
            <w:r w:rsidRPr="006561B8">
              <w:rPr>
                <w:rFonts w:ascii="Arial" w:hAnsi="Arial"/>
                <w:sz w:val="20"/>
              </w:rPr>
              <w:t>28</w:t>
            </w:r>
            <w:r w:rsidRPr="006561B8">
              <w:rPr>
                <w:rFonts w:ascii="Arial" w:hAnsi="Arial"/>
                <w:sz w:val="20"/>
                <w:vertAlign w:val="superscript"/>
              </w:rPr>
              <w:t>th</w:t>
            </w:r>
            <w:r w:rsidRPr="006561B8">
              <w:rPr>
                <w:rFonts w:ascii="Arial" w:hAnsi="Arial"/>
                <w:sz w:val="20"/>
              </w:rPr>
              <w:t xml:space="preserve"> November</w:t>
            </w:r>
            <w:r w:rsidR="004A20D8" w:rsidRPr="006561B8">
              <w:rPr>
                <w:rFonts w:ascii="Arial" w:hAnsi="Arial"/>
                <w:sz w:val="20"/>
              </w:rPr>
              <w:t xml:space="preserve"> 2020</w:t>
            </w:r>
          </w:p>
        </w:tc>
      </w:tr>
    </w:tbl>
    <w:p w:rsidR="00966597" w:rsidRPr="00FD5CFE" w:rsidRDefault="00966597" w:rsidP="00966597">
      <w:pPr>
        <w:rPr>
          <w:rFonts w:ascii="Arial" w:hAnsi="Arial"/>
          <w:sz w:val="16"/>
        </w:rPr>
      </w:pPr>
    </w:p>
    <w:p w:rsidR="00B21105" w:rsidRPr="00FD5CFE" w:rsidRDefault="00051B75" w:rsidP="00DA1B49">
      <w:pPr>
        <w:pStyle w:val="Heading2"/>
        <w:numPr>
          <w:ilvl w:val="1"/>
          <w:numId w:val="4"/>
        </w:numPr>
        <w:ind w:left="360" w:hanging="360"/>
        <w:rPr>
          <w:rFonts w:ascii="Arial" w:hAnsi="Arial"/>
        </w:rPr>
      </w:pPr>
      <w:bookmarkStart w:id="7" w:name="_Toc404702884"/>
      <w:bookmarkStart w:id="8" w:name="_Toc56283619"/>
      <w:r w:rsidRPr="00051B75">
        <w:rPr>
          <w:rFonts w:ascii="Arial" w:hAnsi="Arial"/>
        </w:rPr>
        <w:t xml:space="preserve">INSTRUCTIONS TO </w:t>
      </w:r>
      <w:r w:rsidR="00BB3DCD">
        <w:rPr>
          <w:rFonts w:ascii="Arial" w:hAnsi="Arial"/>
        </w:rPr>
        <w:t>TENDERER</w:t>
      </w:r>
      <w:r w:rsidRPr="00051B75">
        <w:rPr>
          <w:rFonts w:ascii="Arial" w:hAnsi="Arial"/>
        </w:rPr>
        <w:t>S</w:t>
      </w:r>
      <w:bookmarkEnd w:id="7"/>
      <w:bookmarkEnd w:id="8"/>
    </w:p>
    <w:p w:rsidR="00945D7C" w:rsidRDefault="00945D7C" w:rsidP="00966597">
      <w:pPr>
        <w:jc w:val="both"/>
        <w:rPr>
          <w:rFonts w:ascii="Arial" w:hAnsi="Arial"/>
          <w:sz w:val="20"/>
        </w:rPr>
      </w:pPr>
    </w:p>
    <w:p w:rsidR="00966597" w:rsidRPr="00FD5CFE" w:rsidRDefault="00051B75" w:rsidP="00966597">
      <w:pPr>
        <w:jc w:val="both"/>
        <w:rPr>
          <w:rFonts w:ascii="Arial" w:hAnsi="Arial"/>
          <w:sz w:val="20"/>
        </w:rPr>
      </w:pPr>
      <w:r w:rsidRPr="00051B75">
        <w:rPr>
          <w:rFonts w:ascii="Arial" w:hAnsi="Arial"/>
          <w:sz w:val="20"/>
        </w:rPr>
        <w:t xml:space="preserve">In submitting a tender, the </w:t>
      </w:r>
      <w:r w:rsidR="00BB3DCD">
        <w:rPr>
          <w:rFonts w:ascii="Arial" w:hAnsi="Arial"/>
          <w:sz w:val="20"/>
        </w:rPr>
        <w:t>tenderer</w:t>
      </w:r>
      <w:r w:rsidRPr="00051B75">
        <w:rPr>
          <w:rFonts w:ascii="Arial" w:hAnsi="Arial"/>
          <w:sz w:val="20"/>
        </w:rPr>
        <w:t xml:space="preserve"> accepts in full and without restriction the special and general conditions governing this contract as the sole basis of this tendering procedure, whatever their own conditions of sale</w:t>
      </w:r>
      <w:r w:rsidR="00945D7C">
        <w:rPr>
          <w:rFonts w:ascii="Arial" w:hAnsi="Arial"/>
          <w:sz w:val="20"/>
        </w:rPr>
        <w:t>s</w:t>
      </w:r>
      <w:r w:rsidRPr="00051B75">
        <w:rPr>
          <w:rFonts w:ascii="Arial" w:hAnsi="Arial"/>
          <w:sz w:val="20"/>
        </w:rPr>
        <w:t xml:space="preserve"> may </w:t>
      </w:r>
      <w:r w:rsidR="006D02BE" w:rsidRPr="00051B75">
        <w:rPr>
          <w:rFonts w:ascii="Arial" w:hAnsi="Arial"/>
          <w:sz w:val="20"/>
        </w:rPr>
        <w:t>be.</w:t>
      </w:r>
    </w:p>
    <w:p w:rsidR="00966597" w:rsidRPr="00FD5CFE" w:rsidRDefault="00966597" w:rsidP="00966597">
      <w:pPr>
        <w:jc w:val="both"/>
        <w:rPr>
          <w:rFonts w:ascii="Arial" w:hAnsi="Arial"/>
          <w:sz w:val="20"/>
        </w:rPr>
      </w:pPr>
    </w:p>
    <w:p w:rsidR="00966597" w:rsidRPr="006D02BE" w:rsidRDefault="00BB3DCD" w:rsidP="00966597">
      <w:pPr>
        <w:jc w:val="both"/>
        <w:rPr>
          <w:rFonts w:ascii="Arial" w:hAnsi="Arial"/>
          <w:b/>
          <w:sz w:val="20"/>
        </w:rPr>
      </w:pPr>
      <w:r w:rsidRPr="006D02BE">
        <w:rPr>
          <w:rFonts w:ascii="Arial" w:hAnsi="Arial"/>
          <w:b/>
          <w:sz w:val="20"/>
        </w:rPr>
        <w:t>Tenderer</w:t>
      </w:r>
      <w:r w:rsidR="00051B75" w:rsidRPr="006D02BE">
        <w:rPr>
          <w:rFonts w:ascii="Arial" w:hAnsi="Arial"/>
          <w:b/>
          <w:sz w:val="20"/>
        </w:rPr>
        <w:t>s</w:t>
      </w:r>
      <w:r w:rsidR="006D02BE" w:rsidRPr="006D02BE">
        <w:rPr>
          <w:rFonts w:ascii="Arial" w:hAnsi="Arial"/>
          <w:b/>
          <w:sz w:val="20"/>
        </w:rPr>
        <w:t>/Bidders</w:t>
      </w:r>
      <w:r w:rsidR="00051B75" w:rsidRPr="006D02BE">
        <w:rPr>
          <w:rFonts w:ascii="Arial" w:hAnsi="Arial"/>
          <w:b/>
          <w:sz w:val="20"/>
        </w:rPr>
        <w:t xml:space="preserve"> are expected to examine carefully and comply with all instructions, forms, provisions and specifications contained in this tender dossier. </w:t>
      </w:r>
    </w:p>
    <w:p w:rsidR="00966597" w:rsidRPr="00FD5CFE" w:rsidRDefault="00966597" w:rsidP="00966597">
      <w:pPr>
        <w:jc w:val="both"/>
        <w:rPr>
          <w:rFonts w:ascii="Arial" w:hAnsi="Arial"/>
          <w:sz w:val="20"/>
        </w:rPr>
      </w:pPr>
    </w:p>
    <w:p w:rsidR="00966597" w:rsidRPr="00FD5CFE" w:rsidRDefault="00051B75" w:rsidP="00966597">
      <w:pPr>
        <w:jc w:val="both"/>
        <w:rPr>
          <w:rFonts w:ascii="Arial" w:hAnsi="Arial"/>
          <w:sz w:val="20"/>
        </w:rPr>
      </w:pPr>
      <w:r w:rsidRPr="00051B75">
        <w:rPr>
          <w:rFonts w:ascii="Arial" w:hAnsi="Arial"/>
          <w:sz w:val="20"/>
        </w:rPr>
        <w:t xml:space="preserve">Failure to submit a tender containing all the required information and documentation within the deadline specified will lead to the rejection of the tender. </w:t>
      </w:r>
    </w:p>
    <w:p w:rsidR="00966597" w:rsidRPr="00FD5CFE" w:rsidRDefault="00966597" w:rsidP="00966597">
      <w:pPr>
        <w:jc w:val="both"/>
        <w:rPr>
          <w:rFonts w:ascii="Arial" w:hAnsi="Arial"/>
          <w:sz w:val="20"/>
        </w:rPr>
      </w:pPr>
    </w:p>
    <w:p w:rsidR="00B21105" w:rsidRDefault="009923FA" w:rsidP="00B21105">
      <w:pPr>
        <w:jc w:val="both"/>
        <w:rPr>
          <w:rFonts w:ascii="Arial" w:hAnsi="Arial"/>
          <w:color w:val="000000"/>
          <w:sz w:val="20"/>
        </w:rPr>
      </w:pPr>
      <w:r w:rsidRPr="009923FA">
        <w:rPr>
          <w:rFonts w:ascii="Arial" w:hAnsi="Arial"/>
          <w:color w:val="000000"/>
          <w:sz w:val="20"/>
        </w:rPr>
        <w:t xml:space="preserve">The participation procedure will be carried out </w:t>
      </w:r>
      <w:r w:rsidR="00E573E0">
        <w:rPr>
          <w:rFonts w:ascii="Arial" w:hAnsi="Arial"/>
          <w:color w:val="000000"/>
          <w:sz w:val="20"/>
        </w:rPr>
        <w:t>in three</w:t>
      </w:r>
      <w:r w:rsidR="00051B75" w:rsidRPr="00051B75">
        <w:rPr>
          <w:rFonts w:ascii="Arial" w:hAnsi="Arial"/>
          <w:color w:val="000000"/>
          <w:sz w:val="20"/>
        </w:rPr>
        <w:t xml:space="preserve"> successive stages; both are to be submitted together</w:t>
      </w:r>
    </w:p>
    <w:p w:rsidR="00CD178F" w:rsidRPr="00FD5CFE" w:rsidRDefault="00CD178F" w:rsidP="00B21105">
      <w:pPr>
        <w:jc w:val="both"/>
        <w:rPr>
          <w:rFonts w:ascii="Arial" w:hAnsi="Arial"/>
          <w:color w:val="000000"/>
          <w:sz w:val="20"/>
        </w:rPr>
      </w:pPr>
    </w:p>
    <w:p w:rsidR="00E573E0" w:rsidRDefault="00E573E0" w:rsidP="00DA1B49">
      <w:pPr>
        <w:numPr>
          <w:ilvl w:val="0"/>
          <w:numId w:val="2"/>
        </w:numPr>
        <w:jc w:val="both"/>
        <w:rPr>
          <w:rFonts w:ascii="Arial" w:hAnsi="Arial"/>
          <w:color w:val="000000"/>
          <w:sz w:val="20"/>
        </w:rPr>
      </w:pPr>
      <w:r>
        <w:rPr>
          <w:rFonts w:ascii="Arial" w:hAnsi="Arial"/>
          <w:color w:val="000000"/>
          <w:sz w:val="20"/>
        </w:rPr>
        <w:t>Analysis of Supplier Application</w:t>
      </w:r>
    </w:p>
    <w:p w:rsidR="00B21105" w:rsidRPr="00FD5CFE" w:rsidRDefault="00E573E0" w:rsidP="00DA1B49">
      <w:pPr>
        <w:numPr>
          <w:ilvl w:val="0"/>
          <w:numId w:val="2"/>
        </w:numPr>
        <w:jc w:val="both"/>
        <w:rPr>
          <w:rFonts w:ascii="Arial" w:hAnsi="Arial"/>
          <w:color w:val="000000"/>
          <w:sz w:val="20"/>
        </w:rPr>
      </w:pPr>
      <w:r>
        <w:rPr>
          <w:rFonts w:ascii="Arial" w:hAnsi="Arial"/>
          <w:color w:val="000000"/>
          <w:sz w:val="20"/>
        </w:rPr>
        <w:t>Analysis of Technical Proposal</w:t>
      </w:r>
    </w:p>
    <w:p w:rsidR="00B21105" w:rsidRPr="00FD5CFE" w:rsidRDefault="00E573E0" w:rsidP="00DA1B49">
      <w:pPr>
        <w:numPr>
          <w:ilvl w:val="0"/>
          <w:numId w:val="2"/>
        </w:numPr>
        <w:jc w:val="both"/>
        <w:rPr>
          <w:rFonts w:ascii="Arial" w:hAnsi="Arial"/>
          <w:color w:val="000000"/>
          <w:sz w:val="20"/>
        </w:rPr>
      </w:pPr>
      <w:r>
        <w:rPr>
          <w:rFonts w:ascii="Arial" w:hAnsi="Arial"/>
          <w:color w:val="000000"/>
          <w:sz w:val="20"/>
        </w:rPr>
        <w:t>Analysis of Financial Proposal</w:t>
      </w:r>
    </w:p>
    <w:p w:rsidR="00B21105" w:rsidRPr="00FD5CFE" w:rsidRDefault="00B21105" w:rsidP="00B21105">
      <w:pPr>
        <w:autoSpaceDE w:val="0"/>
        <w:autoSpaceDN w:val="0"/>
        <w:adjustRightInd w:val="0"/>
        <w:jc w:val="both"/>
        <w:rPr>
          <w:rFonts w:ascii="Arial" w:hAnsi="Arial"/>
          <w:color w:val="000000"/>
          <w:sz w:val="20"/>
        </w:rPr>
      </w:pPr>
    </w:p>
    <w:p w:rsidR="00945D7C" w:rsidRDefault="00231161" w:rsidP="00231161">
      <w:pPr>
        <w:widowControl w:val="0"/>
        <w:autoSpaceDE w:val="0"/>
        <w:autoSpaceDN w:val="0"/>
        <w:adjustRightInd w:val="0"/>
        <w:jc w:val="both"/>
        <w:rPr>
          <w:rFonts w:ascii="Arial" w:hAnsi="Arial"/>
          <w:color w:val="000000"/>
          <w:sz w:val="20"/>
        </w:rPr>
      </w:pPr>
      <w:r w:rsidRPr="00051B75">
        <w:rPr>
          <w:rFonts w:ascii="Arial" w:hAnsi="Arial"/>
          <w:color w:val="000000"/>
          <w:sz w:val="20"/>
        </w:rPr>
        <w:t>Responses should be sent in an outer sealed single envelope</w:t>
      </w:r>
      <w:r w:rsidR="00C24B6D">
        <w:rPr>
          <w:rFonts w:ascii="Arial" w:hAnsi="Arial"/>
          <w:color w:val="000000"/>
          <w:sz w:val="20"/>
        </w:rPr>
        <w:t>/folder</w:t>
      </w:r>
      <w:r w:rsidR="00E573E0">
        <w:rPr>
          <w:rFonts w:ascii="Arial" w:hAnsi="Arial"/>
          <w:color w:val="000000"/>
          <w:sz w:val="20"/>
        </w:rPr>
        <w:t xml:space="preserve"> which will contain three</w:t>
      </w:r>
      <w:r w:rsidRPr="00051B75">
        <w:rPr>
          <w:rFonts w:ascii="Arial" w:hAnsi="Arial"/>
          <w:color w:val="000000"/>
          <w:sz w:val="20"/>
        </w:rPr>
        <w:t xml:space="preserve"> further envelopes</w:t>
      </w:r>
      <w:r w:rsidR="00C24B6D">
        <w:rPr>
          <w:rFonts w:ascii="Arial" w:hAnsi="Arial"/>
          <w:color w:val="000000"/>
          <w:sz w:val="20"/>
        </w:rPr>
        <w:t>/folders</w:t>
      </w:r>
      <w:r w:rsidRPr="00051B75">
        <w:rPr>
          <w:rFonts w:ascii="Arial" w:hAnsi="Arial"/>
          <w:color w:val="000000"/>
          <w:sz w:val="20"/>
        </w:rPr>
        <w:t xml:space="preserve"> corresponding to the different sections of the tender:</w:t>
      </w:r>
    </w:p>
    <w:p w:rsidR="00231161" w:rsidRDefault="00231161" w:rsidP="00231161">
      <w:pPr>
        <w:widowControl w:val="0"/>
        <w:autoSpaceDE w:val="0"/>
        <w:autoSpaceDN w:val="0"/>
        <w:adjustRightInd w:val="0"/>
        <w:jc w:val="both"/>
        <w:rPr>
          <w:rFonts w:ascii="Arial" w:hAnsi="Arial"/>
          <w:color w:val="000000"/>
          <w:sz w:val="20"/>
        </w:rPr>
      </w:pPr>
      <w:r w:rsidRPr="00051B75">
        <w:rPr>
          <w:rFonts w:ascii="Arial" w:hAnsi="Arial"/>
          <w:color w:val="000000"/>
          <w:sz w:val="20"/>
        </w:rPr>
        <w:t xml:space="preserve"> </w:t>
      </w:r>
    </w:p>
    <w:p w:rsidR="00E573E0" w:rsidRDefault="00E573E0" w:rsidP="00DA1B49">
      <w:pPr>
        <w:numPr>
          <w:ilvl w:val="0"/>
          <w:numId w:val="6"/>
        </w:numPr>
        <w:tabs>
          <w:tab w:val="clear" w:pos="1080"/>
        </w:tabs>
        <w:ind w:left="709"/>
        <w:jc w:val="both"/>
        <w:rPr>
          <w:rFonts w:ascii="Arial" w:hAnsi="Arial"/>
          <w:b/>
          <w:color w:val="000000"/>
          <w:sz w:val="20"/>
        </w:rPr>
      </w:pPr>
      <w:r>
        <w:rPr>
          <w:rFonts w:ascii="Arial" w:hAnsi="Arial"/>
          <w:b/>
          <w:color w:val="000000"/>
          <w:sz w:val="20"/>
        </w:rPr>
        <w:t xml:space="preserve">Inside Envelope 1: </w:t>
      </w:r>
      <w:r w:rsidR="00231161" w:rsidRPr="00582405">
        <w:rPr>
          <w:rFonts w:ascii="Arial" w:hAnsi="Arial"/>
          <w:b/>
          <w:color w:val="000000"/>
          <w:sz w:val="20"/>
        </w:rPr>
        <w:t>Supplier Ap</w:t>
      </w:r>
      <w:r>
        <w:rPr>
          <w:rFonts w:ascii="Arial" w:hAnsi="Arial"/>
          <w:b/>
          <w:color w:val="000000"/>
          <w:sz w:val="20"/>
        </w:rPr>
        <w:t>plication</w:t>
      </w:r>
    </w:p>
    <w:p w:rsidR="00231161" w:rsidRPr="00582405" w:rsidRDefault="00E573E0" w:rsidP="00DA1B49">
      <w:pPr>
        <w:numPr>
          <w:ilvl w:val="0"/>
          <w:numId w:val="6"/>
        </w:numPr>
        <w:tabs>
          <w:tab w:val="clear" w:pos="1080"/>
        </w:tabs>
        <w:ind w:left="709"/>
        <w:jc w:val="both"/>
        <w:rPr>
          <w:rFonts w:ascii="Arial" w:hAnsi="Arial"/>
          <w:b/>
          <w:color w:val="000000"/>
          <w:sz w:val="20"/>
        </w:rPr>
      </w:pPr>
      <w:r>
        <w:rPr>
          <w:rFonts w:ascii="Arial" w:hAnsi="Arial"/>
          <w:b/>
          <w:color w:val="000000"/>
          <w:sz w:val="20"/>
        </w:rPr>
        <w:t>Inside Envelope 2: Technical Proposal</w:t>
      </w:r>
      <w:r w:rsidR="00231161" w:rsidRPr="00582405">
        <w:rPr>
          <w:rFonts w:ascii="Arial" w:hAnsi="Arial"/>
          <w:b/>
          <w:color w:val="000000"/>
          <w:sz w:val="20"/>
        </w:rPr>
        <w:t xml:space="preserve"> </w:t>
      </w:r>
    </w:p>
    <w:p w:rsidR="00231161" w:rsidRPr="00582405" w:rsidRDefault="004D2074" w:rsidP="00DA1B49">
      <w:pPr>
        <w:numPr>
          <w:ilvl w:val="0"/>
          <w:numId w:val="6"/>
        </w:numPr>
        <w:tabs>
          <w:tab w:val="clear" w:pos="1080"/>
        </w:tabs>
        <w:ind w:left="709"/>
        <w:jc w:val="both"/>
        <w:rPr>
          <w:rFonts w:ascii="Arial" w:hAnsi="Arial"/>
          <w:b/>
          <w:color w:val="000000"/>
          <w:sz w:val="20"/>
        </w:rPr>
      </w:pPr>
      <w:r>
        <w:rPr>
          <w:rFonts w:ascii="Arial" w:hAnsi="Arial"/>
          <w:b/>
          <w:color w:val="000000"/>
          <w:sz w:val="20"/>
        </w:rPr>
        <w:t>Inside Envelope 3</w:t>
      </w:r>
      <w:r w:rsidR="00231161" w:rsidRPr="00582405">
        <w:rPr>
          <w:rFonts w:ascii="Arial" w:hAnsi="Arial"/>
          <w:b/>
          <w:color w:val="000000"/>
          <w:sz w:val="20"/>
        </w:rPr>
        <w:t xml:space="preserve">: </w:t>
      </w:r>
      <w:r>
        <w:rPr>
          <w:rFonts w:ascii="Arial" w:hAnsi="Arial"/>
          <w:b/>
          <w:color w:val="000000"/>
          <w:sz w:val="20"/>
        </w:rPr>
        <w:t>Financial Proposal</w:t>
      </w:r>
    </w:p>
    <w:p w:rsidR="00B21105" w:rsidRPr="00FE52AB" w:rsidRDefault="00051B75" w:rsidP="00B21105">
      <w:pPr>
        <w:tabs>
          <w:tab w:val="right" w:pos="7254"/>
        </w:tabs>
        <w:spacing w:before="120" w:after="120"/>
        <w:jc w:val="both"/>
        <w:rPr>
          <w:rFonts w:ascii="Arial" w:hAnsi="Arial"/>
          <w:b/>
          <w:color w:val="000000"/>
          <w:sz w:val="20"/>
        </w:rPr>
      </w:pPr>
      <w:r w:rsidRPr="00FE52AB">
        <w:rPr>
          <w:rFonts w:ascii="Arial" w:hAnsi="Arial"/>
          <w:b/>
          <w:color w:val="000000"/>
          <w:sz w:val="20"/>
        </w:rPr>
        <w:lastRenderedPageBreak/>
        <w:t>Outer envelope to be marked as follows:</w:t>
      </w:r>
    </w:p>
    <w:p w:rsidR="00086E1E" w:rsidRDefault="00086E1E" w:rsidP="00086E1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b/>
          <w:color w:val="000000"/>
          <w:sz w:val="20"/>
        </w:rPr>
      </w:pPr>
      <w:r>
        <w:rPr>
          <w:rFonts w:ascii="Arial" w:hAnsi="Arial"/>
          <w:b/>
          <w:color w:val="000000"/>
          <w:sz w:val="20"/>
        </w:rPr>
        <w:t xml:space="preserve">SUBMISSION OF TENDER PROPOSAL FOR HEARING TEST EQUIPMENT </w:t>
      </w:r>
      <w:r w:rsidR="00A552B3">
        <w:rPr>
          <w:rFonts w:ascii="Arial" w:hAnsi="Arial"/>
          <w:b/>
          <w:color w:val="000000"/>
          <w:sz w:val="20"/>
        </w:rPr>
        <w:t xml:space="preserve">SUPPLY &amp; </w:t>
      </w:r>
      <w:r>
        <w:rPr>
          <w:rFonts w:ascii="Arial" w:hAnsi="Arial"/>
          <w:b/>
          <w:color w:val="000000"/>
          <w:sz w:val="20"/>
        </w:rPr>
        <w:t xml:space="preserve">SETUP </w:t>
      </w:r>
    </w:p>
    <w:p w:rsidR="00086E1E" w:rsidRPr="00FD5CFE" w:rsidRDefault="00086E1E" w:rsidP="00086E1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olor w:val="000000"/>
          <w:sz w:val="20"/>
        </w:rPr>
      </w:pPr>
      <w:r>
        <w:rPr>
          <w:rFonts w:ascii="Arial" w:hAnsi="Arial"/>
          <w:b/>
          <w:color w:val="000000"/>
          <w:sz w:val="20"/>
        </w:rPr>
        <w:t xml:space="preserve">REF: </w:t>
      </w:r>
      <w:r w:rsidRPr="00B14D4D">
        <w:rPr>
          <w:rFonts w:ascii="Arial" w:hAnsi="Arial"/>
          <w:b/>
          <w:color w:val="000000"/>
          <w:sz w:val="20"/>
        </w:rPr>
        <w:t>ITT-</w:t>
      </w:r>
      <w:r w:rsidR="00A552B3">
        <w:rPr>
          <w:rFonts w:ascii="Arial" w:hAnsi="Arial"/>
          <w:b/>
          <w:color w:val="000000"/>
          <w:sz w:val="20"/>
        </w:rPr>
        <w:t>DRRA</w:t>
      </w:r>
      <w:r w:rsidRPr="00B14D4D">
        <w:rPr>
          <w:rFonts w:ascii="Arial" w:hAnsi="Arial"/>
          <w:b/>
          <w:color w:val="000000"/>
          <w:sz w:val="20"/>
        </w:rPr>
        <w:t>-EHD-2020-001</w:t>
      </w:r>
    </w:p>
    <w:p w:rsidR="004D2074" w:rsidRDefault="004D2074" w:rsidP="0072761C">
      <w:pPr>
        <w:tabs>
          <w:tab w:val="right" w:pos="7254"/>
        </w:tabs>
        <w:jc w:val="both"/>
        <w:rPr>
          <w:rFonts w:ascii="Arial" w:hAnsi="Arial"/>
          <w:b/>
          <w:color w:val="000000"/>
          <w:sz w:val="20"/>
        </w:rPr>
      </w:pPr>
    </w:p>
    <w:p w:rsidR="00B21105" w:rsidRDefault="00C1206F" w:rsidP="00B21105">
      <w:pPr>
        <w:jc w:val="both"/>
        <w:rPr>
          <w:rFonts w:ascii="Arial" w:hAnsi="Arial"/>
          <w:b/>
          <w:sz w:val="20"/>
        </w:rPr>
      </w:pPr>
      <w:r>
        <w:rPr>
          <w:rFonts w:ascii="Arial" w:hAnsi="Arial"/>
          <w:color w:val="000000"/>
          <w:sz w:val="20"/>
          <w:u w:val="single"/>
        </w:rPr>
        <w:t>Language</w:t>
      </w:r>
      <w:r w:rsidR="009923FA" w:rsidRPr="009923FA">
        <w:rPr>
          <w:rFonts w:ascii="Arial" w:hAnsi="Arial"/>
          <w:color w:val="000000"/>
          <w:sz w:val="20"/>
        </w:rPr>
        <w:t xml:space="preserve">: </w:t>
      </w:r>
      <w:r w:rsidR="009923FA" w:rsidRPr="00F778BF">
        <w:rPr>
          <w:rFonts w:ascii="Arial" w:hAnsi="Arial"/>
          <w:b/>
          <w:color w:val="000000"/>
          <w:sz w:val="20"/>
        </w:rPr>
        <w:t xml:space="preserve">All documents shall be submitted in </w:t>
      </w:r>
      <w:r w:rsidR="00FE52AB" w:rsidRPr="00F778BF">
        <w:rPr>
          <w:rFonts w:ascii="Arial" w:hAnsi="Arial"/>
          <w:b/>
          <w:sz w:val="20"/>
        </w:rPr>
        <w:t>English</w:t>
      </w:r>
    </w:p>
    <w:p w:rsidR="00AB712E" w:rsidRPr="00FD5CFE" w:rsidRDefault="00AB712E" w:rsidP="00B21105">
      <w:pPr>
        <w:jc w:val="both"/>
        <w:rPr>
          <w:rFonts w:ascii="Arial" w:hAnsi="Arial"/>
          <w:color w:val="000000"/>
          <w:sz w:val="20"/>
        </w:rPr>
      </w:pPr>
    </w:p>
    <w:p w:rsidR="00B21105" w:rsidRDefault="00051B75" w:rsidP="00B21105">
      <w:pPr>
        <w:jc w:val="both"/>
        <w:rPr>
          <w:rFonts w:ascii="Arial" w:hAnsi="Arial"/>
          <w:color w:val="000000"/>
          <w:sz w:val="20"/>
        </w:rPr>
      </w:pPr>
      <w:r w:rsidRPr="00051B75">
        <w:rPr>
          <w:rFonts w:ascii="Arial" w:hAnsi="Arial"/>
          <w:color w:val="000000"/>
          <w:sz w:val="20"/>
        </w:rPr>
        <w:t xml:space="preserve">The supplier application and tender proposal shall be submitted together </w:t>
      </w:r>
      <w:r w:rsidR="0072761C">
        <w:rPr>
          <w:rFonts w:ascii="Arial" w:hAnsi="Arial"/>
          <w:color w:val="000000"/>
          <w:sz w:val="20"/>
        </w:rPr>
        <w:t>as per above-mentioned</w:t>
      </w:r>
      <w:r w:rsidRPr="00051B75">
        <w:rPr>
          <w:rFonts w:ascii="Arial" w:hAnsi="Arial"/>
          <w:color w:val="000000"/>
          <w:sz w:val="20"/>
        </w:rPr>
        <w:t xml:space="preserve"> deadline for r</w:t>
      </w:r>
      <w:r w:rsidR="00FE52AB">
        <w:rPr>
          <w:rFonts w:ascii="Arial" w:hAnsi="Arial"/>
          <w:color w:val="000000"/>
          <w:sz w:val="20"/>
        </w:rPr>
        <w:t xml:space="preserve">eception of applications on </w:t>
      </w:r>
      <w:r w:rsidR="000F3F1B">
        <w:rPr>
          <w:rFonts w:ascii="Arial" w:hAnsi="Arial"/>
          <w:color w:val="000000"/>
          <w:sz w:val="20"/>
        </w:rPr>
        <w:t xml:space="preserve">or before </w:t>
      </w:r>
      <w:r w:rsidR="00FE52AB" w:rsidRPr="00CE6F28">
        <w:rPr>
          <w:rFonts w:ascii="Arial" w:hAnsi="Arial"/>
          <w:color w:val="000000"/>
          <w:sz w:val="20"/>
        </w:rPr>
        <w:t xml:space="preserve">the </w:t>
      </w:r>
      <w:r w:rsidR="00086E1E">
        <w:rPr>
          <w:rFonts w:ascii="Arial" w:hAnsi="Arial"/>
          <w:color w:val="000000"/>
          <w:sz w:val="20"/>
        </w:rPr>
        <w:t>25 November 2020</w:t>
      </w:r>
    </w:p>
    <w:p w:rsidR="00A70550" w:rsidRDefault="00A70550" w:rsidP="00B21105">
      <w:pPr>
        <w:jc w:val="both"/>
        <w:rPr>
          <w:rFonts w:ascii="Arial" w:hAnsi="Arial"/>
          <w:b/>
          <w:color w:val="000000"/>
          <w:sz w:val="20"/>
        </w:rPr>
      </w:pPr>
    </w:p>
    <w:p w:rsidR="00F753CD" w:rsidRDefault="00F753CD" w:rsidP="00B21105">
      <w:pPr>
        <w:jc w:val="both"/>
        <w:rPr>
          <w:rFonts w:ascii="Arial" w:hAnsi="Arial"/>
          <w:b/>
          <w:sz w:val="20"/>
          <w:szCs w:val="22"/>
        </w:rPr>
      </w:pPr>
    </w:p>
    <w:p w:rsidR="00F753CD" w:rsidRDefault="00F753CD" w:rsidP="00B21105">
      <w:pPr>
        <w:jc w:val="both"/>
        <w:rPr>
          <w:rFonts w:ascii="Arial" w:hAnsi="Arial"/>
          <w:b/>
          <w:sz w:val="20"/>
          <w:szCs w:val="22"/>
        </w:rPr>
      </w:pPr>
      <w:r>
        <w:rPr>
          <w:rFonts w:ascii="Arial" w:hAnsi="Arial"/>
          <w:b/>
          <w:sz w:val="20"/>
          <w:szCs w:val="22"/>
        </w:rPr>
        <w:t>To</w:t>
      </w:r>
    </w:p>
    <w:p w:rsidR="00B21105" w:rsidRDefault="004D2074" w:rsidP="00B21105">
      <w:pPr>
        <w:jc w:val="both"/>
        <w:rPr>
          <w:rFonts w:ascii="Arial" w:hAnsi="Arial"/>
          <w:b/>
          <w:sz w:val="20"/>
          <w:szCs w:val="22"/>
        </w:rPr>
      </w:pPr>
      <w:r>
        <w:rPr>
          <w:rFonts w:ascii="Arial" w:hAnsi="Arial"/>
          <w:b/>
          <w:sz w:val="20"/>
          <w:szCs w:val="22"/>
        </w:rPr>
        <w:t>Tender Evaluation Committee</w:t>
      </w:r>
    </w:p>
    <w:p w:rsidR="004D2074" w:rsidRDefault="004D2074" w:rsidP="00B21105">
      <w:pPr>
        <w:jc w:val="both"/>
        <w:rPr>
          <w:rFonts w:ascii="Arial" w:hAnsi="Arial"/>
          <w:sz w:val="20"/>
          <w:szCs w:val="22"/>
        </w:rPr>
      </w:pPr>
      <w:r w:rsidRPr="004D2074">
        <w:rPr>
          <w:rFonts w:ascii="Arial" w:hAnsi="Arial"/>
          <w:sz w:val="20"/>
          <w:szCs w:val="22"/>
        </w:rPr>
        <w:t xml:space="preserve">Disabled Rehabilitation </w:t>
      </w:r>
      <w:r>
        <w:rPr>
          <w:rFonts w:ascii="Arial" w:hAnsi="Arial"/>
          <w:sz w:val="20"/>
          <w:szCs w:val="22"/>
        </w:rPr>
        <w:t>and</w:t>
      </w:r>
      <w:r w:rsidRPr="004D2074">
        <w:rPr>
          <w:rFonts w:ascii="Arial" w:hAnsi="Arial"/>
          <w:sz w:val="20"/>
          <w:szCs w:val="22"/>
        </w:rPr>
        <w:t xml:space="preserve"> Research Association</w:t>
      </w:r>
    </w:p>
    <w:p w:rsidR="004D2074" w:rsidRDefault="004D2074" w:rsidP="00B21105">
      <w:pPr>
        <w:jc w:val="both"/>
        <w:rPr>
          <w:rFonts w:ascii="Arial" w:hAnsi="Arial"/>
          <w:sz w:val="20"/>
          <w:szCs w:val="22"/>
        </w:rPr>
      </w:pPr>
      <w:r>
        <w:rPr>
          <w:rFonts w:ascii="Arial" w:hAnsi="Arial"/>
          <w:sz w:val="20"/>
          <w:szCs w:val="22"/>
        </w:rPr>
        <w:t>House 2/5, Road 01</w:t>
      </w:r>
      <w:r w:rsidR="00FC3233">
        <w:rPr>
          <w:rFonts w:ascii="Arial" w:hAnsi="Arial"/>
          <w:sz w:val="20"/>
          <w:szCs w:val="22"/>
        </w:rPr>
        <w:t>, Shyamoli, Dhaka 1207</w:t>
      </w:r>
    </w:p>
    <w:p w:rsidR="00FC3233" w:rsidRPr="004D2074" w:rsidRDefault="00FC3233" w:rsidP="00B21105">
      <w:pPr>
        <w:jc w:val="both"/>
        <w:rPr>
          <w:rFonts w:ascii="Arial" w:hAnsi="Arial"/>
          <w:sz w:val="20"/>
          <w:szCs w:val="22"/>
        </w:rPr>
      </w:pPr>
    </w:p>
    <w:p w:rsidR="00FE52AB" w:rsidRPr="0072761C" w:rsidRDefault="00FE52AB" w:rsidP="00B21105">
      <w:pPr>
        <w:autoSpaceDE w:val="0"/>
        <w:autoSpaceDN w:val="0"/>
        <w:adjustRightInd w:val="0"/>
        <w:jc w:val="both"/>
        <w:rPr>
          <w:rFonts w:ascii="Arial" w:hAnsi="Arial"/>
          <w:color w:val="000000"/>
          <w:sz w:val="12"/>
        </w:rPr>
      </w:pPr>
    </w:p>
    <w:p w:rsidR="00B21105" w:rsidRDefault="00051B75" w:rsidP="00B21105">
      <w:pPr>
        <w:autoSpaceDE w:val="0"/>
        <w:autoSpaceDN w:val="0"/>
        <w:adjustRightInd w:val="0"/>
        <w:jc w:val="both"/>
        <w:rPr>
          <w:rFonts w:ascii="Arial" w:hAnsi="Arial"/>
          <w:color w:val="000000"/>
          <w:sz w:val="20"/>
        </w:rPr>
      </w:pPr>
      <w:r w:rsidRPr="00051B75">
        <w:rPr>
          <w:rFonts w:ascii="Arial" w:hAnsi="Arial"/>
          <w:color w:val="000000"/>
          <w:sz w:val="20"/>
        </w:rPr>
        <w:t xml:space="preserve">It is the responsibility of the </w:t>
      </w:r>
      <w:r w:rsidR="00BB3DCD">
        <w:rPr>
          <w:rFonts w:ascii="Arial" w:hAnsi="Arial"/>
          <w:color w:val="000000"/>
          <w:sz w:val="20"/>
        </w:rPr>
        <w:t>Tenderer</w:t>
      </w:r>
      <w:r w:rsidRPr="00051B75">
        <w:rPr>
          <w:rFonts w:ascii="Arial" w:hAnsi="Arial"/>
          <w:color w:val="000000"/>
          <w:sz w:val="20"/>
        </w:rPr>
        <w:t xml:space="preserve"> to ensure their offer is complete and meets </w:t>
      </w:r>
      <w:r w:rsidR="00FC3233">
        <w:rPr>
          <w:rFonts w:ascii="Arial" w:hAnsi="Arial"/>
          <w:color w:val="000000"/>
          <w:sz w:val="20"/>
        </w:rPr>
        <w:t>tender</w:t>
      </w:r>
      <w:r w:rsidRPr="00051B75">
        <w:rPr>
          <w:rFonts w:ascii="Arial" w:hAnsi="Arial"/>
          <w:color w:val="000000"/>
          <w:sz w:val="20"/>
        </w:rPr>
        <w:t xml:space="preserve"> requirements</w:t>
      </w:r>
      <w:r w:rsidR="00FC3233">
        <w:rPr>
          <w:rFonts w:ascii="Arial" w:hAnsi="Arial"/>
          <w:color w:val="000000"/>
          <w:sz w:val="20"/>
        </w:rPr>
        <w:t xml:space="preserve"> as of this document</w:t>
      </w:r>
      <w:r w:rsidRPr="00051B75">
        <w:rPr>
          <w:rFonts w:ascii="Arial" w:hAnsi="Arial"/>
          <w:color w:val="000000"/>
          <w:sz w:val="20"/>
        </w:rPr>
        <w:t xml:space="preserve">. Failure to </w:t>
      </w:r>
      <w:r w:rsidR="00FC3233">
        <w:rPr>
          <w:rFonts w:ascii="Arial" w:hAnsi="Arial"/>
          <w:color w:val="000000"/>
          <w:sz w:val="20"/>
        </w:rPr>
        <w:t>comply in all aspects of this</w:t>
      </w:r>
      <w:r w:rsidRPr="00051B75">
        <w:rPr>
          <w:rFonts w:ascii="Arial" w:hAnsi="Arial"/>
          <w:color w:val="000000"/>
          <w:sz w:val="20"/>
        </w:rPr>
        <w:t xml:space="preserve"> tender dossier may lead to the offer being rejected without further reason being given. It is th</w:t>
      </w:r>
      <w:r w:rsidR="00FC3233">
        <w:rPr>
          <w:rFonts w:ascii="Arial" w:hAnsi="Arial"/>
          <w:color w:val="000000"/>
          <w:sz w:val="20"/>
        </w:rPr>
        <w:t xml:space="preserve">erefore essential to </w:t>
      </w:r>
      <w:r w:rsidRPr="00051B75">
        <w:rPr>
          <w:rFonts w:ascii="Arial" w:hAnsi="Arial"/>
          <w:color w:val="000000"/>
          <w:sz w:val="20"/>
        </w:rPr>
        <w:t>read this document carefully and answer in full all questions asked.</w:t>
      </w:r>
    </w:p>
    <w:p w:rsidR="00FC3233" w:rsidRPr="00FD5CFE" w:rsidRDefault="00FC3233" w:rsidP="00B21105">
      <w:pPr>
        <w:autoSpaceDE w:val="0"/>
        <w:autoSpaceDN w:val="0"/>
        <w:adjustRightInd w:val="0"/>
        <w:jc w:val="both"/>
        <w:rPr>
          <w:rFonts w:ascii="Arial" w:hAnsi="Arial"/>
          <w:color w:val="000000"/>
          <w:sz w:val="20"/>
        </w:rPr>
      </w:pPr>
    </w:p>
    <w:p w:rsidR="003C62FC" w:rsidRPr="00FD5CFE" w:rsidRDefault="003C62FC" w:rsidP="00DA1B49">
      <w:pPr>
        <w:pStyle w:val="ListParagraph"/>
        <w:keepNext/>
        <w:numPr>
          <w:ilvl w:val="1"/>
          <w:numId w:val="5"/>
        </w:numPr>
        <w:pBdr>
          <w:top w:val="single" w:sz="4" w:space="1" w:color="auto"/>
          <w:left w:val="single" w:sz="4" w:space="1" w:color="auto"/>
          <w:bottom w:val="single" w:sz="4" w:space="1" w:color="auto"/>
          <w:right w:val="single" w:sz="4" w:space="4" w:color="auto"/>
        </w:pBdr>
        <w:shd w:val="clear" w:color="auto" w:fill="F2F2F2"/>
        <w:spacing w:before="240" w:after="60"/>
        <w:contextualSpacing w:val="0"/>
        <w:outlineLvl w:val="1"/>
        <w:rPr>
          <w:rFonts w:ascii="Arial" w:hAnsi="Arial"/>
          <w:b/>
          <w:vanish/>
        </w:rPr>
      </w:pPr>
      <w:bookmarkStart w:id="9" w:name="_Toc404676996"/>
      <w:bookmarkStart w:id="10" w:name="_Toc404677182"/>
      <w:bookmarkStart w:id="11" w:name="_Toc404679577"/>
      <w:bookmarkStart w:id="12" w:name="_Toc404680877"/>
      <w:bookmarkStart w:id="13" w:name="_Toc404680930"/>
      <w:bookmarkStart w:id="14" w:name="_Toc404680983"/>
      <w:bookmarkStart w:id="15" w:name="_Toc404681105"/>
      <w:bookmarkStart w:id="16" w:name="_Toc404681158"/>
      <w:bookmarkStart w:id="17" w:name="_Toc404681312"/>
      <w:bookmarkStart w:id="18" w:name="_Toc404681384"/>
      <w:bookmarkStart w:id="19" w:name="_Toc404681456"/>
      <w:bookmarkStart w:id="20" w:name="_Toc404682242"/>
      <w:bookmarkStart w:id="21" w:name="_Toc404682313"/>
      <w:bookmarkStart w:id="22" w:name="_Toc404683291"/>
      <w:bookmarkStart w:id="23" w:name="_Toc404683371"/>
      <w:bookmarkStart w:id="24" w:name="_Toc404684223"/>
      <w:bookmarkStart w:id="25" w:name="_Toc404684446"/>
      <w:bookmarkStart w:id="26" w:name="_Toc404688306"/>
      <w:bookmarkStart w:id="27" w:name="_Toc404697279"/>
      <w:bookmarkStart w:id="28" w:name="_Toc404699706"/>
      <w:bookmarkStart w:id="29" w:name="_Toc404702217"/>
      <w:bookmarkStart w:id="30" w:name="_Toc404702257"/>
      <w:bookmarkStart w:id="31" w:name="_Toc404702728"/>
      <w:bookmarkStart w:id="32" w:name="_Toc404702777"/>
      <w:bookmarkStart w:id="33" w:name="_Toc404702885"/>
      <w:bookmarkStart w:id="34" w:name="_Toc404773049"/>
      <w:bookmarkStart w:id="35" w:name="_Toc405300629"/>
      <w:bookmarkStart w:id="36" w:name="_Toc405300975"/>
      <w:bookmarkStart w:id="37" w:name="_Toc405301146"/>
      <w:bookmarkStart w:id="38" w:name="_Toc440021998"/>
      <w:bookmarkStart w:id="39" w:name="_Toc440034388"/>
      <w:bookmarkStart w:id="40" w:name="_Toc445469360"/>
      <w:bookmarkStart w:id="41" w:name="_Toc445469479"/>
      <w:bookmarkStart w:id="42" w:name="_Toc445469543"/>
      <w:bookmarkStart w:id="43" w:name="_Toc445469584"/>
      <w:bookmarkStart w:id="44" w:name="_Toc36042917"/>
      <w:bookmarkStart w:id="45" w:name="_Toc44327125"/>
      <w:bookmarkStart w:id="46" w:name="_Toc56268777"/>
      <w:bookmarkStart w:id="47" w:name="_Toc56279557"/>
      <w:bookmarkStart w:id="48" w:name="_Toc56283533"/>
      <w:bookmarkStart w:id="49" w:name="_Toc56283575"/>
      <w:bookmarkStart w:id="50" w:name="_Toc5628362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3C62FC" w:rsidRPr="00FD5CFE" w:rsidRDefault="003C62FC" w:rsidP="00DA1B49">
      <w:pPr>
        <w:pStyle w:val="ListParagraph"/>
        <w:keepNext/>
        <w:numPr>
          <w:ilvl w:val="1"/>
          <w:numId w:val="5"/>
        </w:numPr>
        <w:pBdr>
          <w:top w:val="single" w:sz="4" w:space="1" w:color="auto"/>
          <w:left w:val="single" w:sz="4" w:space="1" w:color="auto"/>
          <w:bottom w:val="single" w:sz="4" w:space="1" w:color="auto"/>
          <w:right w:val="single" w:sz="4" w:space="4" w:color="auto"/>
        </w:pBdr>
        <w:shd w:val="clear" w:color="auto" w:fill="F2F2F2"/>
        <w:spacing w:before="240" w:after="60"/>
        <w:contextualSpacing w:val="0"/>
        <w:outlineLvl w:val="1"/>
        <w:rPr>
          <w:rFonts w:ascii="Arial" w:hAnsi="Arial"/>
          <w:b/>
          <w:vanish/>
        </w:rPr>
      </w:pPr>
      <w:bookmarkStart w:id="51" w:name="_Toc404677183"/>
      <w:bookmarkStart w:id="52" w:name="_Toc404679578"/>
      <w:bookmarkStart w:id="53" w:name="_Toc404680878"/>
      <w:bookmarkStart w:id="54" w:name="_Toc404680931"/>
      <w:bookmarkStart w:id="55" w:name="_Toc404680984"/>
      <w:bookmarkStart w:id="56" w:name="_Toc404681106"/>
      <w:bookmarkStart w:id="57" w:name="_Toc404681159"/>
      <w:bookmarkStart w:id="58" w:name="_Toc404681313"/>
      <w:bookmarkStart w:id="59" w:name="_Toc404681385"/>
      <w:bookmarkStart w:id="60" w:name="_Toc404681457"/>
      <w:bookmarkStart w:id="61" w:name="_Toc404682243"/>
      <w:bookmarkStart w:id="62" w:name="_Toc404682314"/>
      <w:bookmarkStart w:id="63" w:name="_Toc404683292"/>
      <w:bookmarkStart w:id="64" w:name="_Toc404683372"/>
      <w:bookmarkStart w:id="65" w:name="_Toc404684224"/>
      <w:bookmarkStart w:id="66" w:name="_Toc404684447"/>
      <w:bookmarkStart w:id="67" w:name="_Toc404688307"/>
      <w:bookmarkStart w:id="68" w:name="_Toc404697280"/>
      <w:bookmarkStart w:id="69" w:name="_Toc404699707"/>
      <w:bookmarkStart w:id="70" w:name="_Toc404702218"/>
      <w:bookmarkStart w:id="71" w:name="_Toc404702258"/>
      <w:bookmarkStart w:id="72" w:name="_Toc404702729"/>
      <w:bookmarkStart w:id="73" w:name="_Toc404702778"/>
      <w:bookmarkStart w:id="74" w:name="_Toc404702886"/>
      <w:bookmarkStart w:id="75" w:name="_Toc404773050"/>
      <w:bookmarkStart w:id="76" w:name="_Toc405300630"/>
      <w:bookmarkStart w:id="77" w:name="_Toc405300976"/>
      <w:bookmarkStart w:id="78" w:name="_Toc405301147"/>
      <w:bookmarkStart w:id="79" w:name="_Toc440021999"/>
      <w:bookmarkStart w:id="80" w:name="_Toc440034389"/>
      <w:bookmarkStart w:id="81" w:name="_Toc445469361"/>
      <w:bookmarkStart w:id="82" w:name="_Toc445469480"/>
      <w:bookmarkStart w:id="83" w:name="_Toc445469544"/>
      <w:bookmarkStart w:id="84" w:name="_Toc445469585"/>
      <w:bookmarkStart w:id="85" w:name="_Toc36042918"/>
      <w:bookmarkStart w:id="86" w:name="_Toc44327126"/>
      <w:bookmarkStart w:id="87" w:name="_Toc56268778"/>
      <w:bookmarkStart w:id="88" w:name="_Toc56279558"/>
      <w:bookmarkStart w:id="89" w:name="_Toc56283534"/>
      <w:bookmarkStart w:id="90" w:name="_Toc56283576"/>
      <w:bookmarkStart w:id="91" w:name="_Toc5628362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3C62FC" w:rsidRPr="00FD5CFE" w:rsidRDefault="003C62FC" w:rsidP="00DA1B49">
      <w:pPr>
        <w:pStyle w:val="ListParagraph"/>
        <w:keepNext/>
        <w:numPr>
          <w:ilvl w:val="1"/>
          <w:numId w:val="5"/>
        </w:numPr>
        <w:pBdr>
          <w:top w:val="single" w:sz="4" w:space="1" w:color="auto"/>
          <w:left w:val="single" w:sz="4" w:space="1" w:color="auto"/>
          <w:bottom w:val="single" w:sz="4" w:space="1" w:color="auto"/>
          <w:right w:val="single" w:sz="4" w:space="4" w:color="auto"/>
        </w:pBdr>
        <w:shd w:val="clear" w:color="auto" w:fill="F2F2F2"/>
        <w:spacing w:before="240" w:after="60"/>
        <w:contextualSpacing w:val="0"/>
        <w:outlineLvl w:val="1"/>
        <w:rPr>
          <w:rFonts w:ascii="Arial" w:hAnsi="Arial"/>
          <w:b/>
          <w:vanish/>
        </w:rPr>
      </w:pPr>
      <w:bookmarkStart w:id="92" w:name="_Toc404677184"/>
      <w:bookmarkStart w:id="93" w:name="_Toc404679579"/>
      <w:bookmarkStart w:id="94" w:name="_Toc404680879"/>
      <w:bookmarkStart w:id="95" w:name="_Toc404680932"/>
      <w:bookmarkStart w:id="96" w:name="_Toc404680985"/>
      <w:bookmarkStart w:id="97" w:name="_Toc404681107"/>
      <w:bookmarkStart w:id="98" w:name="_Toc404681160"/>
      <w:bookmarkStart w:id="99" w:name="_Toc404681314"/>
      <w:bookmarkStart w:id="100" w:name="_Toc404681386"/>
      <w:bookmarkStart w:id="101" w:name="_Toc404681458"/>
      <w:bookmarkStart w:id="102" w:name="_Toc404682244"/>
      <w:bookmarkStart w:id="103" w:name="_Toc404682315"/>
      <w:bookmarkStart w:id="104" w:name="_Toc404683293"/>
      <w:bookmarkStart w:id="105" w:name="_Toc404683373"/>
      <w:bookmarkStart w:id="106" w:name="_Toc404684225"/>
      <w:bookmarkStart w:id="107" w:name="_Toc404684448"/>
      <w:bookmarkStart w:id="108" w:name="_Toc404688308"/>
      <w:bookmarkStart w:id="109" w:name="_Toc404697281"/>
      <w:bookmarkStart w:id="110" w:name="_Toc404699708"/>
      <w:bookmarkStart w:id="111" w:name="_Toc404702219"/>
      <w:bookmarkStart w:id="112" w:name="_Toc404702259"/>
      <w:bookmarkStart w:id="113" w:name="_Toc404702730"/>
      <w:bookmarkStart w:id="114" w:name="_Toc404702779"/>
      <w:bookmarkStart w:id="115" w:name="_Toc404702887"/>
      <w:bookmarkStart w:id="116" w:name="_Toc404773051"/>
      <w:bookmarkStart w:id="117" w:name="_Toc405300631"/>
      <w:bookmarkStart w:id="118" w:name="_Toc405300977"/>
      <w:bookmarkStart w:id="119" w:name="_Toc405301148"/>
      <w:bookmarkStart w:id="120" w:name="_Toc440022000"/>
      <w:bookmarkStart w:id="121" w:name="_Toc440034390"/>
      <w:bookmarkStart w:id="122" w:name="_Toc445469362"/>
      <w:bookmarkStart w:id="123" w:name="_Toc445469481"/>
      <w:bookmarkStart w:id="124" w:name="_Toc445469545"/>
      <w:bookmarkStart w:id="125" w:name="_Toc445469586"/>
      <w:bookmarkStart w:id="126" w:name="_Toc36042919"/>
      <w:bookmarkStart w:id="127" w:name="_Toc44327127"/>
      <w:bookmarkStart w:id="128" w:name="_Toc56268779"/>
      <w:bookmarkStart w:id="129" w:name="_Toc56279559"/>
      <w:bookmarkStart w:id="130" w:name="_Toc56283535"/>
      <w:bookmarkStart w:id="131" w:name="_Toc56283577"/>
      <w:bookmarkStart w:id="132" w:name="_Toc56283622"/>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B21105" w:rsidRPr="00FD5CFE" w:rsidRDefault="00051B75" w:rsidP="00FC1E6C">
      <w:pPr>
        <w:pStyle w:val="Heading3"/>
        <w:pBdr>
          <w:bottom w:val="single" w:sz="4" w:space="1" w:color="auto"/>
        </w:pBdr>
        <w:shd w:val="clear" w:color="auto" w:fill="F2F2F2"/>
        <w:rPr>
          <w:rFonts w:ascii="Arial" w:hAnsi="Arial"/>
          <w:sz w:val="24"/>
        </w:rPr>
      </w:pPr>
      <w:bookmarkStart w:id="133" w:name="_Toc404702888"/>
      <w:bookmarkStart w:id="134" w:name="_Toc56283623"/>
      <w:r w:rsidRPr="00051B75">
        <w:rPr>
          <w:rFonts w:ascii="Arial" w:hAnsi="Arial"/>
          <w:sz w:val="24"/>
        </w:rPr>
        <w:t>Supplier Application</w:t>
      </w:r>
      <w:bookmarkEnd w:id="133"/>
      <w:bookmarkEnd w:id="134"/>
    </w:p>
    <w:p w:rsidR="00B21105" w:rsidRPr="00FD5CFE" w:rsidRDefault="00B21105" w:rsidP="00B21105">
      <w:pPr>
        <w:autoSpaceDE w:val="0"/>
        <w:autoSpaceDN w:val="0"/>
        <w:adjustRightInd w:val="0"/>
        <w:jc w:val="both"/>
        <w:rPr>
          <w:rFonts w:ascii="Arial" w:hAnsi="Arial"/>
          <w:color w:val="000000"/>
          <w:sz w:val="22"/>
        </w:rPr>
      </w:pPr>
    </w:p>
    <w:p w:rsidR="00086E1E" w:rsidRDefault="00086E1E" w:rsidP="00B21105">
      <w:pPr>
        <w:widowControl w:val="0"/>
        <w:autoSpaceDE w:val="0"/>
        <w:autoSpaceDN w:val="0"/>
        <w:adjustRightInd w:val="0"/>
        <w:jc w:val="both"/>
        <w:rPr>
          <w:rFonts w:ascii="Arial" w:hAnsi="Arial"/>
          <w:color w:val="000000"/>
          <w:sz w:val="20"/>
        </w:rPr>
      </w:pPr>
    </w:p>
    <w:p w:rsidR="000D5A96" w:rsidRPr="00FD5CFE" w:rsidRDefault="00051B75" w:rsidP="00B21105">
      <w:pPr>
        <w:widowControl w:val="0"/>
        <w:autoSpaceDE w:val="0"/>
        <w:autoSpaceDN w:val="0"/>
        <w:adjustRightInd w:val="0"/>
        <w:jc w:val="both"/>
        <w:rPr>
          <w:rFonts w:ascii="Arial" w:hAnsi="Arial"/>
          <w:color w:val="000000"/>
          <w:sz w:val="20"/>
        </w:rPr>
      </w:pPr>
      <w:r w:rsidRPr="00051B75">
        <w:rPr>
          <w:rFonts w:ascii="Arial" w:hAnsi="Arial"/>
          <w:color w:val="000000"/>
          <w:sz w:val="20"/>
        </w:rPr>
        <w:t>The application must be submitted in an envelope entitled:</w:t>
      </w:r>
    </w:p>
    <w:p w:rsidR="00065F70" w:rsidRPr="00417F3A" w:rsidRDefault="00065F70" w:rsidP="00B21105">
      <w:pPr>
        <w:widowControl w:val="0"/>
        <w:autoSpaceDE w:val="0"/>
        <w:autoSpaceDN w:val="0"/>
        <w:adjustRightInd w:val="0"/>
        <w:jc w:val="both"/>
        <w:rPr>
          <w:rFonts w:ascii="Arial" w:hAnsi="Arial"/>
          <w:color w:val="FF0000"/>
          <w:sz w:val="10"/>
        </w:rPr>
      </w:pPr>
    </w:p>
    <w:p w:rsidR="00B21105" w:rsidRDefault="00FC3233" w:rsidP="000D5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b/>
          <w:sz w:val="20"/>
        </w:rPr>
      </w:pPr>
      <w:r>
        <w:rPr>
          <w:rFonts w:ascii="Arial" w:hAnsi="Arial"/>
          <w:b/>
          <w:sz w:val="20"/>
        </w:rPr>
        <w:t>“</w:t>
      </w:r>
      <w:r w:rsidR="00051B75" w:rsidRPr="00417F3A">
        <w:rPr>
          <w:rFonts w:ascii="Arial" w:hAnsi="Arial"/>
          <w:b/>
          <w:sz w:val="20"/>
        </w:rPr>
        <w:t>Appli</w:t>
      </w:r>
      <w:r>
        <w:rPr>
          <w:rFonts w:ascii="Arial" w:hAnsi="Arial"/>
          <w:b/>
          <w:sz w:val="20"/>
        </w:rPr>
        <w:t>cation for the Hearing Test Equipment</w:t>
      </w:r>
      <w:r w:rsidR="00A552B3">
        <w:rPr>
          <w:rFonts w:ascii="Arial" w:hAnsi="Arial"/>
          <w:b/>
          <w:sz w:val="20"/>
        </w:rPr>
        <w:t xml:space="preserve"> Supply &amp; Setup</w:t>
      </w:r>
      <w:r w:rsidR="00051B75" w:rsidRPr="00417F3A">
        <w:rPr>
          <w:rFonts w:ascii="Arial" w:hAnsi="Arial"/>
          <w:b/>
          <w:sz w:val="20"/>
        </w:rPr>
        <w:t xml:space="preserve">” </w:t>
      </w:r>
    </w:p>
    <w:p w:rsidR="009B6C1B" w:rsidRPr="00B14D4D" w:rsidRDefault="009B6C1B" w:rsidP="009B6C1B">
      <w:pPr>
        <w:pBdr>
          <w:top w:val="single" w:sz="4" w:space="1" w:color="auto"/>
          <w:left w:val="single" w:sz="4" w:space="4" w:color="auto"/>
          <w:bottom w:val="single" w:sz="4" w:space="1" w:color="auto"/>
          <w:right w:val="single" w:sz="4" w:space="4" w:color="auto"/>
        </w:pBdr>
        <w:tabs>
          <w:tab w:val="right" w:pos="7254"/>
        </w:tabs>
        <w:spacing w:before="120" w:after="120"/>
        <w:jc w:val="center"/>
        <w:rPr>
          <w:rFonts w:ascii="Arial" w:hAnsi="Arial"/>
          <w:b/>
          <w:color w:val="000000"/>
        </w:rPr>
      </w:pPr>
      <w:r>
        <w:rPr>
          <w:rFonts w:ascii="Arial" w:hAnsi="Arial"/>
          <w:b/>
          <w:sz w:val="20"/>
        </w:rPr>
        <w:t xml:space="preserve">Ref: </w:t>
      </w:r>
      <w:r w:rsidRPr="00B14D4D">
        <w:rPr>
          <w:rFonts w:ascii="Arial" w:hAnsi="Arial"/>
          <w:b/>
          <w:color w:val="000000"/>
        </w:rPr>
        <w:t>ITT--EHD-2020-001</w:t>
      </w:r>
    </w:p>
    <w:p w:rsidR="00FC3233" w:rsidRPr="00417F3A" w:rsidRDefault="00FC3233" w:rsidP="000D5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sz w:val="20"/>
        </w:rPr>
      </w:pPr>
    </w:p>
    <w:p w:rsidR="00B21105" w:rsidRDefault="00B21105" w:rsidP="00B21105">
      <w:pPr>
        <w:widowControl w:val="0"/>
        <w:tabs>
          <w:tab w:val="left" w:pos="360"/>
        </w:tabs>
        <w:autoSpaceDE w:val="0"/>
        <w:autoSpaceDN w:val="0"/>
        <w:adjustRightInd w:val="0"/>
        <w:jc w:val="both"/>
        <w:rPr>
          <w:rFonts w:ascii="Arial" w:hAnsi="Arial"/>
          <w:color w:val="FF0000"/>
          <w:sz w:val="12"/>
        </w:rPr>
      </w:pPr>
    </w:p>
    <w:p w:rsidR="00A81E63" w:rsidRPr="00417F3A" w:rsidRDefault="00A81E63" w:rsidP="00B21105">
      <w:pPr>
        <w:widowControl w:val="0"/>
        <w:tabs>
          <w:tab w:val="left" w:pos="360"/>
        </w:tabs>
        <w:autoSpaceDE w:val="0"/>
        <w:autoSpaceDN w:val="0"/>
        <w:adjustRightInd w:val="0"/>
        <w:jc w:val="both"/>
        <w:rPr>
          <w:rFonts w:ascii="Arial" w:hAnsi="Arial"/>
          <w:sz w:val="20"/>
        </w:rPr>
      </w:pPr>
    </w:p>
    <w:p w:rsidR="00086E1E" w:rsidRDefault="00086E1E" w:rsidP="00FC3233">
      <w:pPr>
        <w:numPr>
          <w:ilvl w:val="0"/>
          <w:numId w:val="8"/>
        </w:numPr>
        <w:jc w:val="both"/>
        <w:rPr>
          <w:rFonts w:ascii="Arial" w:hAnsi="Arial"/>
          <w:sz w:val="20"/>
        </w:rPr>
      </w:pPr>
      <w:r>
        <w:rPr>
          <w:rFonts w:ascii="Arial" w:hAnsi="Arial"/>
          <w:sz w:val="20"/>
        </w:rPr>
        <w:t>Tender Dossier – signed with Company Seal</w:t>
      </w:r>
    </w:p>
    <w:p w:rsidR="00086E1E" w:rsidRDefault="00086E1E" w:rsidP="00FC3233">
      <w:pPr>
        <w:numPr>
          <w:ilvl w:val="0"/>
          <w:numId w:val="8"/>
        </w:numPr>
        <w:jc w:val="both"/>
        <w:rPr>
          <w:rFonts w:ascii="Arial" w:hAnsi="Arial"/>
          <w:sz w:val="20"/>
        </w:rPr>
      </w:pPr>
      <w:r>
        <w:rPr>
          <w:rFonts w:ascii="Arial" w:hAnsi="Arial"/>
          <w:sz w:val="20"/>
        </w:rPr>
        <w:t>Submission Cover Letter in your Company pad</w:t>
      </w:r>
    </w:p>
    <w:p w:rsidR="003369B0" w:rsidRDefault="00927E26" w:rsidP="00FC3233">
      <w:pPr>
        <w:numPr>
          <w:ilvl w:val="0"/>
          <w:numId w:val="8"/>
        </w:numPr>
        <w:jc w:val="both"/>
        <w:rPr>
          <w:rFonts w:ascii="Arial" w:hAnsi="Arial"/>
          <w:sz w:val="20"/>
        </w:rPr>
      </w:pPr>
      <w:r>
        <w:rPr>
          <w:rFonts w:ascii="Arial" w:hAnsi="Arial"/>
          <w:sz w:val="20"/>
        </w:rPr>
        <w:t>Appendix B</w:t>
      </w:r>
      <w:r w:rsidR="00FC3233">
        <w:rPr>
          <w:rFonts w:ascii="Arial" w:hAnsi="Arial"/>
          <w:sz w:val="20"/>
        </w:rPr>
        <w:t xml:space="preserve"> - Tenderer’s Declaration</w:t>
      </w:r>
    </w:p>
    <w:p w:rsidR="00FC3233" w:rsidRDefault="00FC3233" w:rsidP="00FC3233">
      <w:pPr>
        <w:numPr>
          <w:ilvl w:val="0"/>
          <w:numId w:val="8"/>
        </w:numPr>
        <w:jc w:val="both"/>
        <w:rPr>
          <w:rFonts w:ascii="Arial" w:hAnsi="Arial"/>
          <w:sz w:val="20"/>
        </w:rPr>
      </w:pPr>
      <w:r>
        <w:rPr>
          <w:rFonts w:ascii="Arial" w:hAnsi="Arial"/>
          <w:sz w:val="20"/>
        </w:rPr>
        <w:t>Appendix D – Supplier Information</w:t>
      </w:r>
    </w:p>
    <w:p w:rsidR="00FC3233" w:rsidRDefault="00FC3233" w:rsidP="00FC3233">
      <w:pPr>
        <w:numPr>
          <w:ilvl w:val="0"/>
          <w:numId w:val="8"/>
        </w:numPr>
        <w:jc w:val="both"/>
        <w:rPr>
          <w:rFonts w:ascii="Arial" w:hAnsi="Arial"/>
          <w:sz w:val="20"/>
        </w:rPr>
      </w:pPr>
      <w:r>
        <w:rPr>
          <w:rFonts w:ascii="Arial" w:hAnsi="Arial"/>
          <w:sz w:val="20"/>
        </w:rPr>
        <w:t>Copy of Trade License</w:t>
      </w:r>
    </w:p>
    <w:p w:rsidR="00FC3233" w:rsidRDefault="00FC3233" w:rsidP="00FC3233">
      <w:pPr>
        <w:numPr>
          <w:ilvl w:val="0"/>
          <w:numId w:val="8"/>
        </w:numPr>
        <w:jc w:val="both"/>
        <w:rPr>
          <w:rFonts w:ascii="Arial" w:hAnsi="Arial"/>
          <w:sz w:val="20"/>
        </w:rPr>
      </w:pPr>
      <w:r>
        <w:rPr>
          <w:rFonts w:ascii="Arial" w:hAnsi="Arial"/>
          <w:sz w:val="20"/>
        </w:rPr>
        <w:t>Copy of TIN Certificate</w:t>
      </w:r>
    </w:p>
    <w:p w:rsidR="00FC3233" w:rsidRDefault="00FC3233" w:rsidP="00FC3233">
      <w:pPr>
        <w:numPr>
          <w:ilvl w:val="0"/>
          <w:numId w:val="8"/>
        </w:numPr>
        <w:jc w:val="both"/>
        <w:rPr>
          <w:rFonts w:ascii="Arial" w:hAnsi="Arial"/>
          <w:sz w:val="20"/>
        </w:rPr>
      </w:pPr>
      <w:r>
        <w:rPr>
          <w:rFonts w:ascii="Arial" w:hAnsi="Arial"/>
          <w:sz w:val="20"/>
        </w:rPr>
        <w:t>Copy of VAT registration</w:t>
      </w:r>
    </w:p>
    <w:p w:rsidR="00FC3233" w:rsidRDefault="00FC3233" w:rsidP="00FC3233">
      <w:pPr>
        <w:numPr>
          <w:ilvl w:val="0"/>
          <w:numId w:val="8"/>
        </w:numPr>
        <w:jc w:val="both"/>
        <w:rPr>
          <w:rFonts w:ascii="Arial" w:hAnsi="Arial"/>
          <w:sz w:val="20"/>
        </w:rPr>
      </w:pPr>
      <w:r>
        <w:rPr>
          <w:rFonts w:ascii="Arial" w:hAnsi="Arial"/>
          <w:sz w:val="20"/>
        </w:rPr>
        <w:t>Copy of Bank Solvency Certificate</w:t>
      </w:r>
    </w:p>
    <w:p w:rsidR="00FC3233" w:rsidRDefault="00927E26" w:rsidP="00FC3233">
      <w:pPr>
        <w:numPr>
          <w:ilvl w:val="0"/>
          <w:numId w:val="8"/>
        </w:numPr>
        <w:jc w:val="both"/>
        <w:rPr>
          <w:rFonts w:ascii="Arial" w:hAnsi="Arial"/>
          <w:sz w:val="20"/>
        </w:rPr>
      </w:pPr>
      <w:r>
        <w:rPr>
          <w:rFonts w:ascii="Arial" w:hAnsi="Arial"/>
          <w:sz w:val="20"/>
        </w:rPr>
        <w:t>Copy of authorized sales/distribution certificate</w:t>
      </w:r>
    </w:p>
    <w:p w:rsidR="00927E26" w:rsidRDefault="00927E26" w:rsidP="00FC3233">
      <w:pPr>
        <w:numPr>
          <w:ilvl w:val="0"/>
          <w:numId w:val="8"/>
        </w:numPr>
        <w:jc w:val="both"/>
        <w:rPr>
          <w:rFonts w:ascii="Arial" w:hAnsi="Arial"/>
          <w:sz w:val="20"/>
        </w:rPr>
      </w:pPr>
      <w:r>
        <w:rPr>
          <w:rFonts w:ascii="Arial" w:hAnsi="Arial"/>
          <w:sz w:val="20"/>
        </w:rPr>
        <w:t>Copy of similar experience certificate</w:t>
      </w:r>
    </w:p>
    <w:p w:rsidR="00086E1E" w:rsidRDefault="00086E1E" w:rsidP="00086E1E">
      <w:pPr>
        <w:ind w:left="720"/>
        <w:jc w:val="both"/>
        <w:rPr>
          <w:rFonts w:ascii="Arial" w:hAnsi="Arial"/>
          <w:sz w:val="20"/>
        </w:rPr>
      </w:pPr>
    </w:p>
    <w:p w:rsidR="000802B5" w:rsidRDefault="000802B5" w:rsidP="00985581">
      <w:pPr>
        <w:autoSpaceDE w:val="0"/>
        <w:autoSpaceDN w:val="0"/>
        <w:adjustRightInd w:val="0"/>
        <w:jc w:val="both"/>
        <w:rPr>
          <w:rFonts w:ascii="Arial" w:hAnsi="Arial"/>
          <w:b/>
          <w:color w:val="000000"/>
          <w:sz w:val="20"/>
          <w:highlight w:val="yellow"/>
        </w:rPr>
      </w:pPr>
    </w:p>
    <w:p w:rsidR="00B21105" w:rsidRPr="00FD5CFE" w:rsidRDefault="00927E26" w:rsidP="00B21105">
      <w:pPr>
        <w:jc w:val="both"/>
        <w:rPr>
          <w:rFonts w:ascii="Arial" w:hAnsi="Arial"/>
          <w:color w:val="000000"/>
          <w:sz w:val="20"/>
        </w:rPr>
      </w:pPr>
      <w:r>
        <w:rPr>
          <w:rFonts w:ascii="Arial" w:hAnsi="Arial"/>
          <w:color w:val="000000"/>
          <w:sz w:val="20"/>
        </w:rPr>
        <w:t xml:space="preserve">All documents need sign and stamped/sealed duly by the responsible/authorized person of the company. </w:t>
      </w:r>
      <w:r w:rsidR="00C1206F">
        <w:rPr>
          <w:rFonts w:ascii="Arial" w:hAnsi="Arial" w:cs="Arial"/>
          <w:color w:val="000000"/>
          <w:sz w:val="20"/>
          <w:szCs w:val="20"/>
        </w:rPr>
        <w:t xml:space="preserve"> </w:t>
      </w:r>
    </w:p>
    <w:p w:rsidR="00CC4445" w:rsidRPr="00FD5CFE" w:rsidRDefault="00CC4445" w:rsidP="00B21105">
      <w:pPr>
        <w:jc w:val="both"/>
        <w:rPr>
          <w:rFonts w:ascii="Arial" w:hAnsi="Arial"/>
          <w:color w:val="000000"/>
          <w:sz w:val="20"/>
        </w:rPr>
      </w:pPr>
    </w:p>
    <w:p w:rsidR="00B21105" w:rsidRPr="00FD5CFE" w:rsidRDefault="00C1206F" w:rsidP="00393FDF">
      <w:pPr>
        <w:pStyle w:val="Heading3"/>
        <w:pBdr>
          <w:bottom w:val="single" w:sz="4" w:space="1" w:color="auto"/>
        </w:pBdr>
        <w:shd w:val="clear" w:color="auto" w:fill="F2F2F2"/>
        <w:spacing w:after="240"/>
        <w:rPr>
          <w:rFonts w:ascii="Arial" w:hAnsi="Arial"/>
          <w:sz w:val="24"/>
        </w:rPr>
      </w:pPr>
      <w:bookmarkStart w:id="135" w:name="_Toc404702889"/>
      <w:bookmarkStart w:id="136" w:name="_Toc56283624"/>
      <w:r w:rsidRPr="00C1206F">
        <w:rPr>
          <w:rFonts w:ascii="Arial" w:hAnsi="Arial"/>
          <w:sz w:val="24"/>
        </w:rPr>
        <w:t xml:space="preserve">Tender </w:t>
      </w:r>
      <w:r w:rsidR="00051B75" w:rsidRPr="00051B75">
        <w:rPr>
          <w:rFonts w:ascii="Arial" w:hAnsi="Arial"/>
          <w:sz w:val="24"/>
        </w:rPr>
        <w:t>Proposal</w:t>
      </w:r>
      <w:bookmarkEnd w:id="135"/>
      <w:bookmarkEnd w:id="136"/>
    </w:p>
    <w:p w:rsidR="00B21105" w:rsidRPr="008F5DB8" w:rsidRDefault="00362A9B" w:rsidP="00B21105">
      <w:pPr>
        <w:jc w:val="both"/>
        <w:rPr>
          <w:rFonts w:ascii="Arial" w:hAnsi="Arial"/>
          <w:b/>
          <w:color w:val="000000"/>
          <w:sz w:val="20"/>
        </w:rPr>
      </w:pPr>
      <w:r>
        <w:rPr>
          <w:rFonts w:ascii="Arial" w:hAnsi="Arial"/>
          <w:color w:val="000000"/>
          <w:sz w:val="20"/>
        </w:rPr>
        <w:t>Tenderer</w:t>
      </w:r>
      <w:r w:rsidR="00C1206F">
        <w:rPr>
          <w:rFonts w:ascii="Arial" w:hAnsi="Arial"/>
          <w:color w:val="000000"/>
          <w:sz w:val="20"/>
        </w:rPr>
        <w:t>s are invited to submit their best te</w:t>
      </w:r>
      <w:r w:rsidR="008F5DB8">
        <w:rPr>
          <w:rFonts w:ascii="Arial" w:hAnsi="Arial"/>
          <w:color w:val="000000"/>
          <w:sz w:val="20"/>
        </w:rPr>
        <w:t>chnical and economic tender in English</w:t>
      </w:r>
      <w:r w:rsidR="00927E26">
        <w:rPr>
          <w:rFonts w:ascii="Arial" w:hAnsi="Arial"/>
          <w:color w:val="000000"/>
          <w:sz w:val="20"/>
        </w:rPr>
        <w:t xml:space="preserve"> </w:t>
      </w:r>
      <w:r w:rsidR="00C1206F">
        <w:rPr>
          <w:rFonts w:ascii="Arial" w:hAnsi="Arial"/>
          <w:color w:val="000000"/>
          <w:sz w:val="20"/>
        </w:rPr>
        <w:t xml:space="preserve">to the exact formats and specifications required by </w:t>
      </w:r>
      <w:r w:rsidR="006B0723">
        <w:rPr>
          <w:rFonts w:ascii="Arial" w:hAnsi="Arial" w:cs="Arial"/>
          <w:color w:val="000000"/>
          <w:sz w:val="20"/>
          <w:szCs w:val="20"/>
        </w:rPr>
        <w:t>DRRA</w:t>
      </w:r>
      <w:r w:rsidR="00C1206F">
        <w:rPr>
          <w:rFonts w:ascii="Arial" w:hAnsi="Arial"/>
          <w:color w:val="000000"/>
          <w:sz w:val="20"/>
        </w:rPr>
        <w:t xml:space="preserve">. </w:t>
      </w:r>
      <w:r w:rsidR="00C1206F" w:rsidRPr="008F5DB8">
        <w:rPr>
          <w:rFonts w:ascii="Arial" w:hAnsi="Arial"/>
          <w:b/>
          <w:color w:val="000000"/>
          <w:sz w:val="20"/>
        </w:rPr>
        <w:t>Tenders not respecting these formats and specifications will be rejected.</w:t>
      </w:r>
    </w:p>
    <w:p w:rsidR="00B21105" w:rsidRPr="00AE2BD5" w:rsidRDefault="00B21105" w:rsidP="00B21105">
      <w:pPr>
        <w:jc w:val="both"/>
        <w:rPr>
          <w:rFonts w:ascii="Arial" w:hAnsi="Arial"/>
          <w:color w:val="000000"/>
          <w:sz w:val="12"/>
        </w:rPr>
      </w:pPr>
    </w:p>
    <w:p w:rsidR="00086E1E" w:rsidRDefault="00086E1E" w:rsidP="00B21105">
      <w:pPr>
        <w:widowControl w:val="0"/>
        <w:tabs>
          <w:tab w:val="left" w:pos="360"/>
        </w:tabs>
        <w:autoSpaceDE w:val="0"/>
        <w:autoSpaceDN w:val="0"/>
        <w:adjustRightInd w:val="0"/>
        <w:jc w:val="both"/>
        <w:rPr>
          <w:rFonts w:ascii="Arial" w:hAnsi="Arial"/>
          <w:color w:val="000000"/>
          <w:sz w:val="20"/>
        </w:rPr>
      </w:pPr>
      <w:r>
        <w:rPr>
          <w:rFonts w:ascii="Arial" w:hAnsi="Arial"/>
          <w:color w:val="000000"/>
          <w:sz w:val="20"/>
        </w:rPr>
        <w:t>OUTER ENVELOPE:</w:t>
      </w:r>
    </w:p>
    <w:p w:rsidR="000D5A96" w:rsidRDefault="00C1206F" w:rsidP="00B21105">
      <w:pPr>
        <w:widowControl w:val="0"/>
        <w:tabs>
          <w:tab w:val="left" w:pos="360"/>
        </w:tabs>
        <w:autoSpaceDE w:val="0"/>
        <w:autoSpaceDN w:val="0"/>
        <w:adjustRightInd w:val="0"/>
        <w:jc w:val="both"/>
        <w:rPr>
          <w:rFonts w:ascii="Arial" w:hAnsi="Arial"/>
          <w:color w:val="000000"/>
          <w:sz w:val="20"/>
        </w:rPr>
      </w:pPr>
      <w:r>
        <w:rPr>
          <w:rFonts w:ascii="Arial" w:hAnsi="Arial"/>
          <w:color w:val="000000"/>
          <w:sz w:val="20"/>
        </w:rPr>
        <w:t>The tender must be submitted in an envelope entitled:</w:t>
      </w:r>
    </w:p>
    <w:p w:rsidR="009B6C1B" w:rsidRPr="00FD5CFE" w:rsidRDefault="009B6C1B" w:rsidP="00B21105">
      <w:pPr>
        <w:widowControl w:val="0"/>
        <w:tabs>
          <w:tab w:val="left" w:pos="360"/>
        </w:tabs>
        <w:autoSpaceDE w:val="0"/>
        <w:autoSpaceDN w:val="0"/>
        <w:adjustRightInd w:val="0"/>
        <w:jc w:val="both"/>
        <w:rPr>
          <w:rFonts w:ascii="Arial" w:hAnsi="Arial"/>
          <w:color w:val="000000"/>
          <w:sz w:val="20"/>
        </w:rPr>
      </w:pPr>
    </w:p>
    <w:p w:rsidR="00086E1E" w:rsidRDefault="00086E1E" w:rsidP="00CD0672">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b/>
          <w:color w:val="000000"/>
          <w:sz w:val="20"/>
        </w:rPr>
      </w:pPr>
      <w:r>
        <w:rPr>
          <w:rFonts w:ascii="Arial" w:hAnsi="Arial"/>
          <w:b/>
          <w:color w:val="000000"/>
          <w:sz w:val="20"/>
        </w:rPr>
        <w:t xml:space="preserve">SUBMISSION OF TENDER PROPOSAL FOR HEARING TEST EQUIPMENT </w:t>
      </w:r>
      <w:r w:rsidR="00A552B3">
        <w:rPr>
          <w:rFonts w:ascii="Arial" w:hAnsi="Arial"/>
          <w:b/>
          <w:color w:val="000000"/>
          <w:sz w:val="20"/>
        </w:rPr>
        <w:t xml:space="preserve">SUPPLY &amp; </w:t>
      </w:r>
      <w:r>
        <w:rPr>
          <w:rFonts w:ascii="Arial" w:hAnsi="Arial"/>
          <w:b/>
          <w:color w:val="000000"/>
          <w:sz w:val="20"/>
        </w:rPr>
        <w:t xml:space="preserve">SETUP </w:t>
      </w:r>
    </w:p>
    <w:p w:rsidR="00B21105" w:rsidRPr="00FD5CFE" w:rsidRDefault="00086E1E" w:rsidP="00086E1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olor w:val="000000"/>
          <w:sz w:val="20"/>
        </w:rPr>
      </w:pPr>
      <w:r>
        <w:rPr>
          <w:rFonts w:ascii="Arial" w:hAnsi="Arial"/>
          <w:b/>
          <w:color w:val="000000"/>
          <w:sz w:val="20"/>
        </w:rPr>
        <w:t>REF</w:t>
      </w:r>
      <w:r w:rsidR="00C1206F">
        <w:rPr>
          <w:rFonts w:ascii="Arial" w:hAnsi="Arial"/>
          <w:b/>
          <w:color w:val="000000"/>
          <w:sz w:val="20"/>
        </w:rPr>
        <w:t xml:space="preserve">: </w:t>
      </w:r>
      <w:r w:rsidR="00B14D4D" w:rsidRPr="00B14D4D">
        <w:rPr>
          <w:rFonts w:ascii="Arial" w:hAnsi="Arial"/>
          <w:b/>
          <w:color w:val="000000"/>
          <w:sz w:val="20"/>
        </w:rPr>
        <w:t>ITT-</w:t>
      </w:r>
      <w:r w:rsidR="00A552B3">
        <w:rPr>
          <w:rFonts w:ascii="Arial" w:hAnsi="Arial"/>
          <w:b/>
          <w:color w:val="000000"/>
          <w:sz w:val="20"/>
        </w:rPr>
        <w:t>DRRA</w:t>
      </w:r>
      <w:r w:rsidR="00B14D4D" w:rsidRPr="00B14D4D">
        <w:rPr>
          <w:rFonts w:ascii="Arial" w:hAnsi="Arial"/>
          <w:b/>
          <w:color w:val="000000"/>
          <w:sz w:val="20"/>
        </w:rPr>
        <w:t>-EHD-2020-001</w:t>
      </w:r>
    </w:p>
    <w:p w:rsidR="00B21105" w:rsidRPr="00FD5CFE" w:rsidRDefault="00B21105" w:rsidP="00B21105">
      <w:pPr>
        <w:widowControl w:val="0"/>
        <w:tabs>
          <w:tab w:val="left" w:pos="360"/>
        </w:tabs>
        <w:autoSpaceDE w:val="0"/>
        <w:autoSpaceDN w:val="0"/>
        <w:adjustRightInd w:val="0"/>
        <w:jc w:val="both"/>
        <w:rPr>
          <w:rFonts w:ascii="Arial" w:hAnsi="Arial"/>
          <w:color w:val="000000"/>
          <w:sz w:val="20"/>
        </w:rPr>
      </w:pPr>
    </w:p>
    <w:p w:rsidR="00086E1E" w:rsidRPr="00AE2BD5" w:rsidRDefault="00086E1E" w:rsidP="00B21105">
      <w:pPr>
        <w:widowControl w:val="0"/>
        <w:tabs>
          <w:tab w:val="left" w:pos="360"/>
        </w:tabs>
        <w:autoSpaceDE w:val="0"/>
        <w:autoSpaceDN w:val="0"/>
        <w:adjustRightInd w:val="0"/>
        <w:jc w:val="both"/>
        <w:rPr>
          <w:rFonts w:ascii="Arial" w:hAnsi="Arial"/>
          <w:sz w:val="20"/>
        </w:rPr>
      </w:pPr>
      <w:r>
        <w:rPr>
          <w:rFonts w:ascii="Arial" w:hAnsi="Arial"/>
          <w:sz w:val="20"/>
        </w:rPr>
        <w:t>ENVELOPE 1:</w:t>
      </w:r>
    </w:p>
    <w:p w:rsidR="00086E1E" w:rsidRPr="00417F3A" w:rsidRDefault="00086E1E" w:rsidP="00086E1E">
      <w:pPr>
        <w:widowControl w:val="0"/>
        <w:autoSpaceDE w:val="0"/>
        <w:autoSpaceDN w:val="0"/>
        <w:adjustRightInd w:val="0"/>
        <w:jc w:val="both"/>
        <w:rPr>
          <w:rFonts w:ascii="Arial" w:hAnsi="Arial"/>
          <w:color w:val="FF0000"/>
          <w:sz w:val="10"/>
        </w:rPr>
      </w:pPr>
    </w:p>
    <w:p w:rsidR="00086E1E" w:rsidRDefault="00086E1E" w:rsidP="00086E1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b/>
          <w:sz w:val="20"/>
        </w:rPr>
      </w:pPr>
      <w:r>
        <w:rPr>
          <w:rFonts w:ascii="Arial" w:hAnsi="Arial"/>
          <w:b/>
          <w:sz w:val="20"/>
        </w:rPr>
        <w:t>“</w:t>
      </w:r>
      <w:r w:rsidRPr="00417F3A">
        <w:rPr>
          <w:rFonts w:ascii="Arial" w:hAnsi="Arial"/>
          <w:b/>
          <w:sz w:val="20"/>
        </w:rPr>
        <w:t>Appli</w:t>
      </w:r>
      <w:r>
        <w:rPr>
          <w:rFonts w:ascii="Arial" w:hAnsi="Arial"/>
          <w:b/>
          <w:sz w:val="20"/>
        </w:rPr>
        <w:t>cation for the supply Hearing Test Equipment</w:t>
      </w:r>
      <w:r w:rsidRPr="00417F3A">
        <w:rPr>
          <w:rFonts w:ascii="Arial" w:hAnsi="Arial"/>
          <w:b/>
          <w:sz w:val="20"/>
        </w:rPr>
        <w:t xml:space="preserve">” </w:t>
      </w:r>
    </w:p>
    <w:p w:rsidR="00086E1E" w:rsidRPr="00B14D4D" w:rsidRDefault="00086E1E" w:rsidP="00A552B3">
      <w:pPr>
        <w:pBdr>
          <w:top w:val="single" w:sz="4" w:space="1" w:color="auto"/>
          <w:left w:val="single" w:sz="4" w:space="4" w:color="auto"/>
          <w:bottom w:val="single" w:sz="4" w:space="1" w:color="auto"/>
          <w:right w:val="single" w:sz="4" w:space="4" w:color="auto"/>
        </w:pBdr>
        <w:spacing w:before="120" w:after="120"/>
        <w:jc w:val="center"/>
        <w:rPr>
          <w:rFonts w:ascii="Arial" w:hAnsi="Arial"/>
          <w:b/>
          <w:color w:val="000000"/>
        </w:rPr>
      </w:pPr>
      <w:r>
        <w:rPr>
          <w:rFonts w:ascii="Arial" w:hAnsi="Arial"/>
          <w:b/>
          <w:sz w:val="20"/>
        </w:rPr>
        <w:t xml:space="preserve">Ref: </w:t>
      </w:r>
      <w:r w:rsidRPr="00A552B3">
        <w:rPr>
          <w:rFonts w:ascii="Arial" w:hAnsi="Arial"/>
          <w:b/>
          <w:color w:val="000000"/>
          <w:sz w:val="20"/>
        </w:rPr>
        <w:t>ITT-</w:t>
      </w:r>
      <w:r w:rsidR="00A552B3" w:rsidRPr="00A552B3">
        <w:rPr>
          <w:rFonts w:ascii="Arial" w:hAnsi="Arial"/>
          <w:b/>
          <w:color w:val="000000"/>
          <w:sz w:val="20"/>
        </w:rPr>
        <w:t>DRRA</w:t>
      </w:r>
      <w:r w:rsidRPr="00A552B3">
        <w:rPr>
          <w:rFonts w:ascii="Arial" w:hAnsi="Arial"/>
          <w:b/>
          <w:color w:val="000000"/>
          <w:sz w:val="20"/>
        </w:rPr>
        <w:t>-EHD-2020-001</w:t>
      </w:r>
    </w:p>
    <w:p w:rsidR="00086E1E" w:rsidRPr="00417F3A" w:rsidRDefault="00086E1E" w:rsidP="00086E1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sz w:val="20"/>
        </w:rPr>
      </w:pPr>
    </w:p>
    <w:p w:rsidR="003369B0" w:rsidRPr="00AE2BD5" w:rsidRDefault="003369B0" w:rsidP="00B21105">
      <w:pPr>
        <w:widowControl w:val="0"/>
        <w:tabs>
          <w:tab w:val="left" w:pos="360"/>
        </w:tabs>
        <w:autoSpaceDE w:val="0"/>
        <w:autoSpaceDN w:val="0"/>
        <w:adjustRightInd w:val="0"/>
        <w:jc w:val="both"/>
        <w:rPr>
          <w:rFonts w:ascii="Arial" w:hAnsi="Arial" w:cs="Arial"/>
          <w:bCs/>
          <w:sz w:val="20"/>
          <w:szCs w:val="20"/>
        </w:rPr>
      </w:pPr>
    </w:p>
    <w:p w:rsidR="009B6C1B" w:rsidRDefault="00086E1E" w:rsidP="0017289E">
      <w:pPr>
        <w:numPr>
          <w:ilvl w:val="0"/>
          <w:numId w:val="34"/>
        </w:numPr>
        <w:ind w:left="709"/>
        <w:jc w:val="both"/>
        <w:rPr>
          <w:rFonts w:ascii="Arial" w:hAnsi="Arial"/>
          <w:sz w:val="20"/>
        </w:rPr>
      </w:pPr>
      <w:r>
        <w:rPr>
          <w:rFonts w:ascii="Arial" w:hAnsi="Arial"/>
          <w:sz w:val="20"/>
        </w:rPr>
        <w:t xml:space="preserve">Envelope 1: </w:t>
      </w:r>
      <w:r w:rsidR="009B6C1B">
        <w:rPr>
          <w:rFonts w:ascii="Arial" w:hAnsi="Arial"/>
          <w:sz w:val="20"/>
        </w:rPr>
        <w:t xml:space="preserve">Application </w:t>
      </w:r>
      <w:r w:rsidR="00EA3913">
        <w:rPr>
          <w:rFonts w:ascii="Arial" w:hAnsi="Arial"/>
          <w:sz w:val="20"/>
        </w:rPr>
        <w:t>(as of article 3.1)</w:t>
      </w:r>
    </w:p>
    <w:p w:rsidR="00086E1E" w:rsidRDefault="00086E1E" w:rsidP="00086E1E">
      <w:pPr>
        <w:ind w:left="349"/>
        <w:jc w:val="both"/>
        <w:rPr>
          <w:rFonts w:ascii="Arial" w:hAnsi="Arial"/>
          <w:sz w:val="20"/>
        </w:rPr>
      </w:pPr>
    </w:p>
    <w:p w:rsidR="00086E1E" w:rsidRDefault="00086E1E" w:rsidP="00086E1E">
      <w:pPr>
        <w:ind w:left="349"/>
        <w:jc w:val="both"/>
        <w:rPr>
          <w:rFonts w:ascii="Arial" w:hAnsi="Arial"/>
          <w:sz w:val="20"/>
        </w:rPr>
      </w:pPr>
    </w:p>
    <w:p w:rsidR="00086E1E" w:rsidRPr="00417F3A" w:rsidRDefault="00086E1E" w:rsidP="00086E1E">
      <w:pPr>
        <w:widowControl w:val="0"/>
        <w:autoSpaceDE w:val="0"/>
        <w:autoSpaceDN w:val="0"/>
        <w:adjustRightInd w:val="0"/>
        <w:jc w:val="both"/>
        <w:rPr>
          <w:rFonts w:ascii="Arial" w:hAnsi="Arial"/>
          <w:color w:val="FF0000"/>
          <w:sz w:val="10"/>
        </w:rPr>
      </w:pPr>
    </w:p>
    <w:p w:rsidR="00086E1E" w:rsidRDefault="00086E1E" w:rsidP="00086E1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b/>
          <w:sz w:val="20"/>
        </w:rPr>
      </w:pPr>
      <w:r>
        <w:rPr>
          <w:rFonts w:ascii="Arial" w:hAnsi="Arial"/>
          <w:b/>
          <w:sz w:val="20"/>
        </w:rPr>
        <w:t>“</w:t>
      </w:r>
      <w:r w:rsidR="00EA3913">
        <w:rPr>
          <w:rFonts w:ascii="Arial" w:hAnsi="Arial"/>
          <w:b/>
          <w:sz w:val="20"/>
        </w:rPr>
        <w:t xml:space="preserve">TECHNICAL OFFER FOR HEARING TEST </w:t>
      </w:r>
      <w:r w:rsidR="00A552B3">
        <w:rPr>
          <w:rFonts w:ascii="Arial" w:hAnsi="Arial"/>
          <w:b/>
          <w:sz w:val="20"/>
        </w:rPr>
        <w:t xml:space="preserve">EQUIPMENT SUPPLY &amp; </w:t>
      </w:r>
      <w:r w:rsidR="00EA3913">
        <w:rPr>
          <w:rFonts w:ascii="Arial" w:hAnsi="Arial"/>
          <w:b/>
          <w:sz w:val="20"/>
        </w:rPr>
        <w:t>SETUP</w:t>
      </w:r>
      <w:r w:rsidRPr="00417F3A">
        <w:rPr>
          <w:rFonts w:ascii="Arial" w:hAnsi="Arial"/>
          <w:b/>
          <w:sz w:val="20"/>
        </w:rPr>
        <w:t xml:space="preserve">” </w:t>
      </w:r>
    </w:p>
    <w:p w:rsidR="00086E1E" w:rsidRPr="00B14D4D" w:rsidRDefault="00086E1E" w:rsidP="00086E1E">
      <w:pPr>
        <w:pBdr>
          <w:top w:val="single" w:sz="4" w:space="1" w:color="auto"/>
          <w:left w:val="single" w:sz="4" w:space="4" w:color="auto"/>
          <w:bottom w:val="single" w:sz="4" w:space="1" w:color="auto"/>
          <w:right w:val="single" w:sz="4" w:space="4" w:color="auto"/>
        </w:pBdr>
        <w:tabs>
          <w:tab w:val="right" w:pos="7254"/>
        </w:tabs>
        <w:spacing w:before="120" w:after="120"/>
        <w:jc w:val="center"/>
        <w:rPr>
          <w:rFonts w:ascii="Arial" w:hAnsi="Arial"/>
          <w:b/>
          <w:color w:val="000000"/>
        </w:rPr>
      </w:pPr>
      <w:r>
        <w:rPr>
          <w:rFonts w:ascii="Arial" w:hAnsi="Arial"/>
          <w:b/>
          <w:sz w:val="20"/>
        </w:rPr>
        <w:t xml:space="preserve">Ref: </w:t>
      </w:r>
      <w:r w:rsidRPr="00A552B3">
        <w:rPr>
          <w:rFonts w:ascii="Arial" w:hAnsi="Arial"/>
          <w:b/>
          <w:color w:val="000000"/>
          <w:sz w:val="20"/>
        </w:rPr>
        <w:t>ITT-</w:t>
      </w:r>
      <w:r w:rsidR="00A552B3" w:rsidRPr="00A552B3">
        <w:rPr>
          <w:rFonts w:ascii="Arial" w:hAnsi="Arial"/>
          <w:b/>
          <w:color w:val="000000"/>
          <w:sz w:val="20"/>
        </w:rPr>
        <w:t>DRRA</w:t>
      </w:r>
      <w:r w:rsidRPr="00A552B3">
        <w:rPr>
          <w:rFonts w:ascii="Arial" w:hAnsi="Arial"/>
          <w:b/>
          <w:color w:val="000000"/>
          <w:sz w:val="20"/>
        </w:rPr>
        <w:t>-EHD-2020-001</w:t>
      </w:r>
    </w:p>
    <w:p w:rsidR="00086E1E" w:rsidRPr="00417F3A" w:rsidRDefault="00086E1E" w:rsidP="00086E1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sz w:val="20"/>
        </w:rPr>
      </w:pPr>
    </w:p>
    <w:p w:rsidR="00086E1E" w:rsidRDefault="00086E1E" w:rsidP="00086E1E">
      <w:pPr>
        <w:widowControl w:val="0"/>
        <w:tabs>
          <w:tab w:val="left" w:pos="360"/>
        </w:tabs>
        <w:autoSpaceDE w:val="0"/>
        <w:autoSpaceDN w:val="0"/>
        <w:adjustRightInd w:val="0"/>
        <w:jc w:val="both"/>
        <w:rPr>
          <w:rFonts w:ascii="Arial" w:hAnsi="Arial"/>
          <w:color w:val="FF0000"/>
          <w:sz w:val="12"/>
        </w:rPr>
      </w:pPr>
    </w:p>
    <w:p w:rsidR="00086E1E" w:rsidRPr="00417F3A" w:rsidRDefault="00086E1E" w:rsidP="00086E1E">
      <w:pPr>
        <w:widowControl w:val="0"/>
        <w:tabs>
          <w:tab w:val="left" w:pos="360"/>
        </w:tabs>
        <w:autoSpaceDE w:val="0"/>
        <w:autoSpaceDN w:val="0"/>
        <w:adjustRightInd w:val="0"/>
        <w:jc w:val="both"/>
        <w:rPr>
          <w:rFonts w:ascii="Arial" w:hAnsi="Arial"/>
          <w:sz w:val="20"/>
        </w:rPr>
      </w:pPr>
    </w:p>
    <w:p w:rsidR="00086E1E" w:rsidRDefault="00086E1E" w:rsidP="00086E1E">
      <w:pPr>
        <w:ind w:left="349"/>
        <w:jc w:val="both"/>
        <w:rPr>
          <w:rFonts w:ascii="Arial" w:hAnsi="Arial"/>
          <w:sz w:val="20"/>
        </w:rPr>
      </w:pPr>
    </w:p>
    <w:p w:rsidR="00B21105" w:rsidRDefault="00086E1E" w:rsidP="0017289E">
      <w:pPr>
        <w:numPr>
          <w:ilvl w:val="0"/>
          <w:numId w:val="34"/>
        </w:numPr>
        <w:ind w:left="709"/>
        <w:jc w:val="both"/>
        <w:rPr>
          <w:rFonts w:ascii="Arial" w:hAnsi="Arial"/>
          <w:sz w:val="20"/>
        </w:rPr>
      </w:pPr>
      <w:r w:rsidRPr="00086E1E">
        <w:rPr>
          <w:rFonts w:ascii="Arial" w:hAnsi="Arial"/>
          <w:sz w:val="20"/>
        </w:rPr>
        <w:t xml:space="preserve">Envelope 2: </w:t>
      </w:r>
      <w:r w:rsidR="00C1206F" w:rsidRPr="00086E1E">
        <w:rPr>
          <w:rFonts w:ascii="Arial" w:hAnsi="Arial"/>
          <w:sz w:val="20"/>
        </w:rPr>
        <w:t xml:space="preserve">Tender Technical </w:t>
      </w:r>
      <w:r>
        <w:rPr>
          <w:rFonts w:ascii="Arial" w:hAnsi="Arial"/>
          <w:sz w:val="20"/>
        </w:rPr>
        <w:t>offer, as of Annex A – Submit the d</w:t>
      </w:r>
      <w:r w:rsidR="007E4B8F">
        <w:rPr>
          <w:rFonts w:ascii="Arial" w:hAnsi="Arial"/>
          <w:sz w:val="20"/>
        </w:rPr>
        <w:t>etail specification in your letterhead pad/attach copy of Original Brochure</w:t>
      </w:r>
    </w:p>
    <w:p w:rsidR="00EA3913" w:rsidRDefault="00EA3913" w:rsidP="00EA3913">
      <w:pPr>
        <w:ind w:left="709"/>
        <w:jc w:val="both"/>
        <w:rPr>
          <w:rFonts w:ascii="Arial" w:hAnsi="Arial"/>
          <w:sz w:val="20"/>
        </w:rPr>
      </w:pPr>
    </w:p>
    <w:p w:rsidR="00EA3913" w:rsidRPr="00417F3A" w:rsidRDefault="00EA3913" w:rsidP="00EA3913">
      <w:pPr>
        <w:widowControl w:val="0"/>
        <w:autoSpaceDE w:val="0"/>
        <w:autoSpaceDN w:val="0"/>
        <w:adjustRightInd w:val="0"/>
        <w:jc w:val="both"/>
        <w:rPr>
          <w:rFonts w:ascii="Arial" w:hAnsi="Arial"/>
          <w:color w:val="FF0000"/>
          <w:sz w:val="10"/>
        </w:rPr>
      </w:pPr>
    </w:p>
    <w:p w:rsidR="00EA3913" w:rsidRDefault="00EA3913" w:rsidP="00EA391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b/>
          <w:sz w:val="20"/>
        </w:rPr>
      </w:pPr>
      <w:r>
        <w:rPr>
          <w:rFonts w:ascii="Arial" w:hAnsi="Arial"/>
          <w:b/>
          <w:sz w:val="20"/>
        </w:rPr>
        <w:t xml:space="preserve">“FINANCIAL OFFER FOR HEARING TEST </w:t>
      </w:r>
      <w:r w:rsidR="00A552B3">
        <w:rPr>
          <w:rFonts w:ascii="Arial" w:hAnsi="Arial"/>
          <w:b/>
          <w:sz w:val="20"/>
        </w:rPr>
        <w:t xml:space="preserve">EQUIPMENT SUPPLY &amp; </w:t>
      </w:r>
      <w:r>
        <w:rPr>
          <w:rFonts w:ascii="Arial" w:hAnsi="Arial"/>
          <w:b/>
          <w:sz w:val="20"/>
        </w:rPr>
        <w:t>SETUP</w:t>
      </w:r>
      <w:r w:rsidRPr="00417F3A">
        <w:rPr>
          <w:rFonts w:ascii="Arial" w:hAnsi="Arial"/>
          <w:b/>
          <w:sz w:val="20"/>
        </w:rPr>
        <w:t xml:space="preserve">” </w:t>
      </w:r>
    </w:p>
    <w:p w:rsidR="00EA3913" w:rsidRPr="00B14D4D" w:rsidRDefault="00EA3913" w:rsidP="00EA3913">
      <w:pPr>
        <w:pBdr>
          <w:top w:val="single" w:sz="4" w:space="1" w:color="auto"/>
          <w:left w:val="single" w:sz="4" w:space="4" w:color="auto"/>
          <w:bottom w:val="single" w:sz="4" w:space="1" w:color="auto"/>
          <w:right w:val="single" w:sz="4" w:space="4" w:color="auto"/>
        </w:pBdr>
        <w:tabs>
          <w:tab w:val="right" w:pos="7254"/>
        </w:tabs>
        <w:spacing w:before="120" w:after="120"/>
        <w:jc w:val="center"/>
        <w:rPr>
          <w:rFonts w:ascii="Arial" w:hAnsi="Arial"/>
          <w:b/>
          <w:color w:val="000000"/>
        </w:rPr>
      </w:pPr>
      <w:r>
        <w:rPr>
          <w:rFonts w:ascii="Arial" w:hAnsi="Arial"/>
          <w:b/>
          <w:sz w:val="20"/>
        </w:rPr>
        <w:t xml:space="preserve">Ref: </w:t>
      </w:r>
      <w:r w:rsidRPr="00A552B3">
        <w:rPr>
          <w:rFonts w:ascii="Arial" w:hAnsi="Arial"/>
          <w:b/>
          <w:color w:val="000000"/>
          <w:sz w:val="20"/>
        </w:rPr>
        <w:t>ITT-</w:t>
      </w:r>
      <w:r w:rsidR="00A552B3" w:rsidRPr="00A552B3">
        <w:rPr>
          <w:rFonts w:ascii="Arial" w:hAnsi="Arial"/>
          <w:b/>
          <w:color w:val="000000"/>
          <w:sz w:val="20"/>
        </w:rPr>
        <w:t>DRRA</w:t>
      </w:r>
      <w:r w:rsidRPr="00A552B3">
        <w:rPr>
          <w:rFonts w:ascii="Arial" w:hAnsi="Arial"/>
          <w:b/>
          <w:color w:val="000000"/>
          <w:sz w:val="20"/>
        </w:rPr>
        <w:t>-EHD-2020-001</w:t>
      </w:r>
    </w:p>
    <w:p w:rsidR="00EA3913" w:rsidRPr="00417F3A" w:rsidRDefault="00EA3913" w:rsidP="00EA391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sz w:val="20"/>
        </w:rPr>
      </w:pPr>
    </w:p>
    <w:p w:rsidR="00EA3913" w:rsidRDefault="00EA3913" w:rsidP="00EA3913">
      <w:pPr>
        <w:widowControl w:val="0"/>
        <w:tabs>
          <w:tab w:val="left" w:pos="360"/>
        </w:tabs>
        <w:autoSpaceDE w:val="0"/>
        <w:autoSpaceDN w:val="0"/>
        <w:adjustRightInd w:val="0"/>
        <w:jc w:val="both"/>
        <w:rPr>
          <w:rFonts w:ascii="Arial" w:hAnsi="Arial"/>
          <w:color w:val="FF0000"/>
          <w:sz w:val="12"/>
        </w:rPr>
      </w:pPr>
    </w:p>
    <w:p w:rsidR="00EA3913" w:rsidRPr="00086E1E" w:rsidRDefault="00EA3913" w:rsidP="00EA3913">
      <w:pPr>
        <w:ind w:left="709"/>
        <w:jc w:val="both"/>
        <w:rPr>
          <w:rFonts w:ascii="Arial" w:hAnsi="Arial"/>
          <w:sz w:val="20"/>
        </w:rPr>
      </w:pPr>
    </w:p>
    <w:p w:rsidR="000E6D1B" w:rsidRPr="00AE2BD5" w:rsidRDefault="00086E1E" w:rsidP="0017289E">
      <w:pPr>
        <w:numPr>
          <w:ilvl w:val="0"/>
          <w:numId w:val="34"/>
        </w:numPr>
        <w:ind w:left="709"/>
        <w:jc w:val="both"/>
        <w:rPr>
          <w:rFonts w:ascii="Arial" w:hAnsi="Arial"/>
          <w:sz w:val="20"/>
        </w:rPr>
      </w:pPr>
      <w:r>
        <w:rPr>
          <w:rFonts w:ascii="Arial" w:hAnsi="Arial"/>
          <w:sz w:val="20"/>
        </w:rPr>
        <w:t xml:space="preserve">Envelope 3: Price proposal – As </w:t>
      </w:r>
      <w:r w:rsidR="00EA3913">
        <w:rPr>
          <w:rFonts w:ascii="Arial" w:hAnsi="Arial"/>
          <w:sz w:val="20"/>
        </w:rPr>
        <w:t>of</w:t>
      </w:r>
      <w:r w:rsidR="007E4B8F">
        <w:rPr>
          <w:rFonts w:ascii="Arial" w:hAnsi="Arial"/>
          <w:sz w:val="20"/>
        </w:rPr>
        <w:t xml:space="preserve"> Annex E – use the template and submit in your letterhead pad, all price must have to be inclusive of all applicable tax. </w:t>
      </w:r>
    </w:p>
    <w:p w:rsidR="00B21105" w:rsidRPr="00FD5CFE" w:rsidRDefault="00B21105" w:rsidP="00B21105">
      <w:pPr>
        <w:ind w:left="720" w:firstLine="720"/>
        <w:jc w:val="both"/>
        <w:rPr>
          <w:rFonts w:ascii="Arial" w:hAnsi="Arial"/>
          <w:color w:val="000000"/>
          <w:sz w:val="20"/>
        </w:rPr>
      </w:pPr>
    </w:p>
    <w:p w:rsidR="00B21105" w:rsidRPr="00FD5CFE" w:rsidRDefault="007E4B8F" w:rsidP="00357EDD">
      <w:pPr>
        <w:ind w:left="720"/>
        <w:jc w:val="both"/>
        <w:rPr>
          <w:rFonts w:ascii="Arial" w:hAnsi="Arial"/>
          <w:color w:val="000000"/>
          <w:sz w:val="20"/>
        </w:rPr>
      </w:pPr>
      <w:r>
        <w:rPr>
          <w:rFonts w:ascii="Arial" w:hAnsi="Arial"/>
          <w:color w:val="000000"/>
          <w:sz w:val="20"/>
        </w:rPr>
        <w:t>All</w:t>
      </w:r>
      <w:r w:rsidR="00C1206F">
        <w:rPr>
          <w:rFonts w:ascii="Arial" w:hAnsi="Arial"/>
          <w:color w:val="000000"/>
          <w:sz w:val="20"/>
        </w:rPr>
        <w:t xml:space="preserve"> proposal must be initialled and signed by an authorised person. </w:t>
      </w:r>
    </w:p>
    <w:p w:rsidR="00B21105" w:rsidRPr="00FD5CFE" w:rsidRDefault="00B21105" w:rsidP="00357EDD">
      <w:pPr>
        <w:ind w:left="720" w:hanging="720"/>
        <w:jc w:val="both"/>
        <w:rPr>
          <w:rFonts w:ascii="Arial" w:hAnsi="Arial"/>
          <w:color w:val="000000"/>
          <w:sz w:val="20"/>
          <w:u w:val="single"/>
        </w:rPr>
      </w:pPr>
    </w:p>
    <w:p w:rsidR="000D5A96" w:rsidRPr="00FD5CFE" w:rsidRDefault="00C1206F" w:rsidP="00357EDD">
      <w:pPr>
        <w:pStyle w:val="Heading3"/>
        <w:numPr>
          <w:ilvl w:val="0"/>
          <w:numId w:val="9"/>
        </w:numPr>
        <w:spacing w:before="0" w:after="0"/>
        <w:ind w:hanging="720"/>
        <w:rPr>
          <w:rFonts w:ascii="Arial" w:hAnsi="Arial"/>
          <w:sz w:val="20"/>
          <w:u w:val="single"/>
        </w:rPr>
      </w:pPr>
      <w:bookmarkStart w:id="137" w:name="_Toc404702890"/>
      <w:bookmarkStart w:id="138" w:name="_Toc56283625"/>
      <w:r w:rsidRPr="00C1206F">
        <w:rPr>
          <w:rFonts w:ascii="Arial" w:hAnsi="Arial"/>
          <w:sz w:val="20"/>
          <w:u w:val="single"/>
        </w:rPr>
        <w:t>Currency</w:t>
      </w:r>
      <w:bookmarkEnd w:id="137"/>
      <w:bookmarkEnd w:id="138"/>
    </w:p>
    <w:p w:rsidR="00B21105" w:rsidRPr="00FD5CFE" w:rsidRDefault="00C1206F" w:rsidP="00357EDD">
      <w:pPr>
        <w:ind w:left="720"/>
        <w:jc w:val="both"/>
        <w:rPr>
          <w:rFonts w:ascii="Arial" w:hAnsi="Arial"/>
          <w:b/>
          <w:color w:val="000000"/>
          <w:sz w:val="20"/>
        </w:rPr>
      </w:pPr>
      <w:r>
        <w:rPr>
          <w:rFonts w:ascii="Arial" w:hAnsi="Arial"/>
          <w:color w:val="000000"/>
          <w:sz w:val="20"/>
        </w:rPr>
        <w:t xml:space="preserve">All prices shall be expressed in </w:t>
      </w:r>
      <w:r w:rsidR="008F5DB8">
        <w:rPr>
          <w:rFonts w:ascii="Arial" w:hAnsi="Arial"/>
          <w:color w:val="000000"/>
          <w:sz w:val="20"/>
        </w:rPr>
        <w:t>BDT</w:t>
      </w:r>
      <w:r w:rsidR="00D2402F">
        <w:rPr>
          <w:rFonts w:ascii="Arial" w:hAnsi="Arial"/>
          <w:color w:val="000000"/>
          <w:sz w:val="20"/>
        </w:rPr>
        <w:t xml:space="preserve">. </w:t>
      </w:r>
      <w:r w:rsidRPr="008F5DB8">
        <w:rPr>
          <w:rFonts w:ascii="Arial" w:hAnsi="Arial"/>
          <w:color w:val="000000"/>
          <w:sz w:val="20"/>
        </w:rPr>
        <w:t>including</w:t>
      </w:r>
      <w:r w:rsidR="008F5DB8" w:rsidRPr="008F5DB8">
        <w:rPr>
          <w:rFonts w:ascii="Arial" w:hAnsi="Arial"/>
          <w:color w:val="000000"/>
          <w:sz w:val="20"/>
        </w:rPr>
        <w:t xml:space="preserve"> necessary</w:t>
      </w:r>
      <w:r w:rsidR="008F5DB8">
        <w:rPr>
          <w:rFonts w:ascii="Arial" w:hAnsi="Arial"/>
          <w:color w:val="000000"/>
          <w:sz w:val="20"/>
        </w:rPr>
        <w:t xml:space="preserve"> government </w:t>
      </w:r>
      <w:r>
        <w:rPr>
          <w:rFonts w:ascii="Arial" w:hAnsi="Arial"/>
          <w:color w:val="000000"/>
          <w:sz w:val="20"/>
        </w:rPr>
        <w:t>VAT</w:t>
      </w:r>
      <w:r w:rsidR="008F5DB8">
        <w:rPr>
          <w:rFonts w:ascii="Arial" w:hAnsi="Arial"/>
          <w:color w:val="000000"/>
          <w:sz w:val="20"/>
        </w:rPr>
        <w:t xml:space="preserve"> and Tax</w:t>
      </w:r>
      <w:r>
        <w:rPr>
          <w:rFonts w:ascii="Arial" w:hAnsi="Arial"/>
          <w:color w:val="000000"/>
          <w:sz w:val="20"/>
        </w:rPr>
        <w:t>. This is to allow for a fair comparison of prices, foll</w:t>
      </w:r>
      <w:r w:rsidR="008F5DB8">
        <w:rPr>
          <w:rFonts w:ascii="Arial" w:hAnsi="Arial"/>
          <w:color w:val="000000"/>
          <w:sz w:val="20"/>
        </w:rPr>
        <w:t>owing the award of the contract.</w:t>
      </w:r>
    </w:p>
    <w:p w:rsidR="00FA7132" w:rsidRPr="00FD5CFE" w:rsidRDefault="00FA7132" w:rsidP="00357EDD">
      <w:pPr>
        <w:ind w:left="720" w:hanging="720"/>
        <w:jc w:val="both"/>
        <w:rPr>
          <w:rFonts w:ascii="Arial" w:hAnsi="Arial"/>
          <w:b/>
          <w:color w:val="000000"/>
          <w:sz w:val="20"/>
        </w:rPr>
      </w:pPr>
    </w:p>
    <w:p w:rsidR="000D5A96" w:rsidRPr="00FD5CFE" w:rsidRDefault="00C1206F" w:rsidP="00357EDD">
      <w:pPr>
        <w:pStyle w:val="Heading3"/>
        <w:numPr>
          <w:ilvl w:val="0"/>
          <w:numId w:val="9"/>
        </w:numPr>
        <w:spacing w:before="0" w:after="0"/>
        <w:ind w:hanging="720"/>
        <w:rPr>
          <w:rFonts w:ascii="Arial" w:hAnsi="Arial"/>
          <w:sz w:val="20"/>
          <w:u w:val="single"/>
        </w:rPr>
      </w:pPr>
      <w:bookmarkStart w:id="139" w:name="_Toc404702891"/>
      <w:bookmarkStart w:id="140" w:name="_Toc56283626"/>
      <w:r w:rsidRPr="00C1206F">
        <w:rPr>
          <w:rFonts w:ascii="Arial" w:hAnsi="Arial"/>
          <w:sz w:val="20"/>
          <w:u w:val="single"/>
        </w:rPr>
        <w:t>Tender validity</w:t>
      </w:r>
      <w:bookmarkEnd w:id="139"/>
      <w:bookmarkEnd w:id="140"/>
    </w:p>
    <w:p w:rsidR="00B21105" w:rsidRPr="00FD5CFE" w:rsidRDefault="00C1206F" w:rsidP="00357EDD">
      <w:pPr>
        <w:ind w:left="720"/>
        <w:jc w:val="both"/>
        <w:rPr>
          <w:rFonts w:ascii="Arial" w:hAnsi="Arial"/>
          <w:color w:val="000000"/>
          <w:sz w:val="20"/>
        </w:rPr>
      </w:pPr>
      <w:r>
        <w:rPr>
          <w:rFonts w:ascii="Arial" w:hAnsi="Arial"/>
          <w:color w:val="000000"/>
          <w:sz w:val="20"/>
        </w:rPr>
        <w:t>Tenders shal</w:t>
      </w:r>
      <w:r w:rsidR="008F5DB8">
        <w:rPr>
          <w:rFonts w:ascii="Arial" w:hAnsi="Arial"/>
          <w:color w:val="000000"/>
          <w:sz w:val="20"/>
        </w:rPr>
        <w:t>l remain valid for a period of</w:t>
      </w:r>
      <w:r w:rsidR="008F5DB8" w:rsidRPr="009B6C1B">
        <w:rPr>
          <w:rFonts w:ascii="Arial" w:hAnsi="Arial"/>
          <w:sz w:val="20"/>
        </w:rPr>
        <w:t xml:space="preserve"> </w:t>
      </w:r>
      <w:r w:rsidR="009B6C1B" w:rsidRPr="009B6C1B">
        <w:rPr>
          <w:rFonts w:ascii="Arial" w:hAnsi="Arial"/>
          <w:b/>
          <w:sz w:val="20"/>
        </w:rPr>
        <w:t>SIX MONTHS</w:t>
      </w:r>
      <w:r w:rsidRPr="00EE6217">
        <w:rPr>
          <w:rFonts w:ascii="Arial" w:hAnsi="Arial"/>
          <w:color w:val="FF0000"/>
          <w:sz w:val="20"/>
        </w:rPr>
        <w:t xml:space="preserve"> </w:t>
      </w:r>
      <w:r>
        <w:rPr>
          <w:rFonts w:ascii="Arial" w:hAnsi="Arial"/>
          <w:color w:val="000000"/>
          <w:sz w:val="20"/>
        </w:rPr>
        <w:t>after the deadline for receipt of tenders.</w:t>
      </w:r>
    </w:p>
    <w:p w:rsidR="00B21105" w:rsidRPr="00FD5CFE" w:rsidRDefault="00B21105" w:rsidP="00357EDD">
      <w:pPr>
        <w:ind w:left="720" w:hanging="720"/>
        <w:jc w:val="both"/>
        <w:rPr>
          <w:rFonts w:ascii="Arial" w:hAnsi="Arial"/>
          <w:color w:val="000000"/>
          <w:sz w:val="20"/>
          <w:u w:val="single"/>
        </w:rPr>
      </w:pPr>
    </w:p>
    <w:p w:rsidR="00B21105" w:rsidRPr="00FD5CFE" w:rsidRDefault="00C1206F" w:rsidP="00357EDD">
      <w:pPr>
        <w:pStyle w:val="Heading3"/>
        <w:numPr>
          <w:ilvl w:val="0"/>
          <w:numId w:val="9"/>
        </w:numPr>
        <w:spacing w:before="0" w:after="0"/>
        <w:ind w:hanging="720"/>
        <w:rPr>
          <w:rFonts w:ascii="Arial" w:hAnsi="Arial"/>
          <w:sz w:val="20"/>
          <w:u w:val="single"/>
        </w:rPr>
      </w:pPr>
      <w:bookmarkStart w:id="141" w:name="_Toc404702892"/>
      <w:bookmarkStart w:id="142" w:name="_Toc56283627"/>
      <w:r w:rsidRPr="00C1206F">
        <w:rPr>
          <w:rFonts w:ascii="Arial" w:hAnsi="Arial"/>
          <w:sz w:val="20"/>
          <w:u w:val="single"/>
        </w:rPr>
        <w:t>Tender Presentation</w:t>
      </w:r>
      <w:bookmarkEnd w:id="141"/>
      <w:bookmarkEnd w:id="142"/>
    </w:p>
    <w:p w:rsidR="00B21105" w:rsidRPr="00FD5CFE" w:rsidRDefault="00C1206F" w:rsidP="00357EDD">
      <w:pPr>
        <w:ind w:left="720"/>
        <w:jc w:val="both"/>
        <w:rPr>
          <w:rFonts w:ascii="Arial" w:hAnsi="Arial"/>
          <w:color w:val="000000"/>
          <w:sz w:val="20"/>
        </w:rPr>
      </w:pPr>
      <w:r>
        <w:rPr>
          <w:rFonts w:ascii="Arial" w:hAnsi="Arial"/>
          <w:color w:val="000000"/>
          <w:sz w:val="20"/>
        </w:rPr>
        <w:t>Prices and lead times</w:t>
      </w:r>
      <w:r>
        <w:rPr>
          <w:rFonts w:ascii="Arial" w:hAnsi="Arial" w:cs="Arial"/>
          <w:iCs/>
          <w:color w:val="000000"/>
          <w:sz w:val="20"/>
          <w:szCs w:val="20"/>
        </w:rPr>
        <w:t xml:space="preserve">, </w:t>
      </w:r>
      <w:r w:rsidR="00A210BB">
        <w:rPr>
          <w:rFonts w:ascii="Arial" w:hAnsi="Arial" w:cs="Arial"/>
          <w:iCs/>
          <w:color w:val="000000"/>
          <w:sz w:val="20"/>
          <w:szCs w:val="20"/>
        </w:rPr>
        <w:t xml:space="preserve">delivery places </w:t>
      </w:r>
      <w:r>
        <w:rPr>
          <w:rFonts w:ascii="Arial" w:hAnsi="Arial" w:cs="Arial"/>
          <w:iCs/>
          <w:color w:val="000000"/>
          <w:sz w:val="20"/>
          <w:szCs w:val="20"/>
        </w:rPr>
        <w:t>presented in the tender,</w:t>
      </w:r>
      <w:r>
        <w:rPr>
          <w:rFonts w:ascii="Arial" w:hAnsi="Arial"/>
          <w:color w:val="000000"/>
          <w:sz w:val="20"/>
        </w:rPr>
        <w:t xml:space="preserve"> should be firm and valid for the whole duration of the </w:t>
      </w:r>
      <w:r w:rsidR="00A210BB">
        <w:rPr>
          <w:rFonts w:ascii="Arial" w:hAnsi="Arial"/>
          <w:color w:val="000000"/>
          <w:sz w:val="20"/>
        </w:rPr>
        <w:t xml:space="preserve">supply </w:t>
      </w:r>
      <w:r>
        <w:rPr>
          <w:rFonts w:ascii="Arial" w:hAnsi="Arial"/>
          <w:color w:val="000000"/>
          <w:sz w:val="20"/>
        </w:rPr>
        <w:t xml:space="preserve">agreement from the date of its signature by both Parties. </w:t>
      </w:r>
    </w:p>
    <w:p w:rsidR="00A42811" w:rsidRPr="00FD5CFE" w:rsidRDefault="00A42811" w:rsidP="00357EDD">
      <w:pPr>
        <w:ind w:left="720" w:hanging="720"/>
        <w:jc w:val="both"/>
        <w:rPr>
          <w:rFonts w:ascii="Arial" w:hAnsi="Arial"/>
          <w:color w:val="000000"/>
          <w:sz w:val="20"/>
        </w:rPr>
      </w:pPr>
    </w:p>
    <w:p w:rsidR="00A01D12" w:rsidRPr="009B6C1B" w:rsidRDefault="00C1206F" w:rsidP="00357EDD">
      <w:pPr>
        <w:ind w:left="720"/>
        <w:jc w:val="both"/>
        <w:rPr>
          <w:rFonts w:ascii="Arial" w:hAnsi="Arial"/>
          <w:color w:val="FF0000"/>
          <w:sz w:val="20"/>
        </w:rPr>
      </w:pPr>
      <w:r>
        <w:rPr>
          <w:rFonts w:ascii="Arial" w:hAnsi="Arial"/>
          <w:color w:val="000000"/>
          <w:sz w:val="20"/>
        </w:rPr>
        <w:t xml:space="preserve">The price proposal should be submitted according to the template in </w:t>
      </w:r>
      <w:r w:rsidR="009B6C1B" w:rsidRPr="009B6C1B">
        <w:rPr>
          <w:rFonts w:ascii="Arial" w:hAnsi="Arial"/>
          <w:b/>
          <w:color w:val="FF0000"/>
          <w:sz w:val="20"/>
        </w:rPr>
        <w:t>APPENDIX E – Price Proposal in your company L</w:t>
      </w:r>
      <w:r w:rsidR="009B6C1B">
        <w:rPr>
          <w:rFonts w:ascii="Arial" w:hAnsi="Arial"/>
          <w:b/>
          <w:color w:val="FF0000"/>
          <w:sz w:val="20"/>
        </w:rPr>
        <w:t>etter</w:t>
      </w:r>
      <w:r w:rsidR="009B6C1B" w:rsidRPr="009B6C1B">
        <w:rPr>
          <w:rFonts w:ascii="Arial" w:hAnsi="Arial"/>
          <w:b/>
          <w:color w:val="FF0000"/>
          <w:sz w:val="20"/>
        </w:rPr>
        <w:t>head Pad</w:t>
      </w:r>
    </w:p>
    <w:p w:rsidR="00B21105" w:rsidRPr="00FD5CFE" w:rsidRDefault="00B21105" w:rsidP="00357EDD">
      <w:pPr>
        <w:ind w:left="720" w:hanging="720"/>
        <w:jc w:val="both"/>
        <w:rPr>
          <w:rFonts w:ascii="Arial" w:hAnsi="Arial"/>
          <w:color w:val="000000"/>
          <w:sz w:val="20"/>
        </w:rPr>
      </w:pPr>
    </w:p>
    <w:p w:rsidR="000D5A96" w:rsidRPr="00FD5CFE" w:rsidRDefault="00C1206F" w:rsidP="00357EDD">
      <w:pPr>
        <w:pStyle w:val="Heading3"/>
        <w:numPr>
          <w:ilvl w:val="0"/>
          <w:numId w:val="9"/>
        </w:numPr>
        <w:spacing w:before="0" w:after="0"/>
        <w:ind w:hanging="720"/>
        <w:rPr>
          <w:rFonts w:ascii="Arial" w:hAnsi="Arial"/>
          <w:sz w:val="20"/>
          <w:u w:val="single"/>
        </w:rPr>
      </w:pPr>
      <w:bookmarkStart w:id="143" w:name="_Toc404702893"/>
      <w:bookmarkStart w:id="144" w:name="_Toc56283628"/>
      <w:r w:rsidRPr="00C1206F">
        <w:rPr>
          <w:rFonts w:ascii="Arial" w:hAnsi="Arial"/>
          <w:sz w:val="20"/>
          <w:u w:val="single"/>
        </w:rPr>
        <w:t>Compliance</w:t>
      </w:r>
      <w:bookmarkEnd w:id="143"/>
      <w:bookmarkEnd w:id="144"/>
    </w:p>
    <w:p w:rsidR="00B21105" w:rsidRPr="00FD5CFE" w:rsidRDefault="00C1206F" w:rsidP="00357EDD">
      <w:pPr>
        <w:ind w:left="720"/>
        <w:jc w:val="both"/>
        <w:rPr>
          <w:rFonts w:ascii="Arial" w:hAnsi="Arial"/>
          <w:color w:val="000000"/>
          <w:sz w:val="20"/>
        </w:rPr>
      </w:pPr>
      <w:r>
        <w:rPr>
          <w:rFonts w:ascii="Arial" w:hAnsi="Arial"/>
          <w:color w:val="000000"/>
          <w:sz w:val="20"/>
        </w:rPr>
        <w:t xml:space="preserve">Your basic offer shall be strictly in accordance with the technical specifications specified in the APPENDIX A </w:t>
      </w:r>
      <w:r>
        <w:rPr>
          <w:rFonts w:ascii="Arial" w:hAnsi="Arial"/>
          <w:i/>
          <w:color w:val="000000"/>
          <w:sz w:val="20"/>
        </w:rPr>
        <w:t>-</w:t>
      </w:r>
      <w:r>
        <w:rPr>
          <w:rFonts w:ascii="Arial" w:hAnsi="Arial"/>
          <w:color w:val="000000"/>
          <w:sz w:val="20"/>
        </w:rPr>
        <w:t xml:space="preserve">Technical specifications. </w:t>
      </w:r>
    </w:p>
    <w:p w:rsidR="00B21105" w:rsidRPr="00FD5CFE" w:rsidRDefault="00B21105" w:rsidP="00357EDD">
      <w:pPr>
        <w:ind w:left="720" w:hanging="720"/>
        <w:jc w:val="both"/>
        <w:rPr>
          <w:rFonts w:ascii="Arial" w:hAnsi="Arial"/>
          <w:color w:val="000000"/>
          <w:sz w:val="20"/>
        </w:rPr>
      </w:pPr>
    </w:p>
    <w:p w:rsidR="00B21105" w:rsidRPr="00FD5CFE" w:rsidRDefault="00C1206F" w:rsidP="00357EDD">
      <w:pPr>
        <w:widowControl w:val="0"/>
        <w:autoSpaceDE w:val="0"/>
        <w:autoSpaceDN w:val="0"/>
        <w:adjustRightInd w:val="0"/>
        <w:ind w:left="720"/>
        <w:jc w:val="both"/>
        <w:rPr>
          <w:rFonts w:ascii="Arial" w:hAnsi="Arial"/>
          <w:color w:val="000000"/>
          <w:sz w:val="20"/>
        </w:rPr>
      </w:pPr>
      <w:r>
        <w:rPr>
          <w:rFonts w:ascii="Arial" w:hAnsi="Arial"/>
          <w:color w:val="000000"/>
          <w:sz w:val="20"/>
        </w:rPr>
        <w:t xml:space="preserve">Award of the contract is based on the criteria </w:t>
      </w:r>
      <w:r w:rsidRPr="00266419">
        <w:rPr>
          <w:rFonts w:ascii="Arial" w:hAnsi="Arial" w:cs="Arial"/>
          <w:color w:val="000000"/>
          <w:sz w:val="20"/>
          <w:szCs w:val="20"/>
        </w:rPr>
        <w:t xml:space="preserve">listed </w:t>
      </w:r>
      <w:r w:rsidR="00266419" w:rsidRPr="00266419">
        <w:rPr>
          <w:rFonts w:ascii="Arial" w:hAnsi="Arial" w:cs="Arial"/>
          <w:color w:val="000000"/>
          <w:sz w:val="20"/>
          <w:szCs w:val="20"/>
        </w:rPr>
        <w:t>at paragraph</w:t>
      </w:r>
      <w:r>
        <w:rPr>
          <w:rFonts w:ascii="Arial" w:hAnsi="Arial" w:cs="Arial"/>
          <w:color w:val="000000"/>
          <w:sz w:val="20"/>
          <w:szCs w:val="20"/>
        </w:rPr>
        <w:t xml:space="preserve"> 4.12 Tender Process </w:t>
      </w:r>
    </w:p>
    <w:p w:rsidR="00B21105" w:rsidRPr="00FD5CFE" w:rsidRDefault="00B21105" w:rsidP="00357EDD">
      <w:pPr>
        <w:widowControl w:val="0"/>
        <w:autoSpaceDE w:val="0"/>
        <w:autoSpaceDN w:val="0"/>
        <w:adjustRightInd w:val="0"/>
        <w:ind w:left="720" w:hanging="720"/>
        <w:jc w:val="both"/>
        <w:rPr>
          <w:rFonts w:ascii="Arial" w:hAnsi="Arial"/>
          <w:color w:val="000000"/>
          <w:sz w:val="20"/>
        </w:rPr>
      </w:pPr>
    </w:p>
    <w:p w:rsidR="00B21105" w:rsidRPr="00FD5CFE" w:rsidRDefault="00C1206F" w:rsidP="00357EDD">
      <w:pPr>
        <w:pStyle w:val="Heading3"/>
        <w:numPr>
          <w:ilvl w:val="0"/>
          <w:numId w:val="9"/>
        </w:numPr>
        <w:spacing w:before="0" w:after="0"/>
        <w:ind w:hanging="720"/>
        <w:rPr>
          <w:rFonts w:ascii="Arial" w:hAnsi="Arial"/>
          <w:sz w:val="20"/>
          <w:u w:val="single"/>
        </w:rPr>
      </w:pPr>
      <w:bookmarkStart w:id="145" w:name="_Toc404702894"/>
      <w:bookmarkStart w:id="146" w:name="_Toc56283629"/>
      <w:r w:rsidRPr="00C1206F">
        <w:rPr>
          <w:rFonts w:ascii="Arial" w:hAnsi="Arial"/>
          <w:sz w:val="20"/>
          <w:u w:val="single"/>
        </w:rPr>
        <w:t>Technical Offer</w:t>
      </w:r>
      <w:bookmarkEnd w:id="145"/>
      <w:bookmarkEnd w:id="146"/>
    </w:p>
    <w:p w:rsidR="000E6D1B" w:rsidRPr="00FD5CFE" w:rsidRDefault="00C1206F" w:rsidP="00357EDD">
      <w:pPr>
        <w:pStyle w:val="Default"/>
        <w:ind w:left="720"/>
        <w:jc w:val="both"/>
        <w:rPr>
          <w:rFonts w:ascii="Arial" w:hAnsi="Arial"/>
          <w:sz w:val="20"/>
          <w:lang w:val="en-GB"/>
        </w:rPr>
      </w:pPr>
      <w:r>
        <w:rPr>
          <w:rFonts w:ascii="Arial" w:hAnsi="Arial"/>
          <w:sz w:val="20"/>
          <w:lang w:val="en-GB"/>
        </w:rPr>
        <w:t xml:space="preserve">A </w:t>
      </w:r>
      <w:r>
        <w:rPr>
          <w:rFonts w:ascii="Arial" w:hAnsi="Arial"/>
          <w:b/>
          <w:sz w:val="20"/>
          <w:lang w:val="en-GB"/>
        </w:rPr>
        <w:t xml:space="preserve">technical </w:t>
      </w:r>
      <w:r>
        <w:rPr>
          <w:rFonts w:ascii="Arial" w:hAnsi="Arial"/>
          <w:sz w:val="20"/>
          <w:lang w:val="en-GB"/>
        </w:rPr>
        <w:t xml:space="preserve">tender offer describing the way in which the tenderer intends to carry out the tasks as described in the contract. Respecting all the obligations imposed by the specifications, bearing in mind the principals and values of </w:t>
      </w:r>
      <w:r w:rsidR="006B0723">
        <w:rPr>
          <w:rFonts w:ascii="Arial" w:hAnsi="Arial"/>
          <w:sz w:val="20"/>
          <w:lang w:val="en-GB"/>
        </w:rPr>
        <w:t>DRRA</w:t>
      </w:r>
      <w:r>
        <w:rPr>
          <w:rFonts w:ascii="Arial" w:hAnsi="Arial"/>
          <w:sz w:val="20"/>
          <w:lang w:val="en-GB"/>
        </w:rPr>
        <w:t xml:space="preserve">. </w:t>
      </w:r>
    </w:p>
    <w:p w:rsidR="000E6D1B" w:rsidRPr="00FD5CFE" w:rsidRDefault="000E6D1B" w:rsidP="00357EDD">
      <w:pPr>
        <w:pStyle w:val="Default"/>
        <w:ind w:left="720"/>
        <w:jc w:val="both"/>
        <w:rPr>
          <w:rFonts w:ascii="Arial" w:hAnsi="Arial"/>
          <w:sz w:val="20"/>
          <w:lang w:val="en-GB"/>
        </w:rPr>
      </w:pPr>
    </w:p>
    <w:p w:rsidR="00533BDF" w:rsidRPr="00FD5CFE" w:rsidRDefault="00C1206F" w:rsidP="00357EDD">
      <w:pPr>
        <w:autoSpaceDE w:val="0"/>
        <w:autoSpaceDN w:val="0"/>
        <w:adjustRightInd w:val="0"/>
        <w:ind w:left="720"/>
        <w:jc w:val="both"/>
        <w:rPr>
          <w:rFonts w:ascii="Arial" w:hAnsi="Arial" w:cs="Arial"/>
          <w:sz w:val="20"/>
          <w:szCs w:val="20"/>
        </w:rPr>
      </w:pPr>
      <w:r>
        <w:rPr>
          <w:rFonts w:ascii="Arial" w:hAnsi="Arial"/>
          <w:sz w:val="20"/>
        </w:rPr>
        <w:t xml:space="preserve">The tender should </w:t>
      </w:r>
      <w:r>
        <w:rPr>
          <w:rFonts w:ascii="Arial" w:hAnsi="Arial" w:cs="Arial"/>
          <w:sz w:val="20"/>
          <w:szCs w:val="20"/>
        </w:rPr>
        <w:t>include:</w:t>
      </w:r>
    </w:p>
    <w:p w:rsidR="00727565" w:rsidRDefault="00727565" w:rsidP="00357EDD">
      <w:pPr>
        <w:autoSpaceDE w:val="0"/>
        <w:autoSpaceDN w:val="0"/>
        <w:adjustRightInd w:val="0"/>
        <w:ind w:left="720"/>
        <w:jc w:val="both"/>
        <w:rPr>
          <w:rFonts w:ascii="Arial" w:hAnsi="Arial" w:cs="Arial"/>
          <w:color w:val="FF0000"/>
          <w:sz w:val="20"/>
          <w:szCs w:val="20"/>
        </w:rPr>
      </w:pPr>
    </w:p>
    <w:p w:rsidR="00BD7A64" w:rsidRPr="00FD5CFE" w:rsidRDefault="00C1206F" w:rsidP="00357EDD">
      <w:pPr>
        <w:pStyle w:val="Default"/>
        <w:numPr>
          <w:ilvl w:val="0"/>
          <w:numId w:val="11"/>
        </w:numPr>
        <w:shd w:val="clear" w:color="auto" w:fill="FFFFFF"/>
        <w:tabs>
          <w:tab w:val="left" w:pos="720"/>
        </w:tabs>
        <w:ind w:firstLine="0"/>
        <w:rPr>
          <w:rFonts w:ascii="Arial" w:hAnsi="Arial" w:cs="Arial"/>
          <w:iCs/>
          <w:sz w:val="20"/>
          <w:szCs w:val="20"/>
          <w:lang w:val="en-GB" w:eastAsia="en-US"/>
        </w:rPr>
      </w:pPr>
      <w:r>
        <w:rPr>
          <w:rFonts w:ascii="Arial" w:hAnsi="Arial" w:cs="Arial"/>
          <w:iCs/>
          <w:sz w:val="20"/>
          <w:szCs w:val="20"/>
          <w:lang w:val="en-GB" w:eastAsia="en-US"/>
        </w:rPr>
        <w:t xml:space="preserve">A technical bid consisting of a detailed description of the </w:t>
      </w:r>
      <w:r w:rsidR="00C100D9">
        <w:rPr>
          <w:rFonts w:ascii="Arial" w:hAnsi="Arial" w:cs="Arial"/>
          <w:iCs/>
          <w:sz w:val="20"/>
          <w:szCs w:val="20"/>
          <w:lang w:val="en-GB" w:eastAsia="en-US"/>
        </w:rPr>
        <w:t>supply/</w:t>
      </w:r>
      <w:r>
        <w:rPr>
          <w:rFonts w:ascii="Arial" w:hAnsi="Arial" w:cs="Arial"/>
          <w:iCs/>
          <w:sz w:val="20"/>
          <w:szCs w:val="20"/>
          <w:lang w:val="en-GB" w:eastAsia="en-US"/>
        </w:rPr>
        <w:t xml:space="preserve">services offered </w:t>
      </w:r>
    </w:p>
    <w:p w:rsidR="00097440" w:rsidRDefault="009B6C1B" w:rsidP="00357EDD">
      <w:pPr>
        <w:pStyle w:val="Default"/>
        <w:numPr>
          <w:ilvl w:val="0"/>
          <w:numId w:val="11"/>
        </w:numPr>
        <w:shd w:val="clear" w:color="auto" w:fill="FFFFFF"/>
        <w:tabs>
          <w:tab w:val="left" w:pos="720"/>
        </w:tabs>
        <w:ind w:firstLine="0"/>
        <w:rPr>
          <w:rFonts w:ascii="Arial" w:hAnsi="Arial" w:cs="Arial"/>
          <w:iCs/>
          <w:sz w:val="20"/>
          <w:szCs w:val="20"/>
          <w:lang w:val="en-GB" w:eastAsia="en-US"/>
        </w:rPr>
      </w:pPr>
      <w:r>
        <w:rPr>
          <w:rFonts w:ascii="Arial" w:hAnsi="Arial" w:cs="Arial"/>
          <w:iCs/>
          <w:sz w:val="20"/>
          <w:szCs w:val="20"/>
          <w:lang w:val="en-GB" w:eastAsia="en-US"/>
        </w:rPr>
        <w:lastRenderedPageBreak/>
        <w:t>Delivery Terms and deadline to complete the services &amp; Supplies</w:t>
      </w:r>
      <w:r w:rsidR="00097440" w:rsidRPr="0086479D">
        <w:rPr>
          <w:rFonts w:ascii="Arial" w:hAnsi="Arial" w:cs="Arial"/>
          <w:iCs/>
          <w:sz w:val="20"/>
          <w:szCs w:val="20"/>
          <w:lang w:val="en-GB" w:eastAsia="en-US"/>
        </w:rPr>
        <w:t>.</w:t>
      </w:r>
    </w:p>
    <w:p w:rsidR="009B6C1B" w:rsidRPr="0086479D" w:rsidRDefault="009B6C1B" w:rsidP="00357EDD">
      <w:pPr>
        <w:pStyle w:val="Default"/>
        <w:shd w:val="clear" w:color="auto" w:fill="FFFFFF"/>
        <w:tabs>
          <w:tab w:val="left" w:pos="720"/>
        </w:tabs>
        <w:ind w:left="720"/>
        <w:rPr>
          <w:rFonts w:ascii="Arial" w:hAnsi="Arial" w:cs="Arial"/>
          <w:iCs/>
          <w:sz w:val="20"/>
          <w:szCs w:val="20"/>
          <w:lang w:val="en-GB" w:eastAsia="en-US"/>
        </w:rPr>
      </w:pPr>
    </w:p>
    <w:p w:rsidR="00097440" w:rsidRPr="00D43922" w:rsidRDefault="00097440" w:rsidP="00357EDD">
      <w:pPr>
        <w:ind w:left="720" w:hanging="720"/>
        <w:rPr>
          <w:rFonts w:ascii="Arial" w:hAnsi="Arial" w:cs="Arial"/>
          <w:sz w:val="2"/>
          <w:szCs w:val="20"/>
        </w:rPr>
      </w:pPr>
    </w:p>
    <w:p w:rsidR="00FA7132" w:rsidRPr="00316568" w:rsidRDefault="00FA7132" w:rsidP="00357EDD">
      <w:pPr>
        <w:pStyle w:val="ListParagraph"/>
        <w:ind w:hanging="720"/>
        <w:rPr>
          <w:rFonts w:ascii="Arial" w:hAnsi="Arial"/>
          <w:sz w:val="8"/>
        </w:rPr>
      </w:pPr>
    </w:p>
    <w:p w:rsidR="00B21105" w:rsidRPr="00FD5CFE" w:rsidRDefault="00C1206F" w:rsidP="00357EDD">
      <w:pPr>
        <w:pStyle w:val="Heading3"/>
        <w:numPr>
          <w:ilvl w:val="0"/>
          <w:numId w:val="9"/>
        </w:numPr>
        <w:spacing w:before="0" w:after="0"/>
        <w:ind w:hanging="720"/>
        <w:rPr>
          <w:rFonts w:ascii="Arial" w:hAnsi="Arial"/>
          <w:sz w:val="20"/>
          <w:u w:val="single"/>
        </w:rPr>
      </w:pPr>
      <w:bookmarkStart w:id="147" w:name="_Toc404702895"/>
      <w:bookmarkStart w:id="148" w:name="_Toc56283630"/>
      <w:r w:rsidRPr="00C1206F">
        <w:rPr>
          <w:rFonts w:ascii="Arial" w:hAnsi="Arial"/>
          <w:sz w:val="20"/>
          <w:u w:val="single"/>
        </w:rPr>
        <w:t>Price proposal</w:t>
      </w:r>
      <w:bookmarkEnd w:id="147"/>
      <w:bookmarkEnd w:id="148"/>
    </w:p>
    <w:p w:rsidR="003369B0" w:rsidRPr="00316568" w:rsidRDefault="003369B0" w:rsidP="00357EDD">
      <w:pPr>
        <w:ind w:left="720" w:hanging="720"/>
        <w:rPr>
          <w:sz w:val="12"/>
        </w:rPr>
      </w:pPr>
    </w:p>
    <w:p w:rsidR="00AD68C4" w:rsidRPr="00FD5CFE" w:rsidRDefault="00C1206F" w:rsidP="00357EDD">
      <w:pPr>
        <w:widowControl w:val="0"/>
        <w:numPr>
          <w:ilvl w:val="0"/>
          <w:numId w:val="7"/>
        </w:numPr>
        <w:tabs>
          <w:tab w:val="left" w:pos="426"/>
        </w:tabs>
        <w:autoSpaceDE w:val="0"/>
        <w:autoSpaceDN w:val="0"/>
        <w:adjustRightInd w:val="0"/>
        <w:spacing w:after="41"/>
        <w:ind w:left="1440" w:hanging="720"/>
        <w:jc w:val="both"/>
        <w:rPr>
          <w:rFonts w:ascii="Arial" w:hAnsi="Arial"/>
          <w:color w:val="000000"/>
          <w:sz w:val="20"/>
        </w:rPr>
      </w:pPr>
      <w:r>
        <w:rPr>
          <w:rFonts w:ascii="Arial" w:hAnsi="Arial"/>
          <w:color w:val="000000"/>
          <w:sz w:val="20"/>
        </w:rPr>
        <w:t xml:space="preserve">Clear breakdown of costs </w:t>
      </w:r>
      <w:r w:rsidRPr="0086479D">
        <w:rPr>
          <w:rFonts w:ascii="Arial" w:hAnsi="Arial" w:cs="Arial"/>
          <w:color w:val="000000"/>
          <w:sz w:val="20"/>
          <w:szCs w:val="20"/>
        </w:rPr>
        <w:t>related to</w:t>
      </w:r>
      <w:r w:rsidRPr="0086479D">
        <w:rPr>
          <w:rFonts w:ascii="Arial" w:hAnsi="Arial"/>
          <w:color w:val="000000"/>
          <w:sz w:val="20"/>
        </w:rPr>
        <w:t xml:space="preserve"> services</w:t>
      </w:r>
      <w:r w:rsidR="00F33070">
        <w:rPr>
          <w:rFonts w:ascii="Arial" w:hAnsi="Arial"/>
          <w:color w:val="000000"/>
          <w:sz w:val="20"/>
        </w:rPr>
        <w:t>/supply</w:t>
      </w:r>
      <w:r w:rsidRPr="0086479D">
        <w:rPr>
          <w:rFonts w:ascii="Arial" w:hAnsi="Arial" w:cs="Arial"/>
          <w:color w:val="000000"/>
          <w:sz w:val="20"/>
          <w:szCs w:val="20"/>
        </w:rPr>
        <w:t xml:space="preserve"> requested</w:t>
      </w:r>
      <w:r>
        <w:rPr>
          <w:rFonts w:ascii="Arial" w:hAnsi="Arial" w:cs="Arial"/>
          <w:color w:val="000000"/>
          <w:sz w:val="20"/>
          <w:szCs w:val="20"/>
        </w:rPr>
        <w:t xml:space="preserve">, and </w:t>
      </w:r>
    </w:p>
    <w:p w:rsidR="007B2AFC" w:rsidRDefault="00C1206F" w:rsidP="00357EDD">
      <w:pPr>
        <w:pStyle w:val="Default"/>
        <w:numPr>
          <w:ilvl w:val="0"/>
          <w:numId w:val="7"/>
        </w:numPr>
        <w:ind w:left="1440" w:hanging="720"/>
        <w:jc w:val="both"/>
        <w:rPr>
          <w:rFonts w:ascii="Arial" w:hAnsi="Arial"/>
          <w:color w:val="auto"/>
          <w:sz w:val="20"/>
          <w:lang w:val="en-GB"/>
        </w:rPr>
      </w:pPr>
      <w:r>
        <w:rPr>
          <w:rFonts w:ascii="Arial" w:hAnsi="Arial"/>
          <w:color w:val="auto"/>
          <w:sz w:val="20"/>
          <w:lang w:val="en-GB"/>
        </w:rPr>
        <w:t xml:space="preserve">A detailed </w:t>
      </w:r>
      <w:r>
        <w:rPr>
          <w:rFonts w:ascii="Arial" w:hAnsi="Arial"/>
          <w:b/>
          <w:color w:val="auto"/>
          <w:sz w:val="20"/>
          <w:lang w:val="en-GB"/>
        </w:rPr>
        <w:t xml:space="preserve">price list </w:t>
      </w:r>
      <w:r>
        <w:rPr>
          <w:rFonts w:ascii="Arial" w:hAnsi="Arial"/>
          <w:color w:val="auto"/>
          <w:sz w:val="20"/>
          <w:lang w:val="en-GB"/>
        </w:rPr>
        <w:t>for all the services</w:t>
      </w:r>
      <w:r w:rsidR="00F33070">
        <w:rPr>
          <w:rFonts w:ascii="Arial" w:hAnsi="Arial"/>
          <w:color w:val="auto"/>
          <w:sz w:val="20"/>
          <w:lang w:val="en-GB"/>
        </w:rPr>
        <w:t>/supply</w:t>
      </w:r>
      <w:r>
        <w:rPr>
          <w:rFonts w:ascii="Arial" w:hAnsi="Arial"/>
          <w:color w:val="auto"/>
          <w:sz w:val="20"/>
          <w:lang w:val="en-GB"/>
        </w:rPr>
        <w:t xml:space="preserve"> linked to the technical requirement (e.g. equipment service, staff training)</w:t>
      </w:r>
      <w:r w:rsidR="00302395">
        <w:rPr>
          <w:rFonts w:ascii="Arial" w:hAnsi="Arial"/>
          <w:color w:val="auto"/>
          <w:sz w:val="20"/>
          <w:lang w:val="en-GB"/>
        </w:rPr>
        <w:t xml:space="preserve"> if any. </w:t>
      </w:r>
      <w:r w:rsidRPr="00302395">
        <w:rPr>
          <w:rFonts w:ascii="Arial" w:hAnsi="Arial"/>
          <w:color w:val="auto"/>
          <w:sz w:val="20"/>
          <w:lang w:val="en-GB"/>
        </w:rPr>
        <w:t xml:space="preserve">This list forms an integral part of the contract resulting from this invitation to tender and will serve as a control instrument for our finance team during invoice verification. Any component not found in this list can be neither invoiced nor paid, therefore, it should be comprehensive. By providing this price list, tenderers agree to abide by it and its accompanying conditions in carrying out the contract. </w:t>
      </w:r>
    </w:p>
    <w:p w:rsidR="00302395" w:rsidRPr="00302395" w:rsidRDefault="00302395" w:rsidP="00357EDD">
      <w:pPr>
        <w:pStyle w:val="Default"/>
        <w:ind w:left="1440" w:hanging="720"/>
        <w:jc w:val="both"/>
        <w:rPr>
          <w:rFonts w:ascii="Arial" w:hAnsi="Arial"/>
          <w:color w:val="auto"/>
          <w:sz w:val="20"/>
          <w:lang w:val="en-GB"/>
        </w:rPr>
      </w:pPr>
    </w:p>
    <w:p w:rsidR="00AD68C4" w:rsidRPr="00FD5CFE" w:rsidRDefault="00C1206F" w:rsidP="00357EDD">
      <w:pPr>
        <w:widowControl w:val="0"/>
        <w:numPr>
          <w:ilvl w:val="0"/>
          <w:numId w:val="7"/>
        </w:numPr>
        <w:tabs>
          <w:tab w:val="left" w:pos="426"/>
        </w:tabs>
        <w:autoSpaceDE w:val="0"/>
        <w:autoSpaceDN w:val="0"/>
        <w:adjustRightInd w:val="0"/>
        <w:ind w:left="1440" w:hanging="720"/>
        <w:jc w:val="both"/>
        <w:rPr>
          <w:rFonts w:ascii="Arial" w:hAnsi="Arial"/>
          <w:color w:val="000000"/>
          <w:sz w:val="20"/>
        </w:rPr>
      </w:pPr>
      <w:r>
        <w:rPr>
          <w:rFonts w:ascii="Arial" w:hAnsi="Arial"/>
          <w:color w:val="000000"/>
          <w:sz w:val="20"/>
        </w:rPr>
        <w:t>Additional services</w:t>
      </w:r>
      <w:r w:rsidR="00F33070">
        <w:rPr>
          <w:rFonts w:ascii="Arial" w:hAnsi="Arial"/>
          <w:color w:val="000000"/>
          <w:sz w:val="20"/>
        </w:rPr>
        <w:t>/supply</w:t>
      </w:r>
      <w:r>
        <w:rPr>
          <w:rFonts w:ascii="Arial" w:hAnsi="Arial"/>
          <w:color w:val="000000"/>
          <w:sz w:val="20"/>
        </w:rPr>
        <w:t xml:space="preserve"> that the provider would be willing to provide </w:t>
      </w:r>
      <w:r w:rsidR="006B0723">
        <w:rPr>
          <w:rFonts w:ascii="Arial" w:hAnsi="Arial"/>
          <w:color w:val="000000"/>
          <w:sz w:val="20"/>
        </w:rPr>
        <w:t>DRRA</w:t>
      </w:r>
      <w:r>
        <w:rPr>
          <w:rFonts w:ascii="Arial" w:hAnsi="Arial"/>
          <w:color w:val="000000"/>
          <w:sz w:val="20"/>
        </w:rPr>
        <w:t xml:space="preserve"> at no cost.</w:t>
      </w:r>
    </w:p>
    <w:p w:rsidR="00FA7132" w:rsidRDefault="00FA7132" w:rsidP="00FA7132">
      <w:pPr>
        <w:widowControl w:val="0"/>
        <w:tabs>
          <w:tab w:val="left" w:pos="426"/>
        </w:tabs>
        <w:autoSpaceDE w:val="0"/>
        <w:autoSpaceDN w:val="0"/>
        <w:adjustRightInd w:val="0"/>
        <w:ind w:left="1080"/>
        <w:jc w:val="both"/>
        <w:rPr>
          <w:rFonts w:ascii="Arial" w:hAnsi="Arial"/>
          <w:color w:val="000000"/>
          <w:sz w:val="10"/>
        </w:rPr>
      </w:pPr>
    </w:p>
    <w:p w:rsidR="00C1211C" w:rsidRPr="00EB5151" w:rsidRDefault="00C1211C" w:rsidP="00FA7132">
      <w:pPr>
        <w:widowControl w:val="0"/>
        <w:tabs>
          <w:tab w:val="left" w:pos="426"/>
        </w:tabs>
        <w:autoSpaceDE w:val="0"/>
        <w:autoSpaceDN w:val="0"/>
        <w:adjustRightInd w:val="0"/>
        <w:ind w:left="1080"/>
        <w:jc w:val="both"/>
        <w:rPr>
          <w:rFonts w:ascii="Arial" w:hAnsi="Arial"/>
          <w:color w:val="000000"/>
          <w:sz w:val="10"/>
        </w:rPr>
      </w:pPr>
    </w:p>
    <w:p w:rsidR="00B21105" w:rsidRPr="00FD5CFE" w:rsidRDefault="00C1206F" w:rsidP="00DA1B49">
      <w:pPr>
        <w:pStyle w:val="Heading2"/>
        <w:numPr>
          <w:ilvl w:val="1"/>
          <w:numId w:val="4"/>
        </w:numPr>
        <w:rPr>
          <w:rFonts w:ascii="Arial" w:hAnsi="Arial"/>
        </w:rPr>
      </w:pPr>
      <w:bookmarkStart w:id="149" w:name="_Toc404702896"/>
      <w:bookmarkStart w:id="150" w:name="_Toc56283631"/>
      <w:r w:rsidRPr="00C1206F">
        <w:rPr>
          <w:rFonts w:ascii="Arial" w:hAnsi="Arial"/>
        </w:rPr>
        <w:t>CONDITIONS OF TENDERING</w:t>
      </w:r>
      <w:bookmarkEnd w:id="149"/>
      <w:bookmarkEnd w:id="150"/>
    </w:p>
    <w:p w:rsidR="00C50878" w:rsidRPr="00FD5CFE" w:rsidRDefault="00C1206F" w:rsidP="00357EDD">
      <w:pPr>
        <w:pStyle w:val="Heading3"/>
        <w:numPr>
          <w:ilvl w:val="0"/>
          <w:numId w:val="10"/>
        </w:numPr>
        <w:spacing w:before="0" w:after="0"/>
        <w:ind w:hanging="900"/>
        <w:jc w:val="both"/>
        <w:rPr>
          <w:rFonts w:ascii="Arial" w:hAnsi="Arial"/>
          <w:sz w:val="20"/>
          <w:u w:val="single"/>
        </w:rPr>
      </w:pPr>
      <w:bookmarkStart w:id="151" w:name="_Toc404702897"/>
      <w:bookmarkStart w:id="152" w:name="_Toc56283632"/>
      <w:r w:rsidRPr="00C1206F">
        <w:rPr>
          <w:rFonts w:ascii="Arial" w:hAnsi="Arial"/>
          <w:sz w:val="20"/>
          <w:u w:val="single"/>
        </w:rPr>
        <w:t>Questions / Request for clarification</w:t>
      </w:r>
      <w:bookmarkEnd w:id="151"/>
      <w:bookmarkEnd w:id="152"/>
    </w:p>
    <w:p w:rsidR="00C50878" w:rsidRPr="00FD5CFE" w:rsidRDefault="00C1206F" w:rsidP="00357EDD">
      <w:pPr>
        <w:pStyle w:val="xmsonormal"/>
        <w:ind w:left="1170"/>
        <w:jc w:val="both"/>
        <w:rPr>
          <w:rFonts w:ascii="Arial" w:hAnsi="Arial" w:cs="Arial"/>
          <w:color w:val="000000"/>
          <w:sz w:val="20"/>
          <w:szCs w:val="20"/>
        </w:rPr>
      </w:pPr>
      <w:r>
        <w:rPr>
          <w:rFonts w:ascii="Arial" w:hAnsi="Arial"/>
          <w:color w:val="000000"/>
          <w:sz w:val="20"/>
        </w:rPr>
        <w:t xml:space="preserve">Any requests for clarification may be submitted by email to </w:t>
      </w:r>
      <w:hyperlink r:id="rId13" w:history="1">
        <w:r w:rsidR="00C21AF4" w:rsidRPr="009708AE">
          <w:rPr>
            <w:rStyle w:val="Hyperlink"/>
            <w:rFonts w:ascii="Helvetica" w:hAnsi="Helvetica"/>
          </w:rPr>
          <w:t>info@drra-bd.org</w:t>
        </w:r>
      </w:hyperlink>
      <w:r w:rsidR="00C21AF4">
        <w:rPr>
          <w:rFonts w:ascii="Helvetica" w:hAnsi="Helvetica"/>
        </w:rPr>
        <w:t xml:space="preserve"> </w:t>
      </w:r>
      <w:r w:rsidR="009923FA" w:rsidRPr="009923FA">
        <w:rPr>
          <w:rFonts w:ascii="Arial" w:hAnsi="Arial"/>
          <w:color w:val="000000"/>
          <w:sz w:val="20"/>
        </w:rPr>
        <w:t xml:space="preserve">until the </w:t>
      </w:r>
      <w:r w:rsidR="001516F5">
        <w:rPr>
          <w:rFonts w:ascii="Arial" w:hAnsi="Arial"/>
          <w:b/>
          <w:sz w:val="20"/>
        </w:rPr>
        <w:t>21</w:t>
      </w:r>
      <w:r w:rsidR="001516F5" w:rsidRPr="001516F5">
        <w:rPr>
          <w:rFonts w:ascii="Arial" w:hAnsi="Arial"/>
          <w:b/>
          <w:sz w:val="20"/>
          <w:vertAlign w:val="superscript"/>
        </w:rPr>
        <w:t>st</w:t>
      </w:r>
      <w:r w:rsidR="001516F5">
        <w:rPr>
          <w:rFonts w:ascii="Arial" w:hAnsi="Arial"/>
          <w:b/>
          <w:sz w:val="20"/>
        </w:rPr>
        <w:t xml:space="preserve"> </w:t>
      </w:r>
      <w:r w:rsidR="00C21AF4">
        <w:rPr>
          <w:rFonts w:ascii="Arial" w:hAnsi="Arial"/>
          <w:b/>
          <w:sz w:val="20"/>
        </w:rPr>
        <w:t xml:space="preserve">November </w:t>
      </w:r>
      <w:r w:rsidR="00D43922" w:rsidRPr="00EB5151">
        <w:rPr>
          <w:rFonts w:ascii="Arial" w:hAnsi="Arial"/>
          <w:b/>
          <w:sz w:val="20"/>
        </w:rPr>
        <w:t>2020</w:t>
      </w:r>
      <w:r w:rsidR="00C21AF4">
        <w:rPr>
          <w:rFonts w:ascii="Arial" w:hAnsi="Arial"/>
          <w:b/>
          <w:sz w:val="20"/>
        </w:rPr>
        <w:t xml:space="preserve"> </w:t>
      </w:r>
      <w:r w:rsidR="000D16EC" w:rsidRPr="00EB5151">
        <w:rPr>
          <w:rFonts w:ascii="Arial" w:hAnsi="Arial"/>
          <w:b/>
          <w:color w:val="000000"/>
          <w:sz w:val="20"/>
        </w:rPr>
        <w:t xml:space="preserve">by </w:t>
      </w:r>
      <w:r w:rsidR="00302395">
        <w:rPr>
          <w:rFonts w:ascii="Arial" w:hAnsi="Arial"/>
          <w:b/>
          <w:color w:val="000000"/>
          <w:sz w:val="20"/>
        </w:rPr>
        <w:t>2</w:t>
      </w:r>
      <w:r w:rsidR="000D16EC" w:rsidRPr="00EB5151">
        <w:rPr>
          <w:rFonts w:ascii="Arial" w:hAnsi="Arial"/>
          <w:b/>
          <w:color w:val="000000"/>
          <w:sz w:val="20"/>
        </w:rPr>
        <w:t>.00 pm.</w:t>
      </w:r>
    </w:p>
    <w:p w:rsidR="00227215" w:rsidRDefault="00227215" w:rsidP="00357EDD">
      <w:pPr>
        <w:spacing w:line="276" w:lineRule="auto"/>
        <w:ind w:left="1170" w:hanging="990"/>
        <w:jc w:val="both"/>
        <w:rPr>
          <w:rFonts w:ascii="Arial" w:hAnsi="Arial" w:cs="Arial"/>
          <w:color w:val="000000"/>
          <w:sz w:val="6"/>
          <w:szCs w:val="20"/>
        </w:rPr>
      </w:pPr>
    </w:p>
    <w:p w:rsidR="001A0FCF" w:rsidRDefault="001A0FCF" w:rsidP="00357EDD">
      <w:pPr>
        <w:spacing w:line="276" w:lineRule="auto"/>
        <w:ind w:left="1170" w:hanging="990"/>
        <w:jc w:val="both"/>
        <w:rPr>
          <w:rFonts w:ascii="Arial" w:hAnsi="Arial" w:cs="Arial"/>
          <w:color w:val="000000"/>
          <w:sz w:val="6"/>
          <w:szCs w:val="20"/>
        </w:rPr>
      </w:pPr>
    </w:p>
    <w:p w:rsidR="00C029E4" w:rsidRPr="00FD5CFE" w:rsidRDefault="00C029E4" w:rsidP="00357EDD">
      <w:pPr>
        <w:pStyle w:val="Heading3"/>
        <w:numPr>
          <w:ilvl w:val="0"/>
          <w:numId w:val="33"/>
        </w:numPr>
        <w:tabs>
          <w:tab w:val="left" w:pos="1418"/>
        </w:tabs>
        <w:spacing w:before="0" w:after="0"/>
        <w:ind w:left="1170" w:hanging="990"/>
        <w:jc w:val="both"/>
        <w:rPr>
          <w:rFonts w:ascii="Arial" w:hAnsi="Arial"/>
          <w:sz w:val="20"/>
          <w:u w:val="single"/>
        </w:rPr>
      </w:pPr>
      <w:bookmarkStart w:id="153" w:name="_Toc265170866"/>
      <w:bookmarkStart w:id="154" w:name="_Toc56283633"/>
      <w:r w:rsidRPr="009923FA">
        <w:rPr>
          <w:rFonts w:ascii="Arial" w:hAnsi="Arial"/>
          <w:sz w:val="20"/>
          <w:u w:val="single"/>
        </w:rPr>
        <w:t>Clarification</w:t>
      </w:r>
      <w:r w:rsidR="000F6425">
        <w:rPr>
          <w:rFonts w:ascii="Arial" w:hAnsi="Arial"/>
          <w:sz w:val="20"/>
          <w:u w:val="single"/>
        </w:rPr>
        <w:t xml:space="preserve">/Pre-Bid </w:t>
      </w:r>
      <w:r w:rsidRPr="009923FA">
        <w:rPr>
          <w:rFonts w:ascii="Arial" w:hAnsi="Arial"/>
          <w:sz w:val="20"/>
          <w:u w:val="single"/>
        </w:rPr>
        <w:t>meeting / site visit</w:t>
      </w:r>
      <w:bookmarkEnd w:id="153"/>
      <w:bookmarkEnd w:id="154"/>
    </w:p>
    <w:p w:rsidR="00C029E4" w:rsidRPr="00EB5151" w:rsidRDefault="00C029E4" w:rsidP="00357EDD">
      <w:pPr>
        <w:ind w:left="1170" w:hanging="990"/>
        <w:jc w:val="both"/>
        <w:rPr>
          <w:rFonts w:ascii="Arial" w:hAnsi="Arial" w:cs="Arial"/>
          <w:sz w:val="8"/>
          <w:szCs w:val="20"/>
          <w:highlight w:val="yellow"/>
        </w:rPr>
      </w:pPr>
    </w:p>
    <w:p w:rsidR="00C029E4" w:rsidRDefault="00C029E4" w:rsidP="00357EDD">
      <w:pPr>
        <w:ind w:left="1170"/>
        <w:jc w:val="both"/>
        <w:rPr>
          <w:rFonts w:ascii="Arial" w:hAnsi="Arial" w:cs="Arial"/>
          <w:sz w:val="20"/>
          <w:szCs w:val="20"/>
        </w:rPr>
      </w:pPr>
      <w:r>
        <w:rPr>
          <w:rFonts w:ascii="Arial" w:hAnsi="Arial" w:cs="Arial"/>
          <w:sz w:val="20"/>
          <w:szCs w:val="20"/>
        </w:rPr>
        <w:t>For this s</w:t>
      </w:r>
      <w:r w:rsidR="001A0FCF">
        <w:rPr>
          <w:rFonts w:ascii="Arial" w:hAnsi="Arial" w:cs="Arial"/>
          <w:sz w:val="20"/>
          <w:szCs w:val="20"/>
        </w:rPr>
        <w:t>upply</w:t>
      </w:r>
      <w:r>
        <w:rPr>
          <w:rFonts w:ascii="Arial" w:hAnsi="Arial" w:cs="Arial"/>
          <w:sz w:val="20"/>
          <w:szCs w:val="20"/>
        </w:rPr>
        <w:t>, we</w:t>
      </w:r>
      <w:r w:rsidR="001A0FCF">
        <w:rPr>
          <w:rFonts w:ascii="Arial" w:hAnsi="Arial" w:cs="Arial"/>
          <w:sz w:val="20"/>
          <w:szCs w:val="20"/>
        </w:rPr>
        <w:t>’ll</w:t>
      </w:r>
      <w:r>
        <w:rPr>
          <w:rFonts w:ascii="Arial" w:hAnsi="Arial" w:cs="Arial"/>
          <w:sz w:val="20"/>
          <w:szCs w:val="20"/>
        </w:rPr>
        <w:t xml:space="preserve"> conducting clarification meeting</w:t>
      </w:r>
      <w:r w:rsidR="001A0FCF">
        <w:rPr>
          <w:rFonts w:ascii="Arial" w:hAnsi="Arial" w:cs="Arial"/>
          <w:sz w:val="20"/>
          <w:szCs w:val="20"/>
        </w:rPr>
        <w:t xml:space="preserve"> via the skype or physical presence</w:t>
      </w:r>
      <w:r>
        <w:rPr>
          <w:rFonts w:ascii="Arial" w:hAnsi="Arial" w:cs="Arial"/>
          <w:sz w:val="20"/>
          <w:szCs w:val="20"/>
        </w:rPr>
        <w:t xml:space="preserve">. Interested supplier can write to </w:t>
      </w:r>
      <w:r w:rsidR="006B0723">
        <w:rPr>
          <w:rFonts w:ascii="Arial" w:hAnsi="Arial" w:cs="Arial"/>
          <w:sz w:val="20"/>
          <w:szCs w:val="20"/>
        </w:rPr>
        <w:t>DRRA</w:t>
      </w:r>
      <w:r>
        <w:rPr>
          <w:rFonts w:ascii="Arial" w:hAnsi="Arial" w:cs="Arial"/>
          <w:sz w:val="20"/>
          <w:szCs w:val="20"/>
        </w:rPr>
        <w:t xml:space="preserve"> to the mentioned email address. Please put the </w:t>
      </w:r>
      <w:r w:rsidR="00F33070">
        <w:rPr>
          <w:rFonts w:ascii="Arial" w:hAnsi="Arial" w:cs="Arial"/>
          <w:b/>
          <w:sz w:val="20"/>
          <w:szCs w:val="20"/>
        </w:rPr>
        <w:t>Tender reference</w:t>
      </w:r>
      <w:r>
        <w:rPr>
          <w:rFonts w:ascii="Arial" w:hAnsi="Arial" w:cs="Arial"/>
          <w:sz w:val="20"/>
          <w:szCs w:val="20"/>
        </w:rPr>
        <w:t xml:space="preserve"> number in your email subject when you are writing to </w:t>
      </w:r>
      <w:r w:rsidR="006B0723">
        <w:rPr>
          <w:rFonts w:ascii="Arial" w:hAnsi="Arial" w:cs="Arial"/>
          <w:sz w:val="20"/>
          <w:szCs w:val="20"/>
        </w:rPr>
        <w:t>DRRA</w:t>
      </w:r>
      <w:r>
        <w:rPr>
          <w:rFonts w:ascii="Arial" w:hAnsi="Arial" w:cs="Arial"/>
          <w:sz w:val="20"/>
          <w:szCs w:val="20"/>
        </w:rPr>
        <w:t>, related to any tender</w:t>
      </w:r>
      <w:r w:rsidR="001A0FCF">
        <w:rPr>
          <w:rFonts w:ascii="Arial" w:hAnsi="Arial" w:cs="Arial"/>
          <w:sz w:val="20"/>
          <w:szCs w:val="20"/>
        </w:rPr>
        <w:t xml:space="preserve"> related specification or other</w:t>
      </w:r>
      <w:r>
        <w:rPr>
          <w:rFonts w:ascii="Arial" w:hAnsi="Arial" w:cs="Arial"/>
          <w:sz w:val="20"/>
          <w:szCs w:val="20"/>
        </w:rPr>
        <w:t xml:space="preserve"> issues.</w:t>
      </w:r>
    </w:p>
    <w:p w:rsidR="00302395" w:rsidRDefault="00302395" w:rsidP="00357EDD">
      <w:pPr>
        <w:ind w:left="1170" w:hanging="990"/>
        <w:jc w:val="both"/>
        <w:rPr>
          <w:rFonts w:ascii="Arial" w:hAnsi="Arial" w:cs="Arial"/>
          <w:sz w:val="20"/>
          <w:szCs w:val="20"/>
        </w:rPr>
      </w:pPr>
    </w:p>
    <w:p w:rsidR="00190D42" w:rsidRDefault="00190D42" w:rsidP="00357EDD">
      <w:pPr>
        <w:ind w:left="1170"/>
        <w:jc w:val="both"/>
        <w:rPr>
          <w:rFonts w:ascii="Arial" w:hAnsi="Arial" w:cs="Arial"/>
          <w:sz w:val="20"/>
          <w:szCs w:val="20"/>
        </w:rPr>
      </w:pPr>
      <w:r w:rsidRPr="005729D0">
        <w:rPr>
          <w:rFonts w:ascii="Arial" w:hAnsi="Arial" w:cs="Arial"/>
          <w:sz w:val="20"/>
          <w:szCs w:val="20"/>
        </w:rPr>
        <w:t xml:space="preserve">But, our pre-bid </w:t>
      </w:r>
      <w:r w:rsidR="00FC09D0">
        <w:rPr>
          <w:rFonts w:ascii="Arial" w:hAnsi="Arial" w:cs="Arial"/>
          <w:sz w:val="20"/>
          <w:szCs w:val="20"/>
        </w:rPr>
        <w:t>meeting</w:t>
      </w:r>
      <w:r w:rsidRPr="005729D0">
        <w:rPr>
          <w:rFonts w:ascii="Arial" w:hAnsi="Arial" w:cs="Arial"/>
          <w:sz w:val="20"/>
          <w:szCs w:val="20"/>
        </w:rPr>
        <w:t xml:space="preserve"> may be set to limited with the interested supplier</w:t>
      </w:r>
      <w:r w:rsidR="005729D0">
        <w:rPr>
          <w:rFonts w:ascii="Arial" w:hAnsi="Arial" w:cs="Arial"/>
          <w:sz w:val="20"/>
          <w:szCs w:val="20"/>
        </w:rPr>
        <w:t xml:space="preserve"> (Online/group)</w:t>
      </w:r>
      <w:r w:rsidR="00FC09D0">
        <w:rPr>
          <w:rFonts w:ascii="Arial" w:hAnsi="Arial" w:cs="Arial"/>
          <w:sz w:val="20"/>
          <w:szCs w:val="20"/>
        </w:rPr>
        <w:t xml:space="preserve"> in case of too many requests we receive </w:t>
      </w:r>
      <w:r w:rsidRPr="005729D0">
        <w:rPr>
          <w:rFonts w:ascii="Arial" w:hAnsi="Arial" w:cs="Arial"/>
          <w:sz w:val="20"/>
          <w:szCs w:val="20"/>
        </w:rPr>
        <w:t>related to the entity.</w:t>
      </w:r>
    </w:p>
    <w:p w:rsidR="000C56CA" w:rsidRDefault="000C56CA" w:rsidP="00357EDD">
      <w:pPr>
        <w:ind w:left="1170" w:hanging="990"/>
        <w:jc w:val="both"/>
        <w:rPr>
          <w:rFonts w:ascii="Arial" w:hAnsi="Arial" w:cs="Arial"/>
          <w:sz w:val="20"/>
          <w:szCs w:val="20"/>
        </w:rPr>
      </w:pPr>
    </w:p>
    <w:p w:rsidR="000C56CA" w:rsidRPr="00F80951" w:rsidRDefault="000C56CA" w:rsidP="00357EDD">
      <w:pPr>
        <w:ind w:left="1170"/>
        <w:jc w:val="both"/>
        <w:rPr>
          <w:rFonts w:ascii="Arial" w:hAnsi="Arial" w:cs="Arial"/>
          <w:b/>
          <w:sz w:val="20"/>
          <w:szCs w:val="20"/>
        </w:rPr>
      </w:pPr>
      <w:proofErr w:type="spellStart"/>
      <w:r w:rsidRPr="00F80951">
        <w:rPr>
          <w:rFonts w:ascii="Arial" w:hAnsi="Arial" w:cs="Arial"/>
          <w:b/>
          <w:sz w:val="20"/>
          <w:szCs w:val="20"/>
        </w:rPr>
        <w:t>Pls</w:t>
      </w:r>
      <w:proofErr w:type="spellEnd"/>
      <w:r w:rsidRPr="00F80951">
        <w:rPr>
          <w:rFonts w:ascii="Arial" w:hAnsi="Arial" w:cs="Arial"/>
          <w:b/>
          <w:sz w:val="20"/>
          <w:szCs w:val="20"/>
        </w:rPr>
        <w:t xml:space="preserve"> share your skype address via query mail address</w:t>
      </w:r>
      <w:r w:rsidR="00C21AF4">
        <w:rPr>
          <w:rFonts w:ascii="Arial" w:hAnsi="Arial"/>
          <w:color w:val="000000"/>
          <w:sz w:val="20"/>
        </w:rPr>
        <w:t xml:space="preserve"> </w:t>
      </w:r>
      <w:hyperlink r:id="rId14" w:history="1">
        <w:r w:rsidR="00C21AF4" w:rsidRPr="009708AE">
          <w:rPr>
            <w:rStyle w:val="Hyperlink"/>
            <w:rFonts w:ascii="Helvetica" w:hAnsi="Helvetica"/>
          </w:rPr>
          <w:t>info@drra-bd.org</w:t>
        </w:r>
      </w:hyperlink>
      <w:r w:rsidR="00C21AF4">
        <w:rPr>
          <w:rFonts w:ascii="Helvetica" w:hAnsi="Helvetica"/>
        </w:rPr>
        <w:t xml:space="preserve"> </w:t>
      </w:r>
      <w:r w:rsidR="001516F5">
        <w:rPr>
          <w:rFonts w:ascii="Arial" w:hAnsi="Arial" w:cs="Arial"/>
          <w:b/>
          <w:sz w:val="20"/>
          <w:szCs w:val="20"/>
        </w:rPr>
        <w:t xml:space="preserve">on or before </w:t>
      </w:r>
      <w:proofErr w:type="gramStart"/>
      <w:r w:rsidR="001516F5">
        <w:rPr>
          <w:rFonts w:ascii="Arial" w:hAnsi="Arial" w:cs="Arial"/>
          <w:b/>
          <w:sz w:val="20"/>
          <w:szCs w:val="20"/>
        </w:rPr>
        <w:t>2</w:t>
      </w:r>
      <w:r w:rsidR="00302395">
        <w:rPr>
          <w:rFonts w:ascii="Arial" w:hAnsi="Arial" w:cs="Arial"/>
          <w:b/>
          <w:sz w:val="20"/>
          <w:szCs w:val="20"/>
        </w:rPr>
        <w:t>1</w:t>
      </w:r>
      <w:r w:rsidR="00302395" w:rsidRPr="00302395">
        <w:rPr>
          <w:rFonts w:ascii="Arial" w:hAnsi="Arial" w:cs="Arial"/>
          <w:b/>
          <w:sz w:val="20"/>
          <w:szCs w:val="20"/>
          <w:vertAlign w:val="superscript"/>
        </w:rPr>
        <w:t>st</w:t>
      </w:r>
      <w:r w:rsidR="00302395">
        <w:rPr>
          <w:rFonts w:ascii="Arial" w:hAnsi="Arial" w:cs="Arial"/>
          <w:b/>
          <w:sz w:val="20"/>
          <w:szCs w:val="20"/>
        </w:rPr>
        <w:t xml:space="preserve"> </w:t>
      </w:r>
      <w:r w:rsidR="009471DA">
        <w:rPr>
          <w:rFonts w:ascii="Arial" w:hAnsi="Arial" w:cs="Arial"/>
          <w:b/>
          <w:sz w:val="20"/>
          <w:szCs w:val="20"/>
        </w:rPr>
        <w:t xml:space="preserve"> November</w:t>
      </w:r>
      <w:proofErr w:type="gramEnd"/>
      <w:r w:rsidRPr="00F80951">
        <w:rPr>
          <w:rFonts w:ascii="Arial" w:hAnsi="Arial" w:cs="Arial"/>
          <w:b/>
          <w:sz w:val="20"/>
          <w:szCs w:val="20"/>
        </w:rPr>
        <w:t xml:space="preserve"> 2020</w:t>
      </w:r>
    </w:p>
    <w:p w:rsidR="000C56CA" w:rsidRPr="005729D0" w:rsidRDefault="000C56CA" w:rsidP="00357EDD">
      <w:pPr>
        <w:ind w:left="1170" w:hanging="990"/>
        <w:jc w:val="both"/>
        <w:rPr>
          <w:rFonts w:ascii="Arial" w:hAnsi="Arial" w:cs="Arial"/>
          <w:sz w:val="20"/>
          <w:szCs w:val="20"/>
        </w:rPr>
      </w:pPr>
    </w:p>
    <w:p w:rsidR="00C029E4" w:rsidRPr="00FD5CFE" w:rsidRDefault="00C029E4" w:rsidP="00357EDD">
      <w:pPr>
        <w:pStyle w:val="Heading3"/>
        <w:numPr>
          <w:ilvl w:val="0"/>
          <w:numId w:val="33"/>
        </w:numPr>
        <w:tabs>
          <w:tab w:val="left" w:pos="1418"/>
        </w:tabs>
        <w:spacing w:before="0" w:after="0"/>
        <w:ind w:left="1170" w:hanging="990"/>
        <w:jc w:val="both"/>
        <w:rPr>
          <w:rFonts w:ascii="Arial" w:hAnsi="Arial"/>
          <w:sz w:val="20"/>
          <w:u w:val="single"/>
        </w:rPr>
      </w:pPr>
      <w:bookmarkStart w:id="155" w:name="_Toc404702898"/>
      <w:bookmarkStart w:id="156" w:name="_Toc56283634"/>
      <w:r w:rsidRPr="009923FA">
        <w:rPr>
          <w:rFonts w:ascii="Arial" w:hAnsi="Arial"/>
          <w:sz w:val="20"/>
          <w:u w:val="single"/>
        </w:rPr>
        <w:t>Alteration or withdrawal of tenders</w:t>
      </w:r>
      <w:bookmarkEnd w:id="155"/>
      <w:bookmarkEnd w:id="156"/>
    </w:p>
    <w:p w:rsidR="00C029E4" w:rsidRPr="00FD5CFE" w:rsidRDefault="00C029E4" w:rsidP="00357EDD">
      <w:pPr>
        <w:ind w:left="1170"/>
        <w:jc w:val="both"/>
        <w:rPr>
          <w:rFonts w:ascii="Arial" w:hAnsi="Arial"/>
          <w:sz w:val="20"/>
        </w:rPr>
      </w:pPr>
      <w:r>
        <w:rPr>
          <w:rFonts w:ascii="Arial" w:hAnsi="Arial"/>
          <w:sz w:val="20"/>
        </w:rPr>
        <w:t>Tenderer</w:t>
      </w:r>
      <w:r w:rsidRPr="00051B75">
        <w:rPr>
          <w:rFonts w:ascii="Arial" w:hAnsi="Arial"/>
          <w:sz w:val="20"/>
        </w:rPr>
        <w:t>s may alter or withdraw their tenders by written notification prior to the deadline for submission of tenders referred to in Article 2. No tender may be altered after this deadline. Withdrawals must be unconditional and will end all participation in the tender procedure.</w:t>
      </w:r>
    </w:p>
    <w:p w:rsidR="00C029E4" w:rsidRPr="00FD5CFE" w:rsidRDefault="00C029E4" w:rsidP="00357EDD">
      <w:pPr>
        <w:ind w:left="1170" w:hanging="990"/>
        <w:jc w:val="both"/>
        <w:rPr>
          <w:rFonts w:ascii="Arial" w:hAnsi="Arial"/>
          <w:sz w:val="20"/>
        </w:rPr>
      </w:pPr>
    </w:p>
    <w:p w:rsidR="00C029E4" w:rsidRPr="00FD5CFE" w:rsidRDefault="00C029E4" w:rsidP="00357EDD">
      <w:pPr>
        <w:pStyle w:val="Heading3"/>
        <w:numPr>
          <w:ilvl w:val="0"/>
          <w:numId w:val="33"/>
        </w:numPr>
        <w:tabs>
          <w:tab w:val="left" w:pos="1418"/>
        </w:tabs>
        <w:spacing w:before="0" w:after="0"/>
        <w:ind w:left="1170" w:hanging="990"/>
        <w:jc w:val="both"/>
        <w:rPr>
          <w:rFonts w:ascii="Arial" w:hAnsi="Arial"/>
          <w:sz w:val="20"/>
          <w:u w:val="single"/>
        </w:rPr>
      </w:pPr>
      <w:bookmarkStart w:id="157" w:name="_Toc404702899"/>
      <w:bookmarkStart w:id="158" w:name="_Toc56283635"/>
      <w:r w:rsidRPr="00051B75">
        <w:rPr>
          <w:rFonts w:ascii="Arial" w:hAnsi="Arial"/>
          <w:sz w:val="20"/>
          <w:u w:val="single"/>
        </w:rPr>
        <w:t>Costs of preparing tenders</w:t>
      </w:r>
      <w:bookmarkEnd w:id="157"/>
      <w:bookmarkEnd w:id="158"/>
    </w:p>
    <w:p w:rsidR="00C029E4" w:rsidRPr="00FD5CFE" w:rsidRDefault="00C029E4" w:rsidP="00357EDD">
      <w:pPr>
        <w:ind w:left="1170"/>
        <w:jc w:val="both"/>
        <w:rPr>
          <w:rFonts w:ascii="Arial" w:hAnsi="Arial"/>
          <w:sz w:val="20"/>
        </w:rPr>
      </w:pPr>
      <w:r w:rsidRPr="00051B75">
        <w:rPr>
          <w:rFonts w:ascii="Arial" w:hAnsi="Arial"/>
          <w:sz w:val="20"/>
        </w:rPr>
        <w:t xml:space="preserve">All costs incurred by the </w:t>
      </w:r>
      <w:r>
        <w:rPr>
          <w:rFonts w:ascii="Arial" w:hAnsi="Arial"/>
          <w:sz w:val="20"/>
        </w:rPr>
        <w:t>tenderer</w:t>
      </w:r>
      <w:r w:rsidRPr="00051B75">
        <w:rPr>
          <w:rFonts w:ascii="Arial" w:hAnsi="Arial"/>
          <w:sz w:val="20"/>
        </w:rPr>
        <w:t xml:space="preserve"> in preparing and submitting the tender are not reimbursable. All such costs will be borne by the </w:t>
      </w:r>
      <w:r>
        <w:rPr>
          <w:rFonts w:ascii="Arial" w:hAnsi="Arial"/>
          <w:sz w:val="20"/>
        </w:rPr>
        <w:t>tenderer</w:t>
      </w:r>
      <w:r w:rsidRPr="00051B75">
        <w:rPr>
          <w:rFonts w:ascii="Arial" w:hAnsi="Arial"/>
          <w:sz w:val="20"/>
        </w:rPr>
        <w:t>.</w:t>
      </w:r>
    </w:p>
    <w:p w:rsidR="00D26678" w:rsidRPr="00FD5CFE" w:rsidRDefault="00D26678" w:rsidP="00357EDD">
      <w:pPr>
        <w:ind w:left="1170" w:hanging="990"/>
        <w:jc w:val="both"/>
        <w:rPr>
          <w:rFonts w:ascii="Arial" w:hAnsi="Arial"/>
          <w:sz w:val="20"/>
        </w:rPr>
      </w:pPr>
    </w:p>
    <w:p w:rsidR="00E35D0B" w:rsidRPr="00FD5CFE" w:rsidRDefault="00051B75" w:rsidP="00357EDD">
      <w:pPr>
        <w:pStyle w:val="Heading3"/>
        <w:numPr>
          <w:ilvl w:val="0"/>
          <w:numId w:val="33"/>
        </w:numPr>
        <w:tabs>
          <w:tab w:val="left" w:pos="1418"/>
        </w:tabs>
        <w:spacing w:before="0" w:after="0"/>
        <w:ind w:left="1170" w:hanging="990"/>
        <w:jc w:val="both"/>
        <w:rPr>
          <w:rFonts w:ascii="Arial" w:hAnsi="Arial"/>
          <w:sz w:val="20"/>
          <w:u w:val="single"/>
        </w:rPr>
      </w:pPr>
      <w:bookmarkStart w:id="159" w:name="_Toc404702900"/>
      <w:bookmarkStart w:id="160" w:name="_Toc56283636"/>
      <w:r w:rsidRPr="00051B75">
        <w:rPr>
          <w:rFonts w:ascii="Arial" w:hAnsi="Arial"/>
          <w:sz w:val="20"/>
          <w:u w:val="single"/>
        </w:rPr>
        <w:t>Late Proposal</w:t>
      </w:r>
      <w:bookmarkEnd w:id="159"/>
      <w:bookmarkEnd w:id="160"/>
    </w:p>
    <w:p w:rsidR="00B21105" w:rsidRPr="002D668F" w:rsidRDefault="00051B75" w:rsidP="00357EDD">
      <w:pPr>
        <w:ind w:left="1170"/>
        <w:jc w:val="both"/>
        <w:rPr>
          <w:rFonts w:ascii="Arial" w:hAnsi="Arial"/>
          <w:sz w:val="20"/>
        </w:rPr>
      </w:pPr>
      <w:r w:rsidRPr="002D668F">
        <w:rPr>
          <w:rFonts w:ascii="Arial" w:hAnsi="Arial"/>
          <w:sz w:val="20"/>
        </w:rPr>
        <w:t xml:space="preserve">Tenders must be received </w:t>
      </w:r>
      <w:r w:rsidR="00DA6FC3" w:rsidRPr="002D668F">
        <w:rPr>
          <w:rFonts w:ascii="Arial" w:hAnsi="Arial" w:cs="Arial"/>
          <w:sz w:val="20"/>
          <w:szCs w:val="20"/>
        </w:rPr>
        <w:t>by</w:t>
      </w:r>
      <w:r w:rsidR="002D668F" w:rsidRPr="002D668F">
        <w:rPr>
          <w:rFonts w:ascii="Arial" w:hAnsi="Arial" w:cs="Arial"/>
          <w:sz w:val="20"/>
          <w:szCs w:val="20"/>
        </w:rPr>
        <w:t xml:space="preserve"> </w:t>
      </w:r>
      <w:r w:rsidR="002D668F" w:rsidRPr="002D668F">
        <w:rPr>
          <w:rFonts w:ascii="Arial" w:hAnsi="Arial"/>
          <w:color w:val="FF0000"/>
          <w:sz w:val="20"/>
        </w:rPr>
        <w:t>25</w:t>
      </w:r>
      <w:r w:rsidR="002D668F" w:rsidRPr="002D668F">
        <w:rPr>
          <w:rFonts w:ascii="Arial" w:hAnsi="Arial"/>
          <w:color w:val="FF0000"/>
          <w:sz w:val="20"/>
          <w:vertAlign w:val="superscript"/>
        </w:rPr>
        <w:t>th</w:t>
      </w:r>
      <w:r w:rsidR="002D668F" w:rsidRPr="002D668F">
        <w:rPr>
          <w:rFonts w:ascii="Arial" w:hAnsi="Arial"/>
          <w:color w:val="FF0000"/>
          <w:sz w:val="20"/>
        </w:rPr>
        <w:t xml:space="preserve"> November 2020</w:t>
      </w:r>
      <w:r w:rsidR="00DA6FC3" w:rsidRPr="002D668F">
        <w:rPr>
          <w:rFonts w:ascii="Arial" w:hAnsi="Arial"/>
          <w:sz w:val="20"/>
        </w:rPr>
        <w:t xml:space="preserve"> </w:t>
      </w:r>
      <w:r w:rsidRPr="002D668F">
        <w:rPr>
          <w:rFonts w:ascii="Arial" w:hAnsi="Arial"/>
          <w:sz w:val="20"/>
        </w:rPr>
        <w:t xml:space="preserve">at </w:t>
      </w:r>
      <w:r w:rsidR="001516F5">
        <w:rPr>
          <w:rFonts w:ascii="Arial" w:hAnsi="Arial"/>
          <w:sz w:val="20"/>
        </w:rPr>
        <w:t>4</w:t>
      </w:r>
      <w:r w:rsidR="00853D81" w:rsidRPr="002D668F">
        <w:rPr>
          <w:rFonts w:ascii="Arial" w:hAnsi="Arial"/>
          <w:sz w:val="20"/>
        </w:rPr>
        <w:t>.00 pm (</w:t>
      </w:r>
      <w:r w:rsidR="007F12B7" w:rsidRPr="002D668F">
        <w:rPr>
          <w:rFonts w:ascii="Arial" w:hAnsi="Arial"/>
          <w:sz w:val="20"/>
        </w:rPr>
        <w:t>Bangladesh time</w:t>
      </w:r>
      <w:r w:rsidR="00853D81" w:rsidRPr="002D668F">
        <w:rPr>
          <w:rFonts w:ascii="Arial" w:hAnsi="Arial"/>
          <w:sz w:val="20"/>
        </w:rPr>
        <w:t>)</w:t>
      </w:r>
      <w:r w:rsidRPr="002D668F">
        <w:rPr>
          <w:rFonts w:ascii="Arial" w:hAnsi="Arial"/>
          <w:sz w:val="20"/>
        </w:rPr>
        <w:t xml:space="preserve">. Tenders received after the closing date will not be considered, unless in </w:t>
      </w:r>
      <w:r w:rsidR="006B0723" w:rsidRPr="002D668F">
        <w:rPr>
          <w:rFonts w:ascii="Arial" w:hAnsi="Arial"/>
          <w:sz w:val="20"/>
        </w:rPr>
        <w:t>DRRA</w:t>
      </w:r>
      <w:r w:rsidRPr="002D668F">
        <w:rPr>
          <w:rFonts w:ascii="Arial" w:hAnsi="Arial"/>
          <w:sz w:val="20"/>
        </w:rPr>
        <w:t xml:space="preserve"> sole opinion there are exceptional circumstances which have caused the delay.</w:t>
      </w:r>
    </w:p>
    <w:p w:rsidR="00A150EF" w:rsidRPr="00FD5CFE" w:rsidRDefault="00A150EF" w:rsidP="00357EDD">
      <w:pPr>
        <w:ind w:left="1170" w:hanging="990"/>
        <w:jc w:val="both"/>
        <w:rPr>
          <w:rFonts w:ascii="Arial" w:hAnsi="Arial"/>
          <w:sz w:val="20"/>
        </w:rPr>
      </w:pPr>
    </w:p>
    <w:p w:rsidR="00E35D0B" w:rsidRPr="00FD5CFE" w:rsidRDefault="00051B75" w:rsidP="00357EDD">
      <w:pPr>
        <w:pStyle w:val="Heading3"/>
        <w:numPr>
          <w:ilvl w:val="0"/>
          <w:numId w:val="33"/>
        </w:numPr>
        <w:tabs>
          <w:tab w:val="left" w:pos="1418"/>
        </w:tabs>
        <w:spacing w:before="0" w:after="0"/>
        <w:ind w:left="1170" w:hanging="990"/>
        <w:jc w:val="both"/>
        <w:rPr>
          <w:rFonts w:ascii="Arial" w:hAnsi="Arial"/>
          <w:sz w:val="20"/>
          <w:u w:val="single"/>
        </w:rPr>
      </w:pPr>
      <w:bookmarkStart w:id="161" w:name="_Toc404702902"/>
      <w:bookmarkStart w:id="162" w:name="_Toc56283637"/>
      <w:r w:rsidRPr="00051B75">
        <w:rPr>
          <w:rFonts w:ascii="Arial" w:hAnsi="Arial"/>
          <w:sz w:val="20"/>
          <w:u w:val="single"/>
        </w:rPr>
        <w:t>Eligibility</w:t>
      </w:r>
      <w:bookmarkEnd w:id="161"/>
      <w:bookmarkEnd w:id="162"/>
    </w:p>
    <w:p w:rsidR="00D97FB7" w:rsidRPr="00FD5CFE" w:rsidRDefault="00051B75" w:rsidP="00357EDD">
      <w:pPr>
        <w:widowControl w:val="0"/>
        <w:autoSpaceDE w:val="0"/>
        <w:autoSpaceDN w:val="0"/>
        <w:adjustRightInd w:val="0"/>
        <w:ind w:left="1170"/>
        <w:jc w:val="both"/>
        <w:rPr>
          <w:rFonts w:ascii="Arial" w:hAnsi="Arial"/>
          <w:color w:val="000000"/>
          <w:sz w:val="20"/>
        </w:rPr>
      </w:pPr>
      <w:r w:rsidRPr="00051B75">
        <w:rPr>
          <w:rFonts w:ascii="Arial" w:hAnsi="Arial"/>
          <w:color w:val="000000"/>
          <w:sz w:val="20"/>
        </w:rPr>
        <w:t>Participation in tendering is open on equal terms to any natural and legal persons or company.</w:t>
      </w:r>
    </w:p>
    <w:p w:rsidR="00B21105" w:rsidRPr="00EB5151" w:rsidRDefault="00B21105" w:rsidP="00357EDD">
      <w:pPr>
        <w:widowControl w:val="0"/>
        <w:autoSpaceDE w:val="0"/>
        <w:autoSpaceDN w:val="0"/>
        <w:adjustRightInd w:val="0"/>
        <w:ind w:left="1170" w:hanging="990"/>
        <w:jc w:val="both"/>
        <w:rPr>
          <w:rFonts w:ascii="Arial" w:hAnsi="Arial"/>
          <w:color w:val="000000"/>
          <w:sz w:val="8"/>
        </w:rPr>
      </w:pPr>
    </w:p>
    <w:p w:rsidR="00B22BD2" w:rsidRPr="00FD5CFE" w:rsidRDefault="00051B75" w:rsidP="00357EDD">
      <w:pPr>
        <w:pStyle w:val="Heading3"/>
        <w:numPr>
          <w:ilvl w:val="0"/>
          <w:numId w:val="33"/>
        </w:numPr>
        <w:tabs>
          <w:tab w:val="left" w:pos="1418"/>
        </w:tabs>
        <w:spacing w:before="0" w:after="0"/>
        <w:ind w:left="1170" w:hanging="990"/>
        <w:jc w:val="both"/>
        <w:rPr>
          <w:rFonts w:ascii="Arial" w:hAnsi="Arial"/>
          <w:sz w:val="20"/>
          <w:u w:val="single"/>
        </w:rPr>
      </w:pPr>
      <w:bookmarkStart w:id="163" w:name="_Toc404702903"/>
      <w:bookmarkStart w:id="164" w:name="_Toc56283638"/>
      <w:r w:rsidRPr="00051B75">
        <w:rPr>
          <w:rFonts w:ascii="Arial" w:hAnsi="Arial"/>
          <w:sz w:val="20"/>
          <w:u w:val="single"/>
        </w:rPr>
        <w:t>Compliance</w:t>
      </w:r>
      <w:bookmarkEnd w:id="163"/>
      <w:bookmarkEnd w:id="164"/>
    </w:p>
    <w:p w:rsidR="00B21105" w:rsidRPr="00FD5CFE" w:rsidRDefault="006B0723" w:rsidP="00357EDD">
      <w:pPr>
        <w:widowControl w:val="0"/>
        <w:autoSpaceDE w:val="0"/>
        <w:autoSpaceDN w:val="0"/>
        <w:adjustRightInd w:val="0"/>
        <w:ind w:left="1170"/>
        <w:jc w:val="both"/>
        <w:rPr>
          <w:rFonts w:ascii="Arial" w:hAnsi="Arial"/>
          <w:color w:val="000000"/>
          <w:sz w:val="20"/>
        </w:rPr>
      </w:pPr>
      <w:r>
        <w:rPr>
          <w:rFonts w:ascii="Arial" w:hAnsi="Arial"/>
          <w:color w:val="000000"/>
          <w:sz w:val="20"/>
        </w:rPr>
        <w:t>DRRA</w:t>
      </w:r>
      <w:r w:rsidR="00051B75" w:rsidRPr="00051B75">
        <w:rPr>
          <w:rFonts w:ascii="Arial" w:hAnsi="Arial"/>
          <w:color w:val="000000"/>
          <w:sz w:val="20"/>
        </w:rPr>
        <w:t xml:space="preserve"> reserves the right to reject all bids not submitted in the format specified and any bids where any of the required forms are not completed.</w:t>
      </w:r>
    </w:p>
    <w:p w:rsidR="00B21105" w:rsidRPr="00EB5151" w:rsidRDefault="00B21105" w:rsidP="00357EDD">
      <w:pPr>
        <w:widowControl w:val="0"/>
        <w:autoSpaceDE w:val="0"/>
        <w:autoSpaceDN w:val="0"/>
        <w:adjustRightInd w:val="0"/>
        <w:ind w:left="1170" w:hanging="990"/>
        <w:jc w:val="both"/>
        <w:rPr>
          <w:rFonts w:ascii="Arial" w:hAnsi="Arial"/>
          <w:color w:val="000000"/>
          <w:sz w:val="10"/>
        </w:rPr>
      </w:pPr>
    </w:p>
    <w:p w:rsidR="00B22BD2" w:rsidRPr="00FD5CFE" w:rsidRDefault="00051B75" w:rsidP="00357EDD">
      <w:pPr>
        <w:pStyle w:val="Heading3"/>
        <w:numPr>
          <w:ilvl w:val="0"/>
          <w:numId w:val="33"/>
        </w:numPr>
        <w:tabs>
          <w:tab w:val="left" w:pos="1418"/>
        </w:tabs>
        <w:spacing w:before="0" w:after="0"/>
        <w:ind w:left="1170" w:hanging="990"/>
        <w:jc w:val="both"/>
        <w:rPr>
          <w:rFonts w:ascii="Arial" w:hAnsi="Arial"/>
          <w:sz w:val="20"/>
          <w:u w:val="single"/>
        </w:rPr>
      </w:pPr>
      <w:bookmarkStart w:id="165" w:name="_Toc404702904"/>
      <w:bookmarkStart w:id="166" w:name="_Toc56283639"/>
      <w:r w:rsidRPr="00051B75">
        <w:rPr>
          <w:rFonts w:ascii="Arial" w:hAnsi="Arial"/>
          <w:sz w:val="20"/>
          <w:u w:val="single"/>
        </w:rPr>
        <w:t>Right to reject all tenders</w:t>
      </w:r>
      <w:bookmarkEnd w:id="165"/>
      <w:bookmarkEnd w:id="166"/>
    </w:p>
    <w:p w:rsidR="00B21105" w:rsidRPr="00FD5CFE" w:rsidRDefault="006B0723" w:rsidP="00357EDD">
      <w:pPr>
        <w:widowControl w:val="0"/>
        <w:autoSpaceDE w:val="0"/>
        <w:autoSpaceDN w:val="0"/>
        <w:adjustRightInd w:val="0"/>
        <w:ind w:left="1170"/>
        <w:jc w:val="both"/>
        <w:rPr>
          <w:rFonts w:ascii="Arial" w:hAnsi="Arial"/>
          <w:color w:val="000000"/>
          <w:sz w:val="20"/>
        </w:rPr>
      </w:pPr>
      <w:r>
        <w:rPr>
          <w:rFonts w:ascii="Arial" w:hAnsi="Arial"/>
          <w:color w:val="000000"/>
          <w:sz w:val="20"/>
        </w:rPr>
        <w:t>DRRA</w:t>
      </w:r>
      <w:r w:rsidR="00051B75" w:rsidRPr="00051B75">
        <w:rPr>
          <w:rFonts w:ascii="Arial" w:hAnsi="Arial"/>
          <w:color w:val="000000"/>
          <w:sz w:val="20"/>
        </w:rPr>
        <w:t xml:space="preserve"> is under no obligation to accept any tender.</w:t>
      </w:r>
    </w:p>
    <w:p w:rsidR="00B21105" w:rsidRPr="00EB5151" w:rsidRDefault="00B21105" w:rsidP="00357EDD">
      <w:pPr>
        <w:widowControl w:val="0"/>
        <w:autoSpaceDE w:val="0"/>
        <w:autoSpaceDN w:val="0"/>
        <w:adjustRightInd w:val="0"/>
        <w:ind w:left="1170" w:hanging="990"/>
        <w:jc w:val="both"/>
        <w:rPr>
          <w:rFonts w:ascii="Arial" w:hAnsi="Arial"/>
          <w:color w:val="000000"/>
          <w:sz w:val="12"/>
        </w:rPr>
      </w:pPr>
    </w:p>
    <w:p w:rsidR="00B22BD2" w:rsidRPr="00FD5CFE" w:rsidRDefault="00051B75" w:rsidP="00357EDD">
      <w:pPr>
        <w:pStyle w:val="Heading3"/>
        <w:numPr>
          <w:ilvl w:val="0"/>
          <w:numId w:val="33"/>
        </w:numPr>
        <w:tabs>
          <w:tab w:val="left" w:pos="1418"/>
        </w:tabs>
        <w:spacing w:before="0" w:after="0"/>
        <w:ind w:left="1170" w:hanging="990"/>
        <w:jc w:val="both"/>
        <w:rPr>
          <w:rFonts w:ascii="Arial" w:hAnsi="Arial"/>
          <w:sz w:val="20"/>
          <w:u w:val="single"/>
        </w:rPr>
      </w:pPr>
      <w:bookmarkStart w:id="167" w:name="_Toc404702905"/>
      <w:bookmarkStart w:id="168" w:name="_Toc56283640"/>
      <w:r w:rsidRPr="00051B75">
        <w:rPr>
          <w:rFonts w:ascii="Arial" w:hAnsi="Arial"/>
          <w:sz w:val="20"/>
          <w:u w:val="single"/>
        </w:rPr>
        <w:t>Power to accept part of a tender</w:t>
      </w:r>
      <w:bookmarkEnd w:id="167"/>
      <w:bookmarkEnd w:id="168"/>
    </w:p>
    <w:p w:rsidR="00B21105" w:rsidRPr="00FD5CFE" w:rsidRDefault="006B0723" w:rsidP="00357EDD">
      <w:pPr>
        <w:ind w:left="1170"/>
        <w:jc w:val="both"/>
        <w:rPr>
          <w:rFonts w:ascii="Arial" w:hAnsi="Arial"/>
          <w:color w:val="000000"/>
          <w:sz w:val="20"/>
        </w:rPr>
      </w:pPr>
      <w:r>
        <w:rPr>
          <w:rFonts w:ascii="Arial" w:hAnsi="Arial"/>
          <w:color w:val="000000"/>
          <w:sz w:val="20"/>
        </w:rPr>
        <w:t>DRRA</w:t>
      </w:r>
      <w:r w:rsidR="00051B75" w:rsidRPr="00051B75">
        <w:rPr>
          <w:rFonts w:ascii="Arial" w:hAnsi="Arial"/>
          <w:color w:val="000000"/>
          <w:sz w:val="20"/>
        </w:rPr>
        <w:t xml:space="preserve"> reserves the right, unless the </w:t>
      </w:r>
      <w:r w:rsidR="00362A9B">
        <w:rPr>
          <w:rFonts w:ascii="Arial" w:hAnsi="Arial"/>
          <w:color w:val="000000"/>
          <w:sz w:val="20"/>
        </w:rPr>
        <w:t>tenderer</w:t>
      </w:r>
      <w:r w:rsidR="00051B75" w:rsidRPr="00051B75">
        <w:rPr>
          <w:rFonts w:ascii="Arial" w:hAnsi="Arial"/>
          <w:color w:val="000000"/>
          <w:sz w:val="20"/>
        </w:rPr>
        <w:t xml:space="preserve"> expressly stipulates to the contrary in the tender, to award batches separately or in any combination.  </w:t>
      </w:r>
    </w:p>
    <w:p w:rsidR="00B21105" w:rsidRPr="00EB5151" w:rsidRDefault="00B21105" w:rsidP="00357EDD">
      <w:pPr>
        <w:widowControl w:val="0"/>
        <w:autoSpaceDE w:val="0"/>
        <w:autoSpaceDN w:val="0"/>
        <w:adjustRightInd w:val="0"/>
        <w:ind w:left="1170" w:hanging="990"/>
        <w:jc w:val="both"/>
        <w:rPr>
          <w:rFonts w:ascii="Arial" w:hAnsi="Arial"/>
          <w:color w:val="000000"/>
          <w:sz w:val="10"/>
        </w:rPr>
      </w:pPr>
    </w:p>
    <w:p w:rsidR="00CE1C34" w:rsidRPr="00FD5CFE" w:rsidRDefault="00051B75" w:rsidP="00357EDD">
      <w:pPr>
        <w:pStyle w:val="Heading3"/>
        <w:numPr>
          <w:ilvl w:val="0"/>
          <w:numId w:val="33"/>
        </w:numPr>
        <w:tabs>
          <w:tab w:val="left" w:pos="1418"/>
        </w:tabs>
        <w:spacing w:before="0" w:after="0"/>
        <w:ind w:left="1170" w:hanging="990"/>
        <w:jc w:val="both"/>
        <w:rPr>
          <w:rFonts w:ascii="Arial" w:hAnsi="Arial"/>
          <w:sz w:val="20"/>
          <w:u w:val="single"/>
        </w:rPr>
      </w:pPr>
      <w:bookmarkStart w:id="169" w:name="_Toc404702906"/>
      <w:bookmarkStart w:id="170" w:name="_Toc56283641"/>
      <w:r w:rsidRPr="00051B75">
        <w:rPr>
          <w:rFonts w:ascii="Arial" w:hAnsi="Arial"/>
          <w:sz w:val="20"/>
          <w:u w:val="single"/>
        </w:rPr>
        <w:lastRenderedPageBreak/>
        <w:t>Specification</w:t>
      </w:r>
      <w:bookmarkEnd w:id="169"/>
      <w:bookmarkEnd w:id="170"/>
    </w:p>
    <w:p w:rsidR="00B21105" w:rsidRDefault="00051B75" w:rsidP="00357EDD">
      <w:pPr>
        <w:widowControl w:val="0"/>
        <w:autoSpaceDE w:val="0"/>
        <w:autoSpaceDN w:val="0"/>
        <w:adjustRightInd w:val="0"/>
        <w:ind w:left="1170"/>
        <w:jc w:val="both"/>
        <w:rPr>
          <w:rFonts w:ascii="Arial" w:hAnsi="Arial"/>
          <w:color w:val="000000"/>
          <w:sz w:val="20"/>
        </w:rPr>
      </w:pPr>
      <w:r w:rsidRPr="00051B75">
        <w:rPr>
          <w:rFonts w:ascii="Arial" w:hAnsi="Arial"/>
          <w:color w:val="000000"/>
          <w:sz w:val="20"/>
        </w:rPr>
        <w:t xml:space="preserve">If the </w:t>
      </w:r>
      <w:r w:rsidR="00362A9B">
        <w:rPr>
          <w:rFonts w:ascii="Arial" w:hAnsi="Arial"/>
          <w:color w:val="000000"/>
          <w:sz w:val="20"/>
        </w:rPr>
        <w:t>tenderer</w:t>
      </w:r>
      <w:r w:rsidRPr="00051B75">
        <w:rPr>
          <w:rFonts w:ascii="Arial" w:hAnsi="Arial"/>
          <w:color w:val="000000"/>
          <w:sz w:val="20"/>
        </w:rPr>
        <w:t xml:space="preserve"> wishes to propose modifications to the specification (which may provide a better way to achieve </w:t>
      </w:r>
      <w:r w:rsidR="006B0723">
        <w:rPr>
          <w:rFonts w:ascii="Arial" w:hAnsi="Arial"/>
          <w:color w:val="000000"/>
          <w:sz w:val="20"/>
        </w:rPr>
        <w:t>DRRA</w:t>
      </w:r>
      <w:r w:rsidRPr="00051B75">
        <w:rPr>
          <w:rFonts w:ascii="Arial" w:hAnsi="Arial"/>
          <w:color w:val="000000"/>
          <w:sz w:val="20"/>
        </w:rPr>
        <w:t xml:space="preserve"> ´s objectives) these must be considered as an alternative offer. The </w:t>
      </w:r>
      <w:r w:rsidR="00362A9B">
        <w:rPr>
          <w:rFonts w:ascii="Arial" w:hAnsi="Arial"/>
          <w:color w:val="000000"/>
          <w:sz w:val="20"/>
        </w:rPr>
        <w:t>Tenderer</w:t>
      </w:r>
      <w:r w:rsidRPr="00051B75">
        <w:rPr>
          <w:rFonts w:ascii="Arial" w:hAnsi="Arial"/>
          <w:color w:val="000000"/>
          <w:sz w:val="20"/>
        </w:rPr>
        <w:t xml:space="preserve"> must make alternative offers in a separate letter to accompany the tender. </w:t>
      </w:r>
      <w:r w:rsidR="006B0723">
        <w:rPr>
          <w:rFonts w:ascii="Arial" w:hAnsi="Arial"/>
          <w:color w:val="000000"/>
          <w:sz w:val="20"/>
        </w:rPr>
        <w:t>DRRA</w:t>
      </w:r>
      <w:r w:rsidRPr="00051B75">
        <w:rPr>
          <w:rFonts w:ascii="Arial" w:hAnsi="Arial"/>
          <w:color w:val="000000"/>
          <w:sz w:val="20"/>
        </w:rPr>
        <w:t xml:space="preserve"> is under no obligation to accept alternative offers.</w:t>
      </w:r>
    </w:p>
    <w:p w:rsidR="00951090" w:rsidRDefault="00951090" w:rsidP="00357EDD">
      <w:pPr>
        <w:widowControl w:val="0"/>
        <w:autoSpaceDE w:val="0"/>
        <w:autoSpaceDN w:val="0"/>
        <w:adjustRightInd w:val="0"/>
        <w:ind w:left="1170" w:hanging="990"/>
        <w:jc w:val="both"/>
        <w:rPr>
          <w:rFonts w:ascii="Arial" w:hAnsi="Arial"/>
          <w:b/>
          <w:color w:val="000000"/>
          <w:sz w:val="20"/>
        </w:rPr>
      </w:pPr>
    </w:p>
    <w:p w:rsidR="00951090" w:rsidRPr="002A5C68" w:rsidRDefault="00951090" w:rsidP="002A5C68">
      <w:pPr>
        <w:widowControl w:val="0"/>
        <w:autoSpaceDE w:val="0"/>
        <w:autoSpaceDN w:val="0"/>
        <w:adjustRightInd w:val="0"/>
        <w:ind w:left="1170" w:hanging="990"/>
        <w:jc w:val="both"/>
        <w:rPr>
          <w:rFonts w:ascii="Arial" w:hAnsi="Arial"/>
          <w:sz w:val="20"/>
        </w:rPr>
      </w:pPr>
      <w:r w:rsidRPr="00951090">
        <w:rPr>
          <w:rFonts w:ascii="Arial" w:hAnsi="Arial"/>
          <w:b/>
          <w:color w:val="000000"/>
          <w:sz w:val="20"/>
        </w:rPr>
        <w:t xml:space="preserve">4.10 </w:t>
      </w:r>
      <w:r w:rsidR="00357EDD">
        <w:rPr>
          <w:rFonts w:ascii="Arial" w:hAnsi="Arial"/>
          <w:b/>
          <w:color w:val="000000"/>
          <w:sz w:val="20"/>
        </w:rPr>
        <w:tab/>
      </w:r>
      <w:r w:rsidRPr="002A5C68">
        <w:rPr>
          <w:rFonts w:ascii="Arial" w:hAnsi="Arial"/>
          <w:b/>
          <w:sz w:val="20"/>
        </w:rPr>
        <w:t>Delivery Place:</w:t>
      </w:r>
      <w:r w:rsidR="001C3F97" w:rsidRPr="002A5C68">
        <w:rPr>
          <w:rFonts w:ascii="Arial" w:hAnsi="Arial"/>
          <w:b/>
          <w:sz w:val="20"/>
        </w:rPr>
        <w:t xml:space="preserve"> </w:t>
      </w:r>
      <w:r w:rsidRPr="002A5C68">
        <w:rPr>
          <w:rFonts w:ascii="Arial" w:hAnsi="Arial"/>
          <w:b/>
          <w:sz w:val="20"/>
        </w:rPr>
        <w:t xml:space="preserve"> </w:t>
      </w:r>
      <w:proofErr w:type="spellStart"/>
      <w:r w:rsidR="002A5C68" w:rsidRPr="002A5C68">
        <w:rPr>
          <w:rFonts w:ascii="Arial" w:hAnsi="Arial"/>
          <w:sz w:val="20"/>
        </w:rPr>
        <w:t>Barishal</w:t>
      </w:r>
      <w:proofErr w:type="spellEnd"/>
      <w:r w:rsidR="002A5C68" w:rsidRPr="002A5C68">
        <w:rPr>
          <w:rFonts w:ascii="Arial" w:hAnsi="Arial"/>
          <w:sz w:val="20"/>
        </w:rPr>
        <w:t xml:space="preserve"> Medical College hospital, </w:t>
      </w:r>
      <w:proofErr w:type="spellStart"/>
      <w:r w:rsidR="002A5C68" w:rsidRPr="002A5C68">
        <w:rPr>
          <w:rFonts w:ascii="Arial" w:hAnsi="Arial"/>
          <w:sz w:val="20"/>
        </w:rPr>
        <w:t>Patuakhali</w:t>
      </w:r>
      <w:proofErr w:type="spellEnd"/>
      <w:r w:rsidR="002A5C68" w:rsidRPr="002A5C68">
        <w:rPr>
          <w:rFonts w:ascii="Arial" w:hAnsi="Arial"/>
          <w:sz w:val="20"/>
        </w:rPr>
        <w:t xml:space="preserve"> 250 bedded General hospital and Bagerhat District hospital.</w:t>
      </w:r>
    </w:p>
    <w:p w:rsidR="00B21105" w:rsidRPr="00FD5CFE" w:rsidRDefault="00B21105" w:rsidP="00357EDD">
      <w:pPr>
        <w:widowControl w:val="0"/>
        <w:autoSpaceDE w:val="0"/>
        <w:autoSpaceDN w:val="0"/>
        <w:adjustRightInd w:val="0"/>
        <w:ind w:left="1170" w:hanging="990"/>
        <w:jc w:val="both"/>
        <w:rPr>
          <w:rFonts w:ascii="Arial" w:hAnsi="Arial"/>
          <w:color w:val="000000"/>
          <w:sz w:val="20"/>
        </w:rPr>
      </w:pPr>
    </w:p>
    <w:p w:rsidR="00CE1C34" w:rsidRPr="00FD5CFE" w:rsidRDefault="00051B75" w:rsidP="00357EDD">
      <w:pPr>
        <w:pStyle w:val="Heading3"/>
        <w:numPr>
          <w:ilvl w:val="0"/>
          <w:numId w:val="33"/>
        </w:numPr>
        <w:tabs>
          <w:tab w:val="left" w:pos="1418"/>
        </w:tabs>
        <w:spacing w:before="0" w:after="0"/>
        <w:ind w:left="1170" w:hanging="990"/>
        <w:jc w:val="both"/>
        <w:rPr>
          <w:rFonts w:ascii="Arial" w:hAnsi="Arial"/>
          <w:sz w:val="20"/>
          <w:u w:val="single"/>
        </w:rPr>
      </w:pPr>
      <w:bookmarkStart w:id="171" w:name="_Toc404702907"/>
      <w:bookmarkStart w:id="172" w:name="_Toc56283642"/>
      <w:r w:rsidRPr="00051B75">
        <w:rPr>
          <w:rFonts w:ascii="Arial" w:hAnsi="Arial"/>
          <w:sz w:val="20"/>
          <w:u w:val="single"/>
        </w:rPr>
        <w:t>Confidentiality</w:t>
      </w:r>
      <w:bookmarkEnd w:id="171"/>
      <w:bookmarkEnd w:id="172"/>
    </w:p>
    <w:p w:rsidR="00B21105" w:rsidRPr="00FD5CFE" w:rsidRDefault="00362A9B" w:rsidP="00357EDD">
      <w:pPr>
        <w:widowControl w:val="0"/>
        <w:autoSpaceDE w:val="0"/>
        <w:autoSpaceDN w:val="0"/>
        <w:adjustRightInd w:val="0"/>
        <w:ind w:left="1170"/>
        <w:jc w:val="both"/>
        <w:rPr>
          <w:rFonts w:ascii="Arial" w:hAnsi="Arial"/>
          <w:color w:val="000000"/>
          <w:sz w:val="20"/>
        </w:rPr>
      </w:pPr>
      <w:r>
        <w:rPr>
          <w:rFonts w:ascii="Arial" w:hAnsi="Arial"/>
          <w:color w:val="000000"/>
          <w:sz w:val="20"/>
        </w:rPr>
        <w:t>Tenderer</w:t>
      </w:r>
      <w:r w:rsidR="00051B75" w:rsidRPr="00051B75">
        <w:rPr>
          <w:rFonts w:ascii="Arial" w:hAnsi="Arial"/>
          <w:color w:val="000000"/>
          <w:sz w:val="20"/>
        </w:rPr>
        <w:t xml:space="preserve">s must treat the invitation to tender and all associated documentation supplied by </w:t>
      </w:r>
      <w:r w:rsidR="006B0723">
        <w:rPr>
          <w:rFonts w:ascii="Arial" w:hAnsi="Arial"/>
          <w:color w:val="000000"/>
          <w:sz w:val="20"/>
        </w:rPr>
        <w:t>DRRA</w:t>
      </w:r>
      <w:r w:rsidR="00051B75" w:rsidRPr="00051B75">
        <w:rPr>
          <w:rFonts w:ascii="Arial" w:hAnsi="Arial"/>
          <w:color w:val="000000"/>
          <w:sz w:val="20"/>
        </w:rPr>
        <w:t xml:space="preserve"> as confidential.</w:t>
      </w:r>
    </w:p>
    <w:p w:rsidR="009F74BB" w:rsidRPr="00FD5CFE" w:rsidRDefault="009F74BB" w:rsidP="00357EDD">
      <w:pPr>
        <w:widowControl w:val="0"/>
        <w:autoSpaceDE w:val="0"/>
        <w:autoSpaceDN w:val="0"/>
        <w:adjustRightInd w:val="0"/>
        <w:ind w:left="1170" w:hanging="990"/>
        <w:jc w:val="both"/>
        <w:rPr>
          <w:rFonts w:ascii="Arial" w:hAnsi="Arial"/>
          <w:color w:val="000000"/>
          <w:sz w:val="20"/>
        </w:rPr>
      </w:pPr>
    </w:p>
    <w:p w:rsidR="009F74BB" w:rsidRPr="00FD5CFE" w:rsidRDefault="00051B75" w:rsidP="00357EDD">
      <w:pPr>
        <w:pStyle w:val="Heading3"/>
        <w:numPr>
          <w:ilvl w:val="0"/>
          <w:numId w:val="33"/>
        </w:numPr>
        <w:tabs>
          <w:tab w:val="left" w:pos="1418"/>
        </w:tabs>
        <w:spacing w:before="0" w:after="0"/>
        <w:ind w:left="1170" w:hanging="990"/>
        <w:jc w:val="both"/>
        <w:rPr>
          <w:rFonts w:ascii="Arial" w:hAnsi="Arial"/>
          <w:sz w:val="20"/>
          <w:u w:val="single"/>
        </w:rPr>
      </w:pPr>
      <w:bookmarkStart w:id="173" w:name="_Toc404702908"/>
      <w:bookmarkStart w:id="174" w:name="_Toc56283643"/>
      <w:r w:rsidRPr="00051B75">
        <w:rPr>
          <w:rFonts w:ascii="Arial" w:hAnsi="Arial"/>
          <w:sz w:val="20"/>
          <w:u w:val="single"/>
        </w:rPr>
        <w:t>Tender Process</w:t>
      </w:r>
      <w:bookmarkEnd w:id="173"/>
      <w:bookmarkEnd w:id="174"/>
    </w:p>
    <w:p w:rsidR="005103F5" w:rsidRPr="00FD5CFE" w:rsidRDefault="006B0723" w:rsidP="00357EDD">
      <w:pPr>
        <w:tabs>
          <w:tab w:val="num" w:pos="0"/>
        </w:tabs>
        <w:autoSpaceDE w:val="0"/>
        <w:autoSpaceDN w:val="0"/>
        <w:adjustRightInd w:val="0"/>
        <w:ind w:left="1170"/>
        <w:jc w:val="both"/>
        <w:rPr>
          <w:rFonts w:ascii="Arial" w:hAnsi="Arial"/>
          <w:sz w:val="20"/>
        </w:rPr>
      </w:pPr>
      <w:r>
        <w:rPr>
          <w:rFonts w:ascii="Arial" w:hAnsi="Arial"/>
          <w:sz w:val="20"/>
        </w:rPr>
        <w:t>DRRA</w:t>
      </w:r>
      <w:r w:rsidR="00051B75" w:rsidRPr="00051B75">
        <w:rPr>
          <w:rFonts w:ascii="Arial" w:hAnsi="Arial"/>
          <w:sz w:val="20"/>
        </w:rPr>
        <w:t xml:space="preserve"> reserves the right to negotiate, accept or reject any or all proposals and quotations at its sole discretion and to pursue or act further on any responses it considers advantageous. </w:t>
      </w:r>
    </w:p>
    <w:p w:rsidR="005103F5" w:rsidRPr="00FD5CFE" w:rsidRDefault="005103F5" w:rsidP="00357EDD">
      <w:pPr>
        <w:tabs>
          <w:tab w:val="num" w:pos="0"/>
        </w:tabs>
        <w:autoSpaceDE w:val="0"/>
        <w:autoSpaceDN w:val="0"/>
        <w:adjustRightInd w:val="0"/>
        <w:ind w:left="1170" w:hanging="990"/>
        <w:jc w:val="both"/>
        <w:rPr>
          <w:rFonts w:ascii="Arial" w:hAnsi="Arial"/>
          <w:sz w:val="20"/>
        </w:rPr>
      </w:pPr>
    </w:p>
    <w:p w:rsidR="00F51850" w:rsidRPr="00FD5CFE" w:rsidRDefault="00051B75" w:rsidP="00357EDD">
      <w:pPr>
        <w:ind w:left="1170"/>
        <w:jc w:val="both"/>
        <w:rPr>
          <w:rFonts w:ascii="Arial" w:hAnsi="Arial" w:cs="Arial"/>
          <w:sz w:val="20"/>
          <w:szCs w:val="20"/>
        </w:rPr>
      </w:pPr>
      <w:r w:rsidRPr="001119E7">
        <w:rPr>
          <w:rFonts w:ascii="Arial" w:hAnsi="Arial" w:cs="Arial"/>
          <w:sz w:val="20"/>
          <w:szCs w:val="20"/>
        </w:rPr>
        <w:t xml:space="preserve">The contract </w:t>
      </w:r>
      <w:proofErr w:type="gramStart"/>
      <w:r w:rsidRPr="001119E7">
        <w:rPr>
          <w:rFonts w:ascii="Arial" w:hAnsi="Arial" w:cs="Arial"/>
          <w:sz w:val="20"/>
          <w:szCs w:val="20"/>
        </w:rPr>
        <w:t>will be awarded</w:t>
      </w:r>
      <w:proofErr w:type="gramEnd"/>
      <w:r w:rsidRPr="001119E7">
        <w:rPr>
          <w:rFonts w:ascii="Arial" w:hAnsi="Arial" w:cs="Arial"/>
          <w:sz w:val="20"/>
          <w:szCs w:val="20"/>
        </w:rPr>
        <w:t xml:space="preserve"> to the administratively and technically compliant tender that is the most economically advantageous, taking into account the quality of the s</w:t>
      </w:r>
      <w:r w:rsidR="00C53EC4">
        <w:rPr>
          <w:rFonts w:ascii="Arial" w:hAnsi="Arial" w:cs="Arial"/>
          <w:sz w:val="20"/>
          <w:szCs w:val="20"/>
        </w:rPr>
        <w:t>upply</w:t>
      </w:r>
      <w:r w:rsidRPr="001119E7">
        <w:rPr>
          <w:rFonts w:ascii="Arial" w:hAnsi="Arial" w:cs="Arial"/>
          <w:sz w:val="20"/>
          <w:szCs w:val="20"/>
        </w:rPr>
        <w:t xml:space="preserve"> offered and the price of the tender. </w:t>
      </w:r>
    </w:p>
    <w:p w:rsidR="00227215" w:rsidRPr="00FD5CFE" w:rsidRDefault="00227215" w:rsidP="00357EDD">
      <w:pPr>
        <w:ind w:left="1170" w:hanging="990"/>
        <w:jc w:val="both"/>
        <w:rPr>
          <w:rFonts w:ascii="Arial" w:hAnsi="Arial" w:cs="Arial"/>
          <w:sz w:val="20"/>
          <w:szCs w:val="20"/>
          <w:highlight w:val="yellow"/>
        </w:rPr>
      </w:pPr>
    </w:p>
    <w:p w:rsidR="00106301" w:rsidRPr="00FD5CFE" w:rsidRDefault="00051B75" w:rsidP="00357EDD">
      <w:pPr>
        <w:ind w:left="1170" w:hanging="990"/>
        <w:jc w:val="both"/>
        <w:rPr>
          <w:rFonts w:ascii="Arial" w:hAnsi="Arial" w:cs="Arial"/>
          <w:color w:val="FF0000"/>
          <w:sz w:val="20"/>
          <w:szCs w:val="20"/>
        </w:rPr>
      </w:pPr>
      <w:r w:rsidRPr="00051B75">
        <w:rPr>
          <w:rFonts w:ascii="Arial" w:hAnsi="Arial" w:cs="Arial"/>
          <w:sz w:val="20"/>
          <w:szCs w:val="20"/>
        </w:rPr>
        <w:t xml:space="preserve">Tenders will be evaluated on the criteria listed below: </w:t>
      </w:r>
    </w:p>
    <w:tbl>
      <w:tblPr>
        <w:tblW w:w="993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18"/>
        <w:gridCol w:w="5245"/>
        <w:gridCol w:w="970"/>
        <w:gridCol w:w="1001"/>
        <w:gridCol w:w="1001"/>
      </w:tblGrid>
      <w:tr w:rsidR="001F19F4" w:rsidRPr="00FD5CFE" w:rsidTr="00227215">
        <w:trPr>
          <w:trHeight w:val="570"/>
          <w:tblHeader/>
        </w:trPr>
        <w:tc>
          <w:tcPr>
            <w:tcW w:w="1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F19F4" w:rsidRPr="00FD5CFE" w:rsidRDefault="009923FA" w:rsidP="00106301">
            <w:pPr>
              <w:jc w:val="center"/>
              <w:rPr>
                <w:rFonts w:ascii="Arial" w:hAnsi="Arial"/>
                <w:b/>
                <w:color w:val="FFFFFF"/>
                <w:sz w:val="20"/>
                <w:szCs w:val="20"/>
              </w:rPr>
            </w:pPr>
            <w:r w:rsidRPr="009923FA">
              <w:rPr>
                <w:rFonts w:ascii="Arial" w:hAnsi="Arial"/>
                <w:b/>
                <w:color w:val="FFFFFF"/>
                <w:sz w:val="20"/>
                <w:szCs w:val="20"/>
              </w:rPr>
              <w:t>CRITERIAS</w:t>
            </w:r>
          </w:p>
        </w:tc>
        <w:tc>
          <w:tcPr>
            <w:tcW w:w="5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F19F4" w:rsidRPr="00FD5CFE" w:rsidRDefault="009923FA" w:rsidP="00106301">
            <w:pPr>
              <w:jc w:val="center"/>
              <w:rPr>
                <w:rFonts w:ascii="Arial" w:hAnsi="Arial"/>
                <w:b/>
                <w:color w:val="FFFFFF"/>
                <w:sz w:val="20"/>
                <w:szCs w:val="20"/>
              </w:rPr>
            </w:pPr>
            <w:r w:rsidRPr="009923FA">
              <w:rPr>
                <w:rFonts w:ascii="Arial" w:hAnsi="Arial"/>
                <w:b/>
                <w:color w:val="FFFFFF"/>
                <w:sz w:val="20"/>
                <w:szCs w:val="20"/>
              </w:rPr>
              <w:t xml:space="preserve">Award </w:t>
            </w:r>
            <w:r w:rsidR="00AE2BD5" w:rsidRPr="009923FA">
              <w:rPr>
                <w:rFonts w:ascii="Arial" w:hAnsi="Arial"/>
                <w:b/>
                <w:color w:val="FFFFFF"/>
                <w:sz w:val="20"/>
                <w:szCs w:val="20"/>
              </w:rPr>
              <w:t>criteria’s</w:t>
            </w:r>
          </w:p>
        </w:tc>
        <w:tc>
          <w:tcPr>
            <w:tcW w:w="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F19F4" w:rsidRPr="00FD5CFE" w:rsidRDefault="009923FA" w:rsidP="00106301">
            <w:pPr>
              <w:jc w:val="center"/>
              <w:rPr>
                <w:rFonts w:ascii="Arial" w:hAnsi="Arial"/>
                <w:b/>
                <w:color w:val="FFFFFF"/>
                <w:sz w:val="20"/>
                <w:szCs w:val="20"/>
              </w:rPr>
            </w:pPr>
            <w:r w:rsidRPr="009923FA">
              <w:rPr>
                <w:rFonts w:ascii="Arial" w:hAnsi="Arial"/>
                <w:b/>
                <w:color w:val="FFFFFF"/>
                <w:sz w:val="20"/>
                <w:szCs w:val="20"/>
              </w:rPr>
              <w:t>Score up to</w:t>
            </w:r>
          </w:p>
        </w:tc>
        <w:tc>
          <w:tcPr>
            <w:tcW w:w="10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F19F4" w:rsidRPr="00FD5CFE" w:rsidRDefault="009923FA" w:rsidP="00106301">
            <w:pPr>
              <w:jc w:val="center"/>
              <w:rPr>
                <w:rFonts w:ascii="Arial" w:hAnsi="Arial"/>
                <w:b/>
                <w:color w:val="FFFFFF"/>
                <w:sz w:val="20"/>
                <w:szCs w:val="20"/>
              </w:rPr>
            </w:pPr>
            <w:r w:rsidRPr="009923FA">
              <w:rPr>
                <w:rFonts w:ascii="Arial" w:hAnsi="Arial"/>
                <w:b/>
                <w:color w:val="FFFFFF"/>
                <w:sz w:val="20"/>
                <w:szCs w:val="20"/>
              </w:rPr>
              <w:t>Max. Score</w:t>
            </w:r>
          </w:p>
        </w:tc>
        <w:tc>
          <w:tcPr>
            <w:tcW w:w="10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1F19F4" w:rsidRPr="00FD5CFE" w:rsidRDefault="009923FA" w:rsidP="00106301">
            <w:pPr>
              <w:jc w:val="center"/>
              <w:rPr>
                <w:rFonts w:ascii="Arial" w:hAnsi="Arial"/>
                <w:b/>
                <w:color w:val="FFFFFF"/>
                <w:sz w:val="20"/>
                <w:szCs w:val="20"/>
              </w:rPr>
            </w:pPr>
            <w:r w:rsidRPr="009923FA">
              <w:rPr>
                <w:rFonts w:ascii="Arial" w:hAnsi="Arial"/>
                <w:b/>
                <w:color w:val="FFFFFF"/>
                <w:sz w:val="20"/>
                <w:szCs w:val="20"/>
              </w:rPr>
              <w:t>% of overall</w:t>
            </w:r>
          </w:p>
        </w:tc>
      </w:tr>
      <w:tr w:rsidR="001119E7" w:rsidRPr="00FD5CFE" w:rsidTr="00F220D6">
        <w:trPr>
          <w:trHeight w:val="454"/>
        </w:trPr>
        <w:tc>
          <w:tcPr>
            <w:tcW w:w="1718" w:type="dxa"/>
            <w:vMerge w:val="restart"/>
            <w:vAlign w:val="center"/>
            <w:hideMark/>
          </w:tcPr>
          <w:p w:rsidR="001119E7" w:rsidRPr="00FD5CFE" w:rsidRDefault="00393F64" w:rsidP="004520FB">
            <w:pPr>
              <w:spacing w:line="276" w:lineRule="auto"/>
              <w:rPr>
                <w:rFonts w:ascii="Arial" w:hAnsi="Arial"/>
                <w:b/>
                <w:color w:val="000000"/>
                <w:sz w:val="20"/>
              </w:rPr>
            </w:pPr>
            <w:r w:rsidRPr="00051B75">
              <w:rPr>
                <w:rFonts w:ascii="Arial" w:hAnsi="Arial"/>
                <w:b/>
                <w:color w:val="000000"/>
                <w:sz w:val="20"/>
              </w:rPr>
              <w:t>Capability / competence of tenderer to perform the work/service required</w:t>
            </w:r>
          </w:p>
        </w:tc>
        <w:tc>
          <w:tcPr>
            <w:tcW w:w="5245" w:type="dxa"/>
            <w:shd w:val="clear" w:color="auto" w:fill="auto"/>
            <w:vAlign w:val="center"/>
            <w:hideMark/>
          </w:tcPr>
          <w:p w:rsidR="001119E7" w:rsidRPr="00FD5CFE" w:rsidRDefault="001119E7" w:rsidP="00FC09D0">
            <w:pPr>
              <w:ind w:left="72"/>
              <w:rPr>
                <w:rFonts w:ascii="Courier New" w:hAnsi="Courier New"/>
                <w:sz w:val="18"/>
                <w:szCs w:val="18"/>
              </w:rPr>
            </w:pPr>
            <w:r w:rsidRPr="00051B75">
              <w:rPr>
                <w:rFonts w:ascii="Arial" w:hAnsi="Arial"/>
                <w:color w:val="000000"/>
                <w:sz w:val="18"/>
                <w:szCs w:val="18"/>
              </w:rPr>
              <w:t xml:space="preserve">Experience with other </w:t>
            </w:r>
            <w:r w:rsidR="00FC09D0">
              <w:rPr>
                <w:rFonts w:ascii="Arial" w:hAnsi="Arial"/>
                <w:color w:val="000000"/>
                <w:sz w:val="18"/>
                <w:szCs w:val="18"/>
              </w:rPr>
              <w:t>Hospitals/</w:t>
            </w:r>
            <w:r w:rsidRPr="00051B75">
              <w:rPr>
                <w:rFonts w:ascii="Arial" w:hAnsi="Arial"/>
                <w:color w:val="000000"/>
                <w:sz w:val="18"/>
                <w:szCs w:val="18"/>
              </w:rPr>
              <w:t xml:space="preserve">NGOs of a similar </w:t>
            </w:r>
            <w:r w:rsidR="00EF281F">
              <w:rPr>
                <w:rFonts w:ascii="Arial" w:hAnsi="Arial"/>
                <w:color w:val="000000"/>
                <w:sz w:val="18"/>
                <w:szCs w:val="18"/>
              </w:rPr>
              <w:t>to</w:t>
            </w:r>
            <w:r w:rsidR="00EA0825">
              <w:rPr>
                <w:rFonts w:ascii="Arial" w:hAnsi="Arial"/>
                <w:color w:val="000000"/>
                <w:sz w:val="18"/>
                <w:szCs w:val="18"/>
              </w:rPr>
              <w:t xml:space="preserve"> </w:t>
            </w:r>
            <w:r w:rsidR="006B0723">
              <w:rPr>
                <w:rFonts w:ascii="Arial" w:hAnsi="Arial"/>
                <w:color w:val="000000"/>
                <w:sz w:val="18"/>
                <w:szCs w:val="18"/>
              </w:rPr>
              <w:t>DRRA</w:t>
            </w:r>
            <w:r w:rsidR="00FD52C1">
              <w:rPr>
                <w:rFonts w:ascii="Arial" w:hAnsi="Arial"/>
                <w:color w:val="000000"/>
                <w:sz w:val="18"/>
                <w:szCs w:val="18"/>
              </w:rPr>
              <w:t xml:space="preserve"> (</w:t>
            </w:r>
            <w:r>
              <w:rPr>
                <w:rFonts w:ascii="Arial" w:hAnsi="Arial"/>
                <w:color w:val="000000"/>
                <w:sz w:val="18"/>
                <w:szCs w:val="18"/>
              </w:rPr>
              <w:t>refer to completion certificate)</w:t>
            </w:r>
          </w:p>
        </w:tc>
        <w:tc>
          <w:tcPr>
            <w:tcW w:w="970" w:type="dxa"/>
            <w:shd w:val="clear" w:color="auto" w:fill="auto"/>
            <w:vAlign w:val="center"/>
            <w:hideMark/>
          </w:tcPr>
          <w:p w:rsidR="001119E7" w:rsidRPr="00FD5CFE" w:rsidRDefault="00393F64" w:rsidP="00B15CC4">
            <w:pPr>
              <w:spacing w:line="276" w:lineRule="auto"/>
              <w:jc w:val="center"/>
              <w:rPr>
                <w:rFonts w:ascii="Arial" w:hAnsi="Arial"/>
                <w:color w:val="000000"/>
                <w:sz w:val="20"/>
              </w:rPr>
            </w:pPr>
            <w:r>
              <w:rPr>
                <w:rFonts w:ascii="Arial" w:hAnsi="Arial"/>
                <w:color w:val="000000"/>
                <w:sz w:val="20"/>
              </w:rPr>
              <w:t>5</w:t>
            </w:r>
          </w:p>
        </w:tc>
        <w:tc>
          <w:tcPr>
            <w:tcW w:w="1001" w:type="dxa"/>
            <w:vMerge w:val="restart"/>
            <w:vAlign w:val="center"/>
            <w:hideMark/>
          </w:tcPr>
          <w:p w:rsidR="001119E7" w:rsidRPr="00FD5CFE" w:rsidRDefault="00393F64" w:rsidP="00A0131B">
            <w:pPr>
              <w:jc w:val="center"/>
              <w:rPr>
                <w:rFonts w:ascii="Arial" w:hAnsi="Arial"/>
                <w:b/>
                <w:color w:val="000000"/>
                <w:sz w:val="20"/>
              </w:rPr>
            </w:pPr>
            <w:r>
              <w:rPr>
                <w:rFonts w:ascii="Arial" w:hAnsi="Arial"/>
                <w:b/>
                <w:color w:val="000000"/>
                <w:sz w:val="20"/>
              </w:rPr>
              <w:t>10</w:t>
            </w:r>
          </w:p>
        </w:tc>
        <w:tc>
          <w:tcPr>
            <w:tcW w:w="1001" w:type="dxa"/>
            <w:vMerge w:val="restart"/>
            <w:vAlign w:val="center"/>
          </w:tcPr>
          <w:p w:rsidR="001119E7" w:rsidRPr="00FD5CFE" w:rsidRDefault="00393F64" w:rsidP="00A0131B">
            <w:pPr>
              <w:jc w:val="center"/>
              <w:rPr>
                <w:rFonts w:ascii="Arial" w:hAnsi="Arial"/>
                <w:b/>
                <w:color w:val="000000"/>
                <w:sz w:val="20"/>
              </w:rPr>
            </w:pPr>
            <w:r>
              <w:rPr>
                <w:rFonts w:ascii="Arial" w:hAnsi="Arial"/>
                <w:b/>
                <w:color w:val="000000"/>
                <w:sz w:val="20"/>
              </w:rPr>
              <w:t>10%</w:t>
            </w:r>
          </w:p>
        </w:tc>
      </w:tr>
      <w:tr w:rsidR="001119E7" w:rsidRPr="00FD5CFE" w:rsidTr="00F220D6">
        <w:trPr>
          <w:trHeight w:val="454"/>
        </w:trPr>
        <w:tc>
          <w:tcPr>
            <w:tcW w:w="1718" w:type="dxa"/>
            <w:vMerge/>
            <w:vAlign w:val="center"/>
            <w:hideMark/>
          </w:tcPr>
          <w:p w:rsidR="001119E7" w:rsidRPr="00FD5CFE" w:rsidRDefault="001119E7" w:rsidP="004520FB">
            <w:pPr>
              <w:spacing w:line="276" w:lineRule="auto"/>
              <w:rPr>
                <w:rFonts w:ascii="Arial" w:hAnsi="Arial"/>
                <w:b/>
                <w:color w:val="000000"/>
                <w:sz w:val="20"/>
              </w:rPr>
            </w:pPr>
          </w:p>
        </w:tc>
        <w:tc>
          <w:tcPr>
            <w:tcW w:w="5245" w:type="dxa"/>
            <w:shd w:val="clear" w:color="auto" w:fill="auto"/>
            <w:vAlign w:val="center"/>
            <w:hideMark/>
          </w:tcPr>
          <w:p w:rsidR="001119E7" w:rsidRPr="00FD5CFE" w:rsidRDefault="001119E7" w:rsidP="00297F77">
            <w:pPr>
              <w:ind w:left="72"/>
              <w:rPr>
                <w:rFonts w:ascii="Arial" w:hAnsi="Arial"/>
                <w:color w:val="000000"/>
                <w:sz w:val="18"/>
                <w:szCs w:val="18"/>
              </w:rPr>
            </w:pPr>
            <w:r w:rsidRPr="00051B75">
              <w:rPr>
                <w:rFonts w:ascii="Arial" w:hAnsi="Arial"/>
                <w:color w:val="000000"/>
                <w:sz w:val="18"/>
                <w:szCs w:val="18"/>
              </w:rPr>
              <w:t xml:space="preserve">Previous experience with </w:t>
            </w:r>
            <w:r w:rsidR="006B0723">
              <w:rPr>
                <w:rFonts w:ascii="Arial" w:hAnsi="Arial"/>
                <w:color w:val="000000"/>
                <w:sz w:val="18"/>
                <w:szCs w:val="18"/>
              </w:rPr>
              <w:t>DRRA</w:t>
            </w:r>
            <w:r w:rsidRPr="00051B75">
              <w:rPr>
                <w:rFonts w:ascii="Arial" w:hAnsi="Arial"/>
                <w:color w:val="000000"/>
                <w:sz w:val="18"/>
                <w:szCs w:val="18"/>
              </w:rPr>
              <w:t>.</w:t>
            </w:r>
            <w:r>
              <w:rPr>
                <w:rFonts w:ascii="Arial" w:hAnsi="Arial"/>
                <w:color w:val="000000"/>
                <w:sz w:val="18"/>
                <w:szCs w:val="18"/>
              </w:rPr>
              <w:t xml:space="preserve"> (refer to previous PO/contracts)</w:t>
            </w:r>
          </w:p>
        </w:tc>
        <w:tc>
          <w:tcPr>
            <w:tcW w:w="970" w:type="dxa"/>
            <w:shd w:val="clear" w:color="auto" w:fill="auto"/>
            <w:vAlign w:val="center"/>
            <w:hideMark/>
          </w:tcPr>
          <w:p w:rsidR="001119E7" w:rsidRPr="00FD5CFE" w:rsidRDefault="00393F64" w:rsidP="00B15CC4">
            <w:pPr>
              <w:spacing w:line="276" w:lineRule="auto"/>
              <w:jc w:val="center"/>
              <w:rPr>
                <w:rFonts w:ascii="Arial" w:hAnsi="Arial"/>
                <w:color w:val="000000"/>
                <w:sz w:val="20"/>
              </w:rPr>
            </w:pPr>
            <w:r>
              <w:rPr>
                <w:rFonts w:ascii="Arial" w:hAnsi="Arial"/>
                <w:color w:val="000000"/>
                <w:sz w:val="20"/>
              </w:rPr>
              <w:t>3</w:t>
            </w:r>
          </w:p>
        </w:tc>
        <w:tc>
          <w:tcPr>
            <w:tcW w:w="1001" w:type="dxa"/>
            <w:vMerge/>
            <w:vAlign w:val="center"/>
            <w:hideMark/>
          </w:tcPr>
          <w:p w:rsidR="001119E7" w:rsidRPr="00FD5CFE" w:rsidRDefault="001119E7" w:rsidP="00A0131B">
            <w:pPr>
              <w:jc w:val="center"/>
              <w:rPr>
                <w:rFonts w:ascii="Arial" w:hAnsi="Arial"/>
                <w:b/>
                <w:color w:val="000000"/>
                <w:sz w:val="20"/>
              </w:rPr>
            </w:pPr>
          </w:p>
        </w:tc>
        <w:tc>
          <w:tcPr>
            <w:tcW w:w="1001" w:type="dxa"/>
            <w:vMerge/>
            <w:vAlign w:val="center"/>
          </w:tcPr>
          <w:p w:rsidR="001119E7" w:rsidRPr="00FD5CFE" w:rsidRDefault="001119E7" w:rsidP="00A0131B">
            <w:pPr>
              <w:jc w:val="center"/>
              <w:rPr>
                <w:rFonts w:ascii="Arial" w:hAnsi="Arial"/>
                <w:b/>
                <w:color w:val="000000"/>
                <w:sz w:val="20"/>
              </w:rPr>
            </w:pPr>
          </w:p>
        </w:tc>
      </w:tr>
      <w:tr w:rsidR="001119E7" w:rsidRPr="00FD5CFE" w:rsidTr="00F220D6">
        <w:trPr>
          <w:trHeight w:val="454"/>
        </w:trPr>
        <w:tc>
          <w:tcPr>
            <w:tcW w:w="1718" w:type="dxa"/>
            <w:vMerge/>
            <w:vAlign w:val="center"/>
          </w:tcPr>
          <w:p w:rsidR="001119E7" w:rsidRPr="00FD5CFE" w:rsidRDefault="001119E7" w:rsidP="004520FB">
            <w:pPr>
              <w:spacing w:line="276" w:lineRule="auto"/>
              <w:rPr>
                <w:rFonts w:ascii="Arial" w:hAnsi="Arial"/>
                <w:b/>
                <w:color w:val="000000"/>
                <w:sz w:val="20"/>
              </w:rPr>
            </w:pPr>
          </w:p>
        </w:tc>
        <w:tc>
          <w:tcPr>
            <w:tcW w:w="5245" w:type="dxa"/>
            <w:shd w:val="clear" w:color="auto" w:fill="auto"/>
            <w:vAlign w:val="center"/>
          </w:tcPr>
          <w:p w:rsidR="001119E7" w:rsidRPr="00051B75" w:rsidRDefault="001119E7">
            <w:pPr>
              <w:ind w:left="72"/>
              <w:rPr>
                <w:rFonts w:ascii="Arial" w:hAnsi="Arial"/>
                <w:color w:val="000000"/>
                <w:sz w:val="18"/>
                <w:szCs w:val="18"/>
              </w:rPr>
            </w:pPr>
            <w:r>
              <w:rPr>
                <w:rFonts w:ascii="Arial" w:hAnsi="Arial"/>
                <w:color w:val="000000"/>
                <w:sz w:val="18"/>
                <w:szCs w:val="18"/>
              </w:rPr>
              <w:t>Financial capacity</w:t>
            </w:r>
            <w:r w:rsidR="00C029E4">
              <w:rPr>
                <w:rFonts w:ascii="Arial" w:hAnsi="Arial"/>
                <w:color w:val="000000"/>
                <w:sz w:val="18"/>
                <w:szCs w:val="18"/>
              </w:rPr>
              <w:t xml:space="preserve"> (bank statement not more than </w:t>
            </w:r>
            <w:r w:rsidR="00FC09D0">
              <w:rPr>
                <w:rFonts w:ascii="Arial" w:hAnsi="Arial"/>
                <w:color w:val="000000"/>
                <w:sz w:val="18"/>
                <w:szCs w:val="18"/>
              </w:rPr>
              <w:t>3</w:t>
            </w:r>
            <w:r w:rsidR="00EF281F">
              <w:rPr>
                <w:rFonts w:ascii="Arial" w:hAnsi="Arial"/>
                <w:color w:val="000000"/>
                <w:sz w:val="18"/>
                <w:szCs w:val="18"/>
              </w:rPr>
              <w:t>-month</w:t>
            </w:r>
            <w:r w:rsidR="00FC09D0">
              <w:rPr>
                <w:rFonts w:ascii="Arial" w:hAnsi="Arial"/>
                <w:color w:val="000000"/>
                <w:sz w:val="18"/>
                <w:szCs w:val="18"/>
              </w:rPr>
              <w:t>s</w:t>
            </w:r>
            <w:r w:rsidR="00EF281F">
              <w:rPr>
                <w:rFonts w:ascii="Arial" w:hAnsi="Arial"/>
                <w:color w:val="000000"/>
                <w:sz w:val="18"/>
                <w:szCs w:val="18"/>
              </w:rPr>
              <w:t>-old</w:t>
            </w:r>
            <w:r w:rsidR="00C029E4">
              <w:rPr>
                <w:rFonts w:ascii="Arial" w:hAnsi="Arial"/>
                <w:color w:val="000000"/>
                <w:sz w:val="18"/>
                <w:szCs w:val="18"/>
              </w:rPr>
              <w:t>)</w:t>
            </w:r>
          </w:p>
        </w:tc>
        <w:tc>
          <w:tcPr>
            <w:tcW w:w="970" w:type="dxa"/>
            <w:shd w:val="clear" w:color="auto" w:fill="auto"/>
            <w:vAlign w:val="center"/>
          </w:tcPr>
          <w:p w:rsidR="001119E7" w:rsidRPr="00051B75" w:rsidRDefault="00393F64" w:rsidP="00B15CC4">
            <w:pPr>
              <w:spacing w:line="276" w:lineRule="auto"/>
              <w:jc w:val="center"/>
              <w:rPr>
                <w:rFonts w:ascii="Arial" w:hAnsi="Arial"/>
                <w:color w:val="000000"/>
                <w:sz w:val="20"/>
              </w:rPr>
            </w:pPr>
            <w:r>
              <w:rPr>
                <w:rFonts w:ascii="Arial" w:hAnsi="Arial"/>
                <w:color w:val="000000"/>
                <w:sz w:val="20"/>
              </w:rPr>
              <w:t>2</w:t>
            </w:r>
          </w:p>
        </w:tc>
        <w:tc>
          <w:tcPr>
            <w:tcW w:w="1001" w:type="dxa"/>
            <w:vMerge/>
            <w:vAlign w:val="center"/>
          </w:tcPr>
          <w:p w:rsidR="001119E7" w:rsidRPr="00FD5CFE" w:rsidRDefault="001119E7" w:rsidP="00A0131B">
            <w:pPr>
              <w:jc w:val="center"/>
              <w:rPr>
                <w:rFonts w:ascii="Arial" w:hAnsi="Arial"/>
                <w:b/>
                <w:color w:val="000000"/>
                <w:sz w:val="20"/>
              </w:rPr>
            </w:pPr>
          </w:p>
        </w:tc>
        <w:tc>
          <w:tcPr>
            <w:tcW w:w="1001" w:type="dxa"/>
            <w:vMerge/>
            <w:vAlign w:val="center"/>
          </w:tcPr>
          <w:p w:rsidR="001119E7" w:rsidRPr="00FD5CFE" w:rsidRDefault="001119E7" w:rsidP="00A0131B">
            <w:pPr>
              <w:jc w:val="center"/>
              <w:rPr>
                <w:rFonts w:ascii="Arial" w:hAnsi="Arial"/>
                <w:b/>
                <w:color w:val="000000"/>
                <w:sz w:val="20"/>
              </w:rPr>
            </w:pPr>
          </w:p>
        </w:tc>
      </w:tr>
      <w:tr w:rsidR="00B15CC4" w:rsidRPr="00FD5CFE" w:rsidTr="00F220D6">
        <w:trPr>
          <w:trHeight w:val="454"/>
        </w:trPr>
        <w:tc>
          <w:tcPr>
            <w:tcW w:w="1718" w:type="dxa"/>
            <w:vMerge w:val="restart"/>
            <w:shd w:val="clear" w:color="auto" w:fill="auto"/>
            <w:vAlign w:val="center"/>
            <w:hideMark/>
          </w:tcPr>
          <w:p w:rsidR="00B15CC4" w:rsidRPr="00FD5CFE" w:rsidRDefault="00051B75" w:rsidP="004520FB">
            <w:pPr>
              <w:spacing w:line="276" w:lineRule="auto"/>
              <w:rPr>
                <w:rFonts w:ascii="Arial" w:hAnsi="Arial"/>
                <w:b/>
                <w:color w:val="000000"/>
                <w:sz w:val="20"/>
              </w:rPr>
            </w:pPr>
            <w:r w:rsidRPr="00051B75">
              <w:rPr>
                <w:rFonts w:ascii="Arial" w:hAnsi="Arial"/>
                <w:b/>
                <w:color w:val="000000"/>
                <w:sz w:val="20"/>
              </w:rPr>
              <w:t>Quality / Understanding of requirements</w:t>
            </w:r>
          </w:p>
        </w:tc>
        <w:tc>
          <w:tcPr>
            <w:tcW w:w="5245" w:type="dxa"/>
            <w:shd w:val="clear" w:color="auto" w:fill="auto"/>
            <w:vAlign w:val="center"/>
            <w:hideMark/>
          </w:tcPr>
          <w:p w:rsidR="00B15CC4" w:rsidRPr="00FD5CFE" w:rsidRDefault="00051B75" w:rsidP="00106301">
            <w:pPr>
              <w:ind w:left="72"/>
              <w:rPr>
                <w:rFonts w:ascii="Arial" w:hAnsi="Arial"/>
                <w:color w:val="000000"/>
                <w:sz w:val="18"/>
                <w:szCs w:val="18"/>
              </w:rPr>
            </w:pPr>
            <w:r w:rsidRPr="00051B75">
              <w:rPr>
                <w:rFonts w:ascii="Arial" w:hAnsi="Arial"/>
                <w:color w:val="000000"/>
                <w:sz w:val="18"/>
                <w:szCs w:val="18"/>
              </w:rPr>
              <w:t>Meeting technical specifications (quality, methodology</w:t>
            </w:r>
            <w:r w:rsidR="00EA0825">
              <w:rPr>
                <w:rFonts w:ascii="Arial" w:hAnsi="Arial"/>
                <w:color w:val="000000"/>
                <w:sz w:val="18"/>
                <w:szCs w:val="18"/>
              </w:rPr>
              <w:t xml:space="preserve"> </w:t>
            </w:r>
            <w:r w:rsidR="003F57A0">
              <w:rPr>
                <w:rFonts w:ascii="Arial" w:hAnsi="Arial"/>
                <w:color w:val="000000"/>
                <w:sz w:val="18"/>
                <w:szCs w:val="18"/>
              </w:rPr>
              <w:t>etc</w:t>
            </w:r>
            <w:r w:rsidRPr="00051B75">
              <w:rPr>
                <w:rFonts w:ascii="Arial" w:hAnsi="Arial"/>
                <w:color w:val="000000"/>
                <w:sz w:val="18"/>
                <w:szCs w:val="18"/>
              </w:rPr>
              <w:t>.) OR Level of understanding of work/service required</w:t>
            </w:r>
            <w:r w:rsidR="003F57A0">
              <w:rPr>
                <w:rFonts w:ascii="Arial" w:hAnsi="Arial"/>
                <w:color w:val="000000"/>
                <w:sz w:val="18"/>
                <w:szCs w:val="18"/>
              </w:rPr>
              <w:t xml:space="preserve">, clarity of materials standards </w:t>
            </w:r>
          </w:p>
        </w:tc>
        <w:tc>
          <w:tcPr>
            <w:tcW w:w="970" w:type="dxa"/>
            <w:shd w:val="clear" w:color="auto" w:fill="auto"/>
            <w:vAlign w:val="center"/>
            <w:hideMark/>
          </w:tcPr>
          <w:p w:rsidR="00B15CC4" w:rsidRPr="00FD5CFE" w:rsidRDefault="00E92734" w:rsidP="00B15CC4">
            <w:pPr>
              <w:spacing w:line="276" w:lineRule="auto"/>
              <w:jc w:val="center"/>
              <w:rPr>
                <w:rFonts w:ascii="Arial" w:hAnsi="Arial"/>
                <w:color w:val="000000"/>
                <w:sz w:val="20"/>
              </w:rPr>
            </w:pPr>
            <w:r>
              <w:rPr>
                <w:rFonts w:ascii="Arial" w:hAnsi="Arial"/>
                <w:color w:val="000000"/>
                <w:sz w:val="20"/>
              </w:rPr>
              <w:t>1</w:t>
            </w:r>
            <w:r w:rsidR="00393F64">
              <w:rPr>
                <w:rFonts w:ascii="Arial" w:hAnsi="Arial"/>
                <w:color w:val="000000"/>
                <w:sz w:val="20"/>
              </w:rPr>
              <w:t>5</w:t>
            </w:r>
          </w:p>
        </w:tc>
        <w:tc>
          <w:tcPr>
            <w:tcW w:w="1001" w:type="dxa"/>
            <w:vMerge w:val="restart"/>
            <w:shd w:val="clear" w:color="auto" w:fill="auto"/>
            <w:vAlign w:val="center"/>
            <w:hideMark/>
          </w:tcPr>
          <w:p w:rsidR="00B15CC4" w:rsidRPr="00FD5CFE" w:rsidRDefault="00393F64" w:rsidP="00B15CC4">
            <w:pPr>
              <w:jc w:val="center"/>
              <w:rPr>
                <w:rFonts w:ascii="Arial" w:hAnsi="Arial"/>
                <w:b/>
                <w:color w:val="000000"/>
                <w:sz w:val="20"/>
              </w:rPr>
            </w:pPr>
            <w:r>
              <w:rPr>
                <w:rFonts w:ascii="Arial" w:hAnsi="Arial"/>
                <w:b/>
                <w:color w:val="000000"/>
                <w:sz w:val="20"/>
              </w:rPr>
              <w:t>30</w:t>
            </w:r>
          </w:p>
        </w:tc>
        <w:tc>
          <w:tcPr>
            <w:tcW w:w="1001" w:type="dxa"/>
            <w:vMerge w:val="restart"/>
            <w:vAlign w:val="center"/>
          </w:tcPr>
          <w:p w:rsidR="00B15CC4" w:rsidRPr="00FD5CFE" w:rsidRDefault="00393F64" w:rsidP="00B15CC4">
            <w:pPr>
              <w:jc w:val="center"/>
              <w:rPr>
                <w:rFonts w:ascii="Arial" w:hAnsi="Arial"/>
                <w:b/>
                <w:color w:val="000000"/>
                <w:sz w:val="20"/>
              </w:rPr>
            </w:pPr>
            <w:r>
              <w:rPr>
                <w:rFonts w:ascii="Arial" w:hAnsi="Arial"/>
                <w:b/>
                <w:color w:val="000000"/>
                <w:sz w:val="20"/>
              </w:rPr>
              <w:t>30</w:t>
            </w:r>
            <w:r w:rsidR="00051B75" w:rsidRPr="00051B75">
              <w:rPr>
                <w:rFonts w:ascii="Arial" w:hAnsi="Arial"/>
                <w:b/>
                <w:color w:val="000000"/>
                <w:sz w:val="20"/>
              </w:rPr>
              <w:t>%</w:t>
            </w:r>
          </w:p>
        </w:tc>
      </w:tr>
      <w:tr w:rsidR="00B15CC4" w:rsidRPr="00FD5CFE" w:rsidTr="00F220D6">
        <w:trPr>
          <w:trHeight w:val="454"/>
        </w:trPr>
        <w:tc>
          <w:tcPr>
            <w:tcW w:w="1718" w:type="dxa"/>
            <w:vMerge/>
            <w:vAlign w:val="center"/>
            <w:hideMark/>
          </w:tcPr>
          <w:p w:rsidR="00B15CC4" w:rsidRPr="00FD5CFE" w:rsidRDefault="00B15CC4" w:rsidP="004520FB">
            <w:pPr>
              <w:spacing w:line="276" w:lineRule="auto"/>
              <w:rPr>
                <w:rFonts w:ascii="Arial" w:hAnsi="Arial"/>
                <w:b/>
                <w:color w:val="000000"/>
                <w:sz w:val="20"/>
              </w:rPr>
            </w:pPr>
          </w:p>
        </w:tc>
        <w:tc>
          <w:tcPr>
            <w:tcW w:w="5245" w:type="dxa"/>
            <w:shd w:val="clear" w:color="auto" w:fill="auto"/>
            <w:vAlign w:val="center"/>
            <w:hideMark/>
          </w:tcPr>
          <w:p w:rsidR="008127B6" w:rsidRPr="00FD5CFE" w:rsidRDefault="00051B75">
            <w:pPr>
              <w:ind w:left="72"/>
              <w:rPr>
                <w:rFonts w:ascii="Arial" w:hAnsi="Arial"/>
                <w:color w:val="000000"/>
                <w:sz w:val="18"/>
                <w:szCs w:val="18"/>
              </w:rPr>
            </w:pPr>
            <w:r w:rsidRPr="00051B75">
              <w:rPr>
                <w:rFonts w:ascii="Arial" w:hAnsi="Arial"/>
                <w:color w:val="000000"/>
                <w:sz w:val="18"/>
                <w:szCs w:val="18"/>
              </w:rPr>
              <w:t xml:space="preserve">Ability to meet delivery dates </w:t>
            </w:r>
            <w:r w:rsidR="00DA6FC3">
              <w:rPr>
                <w:rFonts w:ascii="Arial" w:hAnsi="Arial"/>
                <w:color w:val="000000"/>
                <w:sz w:val="18"/>
                <w:szCs w:val="18"/>
              </w:rPr>
              <w:t>or</w:t>
            </w:r>
            <w:r w:rsidRPr="00051B75">
              <w:rPr>
                <w:rFonts w:ascii="Arial" w:hAnsi="Arial"/>
                <w:color w:val="000000"/>
                <w:sz w:val="18"/>
                <w:szCs w:val="18"/>
              </w:rPr>
              <w:t xml:space="preserve"> Reliability of plan proposed</w:t>
            </w:r>
            <w:r w:rsidR="00EE5B99">
              <w:rPr>
                <w:rFonts w:ascii="Arial" w:hAnsi="Arial"/>
                <w:color w:val="000000"/>
                <w:sz w:val="18"/>
                <w:szCs w:val="18"/>
              </w:rPr>
              <w:t xml:space="preserve"> (execution timeline)</w:t>
            </w:r>
          </w:p>
        </w:tc>
        <w:tc>
          <w:tcPr>
            <w:tcW w:w="970" w:type="dxa"/>
            <w:shd w:val="clear" w:color="auto" w:fill="auto"/>
            <w:vAlign w:val="center"/>
            <w:hideMark/>
          </w:tcPr>
          <w:p w:rsidR="00B15CC4" w:rsidRPr="00FD5CFE" w:rsidRDefault="00393F64" w:rsidP="00B15CC4">
            <w:pPr>
              <w:spacing w:line="276" w:lineRule="auto"/>
              <w:jc w:val="center"/>
              <w:rPr>
                <w:rFonts w:ascii="Arial" w:hAnsi="Arial"/>
                <w:color w:val="000000"/>
                <w:sz w:val="20"/>
              </w:rPr>
            </w:pPr>
            <w:r>
              <w:rPr>
                <w:rFonts w:ascii="Arial" w:hAnsi="Arial"/>
                <w:color w:val="000000"/>
                <w:sz w:val="20"/>
              </w:rPr>
              <w:t>5</w:t>
            </w:r>
          </w:p>
        </w:tc>
        <w:tc>
          <w:tcPr>
            <w:tcW w:w="1001" w:type="dxa"/>
            <w:vMerge/>
            <w:vAlign w:val="center"/>
            <w:hideMark/>
          </w:tcPr>
          <w:p w:rsidR="00B15CC4" w:rsidRPr="00FD5CFE" w:rsidRDefault="00B15CC4" w:rsidP="00A0131B">
            <w:pPr>
              <w:jc w:val="center"/>
              <w:rPr>
                <w:rFonts w:ascii="Arial" w:hAnsi="Arial"/>
                <w:b/>
                <w:color w:val="000000"/>
                <w:sz w:val="20"/>
              </w:rPr>
            </w:pPr>
          </w:p>
        </w:tc>
        <w:tc>
          <w:tcPr>
            <w:tcW w:w="1001" w:type="dxa"/>
            <w:vMerge/>
            <w:vAlign w:val="center"/>
          </w:tcPr>
          <w:p w:rsidR="00B15CC4" w:rsidRPr="00FD5CFE" w:rsidRDefault="00B15CC4" w:rsidP="00B15CC4">
            <w:pPr>
              <w:jc w:val="center"/>
              <w:rPr>
                <w:rFonts w:ascii="Arial" w:hAnsi="Arial"/>
                <w:b/>
                <w:color w:val="000000"/>
                <w:sz w:val="20"/>
              </w:rPr>
            </w:pPr>
          </w:p>
        </w:tc>
      </w:tr>
      <w:tr w:rsidR="00B15CC4" w:rsidRPr="00FD5CFE" w:rsidTr="00F220D6">
        <w:trPr>
          <w:trHeight w:val="454"/>
        </w:trPr>
        <w:tc>
          <w:tcPr>
            <w:tcW w:w="1718" w:type="dxa"/>
            <w:vMerge/>
            <w:vAlign w:val="center"/>
            <w:hideMark/>
          </w:tcPr>
          <w:p w:rsidR="00B15CC4" w:rsidRPr="00FD5CFE" w:rsidRDefault="00B15CC4" w:rsidP="004520FB">
            <w:pPr>
              <w:spacing w:line="276" w:lineRule="auto"/>
              <w:rPr>
                <w:rFonts w:ascii="Arial" w:hAnsi="Arial"/>
                <w:b/>
                <w:color w:val="000000"/>
                <w:sz w:val="20"/>
              </w:rPr>
            </w:pPr>
          </w:p>
        </w:tc>
        <w:tc>
          <w:tcPr>
            <w:tcW w:w="5245" w:type="dxa"/>
            <w:shd w:val="clear" w:color="auto" w:fill="auto"/>
            <w:vAlign w:val="center"/>
            <w:hideMark/>
          </w:tcPr>
          <w:p w:rsidR="00B15CC4" w:rsidRDefault="00051B75" w:rsidP="00106301">
            <w:pPr>
              <w:ind w:left="72"/>
              <w:rPr>
                <w:rFonts w:ascii="Arial" w:hAnsi="Arial"/>
                <w:color w:val="000000"/>
                <w:sz w:val="18"/>
                <w:szCs w:val="18"/>
              </w:rPr>
            </w:pPr>
            <w:r w:rsidRPr="00051B75">
              <w:rPr>
                <w:rFonts w:ascii="Arial" w:hAnsi="Arial"/>
                <w:color w:val="000000"/>
                <w:sz w:val="18"/>
                <w:szCs w:val="18"/>
              </w:rPr>
              <w:t>Quality and reliability of customer service or additional services</w:t>
            </w:r>
          </w:p>
          <w:p w:rsidR="009A1F86" w:rsidRPr="00FD5CFE" w:rsidRDefault="00EF281F" w:rsidP="00106301">
            <w:pPr>
              <w:ind w:left="72"/>
              <w:rPr>
                <w:rFonts w:ascii="Arial" w:hAnsi="Arial"/>
                <w:color w:val="000000"/>
                <w:sz w:val="18"/>
                <w:szCs w:val="18"/>
              </w:rPr>
            </w:pPr>
            <w:r>
              <w:rPr>
                <w:rFonts w:ascii="Arial" w:hAnsi="Arial"/>
                <w:color w:val="000000"/>
                <w:sz w:val="18"/>
                <w:szCs w:val="18"/>
              </w:rPr>
              <w:t>Guarantee / warrantee of service/ supply</w:t>
            </w:r>
          </w:p>
        </w:tc>
        <w:tc>
          <w:tcPr>
            <w:tcW w:w="970" w:type="dxa"/>
            <w:shd w:val="clear" w:color="auto" w:fill="auto"/>
            <w:vAlign w:val="center"/>
            <w:hideMark/>
          </w:tcPr>
          <w:p w:rsidR="00B15CC4" w:rsidRPr="00FD5CFE" w:rsidRDefault="00227748" w:rsidP="00B15CC4">
            <w:pPr>
              <w:spacing w:line="276" w:lineRule="auto"/>
              <w:jc w:val="center"/>
              <w:rPr>
                <w:rFonts w:ascii="Arial" w:hAnsi="Arial"/>
                <w:color w:val="000000"/>
                <w:sz w:val="20"/>
              </w:rPr>
            </w:pPr>
            <w:r>
              <w:rPr>
                <w:rFonts w:ascii="Arial" w:hAnsi="Arial"/>
                <w:color w:val="000000"/>
                <w:sz w:val="20"/>
              </w:rPr>
              <w:t>5</w:t>
            </w:r>
          </w:p>
        </w:tc>
        <w:tc>
          <w:tcPr>
            <w:tcW w:w="1001" w:type="dxa"/>
            <w:vMerge/>
            <w:vAlign w:val="center"/>
            <w:hideMark/>
          </w:tcPr>
          <w:p w:rsidR="00B15CC4" w:rsidRPr="00FD5CFE" w:rsidRDefault="00B15CC4" w:rsidP="00A0131B">
            <w:pPr>
              <w:jc w:val="center"/>
              <w:rPr>
                <w:rFonts w:ascii="Arial" w:hAnsi="Arial"/>
                <w:b/>
                <w:color w:val="000000"/>
                <w:sz w:val="20"/>
              </w:rPr>
            </w:pPr>
          </w:p>
        </w:tc>
        <w:tc>
          <w:tcPr>
            <w:tcW w:w="1001" w:type="dxa"/>
            <w:vMerge/>
            <w:vAlign w:val="center"/>
          </w:tcPr>
          <w:p w:rsidR="00B15CC4" w:rsidRPr="00FD5CFE" w:rsidRDefault="00B15CC4" w:rsidP="00A0131B">
            <w:pPr>
              <w:jc w:val="center"/>
              <w:rPr>
                <w:rFonts w:ascii="Arial" w:hAnsi="Arial"/>
                <w:b/>
                <w:color w:val="000000"/>
                <w:sz w:val="20"/>
              </w:rPr>
            </w:pPr>
          </w:p>
        </w:tc>
      </w:tr>
      <w:tr w:rsidR="00B15CC4" w:rsidRPr="00FD5CFE" w:rsidTr="00F220D6">
        <w:trPr>
          <w:trHeight w:val="454"/>
        </w:trPr>
        <w:tc>
          <w:tcPr>
            <w:tcW w:w="1718" w:type="dxa"/>
            <w:vMerge/>
            <w:vAlign w:val="center"/>
            <w:hideMark/>
          </w:tcPr>
          <w:p w:rsidR="00B15CC4" w:rsidRPr="00FD5CFE" w:rsidRDefault="00B15CC4" w:rsidP="004520FB">
            <w:pPr>
              <w:spacing w:line="276" w:lineRule="auto"/>
              <w:rPr>
                <w:rFonts w:ascii="Arial" w:hAnsi="Arial"/>
                <w:b/>
                <w:color w:val="000000"/>
                <w:sz w:val="20"/>
              </w:rPr>
            </w:pPr>
          </w:p>
        </w:tc>
        <w:tc>
          <w:tcPr>
            <w:tcW w:w="5245" w:type="dxa"/>
            <w:shd w:val="clear" w:color="auto" w:fill="auto"/>
            <w:vAlign w:val="center"/>
            <w:hideMark/>
          </w:tcPr>
          <w:p w:rsidR="00B15CC4" w:rsidRPr="00FD5CFE" w:rsidRDefault="00051B75" w:rsidP="00106301">
            <w:pPr>
              <w:ind w:left="72"/>
              <w:rPr>
                <w:rFonts w:ascii="Arial" w:hAnsi="Arial"/>
                <w:color w:val="000000"/>
                <w:sz w:val="18"/>
                <w:szCs w:val="18"/>
              </w:rPr>
            </w:pPr>
            <w:r w:rsidRPr="00051B75">
              <w:rPr>
                <w:rFonts w:ascii="Arial" w:hAnsi="Arial"/>
                <w:color w:val="000000"/>
                <w:sz w:val="18"/>
                <w:szCs w:val="18"/>
              </w:rPr>
              <w:t>Level of understanding of tender documents</w:t>
            </w:r>
            <w:r w:rsidR="009A1F86">
              <w:rPr>
                <w:rFonts w:ascii="Arial" w:hAnsi="Arial"/>
                <w:color w:val="000000"/>
                <w:sz w:val="18"/>
                <w:szCs w:val="18"/>
              </w:rPr>
              <w:t xml:space="preserve"> (documents and information submission as per instruction of this tender dossier) </w:t>
            </w:r>
          </w:p>
        </w:tc>
        <w:tc>
          <w:tcPr>
            <w:tcW w:w="970" w:type="dxa"/>
            <w:shd w:val="clear" w:color="auto" w:fill="auto"/>
            <w:vAlign w:val="center"/>
            <w:hideMark/>
          </w:tcPr>
          <w:p w:rsidR="00B15CC4" w:rsidRPr="00FD5CFE" w:rsidRDefault="00227748" w:rsidP="00B15CC4">
            <w:pPr>
              <w:spacing w:line="276" w:lineRule="auto"/>
              <w:jc w:val="center"/>
              <w:rPr>
                <w:rFonts w:ascii="Arial" w:hAnsi="Arial"/>
                <w:color w:val="000000"/>
                <w:sz w:val="20"/>
              </w:rPr>
            </w:pPr>
            <w:r>
              <w:rPr>
                <w:rFonts w:ascii="Arial" w:hAnsi="Arial"/>
                <w:color w:val="000000"/>
                <w:sz w:val="20"/>
              </w:rPr>
              <w:t>5</w:t>
            </w:r>
          </w:p>
        </w:tc>
        <w:tc>
          <w:tcPr>
            <w:tcW w:w="1001" w:type="dxa"/>
            <w:vMerge/>
            <w:vAlign w:val="center"/>
            <w:hideMark/>
          </w:tcPr>
          <w:p w:rsidR="00B15CC4" w:rsidRPr="00FD5CFE" w:rsidRDefault="00B15CC4" w:rsidP="00A0131B">
            <w:pPr>
              <w:jc w:val="center"/>
              <w:rPr>
                <w:rFonts w:ascii="Arial" w:hAnsi="Arial"/>
                <w:b/>
                <w:color w:val="000000"/>
                <w:sz w:val="20"/>
              </w:rPr>
            </w:pPr>
          </w:p>
        </w:tc>
        <w:tc>
          <w:tcPr>
            <w:tcW w:w="1001" w:type="dxa"/>
            <w:vMerge/>
            <w:vAlign w:val="center"/>
          </w:tcPr>
          <w:p w:rsidR="00B15CC4" w:rsidRPr="00FD5CFE" w:rsidRDefault="00B15CC4" w:rsidP="00A0131B">
            <w:pPr>
              <w:jc w:val="center"/>
              <w:rPr>
                <w:rFonts w:ascii="Arial" w:hAnsi="Arial"/>
                <w:b/>
                <w:color w:val="000000"/>
                <w:sz w:val="20"/>
              </w:rPr>
            </w:pPr>
          </w:p>
        </w:tc>
      </w:tr>
      <w:tr w:rsidR="00A0131B" w:rsidRPr="00FD5CFE" w:rsidTr="00F220D6">
        <w:trPr>
          <w:trHeight w:val="454"/>
        </w:trPr>
        <w:tc>
          <w:tcPr>
            <w:tcW w:w="1718" w:type="dxa"/>
            <w:shd w:val="clear" w:color="auto" w:fill="auto"/>
            <w:vAlign w:val="center"/>
            <w:hideMark/>
          </w:tcPr>
          <w:p w:rsidR="00A0131B" w:rsidRPr="00FD5CFE" w:rsidRDefault="00051B75" w:rsidP="004520FB">
            <w:pPr>
              <w:spacing w:line="276" w:lineRule="auto"/>
              <w:rPr>
                <w:rFonts w:ascii="Arial" w:hAnsi="Arial"/>
                <w:b/>
                <w:color w:val="000000"/>
                <w:sz w:val="20"/>
              </w:rPr>
            </w:pPr>
            <w:r w:rsidRPr="00051B75">
              <w:rPr>
                <w:rFonts w:ascii="Arial" w:hAnsi="Arial"/>
                <w:b/>
                <w:color w:val="000000"/>
                <w:sz w:val="20"/>
              </w:rPr>
              <w:t>Prices for goods/work/services</w:t>
            </w:r>
          </w:p>
        </w:tc>
        <w:tc>
          <w:tcPr>
            <w:tcW w:w="5245" w:type="dxa"/>
            <w:shd w:val="clear" w:color="auto" w:fill="auto"/>
            <w:vAlign w:val="center"/>
            <w:hideMark/>
          </w:tcPr>
          <w:p w:rsidR="00A0131B" w:rsidRDefault="00051B75" w:rsidP="00106301">
            <w:pPr>
              <w:ind w:left="72"/>
              <w:rPr>
                <w:rFonts w:ascii="Arial" w:hAnsi="Arial"/>
                <w:sz w:val="18"/>
                <w:szCs w:val="18"/>
              </w:rPr>
            </w:pPr>
            <w:r w:rsidRPr="00051B75">
              <w:rPr>
                <w:rFonts w:ascii="Arial" w:hAnsi="Arial"/>
                <w:color w:val="000000"/>
                <w:sz w:val="18"/>
                <w:szCs w:val="18"/>
              </w:rPr>
              <w:t>Clarity of the cost breakdown</w:t>
            </w:r>
            <w:r w:rsidR="001119E7">
              <w:rPr>
                <w:rFonts w:ascii="Arial" w:hAnsi="Arial"/>
                <w:color w:val="000000"/>
                <w:sz w:val="18"/>
                <w:szCs w:val="18"/>
              </w:rPr>
              <w:t xml:space="preserve">, </w:t>
            </w:r>
            <w:r w:rsidR="001119E7" w:rsidRPr="00051B75">
              <w:rPr>
                <w:rFonts w:ascii="Arial" w:hAnsi="Arial"/>
                <w:sz w:val="18"/>
                <w:szCs w:val="18"/>
              </w:rPr>
              <w:t>Price proposal of Goods/Services in accordance with the request (best value for money)</w:t>
            </w:r>
          </w:p>
          <w:p w:rsidR="001119E7" w:rsidRPr="00FD5CFE" w:rsidRDefault="001119E7" w:rsidP="00106301">
            <w:pPr>
              <w:ind w:left="72"/>
              <w:rPr>
                <w:rFonts w:ascii="Arial" w:hAnsi="Arial"/>
                <w:color w:val="000000"/>
                <w:sz w:val="18"/>
                <w:szCs w:val="18"/>
              </w:rPr>
            </w:pPr>
            <w:r>
              <w:rPr>
                <w:rFonts w:ascii="Arial" w:hAnsi="Arial"/>
                <w:sz w:val="18"/>
                <w:szCs w:val="18"/>
              </w:rPr>
              <w:t xml:space="preserve">Lowest price bidder will get the highest score in this section. </w:t>
            </w:r>
          </w:p>
        </w:tc>
        <w:tc>
          <w:tcPr>
            <w:tcW w:w="970" w:type="dxa"/>
            <w:shd w:val="clear" w:color="auto" w:fill="auto"/>
            <w:vAlign w:val="center"/>
            <w:hideMark/>
          </w:tcPr>
          <w:p w:rsidR="00A0131B" w:rsidRPr="00FD5CFE" w:rsidRDefault="00227748" w:rsidP="00B15CC4">
            <w:pPr>
              <w:spacing w:line="276" w:lineRule="auto"/>
              <w:jc w:val="center"/>
              <w:rPr>
                <w:rFonts w:ascii="Arial" w:hAnsi="Arial"/>
                <w:color w:val="000000"/>
                <w:sz w:val="18"/>
                <w:szCs w:val="18"/>
              </w:rPr>
            </w:pPr>
            <w:r>
              <w:rPr>
                <w:rFonts w:ascii="Arial" w:hAnsi="Arial"/>
                <w:color w:val="000000"/>
                <w:sz w:val="18"/>
                <w:szCs w:val="18"/>
              </w:rPr>
              <w:t>6</w:t>
            </w:r>
            <w:r w:rsidR="001119E7">
              <w:rPr>
                <w:rFonts w:ascii="Arial" w:hAnsi="Arial"/>
                <w:color w:val="000000"/>
                <w:sz w:val="18"/>
                <w:szCs w:val="18"/>
              </w:rPr>
              <w:t>0</w:t>
            </w:r>
          </w:p>
        </w:tc>
        <w:tc>
          <w:tcPr>
            <w:tcW w:w="1001" w:type="dxa"/>
            <w:shd w:val="clear" w:color="auto" w:fill="auto"/>
            <w:vAlign w:val="center"/>
            <w:hideMark/>
          </w:tcPr>
          <w:p w:rsidR="00A0131B" w:rsidRPr="00FD5CFE" w:rsidRDefault="00393F64" w:rsidP="00B15CC4">
            <w:pPr>
              <w:jc w:val="center"/>
              <w:rPr>
                <w:rFonts w:ascii="Arial" w:hAnsi="Arial"/>
                <w:b/>
                <w:color w:val="000000"/>
                <w:sz w:val="20"/>
              </w:rPr>
            </w:pPr>
            <w:r>
              <w:rPr>
                <w:rFonts w:ascii="Arial" w:hAnsi="Arial"/>
                <w:b/>
                <w:color w:val="000000"/>
                <w:sz w:val="20"/>
              </w:rPr>
              <w:t>60</w:t>
            </w:r>
          </w:p>
        </w:tc>
        <w:tc>
          <w:tcPr>
            <w:tcW w:w="1001" w:type="dxa"/>
            <w:vAlign w:val="center"/>
          </w:tcPr>
          <w:p w:rsidR="00A0131B" w:rsidRPr="00FD5CFE" w:rsidRDefault="00393F64" w:rsidP="00B15CC4">
            <w:pPr>
              <w:jc w:val="center"/>
              <w:rPr>
                <w:rFonts w:ascii="Arial" w:hAnsi="Arial"/>
                <w:b/>
                <w:color w:val="000000"/>
                <w:sz w:val="20"/>
              </w:rPr>
            </w:pPr>
            <w:r>
              <w:rPr>
                <w:rFonts w:ascii="Arial" w:hAnsi="Arial"/>
                <w:b/>
                <w:color w:val="000000"/>
                <w:sz w:val="20"/>
              </w:rPr>
              <w:t>60%</w:t>
            </w:r>
          </w:p>
        </w:tc>
      </w:tr>
      <w:tr w:rsidR="001F19F4" w:rsidRPr="00FD5CFE" w:rsidTr="00106301">
        <w:trPr>
          <w:trHeight w:val="435"/>
        </w:trPr>
        <w:tc>
          <w:tcPr>
            <w:tcW w:w="79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F19F4" w:rsidRPr="00FD5CFE" w:rsidRDefault="009923FA" w:rsidP="00A0131B">
            <w:pPr>
              <w:jc w:val="center"/>
              <w:rPr>
                <w:rFonts w:ascii="Arial" w:hAnsi="Arial"/>
                <w:b/>
                <w:color w:val="FFFFFF"/>
                <w:sz w:val="22"/>
              </w:rPr>
            </w:pPr>
            <w:r w:rsidRPr="009923FA">
              <w:rPr>
                <w:rFonts w:ascii="Arial" w:hAnsi="Arial"/>
                <w:b/>
                <w:color w:val="FFFFFF"/>
                <w:sz w:val="22"/>
              </w:rPr>
              <w:t>TOTAL MAXIMUM GENERAL SCORING</w:t>
            </w:r>
          </w:p>
        </w:tc>
        <w:tc>
          <w:tcPr>
            <w:tcW w:w="10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hideMark/>
          </w:tcPr>
          <w:p w:rsidR="001F19F4" w:rsidRPr="00FD5CFE" w:rsidRDefault="001119E7" w:rsidP="00A0131B">
            <w:pPr>
              <w:jc w:val="center"/>
              <w:rPr>
                <w:rFonts w:ascii="Arial" w:hAnsi="Arial"/>
                <w:b/>
                <w:color w:val="FFFFFF"/>
                <w:sz w:val="22"/>
              </w:rPr>
            </w:pPr>
            <w:r>
              <w:rPr>
                <w:rFonts w:ascii="Arial" w:hAnsi="Arial"/>
                <w:b/>
                <w:color w:val="FFFFFF"/>
                <w:sz w:val="22"/>
              </w:rPr>
              <w:t>10</w:t>
            </w:r>
            <w:r w:rsidR="009923FA" w:rsidRPr="009923FA">
              <w:rPr>
                <w:rFonts w:ascii="Arial" w:hAnsi="Arial"/>
                <w:b/>
                <w:color w:val="FFFFFF"/>
                <w:sz w:val="22"/>
              </w:rPr>
              <w:t>0</w:t>
            </w:r>
          </w:p>
        </w:tc>
        <w:tc>
          <w:tcPr>
            <w:tcW w:w="10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1F19F4" w:rsidRPr="00FD5CFE" w:rsidRDefault="009923FA" w:rsidP="00A0131B">
            <w:pPr>
              <w:jc w:val="center"/>
              <w:rPr>
                <w:rFonts w:ascii="Arial" w:hAnsi="Arial"/>
                <w:b/>
                <w:color w:val="FFFFFF"/>
                <w:sz w:val="22"/>
              </w:rPr>
            </w:pPr>
            <w:r w:rsidRPr="009923FA">
              <w:rPr>
                <w:rFonts w:ascii="Arial" w:hAnsi="Arial"/>
                <w:b/>
                <w:color w:val="FFFFFF"/>
                <w:sz w:val="22"/>
              </w:rPr>
              <w:t>100%</w:t>
            </w:r>
          </w:p>
        </w:tc>
      </w:tr>
    </w:tbl>
    <w:p w:rsidR="009F24F3" w:rsidRPr="00FD5CFE" w:rsidRDefault="009F24F3" w:rsidP="00A4435B">
      <w:pPr>
        <w:jc w:val="both"/>
        <w:rPr>
          <w:rFonts w:ascii="Arial" w:hAnsi="Arial"/>
          <w:sz w:val="20"/>
        </w:rPr>
      </w:pPr>
    </w:p>
    <w:p w:rsidR="00F40575" w:rsidRDefault="00F40575" w:rsidP="00F40575">
      <w:pPr>
        <w:jc w:val="both"/>
        <w:rPr>
          <w:rFonts w:ascii="Arial" w:hAnsi="Arial"/>
          <w:sz w:val="20"/>
        </w:rPr>
      </w:pPr>
      <w:r>
        <w:rPr>
          <w:rFonts w:ascii="Arial" w:hAnsi="Arial"/>
          <w:sz w:val="20"/>
        </w:rPr>
        <w:t xml:space="preserve">It is mentionable here that, </w:t>
      </w:r>
      <w:r w:rsidR="006B0723">
        <w:rPr>
          <w:rFonts w:ascii="Arial" w:hAnsi="Arial"/>
          <w:sz w:val="20"/>
        </w:rPr>
        <w:t>DRRA</w:t>
      </w:r>
      <w:r>
        <w:rPr>
          <w:rFonts w:ascii="Arial" w:hAnsi="Arial"/>
          <w:sz w:val="20"/>
        </w:rPr>
        <w:t xml:space="preserve"> can select more than one supplier for </w:t>
      </w:r>
      <w:r w:rsidR="00302395">
        <w:rPr>
          <w:rFonts w:ascii="Arial" w:hAnsi="Arial"/>
          <w:sz w:val="20"/>
        </w:rPr>
        <w:t>the supply &amp; services of the tender items</w:t>
      </w:r>
      <w:r w:rsidR="00F33070">
        <w:rPr>
          <w:rFonts w:ascii="Arial" w:hAnsi="Arial"/>
          <w:sz w:val="20"/>
        </w:rPr>
        <w:t xml:space="preserve"> </w:t>
      </w:r>
      <w:r w:rsidR="008B6442">
        <w:rPr>
          <w:rFonts w:ascii="Arial" w:hAnsi="Arial"/>
          <w:sz w:val="20"/>
        </w:rPr>
        <w:t>considering the delivery lead time, and quality with actual requirement/situation of field</w:t>
      </w:r>
      <w:r w:rsidR="00F85BE2">
        <w:rPr>
          <w:rFonts w:ascii="Arial" w:hAnsi="Arial"/>
          <w:sz w:val="20"/>
        </w:rPr>
        <w:t>,</w:t>
      </w:r>
      <w:r w:rsidR="008B6442">
        <w:rPr>
          <w:rFonts w:ascii="Arial" w:hAnsi="Arial"/>
          <w:sz w:val="20"/>
        </w:rPr>
        <w:t xml:space="preserve"> risk reduction and ensure value for money with good quality. It should be </w:t>
      </w:r>
      <w:r w:rsidR="00302395">
        <w:rPr>
          <w:rFonts w:ascii="Arial" w:hAnsi="Arial"/>
          <w:sz w:val="20"/>
        </w:rPr>
        <w:t xml:space="preserve">recommended </w:t>
      </w:r>
      <w:r w:rsidR="00F85BE2">
        <w:rPr>
          <w:rFonts w:ascii="Arial" w:hAnsi="Arial"/>
          <w:sz w:val="20"/>
        </w:rPr>
        <w:t>by the</w:t>
      </w:r>
      <w:r>
        <w:rPr>
          <w:rFonts w:ascii="Arial" w:hAnsi="Arial"/>
          <w:sz w:val="20"/>
        </w:rPr>
        <w:t xml:space="preserve"> </w:t>
      </w:r>
      <w:r w:rsidR="00302395">
        <w:rPr>
          <w:rFonts w:ascii="Arial" w:hAnsi="Arial"/>
          <w:sz w:val="20"/>
        </w:rPr>
        <w:t>tender evaluation</w:t>
      </w:r>
      <w:r>
        <w:rPr>
          <w:rFonts w:ascii="Arial" w:hAnsi="Arial"/>
          <w:sz w:val="20"/>
        </w:rPr>
        <w:t xml:space="preserve"> committee.</w:t>
      </w:r>
    </w:p>
    <w:p w:rsidR="009F24F3" w:rsidRPr="004A6838" w:rsidRDefault="009F24F3" w:rsidP="00A4435B">
      <w:pPr>
        <w:jc w:val="both"/>
        <w:rPr>
          <w:rFonts w:ascii="Arial" w:hAnsi="Arial"/>
          <w:sz w:val="14"/>
        </w:rPr>
      </w:pPr>
    </w:p>
    <w:p w:rsidR="00630490" w:rsidRDefault="00051B75" w:rsidP="00A4435B">
      <w:pPr>
        <w:jc w:val="both"/>
        <w:rPr>
          <w:rFonts w:ascii="Arial" w:hAnsi="Arial"/>
          <w:sz w:val="20"/>
        </w:rPr>
      </w:pPr>
      <w:r w:rsidRPr="00051B75">
        <w:rPr>
          <w:rFonts w:ascii="Arial" w:hAnsi="Arial"/>
          <w:sz w:val="20"/>
        </w:rPr>
        <w:t xml:space="preserve">In the interests of transparency and equal treatment and without being able to modify their tenders, </w:t>
      </w:r>
      <w:r w:rsidR="00362A9B">
        <w:rPr>
          <w:rFonts w:ascii="Arial" w:hAnsi="Arial"/>
          <w:sz w:val="20"/>
        </w:rPr>
        <w:t>tenderer</w:t>
      </w:r>
      <w:r w:rsidRPr="00051B75">
        <w:rPr>
          <w:rFonts w:ascii="Arial" w:hAnsi="Arial"/>
          <w:sz w:val="20"/>
        </w:rPr>
        <w:t xml:space="preserve">s may be required, at the sole written request of the evaluation committee, to provide clarifications within 48 hours. </w:t>
      </w:r>
      <w:r w:rsidR="00FD5CFE">
        <w:rPr>
          <w:rFonts w:ascii="Arial" w:hAnsi="Arial"/>
          <w:sz w:val="20"/>
        </w:rPr>
        <w:t xml:space="preserve">These requests can only be for clarification purposes, not for the </w:t>
      </w:r>
      <w:r w:rsidRPr="00051B75">
        <w:rPr>
          <w:rFonts w:ascii="Arial" w:hAnsi="Arial"/>
          <w:sz w:val="20"/>
        </w:rPr>
        <w:t xml:space="preserve">correction of </w:t>
      </w:r>
      <w:r w:rsidR="00FD5CFE">
        <w:rPr>
          <w:rFonts w:ascii="Arial" w:hAnsi="Arial"/>
          <w:sz w:val="20"/>
        </w:rPr>
        <w:t>major details.</w:t>
      </w:r>
    </w:p>
    <w:p w:rsidR="00FD5CFE" w:rsidRPr="004A6838" w:rsidRDefault="00FD5CFE" w:rsidP="00A4435B">
      <w:pPr>
        <w:jc w:val="both"/>
        <w:rPr>
          <w:rFonts w:ascii="Arial" w:hAnsi="Arial"/>
          <w:sz w:val="16"/>
        </w:rPr>
      </w:pPr>
    </w:p>
    <w:p w:rsidR="00FC5F76" w:rsidRPr="001119E7" w:rsidRDefault="00051B75" w:rsidP="00FC5F76">
      <w:pPr>
        <w:jc w:val="both"/>
        <w:rPr>
          <w:rFonts w:ascii="Arial" w:hAnsi="Arial"/>
          <w:b/>
          <w:sz w:val="20"/>
        </w:rPr>
      </w:pPr>
      <w:r w:rsidRPr="001119E7">
        <w:rPr>
          <w:rFonts w:ascii="Arial" w:hAnsi="Arial"/>
          <w:b/>
          <w:sz w:val="20"/>
        </w:rPr>
        <w:t xml:space="preserve">Any attempt by a </w:t>
      </w:r>
      <w:r w:rsidR="00362A9B" w:rsidRPr="001119E7">
        <w:rPr>
          <w:rFonts w:ascii="Arial" w:hAnsi="Arial"/>
          <w:b/>
          <w:sz w:val="20"/>
        </w:rPr>
        <w:t>tenderer</w:t>
      </w:r>
      <w:r w:rsidRPr="001119E7">
        <w:rPr>
          <w:rFonts w:ascii="Arial" w:hAnsi="Arial"/>
          <w:b/>
          <w:sz w:val="20"/>
        </w:rPr>
        <w:t xml:space="preserve"> to influence the evaluation committee in the process of examination, clarification, evaluation and comparison of tenders, to obtain information on how the procedure is progressing or to influence </w:t>
      </w:r>
      <w:r w:rsidR="006B0723">
        <w:rPr>
          <w:rFonts w:ascii="Arial" w:hAnsi="Arial"/>
          <w:b/>
          <w:sz w:val="20"/>
        </w:rPr>
        <w:t>DRRA</w:t>
      </w:r>
      <w:r w:rsidRPr="001119E7">
        <w:rPr>
          <w:rFonts w:ascii="Arial" w:hAnsi="Arial"/>
          <w:b/>
          <w:sz w:val="20"/>
        </w:rPr>
        <w:t xml:space="preserve"> in its decision concerning the award of the contract will result in the immediate rejection of his tender. </w:t>
      </w:r>
    </w:p>
    <w:p w:rsidR="00E5397C" w:rsidRPr="004A6838" w:rsidRDefault="00E5397C" w:rsidP="00A4435B">
      <w:pPr>
        <w:jc w:val="both"/>
        <w:rPr>
          <w:rFonts w:ascii="Arial" w:hAnsi="Arial"/>
          <w:sz w:val="16"/>
        </w:rPr>
      </w:pPr>
    </w:p>
    <w:p w:rsidR="00A4435B" w:rsidRPr="00FD5CFE" w:rsidRDefault="00051B75" w:rsidP="0017289E">
      <w:pPr>
        <w:pStyle w:val="Heading3"/>
        <w:numPr>
          <w:ilvl w:val="0"/>
          <w:numId w:val="33"/>
        </w:numPr>
        <w:tabs>
          <w:tab w:val="left" w:pos="1418"/>
        </w:tabs>
        <w:spacing w:before="0" w:after="0"/>
        <w:ind w:left="450" w:hanging="450"/>
        <w:rPr>
          <w:rFonts w:ascii="Arial" w:hAnsi="Arial"/>
          <w:sz w:val="20"/>
          <w:u w:val="single"/>
        </w:rPr>
      </w:pPr>
      <w:bookmarkStart w:id="175" w:name="_Toc404702909"/>
      <w:bookmarkStart w:id="176" w:name="_Toc56283644"/>
      <w:r w:rsidRPr="00051B75">
        <w:rPr>
          <w:rFonts w:ascii="Arial" w:hAnsi="Arial"/>
          <w:sz w:val="20"/>
          <w:u w:val="single"/>
        </w:rPr>
        <w:lastRenderedPageBreak/>
        <w:t>Notification award and contract signature</w:t>
      </w:r>
      <w:bookmarkEnd w:id="175"/>
      <w:bookmarkEnd w:id="176"/>
    </w:p>
    <w:p w:rsidR="003369B0" w:rsidRPr="004A6838" w:rsidRDefault="003369B0" w:rsidP="00DD3619">
      <w:pPr>
        <w:rPr>
          <w:sz w:val="12"/>
        </w:rPr>
      </w:pPr>
    </w:p>
    <w:p w:rsidR="00A4435B" w:rsidRPr="00FD5CFE" w:rsidRDefault="00051B75" w:rsidP="00A4435B">
      <w:pPr>
        <w:jc w:val="both"/>
        <w:rPr>
          <w:rFonts w:ascii="Arial" w:hAnsi="Arial"/>
          <w:sz w:val="20"/>
        </w:rPr>
      </w:pPr>
      <w:r w:rsidRPr="00051B75">
        <w:rPr>
          <w:rFonts w:ascii="Arial" w:hAnsi="Arial"/>
          <w:sz w:val="20"/>
        </w:rPr>
        <w:t xml:space="preserve">The successful </w:t>
      </w:r>
      <w:r w:rsidR="00362A9B">
        <w:rPr>
          <w:rFonts w:ascii="Arial" w:hAnsi="Arial"/>
          <w:sz w:val="20"/>
        </w:rPr>
        <w:t>tenderer</w:t>
      </w:r>
      <w:r w:rsidRPr="00051B75">
        <w:rPr>
          <w:rFonts w:ascii="Arial" w:hAnsi="Arial"/>
          <w:sz w:val="20"/>
        </w:rPr>
        <w:t xml:space="preserve"> will be informed in writing that their tender has been </w:t>
      </w:r>
      <w:r w:rsidRPr="00051B75">
        <w:rPr>
          <w:rFonts w:ascii="Arial" w:hAnsi="Arial" w:cs="Arial"/>
          <w:sz w:val="20"/>
          <w:szCs w:val="20"/>
        </w:rPr>
        <w:t>chosen</w:t>
      </w:r>
      <w:r w:rsidRPr="00051B75">
        <w:rPr>
          <w:rFonts w:ascii="Arial" w:hAnsi="Arial"/>
          <w:sz w:val="20"/>
        </w:rPr>
        <w:t xml:space="preserve"> (notification of award).  </w:t>
      </w:r>
      <w:r w:rsidR="006B0723">
        <w:rPr>
          <w:rFonts w:ascii="Arial" w:hAnsi="Arial"/>
          <w:sz w:val="20"/>
        </w:rPr>
        <w:t>DRRA</w:t>
      </w:r>
      <w:r w:rsidRPr="00051B75">
        <w:rPr>
          <w:rFonts w:ascii="Arial" w:hAnsi="Arial"/>
          <w:sz w:val="20"/>
        </w:rPr>
        <w:t xml:space="preserve"> will </w:t>
      </w:r>
      <w:r w:rsidRPr="00051B75">
        <w:rPr>
          <w:rFonts w:ascii="Arial" w:hAnsi="Arial" w:cs="Arial"/>
          <w:sz w:val="20"/>
          <w:szCs w:val="20"/>
        </w:rPr>
        <w:t xml:space="preserve">agree with the selected </w:t>
      </w:r>
      <w:r w:rsidR="00362A9B">
        <w:rPr>
          <w:rFonts w:ascii="Arial" w:hAnsi="Arial" w:cs="Arial"/>
          <w:sz w:val="20"/>
          <w:szCs w:val="20"/>
        </w:rPr>
        <w:t>tenderer</w:t>
      </w:r>
      <w:r w:rsidRPr="00051B75">
        <w:rPr>
          <w:rFonts w:ascii="Arial" w:hAnsi="Arial" w:cs="Arial"/>
          <w:sz w:val="20"/>
          <w:szCs w:val="20"/>
        </w:rPr>
        <w:t xml:space="preserve"> on the final contract version and will </w:t>
      </w:r>
      <w:r w:rsidRPr="00051B75">
        <w:rPr>
          <w:rFonts w:ascii="Arial" w:hAnsi="Arial"/>
          <w:sz w:val="20"/>
        </w:rPr>
        <w:t>send the signed documents in two original copies to the successful</w:t>
      </w:r>
      <w:r w:rsidR="006B0723">
        <w:rPr>
          <w:rFonts w:ascii="Arial" w:hAnsi="Arial"/>
          <w:sz w:val="20"/>
        </w:rPr>
        <w:t xml:space="preserve"> </w:t>
      </w:r>
      <w:r w:rsidR="00362A9B">
        <w:rPr>
          <w:rFonts w:ascii="Arial" w:hAnsi="Arial"/>
          <w:sz w:val="20"/>
        </w:rPr>
        <w:t>tenderer</w:t>
      </w:r>
      <w:r w:rsidRPr="00051B75">
        <w:rPr>
          <w:rFonts w:ascii="Arial" w:hAnsi="Arial"/>
          <w:sz w:val="20"/>
        </w:rPr>
        <w:t xml:space="preserve">. </w:t>
      </w:r>
    </w:p>
    <w:p w:rsidR="00F51850" w:rsidRPr="004A6838" w:rsidRDefault="00F51850" w:rsidP="00A4435B">
      <w:pPr>
        <w:jc w:val="both"/>
        <w:rPr>
          <w:rFonts w:ascii="Arial" w:hAnsi="Arial"/>
          <w:sz w:val="16"/>
        </w:rPr>
      </w:pPr>
    </w:p>
    <w:p w:rsidR="00A4435B" w:rsidRPr="0086479D" w:rsidRDefault="009923FA" w:rsidP="00A4435B">
      <w:pPr>
        <w:jc w:val="both"/>
        <w:rPr>
          <w:rFonts w:ascii="Arial" w:hAnsi="Arial"/>
          <w:sz w:val="20"/>
        </w:rPr>
      </w:pPr>
      <w:r w:rsidRPr="0086479D">
        <w:rPr>
          <w:rFonts w:ascii="Arial" w:hAnsi="Arial"/>
          <w:sz w:val="20"/>
        </w:rPr>
        <w:t xml:space="preserve">The unsuccessful tenderer will be </w:t>
      </w:r>
      <w:r w:rsidR="00051B75" w:rsidRPr="0086479D">
        <w:rPr>
          <w:rFonts w:ascii="Arial" w:hAnsi="Arial"/>
          <w:sz w:val="20"/>
        </w:rPr>
        <w:t xml:space="preserve">informed by e-mail/letter </w:t>
      </w:r>
      <w:r w:rsidRPr="0086479D">
        <w:rPr>
          <w:rFonts w:ascii="Arial" w:hAnsi="Arial"/>
          <w:sz w:val="20"/>
        </w:rPr>
        <w:t xml:space="preserve">within the </w:t>
      </w:r>
      <w:r w:rsidR="00302395">
        <w:rPr>
          <w:rFonts w:ascii="Arial" w:hAnsi="Arial"/>
          <w:sz w:val="20"/>
        </w:rPr>
        <w:t>3</w:t>
      </w:r>
      <w:r w:rsidRPr="0086479D">
        <w:rPr>
          <w:rFonts w:ascii="Arial" w:hAnsi="Arial"/>
          <w:sz w:val="20"/>
        </w:rPr>
        <w:t xml:space="preserve"> days following the award. </w:t>
      </w:r>
    </w:p>
    <w:p w:rsidR="00A4435B" w:rsidRPr="004A6838" w:rsidRDefault="00A4435B" w:rsidP="00A4435B">
      <w:pPr>
        <w:jc w:val="both"/>
        <w:rPr>
          <w:rFonts w:ascii="Arial" w:hAnsi="Arial"/>
          <w:color w:val="FF0000"/>
          <w:sz w:val="16"/>
        </w:rPr>
      </w:pPr>
    </w:p>
    <w:p w:rsidR="00A4435B" w:rsidRDefault="00051B75" w:rsidP="00A4435B">
      <w:pPr>
        <w:jc w:val="both"/>
        <w:rPr>
          <w:rFonts w:ascii="Arial" w:hAnsi="Arial"/>
          <w:sz w:val="20"/>
        </w:rPr>
      </w:pPr>
      <w:r w:rsidRPr="0086479D">
        <w:rPr>
          <w:rFonts w:ascii="Arial" w:hAnsi="Arial"/>
          <w:sz w:val="20"/>
        </w:rPr>
        <w:t xml:space="preserve">Within </w:t>
      </w:r>
      <w:r w:rsidR="00302395">
        <w:rPr>
          <w:rFonts w:ascii="Arial" w:hAnsi="Arial"/>
          <w:sz w:val="20"/>
        </w:rPr>
        <w:t>5</w:t>
      </w:r>
      <w:r w:rsidRPr="0086479D">
        <w:rPr>
          <w:rFonts w:ascii="Arial" w:hAnsi="Arial"/>
          <w:sz w:val="20"/>
        </w:rPr>
        <w:t xml:space="preserve"> working </w:t>
      </w:r>
      <w:r w:rsidR="009923FA" w:rsidRPr="0086479D">
        <w:rPr>
          <w:rFonts w:ascii="Arial" w:hAnsi="Arial"/>
          <w:sz w:val="20"/>
        </w:rPr>
        <w:t>days following the reception, the successful tenderer will sign, date and send back the contract</w:t>
      </w:r>
      <w:r w:rsidR="00C53EC4">
        <w:rPr>
          <w:rFonts w:ascii="Arial" w:hAnsi="Arial"/>
          <w:sz w:val="20"/>
        </w:rPr>
        <w:t>/supply agreement</w:t>
      </w:r>
      <w:r w:rsidR="009923FA" w:rsidRPr="0086479D">
        <w:rPr>
          <w:rFonts w:ascii="Arial" w:hAnsi="Arial"/>
          <w:sz w:val="20"/>
        </w:rPr>
        <w:t xml:space="preserve">. </w:t>
      </w:r>
    </w:p>
    <w:p w:rsidR="00302395" w:rsidRPr="004A6838" w:rsidRDefault="00302395" w:rsidP="00A4435B">
      <w:pPr>
        <w:jc w:val="both"/>
        <w:rPr>
          <w:rFonts w:ascii="Arial" w:hAnsi="Arial"/>
          <w:sz w:val="16"/>
        </w:rPr>
      </w:pPr>
    </w:p>
    <w:p w:rsidR="00A4435B" w:rsidRPr="00FD5CFE" w:rsidRDefault="00051B75" w:rsidP="00A4435B">
      <w:pPr>
        <w:jc w:val="both"/>
        <w:rPr>
          <w:rFonts w:ascii="Arial" w:hAnsi="Arial"/>
          <w:sz w:val="20"/>
        </w:rPr>
      </w:pPr>
      <w:r w:rsidRPr="0086479D">
        <w:rPr>
          <w:rFonts w:ascii="Arial" w:hAnsi="Arial"/>
          <w:sz w:val="20"/>
        </w:rPr>
        <w:t xml:space="preserve">If the successful tenderer fails to sign and send back the contract within </w:t>
      </w:r>
      <w:r w:rsidR="00302395">
        <w:rPr>
          <w:rFonts w:ascii="Arial" w:hAnsi="Arial"/>
          <w:sz w:val="20"/>
        </w:rPr>
        <w:t>5</w:t>
      </w:r>
      <w:r w:rsidRPr="0086479D">
        <w:rPr>
          <w:rFonts w:ascii="Arial" w:hAnsi="Arial"/>
          <w:sz w:val="20"/>
        </w:rPr>
        <w:t xml:space="preserve"> working days, </w:t>
      </w:r>
      <w:r w:rsidR="006B0723">
        <w:rPr>
          <w:rFonts w:ascii="Arial" w:hAnsi="Arial"/>
          <w:sz w:val="20"/>
        </w:rPr>
        <w:t>DRRA</w:t>
      </w:r>
      <w:r w:rsidRPr="0086479D">
        <w:rPr>
          <w:rFonts w:ascii="Arial" w:hAnsi="Arial"/>
          <w:sz w:val="20"/>
        </w:rPr>
        <w:t xml:space="preserve"> can consider (after notification) the award as null and void.</w:t>
      </w:r>
    </w:p>
    <w:p w:rsidR="00FA7132" w:rsidRPr="004A6838" w:rsidRDefault="00FA7132" w:rsidP="00A4435B">
      <w:pPr>
        <w:jc w:val="both"/>
        <w:rPr>
          <w:rFonts w:ascii="Arial" w:hAnsi="Arial"/>
          <w:sz w:val="10"/>
        </w:rPr>
      </w:pPr>
    </w:p>
    <w:p w:rsidR="004A6838" w:rsidRPr="000F530A" w:rsidRDefault="004A6838" w:rsidP="00A4435B">
      <w:pPr>
        <w:jc w:val="both"/>
        <w:rPr>
          <w:rFonts w:ascii="Arial" w:hAnsi="Arial"/>
          <w:sz w:val="2"/>
        </w:rPr>
      </w:pPr>
    </w:p>
    <w:p w:rsidR="00A4435B" w:rsidRPr="00FD5CFE" w:rsidRDefault="00051B75" w:rsidP="0017289E">
      <w:pPr>
        <w:pStyle w:val="Heading3"/>
        <w:numPr>
          <w:ilvl w:val="0"/>
          <w:numId w:val="33"/>
        </w:numPr>
        <w:tabs>
          <w:tab w:val="left" w:pos="540"/>
          <w:tab w:val="left" w:pos="1418"/>
        </w:tabs>
        <w:spacing w:before="0" w:after="0"/>
        <w:ind w:hanging="1080"/>
        <w:rPr>
          <w:rFonts w:ascii="Arial" w:hAnsi="Arial"/>
          <w:sz w:val="20"/>
          <w:u w:val="single"/>
        </w:rPr>
      </w:pPr>
      <w:bookmarkStart w:id="177" w:name="_Toc404702910"/>
      <w:bookmarkStart w:id="178" w:name="_Toc56283645"/>
      <w:r w:rsidRPr="00051B75">
        <w:rPr>
          <w:rFonts w:ascii="Arial" w:hAnsi="Arial"/>
          <w:sz w:val="20"/>
          <w:u w:val="single"/>
        </w:rPr>
        <w:t>Ownership of tenders</w:t>
      </w:r>
      <w:bookmarkEnd w:id="177"/>
      <w:bookmarkEnd w:id="178"/>
    </w:p>
    <w:p w:rsidR="00A4435B" w:rsidRPr="00FD5CFE" w:rsidRDefault="006B0723" w:rsidP="00A4435B">
      <w:pPr>
        <w:jc w:val="both"/>
        <w:rPr>
          <w:rFonts w:ascii="Arial" w:hAnsi="Arial"/>
          <w:sz w:val="20"/>
        </w:rPr>
      </w:pPr>
      <w:r>
        <w:rPr>
          <w:rFonts w:ascii="Arial" w:hAnsi="Arial"/>
          <w:sz w:val="20"/>
        </w:rPr>
        <w:t>DRRA</w:t>
      </w:r>
      <w:r w:rsidR="00051B75" w:rsidRPr="00051B75">
        <w:rPr>
          <w:rFonts w:ascii="Arial" w:hAnsi="Arial"/>
          <w:sz w:val="20"/>
        </w:rPr>
        <w:t xml:space="preserve"> retains ownership of all tenders received under this tender process. Consequently, </w:t>
      </w:r>
      <w:r w:rsidR="00362A9B">
        <w:rPr>
          <w:rFonts w:ascii="Arial" w:hAnsi="Arial"/>
          <w:sz w:val="20"/>
        </w:rPr>
        <w:t>tenderer</w:t>
      </w:r>
      <w:r w:rsidR="00051B75" w:rsidRPr="00051B75">
        <w:rPr>
          <w:rFonts w:ascii="Arial" w:hAnsi="Arial"/>
          <w:sz w:val="20"/>
        </w:rPr>
        <w:t>s have no right to have their tenders returned to them.</w:t>
      </w:r>
    </w:p>
    <w:p w:rsidR="00F51850" w:rsidRPr="004A6838" w:rsidRDefault="00F51850" w:rsidP="00A4435B">
      <w:pPr>
        <w:jc w:val="both"/>
        <w:rPr>
          <w:rFonts w:ascii="Arial" w:hAnsi="Arial"/>
          <w:sz w:val="10"/>
        </w:rPr>
      </w:pPr>
    </w:p>
    <w:p w:rsidR="007B2AFC" w:rsidRPr="00FD5CFE" w:rsidRDefault="006B0723" w:rsidP="007B2AFC">
      <w:pPr>
        <w:pStyle w:val="Default"/>
        <w:jc w:val="both"/>
        <w:rPr>
          <w:rFonts w:ascii="Arial" w:hAnsi="Arial"/>
          <w:sz w:val="20"/>
          <w:lang w:val="en-GB"/>
        </w:rPr>
      </w:pPr>
      <w:r>
        <w:rPr>
          <w:rFonts w:ascii="Arial" w:hAnsi="Arial"/>
          <w:sz w:val="20"/>
          <w:lang w:val="en-GB"/>
        </w:rPr>
        <w:t>DRRA</w:t>
      </w:r>
      <w:r w:rsidR="00051B75" w:rsidRPr="00051B75">
        <w:rPr>
          <w:rFonts w:ascii="Arial" w:hAnsi="Arial"/>
          <w:sz w:val="20"/>
          <w:lang w:val="en-GB"/>
        </w:rPr>
        <w:t xml:space="preserve"> guarantees that tender offers shall remain confidential. </w:t>
      </w:r>
    </w:p>
    <w:p w:rsidR="007B2AFC" w:rsidRPr="008B6442" w:rsidRDefault="007B2AFC" w:rsidP="00A4435B">
      <w:pPr>
        <w:jc w:val="both"/>
        <w:rPr>
          <w:rFonts w:ascii="Arial" w:hAnsi="Arial"/>
          <w:sz w:val="6"/>
        </w:rPr>
      </w:pPr>
    </w:p>
    <w:p w:rsidR="00FA7132" w:rsidRPr="000F530A" w:rsidRDefault="00FA7132" w:rsidP="00A4435B">
      <w:pPr>
        <w:jc w:val="both"/>
        <w:rPr>
          <w:rFonts w:ascii="Arial" w:hAnsi="Arial"/>
          <w:sz w:val="4"/>
        </w:rPr>
      </w:pPr>
    </w:p>
    <w:p w:rsidR="00CE1C34" w:rsidRPr="00FD5CFE" w:rsidRDefault="00051B75" w:rsidP="0017289E">
      <w:pPr>
        <w:pStyle w:val="Heading3"/>
        <w:numPr>
          <w:ilvl w:val="0"/>
          <w:numId w:val="33"/>
        </w:numPr>
        <w:tabs>
          <w:tab w:val="left" w:pos="1418"/>
        </w:tabs>
        <w:spacing w:before="0" w:after="0"/>
        <w:ind w:left="540" w:hanging="522"/>
        <w:rPr>
          <w:rFonts w:ascii="Arial" w:hAnsi="Arial"/>
          <w:sz w:val="20"/>
          <w:u w:val="single"/>
        </w:rPr>
      </w:pPr>
      <w:bookmarkStart w:id="179" w:name="_Toc404702912"/>
      <w:bookmarkStart w:id="180" w:name="_Toc56283646"/>
      <w:r w:rsidRPr="00051B75">
        <w:rPr>
          <w:rFonts w:ascii="Arial" w:hAnsi="Arial"/>
          <w:sz w:val="20"/>
          <w:u w:val="single"/>
        </w:rPr>
        <w:t>Type of contract</w:t>
      </w:r>
      <w:bookmarkEnd w:id="179"/>
      <w:bookmarkEnd w:id="180"/>
    </w:p>
    <w:p w:rsidR="00DB6981" w:rsidRPr="00FD5CFE" w:rsidRDefault="006B0723" w:rsidP="00DB6981">
      <w:pPr>
        <w:jc w:val="both"/>
        <w:rPr>
          <w:rFonts w:ascii="Arial" w:hAnsi="Arial"/>
          <w:sz w:val="20"/>
        </w:rPr>
      </w:pPr>
      <w:r>
        <w:rPr>
          <w:rFonts w:ascii="Arial" w:hAnsi="Arial"/>
          <w:sz w:val="20"/>
        </w:rPr>
        <w:t>DRRA</w:t>
      </w:r>
      <w:r w:rsidR="00DF0895" w:rsidRPr="00FF4967">
        <w:rPr>
          <w:rFonts w:ascii="Arial" w:hAnsi="Arial"/>
          <w:sz w:val="20"/>
        </w:rPr>
        <w:t xml:space="preserve"> will enter into supply contract with successful tenderer according to </w:t>
      </w:r>
      <w:r>
        <w:rPr>
          <w:rFonts w:ascii="Arial" w:hAnsi="Arial"/>
          <w:sz w:val="20"/>
        </w:rPr>
        <w:t>DRRA</w:t>
      </w:r>
      <w:r w:rsidR="00DF0895" w:rsidRPr="00FF4967">
        <w:rPr>
          <w:rFonts w:ascii="Arial" w:hAnsi="Arial"/>
          <w:sz w:val="20"/>
        </w:rPr>
        <w:t xml:space="preserve"> standard procurement contracts procedure, and draft of </w:t>
      </w:r>
      <w:r>
        <w:rPr>
          <w:rFonts w:ascii="Arial" w:hAnsi="Arial"/>
          <w:sz w:val="20"/>
        </w:rPr>
        <w:t>DRRA</w:t>
      </w:r>
      <w:r w:rsidR="00DF0895" w:rsidRPr="00FF4967">
        <w:rPr>
          <w:rFonts w:ascii="Arial" w:hAnsi="Arial"/>
          <w:sz w:val="20"/>
        </w:rPr>
        <w:t>'s supply contract is attached here for reference"</w:t>
      </w:r>
      <w:r w:rsidR="00051B75" w:rsidRPr="00FF4967">
        <w:rPr>
          <w:rFonts w:ascii="Arial" w:hAnsi="Arial"/>
          <w:sz w:val="20"/>
        </w:rPr>
        <w:t xml:space="preserve">. A </w:t>
      </w:r>
      <w:r w:rsidR="002C1BC8">
        <w:rPr>
          <w:rFonts w:ascii="Arial" w:hAnsi="Arial"/>
          <w:sz w:val="20"/>
        </w:rPr>
        <w:t xml:space="preserve">supply </w:t>
      </w:r>
      <w:r w:rsidR="00051B75" w:rsidRPr="00FF4967">
        <w:rPr>
          <w:rFonts w:ascii="Arial" w:hAnsi="Arial"/>
          <w:sz w:val="20"/>
        </w:rPr>
        <w:t>contract draft is included in Appendix F.</w:t>
      </w:r>
    </w:p>
    <w:p w:rsidR="00F51850" w:rsidRPr="004A6838" w:rsidRDefault="00F51850" w:rsidP="00DB6981">
      <w:pPr>
        <w:jc w:val="both"/>
        <w:rPr>
          <w:rFonts w:ascii="Arial" w:hAnsi="Arial"/>
          <w:sz w:val="16"/>
        </w:rPr>
      </w:pPr>
    </w:p>
    <w:p w:rsidR="00DB6981" w:rsidRPr="00FD5CFE" w:rsidRDefault="00051B75" w:rsidP="00DB6981">
      <w:pPr>
        <w:jc w:val="both"/>
        <w:rPr>
          <w:rFonts w:ascii="Arial" w:hAnsi="Arial"/>
          <w:sz w:val="20"/>
        </w:rPr>
      </w:pPr>
      <w:r w:rsidRPr="00051B75">
        <w:rPr>
          <w:rFonts w:ascii="Arial" w:hAnsi="Arial"/>
          <w:sz w:val="20"/>
        </w:rPr>
        <w:t xml:space="preserve">By submitting an offer to this Invitation to Tender, the tenderer accepts </w:t>
      </w:r>
      <w:r w:rsidR="006B0723">
        <w:rPr>
          <w:rFonts w:ascii="Arial" w:hAnsi="Arial"/>
          <w:sz w:val="20"/>
        </w:rPr>
        <w:t>DRRA</w:t>
      </w:r>
      <w:r w:rsidRPr="00051B75">
        <w:rPr>
          <w:rFonts w:ascii="Arial" w:hAnsi="Arial"/>
          <w:sz w:val="20"/>
        </w:rPr>
        <w:t>´s contract terms. If any remark or reserve were to be raised by the tenderer, they should be clearly written down in a free format document included in the tender. Such documents should include the tenderer’s proposal to replace the discussed sections of the contract.</w:t>
      </w:r>
    </w:p>
    <w:p w:rsidR="00F51850" w:rsidRPr="004A6838" w:rsidRDefault="00F51850" w:rsidP="00DB6981">
      <w:pPr>
        <w:jc w:val="both"/>
        <w:rPr>
          <w:rFonts w:ascii="Arial" w:hAnsi="Arial"/>
          <w:sz w:val="14"/>
        </w:rPr>
      </w:pPr>
    </w:p>
    <w:p w:rsidR="00DB6981" w:rsidRPr="00FD5CFE" w:rsidRDefault="00051B75" w:rsidP="00DB6981">
      <w:pPr>
        <w:jc w:val="both"/>
        <w:rPr>
          <w:rFonts w:ascii="Arial" w:hAnsi="Arial"/>
          <w:sz w:val="20"/>
        </w:rPr>
      </w:pPr>
      <w:r w:rsidRPr="00051B75">
        <w:rPr>
          <w:rFonts w:ascii="Arial" w:hAnsi="Arial"/>
          <w:sz w:val="20"/>
        </w:rPr>
        <w:t xml:space="preserve">If the tenderer submits an offer with no clear feedback on Appendix F – Contract Template, then </w:t>
      </w:r>
      <w:r w:rsidR="006B0723">
        <w:rPr>
          <w:rFonts w:ascii="Arial" w:hAnsi="Arial"/>
          <w:sz w:val="20"/>
        </w:rPr>
        <w:t>DRRA</w:t>
      </w:r>
      <w:r w:rsidRPr="00051B75">
        <w:rPr>
          <w:rFonts w:ascii="Arial" w:hAnsi="Arial"/>
          <w:sz w:val="20"/>
        </w:rPr>
        <w:t xml:space="preserve"> will consider the submitted contract draft has been accepted in full by the tenderer.</w:t>
      </w:r>
    </w:p>
    <w:p w:rsidR="00B21105" w:rsidRPr="00C53EC4" w:rsidRDefault="00B21105" w:rsidP="00B21105">
      <w:pPr>
        <w:widowControl w:val="0"/>
        <w:autoSpaceDE w:val="0"/>
        <w:autoSpaceDN w:val="0"/>
        <w:adjustRightInd w:val="0"/>
        <w:jc w:val="both"/>
        <w:rPr>
          <w:rFonts w:ascii="Arial" w:hAnsi="Arial"/>
          <w:i/>
          <w:color w:val="000000"/>
          <w:sz w:val="8"/>
        </w:rPr>
      </w:pPr>
    </w:p>
    <w:p w:rsidR="00DB6981" w:rsidRPr="000F530A" w:rsidRDefault="00DB6981" w:rsidP="00B21105">
      <w:pPr>
        <w:widowControl w:val="0"/>
        <w:autoSpaceDE w:val="0"/>
        <w:autoSpaceDN w:val="0"/>
        <w:adjustRightInd w:val="0"/>
        <w:jc w:val="both"/>
        <w:rPr>
          <w:rFonts w:ascii="Arial" w:hAnsi="Arial"/>
          <w:color w:val="000000"/>
          <w:sz w:val="8"/>
        </w:rPr>
      </w:pPr>
    </w:p>
    <w:p w:rsidR="00DB6981" w:rsidRPr="00FD5CFE" w:rsidRDefault="00051B75" w:rsidP="0017289E">
      <w:pPr>
        <w:pStyle w:val="Heading3"/>
        <w:numPr>
          <w:ilvl w:val="0"/>
          <w:numId w:val="33"/>
        </w:numPr>
        <w:tabs>
          <w:tab w:val="left" w:pos="1418"/>
        </w:tabs>
        <w:spacing w:before="0" w:after="0"/>
        <w:ind w:hanging="702"/>
        <w:rPr>
          <w:rFonts w:ascii="Arial" w:hAnsi="Arial"/>
          <w:sz w:val="20"/>
          <w:u w:val="single"/>
        </w:rPr>
      </w:pPr>
      <w:bookmarkStart w:id="181" w:name="_Toc404702914"/>
      <w:bookmarkStart w:id="182" w:name="_Toc56283647"/>
      <w:r w:rsidRPr="00051B75">
        <w:rPr>
          <w:rFonts w:ascii="Arial" w:hAnsi="Arial"/>
          <w:sz w:val="20"/>
          <w:u w:val="single"/>
        </w:rPr>
        <w:t>Cancellation of the tender procedure</w:t>
      </w:r>
      <w:bookmarkEnd w:id="181"/>
      <w:bookmarkEnd w:id="182"/>
    </w:p>
    <w:p w:rsidR="00DB6981" w:rsidRPr="00FD5CFE" w:rsidRDefault="00051B75" w:rsidP="00DB6981">
      <w:pPr>
        <w:jc w:val="both"/>
        <w:rPr>
          <w:rFonts w:ascii="Arial" w:hAnsi="Arial"/>
          <w:sz w:val="20"/>
        </w:rPr>
      </w:pPr>
      <w:r w:rsidRPr="00051B75">
        <w:rPr>
          <w:rFonts w:ascii="Arial" w:hAnsi="Arial"/>
          <w:sz w:val="20"/>
        </w:rPr>
        <w:t xml:space="preserve">In the event of a tender procedure's cancellation, </w:t>
      </w:r>
      <w:r w:rsidR="00362A9B">
        <w:rPr>
          <w:rFonts w:ascii="Arial" w:hAnsi="Arial"/>
          <w:sz w:val="20"/>
        </w:rPr>
        <w:t>tenderer</w:t>
      </w:r>
      <w:r w:rsidRPr="00051B75">
        <w:rPr>
          <w:rFonts w:ascii="Arial" w:hAnsi="Arial"/>
          <w:sz w:val="20"/>
        </w:rPr>
        <w:t xml:space="preserve">s will be notified by </w:t>
      </w:r>
      <w:r w:rsidR="006B0723">
        <w:rPr>
          <w:rFonts w:ascii="Arial" w:hAnsi="Arial"/>
          <w:sz w:val="20"/>
        </w:rPr>
        <w:t>DRRA</w:t>
      </w:r>
      <w:r w:rsidRPr="00051B75">
        <w:rPr>
          <w:rFonts w:ascii="Arial" w:hAnsi="Arial"/>
          <w:sz w:val="20"/>
        </w:rPr>
        <w:t>.</w:t>
      </w:r>
    </w:p>
    <w:p w:rsidR="00F51850" w:rsidRPr="00F85BE2" w:rsidRDefault="00F51850" w:rsidP="00DB6981">
      <w:pPr>
        <w:jc w:val="both"/>
        <w:rPr>
          <w:rFonts w:ascii="Arial" w:hAnsi="Arial"/>
          <w:sz w:val="10"/>
        </w:rPr>
      </w:pPr>
    </w:p>
    <w:p w:rsidR="00DB6981" w:rsidRPr="00FD5CFE" w:rsidRDefault="00051B75" w:rsidP="00DB6981">
      <w:pPr>
        <w:jc w:val="both"/>
        <w:rPr>
          <w:rFonts w:ascii="Arial" w:hAnsi="Arial"/>
          <w:sz w:val="20"/>
        </w:rPr>
      </w:pPr>
      <w:r w:rsidRPr="00051B75">
        <w:rPr>
          <w:rFonts w:ascii="Arial" w:hAnsi="Arial"/>
          <w:sz w:val="20"/>
        </w:rPr>
        <w:t>Cancellation may occur where:</w:t>
      </w:r>
    </w:p>
    <w:p w:rsidR="00DB6981" w:rsidRPr="00FD5CFE" w:rsidRDefault="00051B75" w:rsidP="00AF365C">
      <w:pPr>
        <w:numPr>
          <w:ilvl w:val="0"/>
          <w:numId w:val="1"/>
        </w:numPr>
        <w:jc w:val="both"/>
        <w:rPr>
          <w:rFonts w:ascii="Arial" w:hAnsi="Arial"/>
          <w:sz w:val="20"/>
        </w:rPr>
      </w:pPr>
      <w:r w:rsidRPr="00051B75">
        <w:rPr>
          <w:rFonts w:ascii="Arial" w:hAnsi="Arial"/>
          <w:sz w:val="20"/>
        </w:rPr>
        <w:t>The tender procedure has been unsuccessful, namely where no qualitatively or financially worthwhile tender has been received, or where there has been no response at all.</w:t>
      </w:r>
    </w:p>
    <w:p w:rsidR="00DB6981" w:rsidRPr="00FD5CFE" w:rsidRDefault="00051B75" w:rsidP="00AF365C">
      <w:pPr>
        <w:numPr>
          <w:ilvl w:val="0"/>
          <w:numId w:val="1"/>
        </w:numPr>
        <w:jc w:val="both"/>
        <w:rPr>
          <w:rFonts w:ascii="Arial" w:hAnsi="Arial"/>
          <w:sz w:val="20"/>
        </w:rPr>
      </w:pPr>
      <w:r w:rsidRPr="00051B75">
        <w:rPr>
          <w:rFonts w:ascii="Arial" w:hAnsi="Arial"/>
          <w:sz w:val="20"/>
        </w:rPr>
        <w:t>The economic or technical parameters of the project have been fundamentally altered.</w:t>
      </w:r>
    </w:p>
    <w:p w:rsidR="00DB6981" w:rsidRPr="00FD5CFE" w:rsidRDefault="00051B75" w:rsidP="00AF365C">
      <w:pPr>
        <w:numPr>
          <w:ilvl w:val="0"/>
          <w:numId w:val="1"/>
        </w:numPr>
        <w:jc w:val="both"/>
        <w:rPr>
          <w:rFonts w:ascii="Arial" w:hAnsi="Arial"/>
          <w:sz w:val="20"/>
        </w:rPr>
      </w:pPr>
      <w:r w:rsidRPr="00051B75">
        <w:rPr>
          <w:rFonts w:ascii="Arial" w:hAnsi="Arial"/>
          <w:sz w:val="20"/>
        </w:rPr>
        <w:t xml:space="preserve">Exceptional circumstances or </w:t>
      </w:r>
      <w:r w:rsidRPr="00051B75">
        <w:rPr>
          <w:rFonts w:ascii="Arial" w:hAnsi="Arial"/>
          <w:i/>
          <w:sz w:val="20"/>
        </w:rPr>
        <w:t>force majeure</w:t>
      </w:r>
      <w:r w:rsidRPr="00051B75">
        <w:rPr>
          <w:rFonts w:ascii="Arial" w:hAnsi="Arial"/>
          <w:sz w:val="20"/>
        </w:rPr>
        <w:t xml:space="preserve"> render normal performance of the project impossible.</w:t>
      </w:r>
    </w:p>
    <w:p w:rsidR="00DB6981" w:rsidRPr="00FD5CFE" w:rsidRDefault="00051B75" w:rsidP="00AF365C">
      <w:pPr>
        <w:numPr>
          <w:ilvl w:val="0"/>
          <w:numId w:val="1"/>
        </w:numPr>
        <w:jc w:val="both"/>
        <w:rPr>
          <w:rFonts w:ascii="Arial" w:hAnsi="Arial"/>
          <w:sz w:val="20"/>
        </w:rPr>
      </w:pPr>
      <w:r w:rsidRPr="00051B75">
        <w:rPr>
          <w:rFonts w:ascii="Arial" w:hAnsi="Arial"/>
          <w:sz w:val="20"/>
        </w:rPr>
        <w:t xml:space="preserve">All technically compliant tenders exceed the financial resources available to </w:t>
      </w:r>
      <w:r w:rsidR="006B0723">
        <w:rPr>
          <w:rFonts w:ascii="Arial" w:hAnsi="Arial"/>
          <w:sz w:val="20"/>
        </w:rPr>
        <w:t>DRRA</w:t>
      </w:r>
      <w:r w:rsidRPr="00051B75">
        <w:rPr>
          <w:rFonts w:ascii="Arial" w:hAnsi="Arial"/>
          <w:sz w:val="20"/>
        </w:rPr>
        <w:t>.</w:t>
      </w:r>
    </w:p>
    <w:p w:rsidR="00DB6981" w:rsidRPr="00FD5CFE" w:rsidRDefault="00051B75" w:rsidP="00AF365C">
      <w:pPr>
        <w:numPr>
          <w:ilvl w:val="0"/>
          <w:numId w:val="1"/>
        </w:numPr>
        <w:jc w:val="both"/>
        <w:rPr>
          <w:rFonts w:ascii="Arial" w:hAnsi="Arial"/>
          <w:sz w:val="20"/>
        </w:rPr>
      </w:pPr>
      <w:r w:rsidRPr="00051B75">
        <w:rPr>
          <w:rFonts w:ascii="Arial" w:hAnsi="Arial"/>
          <w:sz w:val="20"/>
        </w:rPr>
        <w:t>There have been irregularities in the procedure, in particular where these have prevented fair competition.</w:t>
      </w:r>
    </w:p>
    <w:p w:rsidR="003369B0" w:rsidRPr="004A6838" w:rsidRDefault="003369B0" w:rsidP="004F2AE8">
      <w:pPr>
        <w:ind w:left="360"/>
        <w:jc w:val="both"/>
        <w:rPr>
          <w:rFonts w:ascii="Arial" w:hAnsi="Arial" w:cs="Arial"/>
          <w:sz w:val="8"/>
          <w:szCs w:val="20"/>
        </w:rPr>
      </w:pPr>
    </w:p>
    <w:p w:rsidR="00DB6981" w:rsidRPr="00FD5CFE" w:rsidRDefault="00051B75" w:rsidP="00DB6981">
      <w:pPr>
        <w:pBdr>
          <w:top w:val="single" w:sz="4" w:space="1" w:color="auto"/>
          <w:left w:val="single" w:sz="4" w:space="4" w:color="auto"/>
          <w:bottom w:val="single" w:sz="4" w:space="1" w:color="auto"/>
          <w:right w:val="single" w:sz="4" w:space="4" w:color="auto"/>
        </w:pBdr>
        <w:jc w:val="both"/>
        <w:rPr>
          <w:rFonts w:ascii="Arial" w:hAnsi="Arial"/>
          <w:sz w:val="20"/>
        </w:rPr>
      </w:pPr>
      <w:r w:rsidRPr="00051B75">
        <w:rPr>
          <w:rFonts w:ascii="Arial" w:hAnsi="Arial"/>
          <w:sz w:val="20"/>
        </w:rPr>
        <w:t xml:space="preserve">Under no circumstances will </w:t>
      </w:r>
      <w:r w:rsidR="006B0723">
        <w:rPr>
          <w:rFonts w:ascii="Arial" w:hAnsi="Arial"/>
          <w:sz w:val="20"/>
        </w:rPr>
        <w:t>DRRA</w:t>
      </w:r>
      <w:r w:rsidRPr="00051B75">
        <w:rPr>
          <w:rFonts w:ascii="Arial" w:hAnsi="Arial"/>
          <w:sz w:val="20"/>
        </w:rPr>
        <w:t xml:space="preserve"> be liable for damages, whatever their nature (in particular damages for loss of profits) or relation with the cancellation of a tender, even if </w:t>
      </w:r>
      <w:r w:rsidR="006B0723">
        <w:rPr>
          <w:rFonts w:ascii="Arial" w:hAnsi="Arial"/>
          <w:sz w:val="20"/>
        </w:rPr>
        <w:t>DRRA</w:t>
      </w:r>
      <w:r w:rsidRPr="00051B75">
        <w:rPr>
          <w:rFonts w:ascii="Arial" w:hAnsi="Arial"/>
          <w:sz w:val="20"/>
        </w:rPr>
        <w:t xml:space="preserve"> has been warned of the possibility of damages. </w:t>
      </w:r>
    </w:p>
    <w:p w:rsidR="00DB6981" w:rsidRDefault="00DB6981" w:rsidP="00B21105">
      <w:pPr>
        <w:widowControl w:val="0"/>
        <w:autoSpaceDE w:val="0"/>
        <w:autoSpaceDN w:val="0"/>
        <w:adjustRightInd w:val="0"/>
        <w:jc w:val="both"/>
        <w:rPr>
          <w:rFonts w:ascii="Arial" w:hAnsi="Arial"/>
          <w:color w:val="000000"/>
          <w:sz w:val="10"/>
        </w:rPr>
      </w:pPr>
    </w:p>
    <w:p w:rsidR="00302395" w:rsidRPr="004A6838" w:rsidRDefault="00302395" w:rsidP="00B21105">
      <w:pPr>
        <w:widowControl w:val="0"/>
        <w:autoSpaceDE w:val="0"/>
        <w:autoSpaceDN w:val="0"/>
        <w:adjustRightInd w:val="0"/>
        <w:jc w:val="both"/>
        <w:rPr>
          <w:rFonts w:ascii="Arial" w:hAnsi="Arial"/>
          <w:color w:val="000000"/>
          <w:sz w:val="10"/>
        </w:rPr>
      </w:pPr>
    </w:p>
    <w:p w:rsidR="00DB6981" w:rsidRPr="00FD5CFE" w:rsidRDefault="00DB6981" w:rsidP="00DB6981">
      <w:pPr>
        <w:widowControl w:val="0"/>
        <w:pBdr>
          <w:top w:val="single" w:sz="4" w:space="1" w:color="auto"/>
          <w:left w:val="single" w:sz="4" w:space="4" w:color="auto"/>
          <w:bottom w:val="single" w:sz="4" w:space="1" w:color="auto"/>
          <w:right w:val="single" w:sz="4" w:space="4" w:color="auto"/>
        </w:pBdr>
        <w:shd w:val="clear" w:color="auto" w:fill="F2F2F2"/>
        <w:tabs>
          <w:tab w:val="left" w:pos="360"/>
        </w:tabs>
        <w:autoSpaceDE w:val="0"/>
        <w:autoSpaceDN w:val="0"/>
        <w:adjustRightInd w:val="0"/>
        <w:jc w:val="both"/>
        <w:rPr>
          <w:rFonts w:ascii="Arial" w:hAnsi="Arial"/>
          <w:b/>
          <w:i/>
          <w:color w:val="000000"/>
          <w:sz w:val="10"/>
        </w:rPr>
      </w:pPr>
    </w:p>
    <w:p w:rsidR="00B21105" w:rsidRPr="00FD5CFE" w:rsidRDefault="00362A9B" w:rsidP="00DB6981">
      <w:pPr>
        <w:widowControl w:val="0"/>
        <w:pBdr>
          <w:top w:val="single" w:sz="4" w:space="1" w:color="auto"/>
          <w:left w:val="single" w:sz="4" w:space="4" w:color="auto"/>
          <w:bottom w:val="single" w:sz="4" w:space="1" w:color="auto"/>
          <w:right w:val="single" w:sz="4" w:space="4" w:color="auto"/>
        </w:pBdr>
        <w:shd w:val="clear" w:color="auto" w:fill="F2F2F2"/>
        <w:tabs>
          <w:tab w:val="left" w:pos="360"/>
        </w:tabs>
        <w:autoSpaceDE w:val="0"/>
        <w:autoSpaceDN w:val="0"/>
        <w:adjustRightInd w:val="0"/>
        <w:jc w:val="both"/>
        <w:rPr>
          <w:rFonts w:ascii="Arial" w:hAnsi="Arial"/>
          <w:b/>
          <w:i/>
          <w:color w:val="000000"/>
          <w:sz w:val="20"/>
        </w:rPr>
      </w:pPr>
      <w:r>
        <w:rPr>
          <w:rFonts w:ascii="Arial" w:hAnsi="Arial"/>
          <w:b/>
          <w:i/>
          <w:color w:val="000000"/>
          <w:sz w:val="20"/>
        </w:rPr>
        <w:t>Tenderer</w:t>
      </w:r>
      <w:r w:rsidR="00051B75" w:rsidRPr="00051B75">
        <w:rPr>
          <w:rFonts w:ascii="Arial" w:hAnsi="Arial"/>
          <w:b/>
          <w:i/>
          <w:color w:val="000000"/>
          <w:sz w:val="20"/>
        </w:rPr>
        <w:t xml:space="preserve">s are requested not to contact </w:t>
      </w:r>
      <w:r w:rsidR="006B0723">
        <w:rPr>
          <w:rFonts w:ascii="Arial" w:hAnsi="Arial"/>
          <w:b/>
          <w:i/>
          <w:color w:val="000000"/>
          <w:sz w:val="20"/>
        </w:rPr>
        <w:t>DRRA</w:t>
      </w:r>
      <w:r w:rsidR="00051B75" w:rsidRPr="00051B75">
        <w:rPr>
          <w:rFonts w:ascii="Arial" w:hAnsi="Arial"/>
          <w:b/>
          <w:i/>
          <w:color w:val="000000"/>
          <w:sz w:val="20"/>
        </w:rPr>
        <w:t xml:space="preserve"> during the tender assessment period, unless through the formal questioning mechanism outlined above or if they are an existing </w:t>
      </w:r>
      <w:r w:rsidR="006B0723">
        <w:rPr>
          <w:rFonts w:ascii="Arial" w:hAnsi="Arial"/>
          <w:b/>
          <w:i/>
          <w:color w:val="000000"/>
          <w:sz w:val="20"/>
        </w:rPr>
        <w:t>DRRA</w:t>
      </w:r>
      <w:r w:rsidR="00051B75" w:rsidRPr="00051B75">
        <w:rPr>
          <w:rFonts w:ascii="Arial" w:hAnsi="Arial"/>
          <w:b/>
          <w:i/>
          <w:color w:val="000000"/>
          <w:sz w:val="20"/>
        </w:rPr>
        <w:t xml:space="preserve"> supplier, and then only in pursuit of existing </w:t>
      </w:r>
      <w:r w:rsidR="006B0723">
        <w:rPr>
          <w:rFonts w:ascii="Arial" w:hAnsi="Arial"/>
          <w:b/>
          <w:i/>
          <w:color w:val="000000"/>
          <w:sz w:val="20"/>
        </w:rPr>
        <w:t>DRRA</w:t>
      </w:r>
      <w:r w:rsidR="00051B75" w:rsidRPr="00051B75">
        <w:rPr>
          <w:rFonts w:ascii="Arial" w:hAnsi="Arial"/>
          <w:b/>
          <w:i/>
          <w:color w:val="000000"/>
          <w:sz w:val="20"/>
        </w:rPr>
        <w:t xml:space="preserve"> business.</w:t>
      </w:r>
    </w:p>
    <w:p w:rsidR="00DB6981" w:rsidRPr="00FD5CFE" w:rsidRDefault="00DB6981" w:rsidP="00DB6981">
      <w:pPr>
        <w:widowControl w:val="0"/>
        <w:pBdr>
          <w:top w:val="single" w:sz="4" w:space="1" w:color="auto"/>
          <w:left w:val="single" w:sz="4" w:space="4" w:color="auto"/>
          <w:bottom w:val="single" w:sz="4" w:space="1" w:color="auto"/>
          <w:right w:val="single" w:sz="4" w:space="4" w:color="auto"/>
        </w:pBdr>
        <w:shd w:val="clear" w:color="auto" w:fill="F2F2F2"/>
        <w:tabs>
          <w:tab w:val="left" w:pos="360"/>
        </w:tabs>
        <w:autoSpaceDE w:val="0"/>
        <w:autoSpaceDN w:val="0"/>
        <w:adjustRightInd w:val="0"/>
        <w:jc w:val="both"/>
        <w:rPr>
          <w:rFonts w:ascii="Arial" w:hAnsi="Arial"/>
          <w:b/>
          <w:i/>
          <w:color w:val="000000"/>
          <w:sz w:val="10"/>
        </w:rPr>
      </w:pPr>
    </w:p>
    <w:p w:rsidR="000031F0" w:rsidRPr="004A6838" w:rsidRDefault="000031F0">
      <w:pPr>
        <w:rPr>
          <w:rFonts w:ascii="Arial" w:hAnsi="Arial"/>
          <w:sz w:val="12"/>
        </w:rPr>
      </w:pPr>
    </w:p>
    <w:p w:rsidR="00E5397C" w:rsidRPr="00FD5CFE" w:rsidRDefault="00E5397C">
      <w:pPr>
        <w:rPr>
          <w:rFonts w:ascii="Arial" w:hAnsi="Arial"/>
          <w:sz w:val="20"/>
        </w:rPr>
      </w:pPr>
    </w:p>
    <w:p w:rsidR="00F51850" w:rsidRPr="00FD5CFE" w:rsidRDefault="00F51850">
      <w:pPr>
        <w:rPr>
          <w:rFonts w:ascii="Arial" w:hAnsi="Arial"/>
          <w:sz w:val="20"/>
        </w:rPr>
        <w:sectPr w:rsidR="00F51850" w:rsidRPr="00FD5CFE" w:rsidSect="00E936BC">
          <w:headerReference w:type="default" r:id="rId15"/>
          <w:footerReference w:type="default" r:id="rId16"/>
          <w:pgSz w:w="11906" w:h="16838"/>
          <w:pgMar w:top="1440" w:right="1138" w:bottom="1440" w:left="1138" w:header="706" w:footer="187" w:gutter="0"/>
          <w:cols w:space="708"/>
          <w:docGrid w:linePitch="360"/>
        </w:sectPr>
      </w:pPr>
    </w:p>
    <w:p w:rsidR="00AF0608" w:rsidRPr="00FD5CFE" w:rsidRDefault="00AF0608" w:rsidP="00EC023E">
      <w:pPr>
        <w:pBdr>
          <w:bottom w:val="single" w:sz="6" w:space="1" w:color="auto"/>
        </w:pBdr>
        <w:jc w:val="both"/>
        <w:rPr>
          <w:rFonts w:ascii="Arial" w:hAnsi="Arial"/>
          <w:sz w:val="22"/>
        </w:rPr>
      </w:pPr>
    </w:p>
    <w:p w:rsidR="00AF0608" w:rsidRPr="00FD5CFE" w:rsidRDefault="00AF0608">
      <w:pPr>
        <w:rPr>
          <w:rFonts w:ascii="Arial" w:hAnsi="Arial"/>
          <w:sz w:val="22"/>
        </w:rPr>
      </w:pPr>
    </w:p>
    <w:p w:rsidR="00AF0608" w:rsidRPr="00FD5CFE" w:rsidRDefault="009923FA" w:rsidP="00114523">
      <w:pPr>
        <w:pStyle w:val="Heading1"/>
        <w:numPr>
          <w:ilvl w:val="0"/>
          <w:numId w:val="0"/>
        </w:numPr>
        <w:pBdr>
          <w:top w:val="none" w:sz="0" w:space="0" w:color="auto"/>
          <w:bottom w:val="none" w:sz="0" w:space="0" w:color="auto"/>
        </w:pBdr>
        <w:spacing w:before="0" w:after="0"/>
        <w:rPr>
          <w:rFonts w:ascii="Arial" w:hAnsi="Arial"/>
          <w:sz w:val="36"/>
        </w:rPr>
      </w:pPr>
      <w:bookmarkStart w:id="183" w:name="_Toc404702915"/>
      <w:bookmarkStart w:id="184" w:name="_Toc56283648"/>
      <w:r w:rsidRPr="009923FA">
        <w:rPr>
          <w:rFonts w:ascii="Arial" w:hAnsi="Arial"/>
          <w:sz w:val="36"/>
        </w:rPr>
        <w:t>APPENDIXES</w:t>
      </w:r>
      <w:bookmarkEnd w:id="183"/>
      <w:bookmarkEnd w:id="184"/>
    </w:p>
    <w:p w:rsidR="00AF0608" w:rsidRPr="00FD5CFE" w:rsidRDefault="00AF0608" w:rsidP="00AF0608">
      <w:pPr>
        <w:pBdr>
          <w:bottom w:val="single" w:sz="6" w:space="1" w:color="auto"/>
        </w:pBdr>
        <w:jc w:val="center"/>
        <w:rPr>
          <w:rFonts w:ascii="Arial" w:hAnsi="Arial"/>
          <w:b/>
          <w:sz w:val="22"/>
        </w:rPr>
      </w:pPr>
    </w:p>
    <w:p w:rsidR="00AF0608" w:rsidRPr="00FD5CFE" w:rsidRDefault="00AF0608">
      <w:pPr>
        <w:rPr>
          <w:rFonts w:ascii="Arial" w:hAnsi="Arial"/>
          <w:sz w:val="22"/>
        </w:rPr>
      </w:pPr>
    </w:p>
    <w:p w:rsidR="00AF0608" w:rsidRPr="00FD5CFE" w:rsidRDefault="00AF0608">
      <w:pPr>
        <w:rPr>
          <w:rFonts w:ascii="Arial" w:hAnsi="Arial"/>
          <w:sz w:val="22"/>
        </w:rPr>
      </w:pPr>
    </w:p>
    <w:p w:rsidR="00AF0608" w:rsidRPr="00FD5CFE" w:rsidRDefault="009923FA">
      <w:pPr>
        <w:rPr>
          <w:rFonts w:ascii="Arial" w:hAnsi="Arial"/>
        </w:rPr>
      </w:pPr>
      <w:r w:rsidRPr="009923FA">
        <w:rPr>
          <w:rFonts w:ascii="Arial" w:hAnsi="Arial"/>
          <w:u w:val="single"/>
        </w:rPr>
        <w:t xml:space="preserve">Appendix </w:t>
      </w:r>
      <w:proofErr w:type="gramStart"/>
      <w:r w:rsidRPr="009923FA">
        <w:rPr>
          <w:rFonts w:ascii="Arial" w:hAnsi="Arial"/>
          <w:u w:val="single"/>
        </w:rPr>
        <w:t>A</w:t>
      </w:r>
      <w:r w:rsidRPr="009923FA">
        <w:rPr>
          <w:rFonts w:ascii="Arial" w:hAnsi="Arial"/>
        </w:rPr>
        <w:t xml:space="preserve"> :</w:t>
      </w:r>
      <w:proofErr w:type="gramEnd"/>
      <w:r w:rsidRPr="009923FA">
        <w:rPr>
          <w:rFonts w:ascii="Arial" w:hAnsi="Arial"/>
        </w:rPr>
        <w:t xml:space="preserve"> Technical Specifications</w:t>
      </w:r>
      <w:r w:rsidR="002C1BC8">
        <w:rPr>
          <w:rFonts w:ascii="Arial" w:hAnsi="Arial"/>
        </w:rPr>
        <w:t>(</w:t>
      </w:r>
      <w:r w:rsidR="00DA6FC3">
        <w:rPr>
          <w:rFonts w:ascii="Arial" w:hAnsi="Arial"/>
        </w:rPr>
        <w:t>Attached)</w:t>
      </w:r>
    </w:p>
    <w:p w:rsidR="00AF0608" w:rsidRPr="00FD5CFE" w:rsidRDefault="00AF0608">
      <w:pPr>
        <w:rPr>
          <w:rFonts w:ascii="Arial" w:hAnsi="Arial"/>
        </w:rPr>
      </w:pPr>
    </w:p>
    <w:p w:rsidR="00AF0608" w:rsidRPr="00FD5CFE" w:rsidRDefault="009923FA">
      <w:pPr>
        <w:rPr>
          <w:rFonts w:ascii="Arial" w:hAnsi="Arial"/>
        </w:rPr>
      </w:pPr>
      <w:r w:rsidRPr="009923FA">
        <w:rPr>
          <w:rFonts w:ascii="Arial" w:hAnsi="Arial"/>
          <w:u w:val="single"/>
        </w:rPr>
        <w:t>Appendix B</w:t>
      </w:r>
      <w:r w:rsidRPr="009923FA">
        <w:rPr>
          <w:rFonts w:ascii="Arial" w:hAnsi="Arial"/>
        </w:rPr>
        <w:t>: Tenderer´s declaration</w:t>
      </w:r>
    </w:p>
    <w:p w:rsidR="00AF0608" w:rsidRPr="00FD5CFE" w:rsidRDefault="00AF0608">
      <w:pPr>
        <w:rPr>
          <w:rFonts w:ascii="Arial" w:hAnsi="Arial"/>
        </w:rPr>
      </w:pPr>
    </w:p>
    <w:p w:rsidR="00C55735" w:rsidRPr="00FD5CFE" w:rsidRDefault="00051B75">
      <w:pPr>
        <w:rPr>
          <w:rFonts w:ascii="Arial" w:hAnsi="Arial"/>
        </w:rPr>
      </w:pPr>
      <w:r w:rsidRPr="00051B75">
        <w:rPr>
          <w:rFonts w:ascii="Arial" w:hAnsi="Arial"/>
          <w:u w:val="single"/>
        </w:rPr>
        <w:t>Appendix C</w:t>
      </w:r>
      <w:r w:rsidRPr="00051B75">
        <w:rPr>
          <w:rFonts w:ascii="Arial" w:hAnsi="Arial"/>
        </w:rPr>
        <w:t xml:space="preserve">: </w:t>
      </w:r>
      <w:r w:rsidR="006B0723">
        <w:rPr>
          <w:rFonts w:ascii="Arial" w:hAnsi="Arial"/>
        </w:rPr>
        <w:t>DRRA</w:t>
      </w:r>
      <w:r w:rsidRPr="00051B75">
        <w:rPr>
          <w:rFonts w:ascii="Arial" w:hAnsi="Arial"/>
        </w:rPr>
        <w:t xml:space="preserve"> Ethical </w:t>
      </w:r>
      <w:r w:rsidR="00196DE4">
        <w:rPr>
          <w:rFonts w:ascii="Arial" w:hAnsi="Arial"/>
        </w:rPr>
        <w:t>and Environmental Policy</w:t>
      </w:r>
    </w:p>
    <w:p w:rsidR="00C55735" w:rsidRPr="00266419" w:rsidRDefault="00C55735">
      <w:pPr>
        <w:rPr>
          <w:rFonts w:ascii="Arial" w:hAnsi="Arial"/>
        </w:rPr>
      </w:pPr>
    </w:p>
    <w:p w:rsidR="008C03EE" w:rsidRPr="00266419" w:rsidRDefault="00117E6B">
      <w:pPr>
        <w:rPr>
          <w:rFonts w:ascii="Arial" w:hAnsi="Arial"/>
          <w:lang w:val="fr-FR"/>
        </w:rPr>
      </w:pPr>
      <w:r w:rsidRPr="00266419">
        <w:rPr>
          <w:rFonts w:ascii="Arial" w:hAnsi="Arial"/>
          <w:u w:val="single"/>
          <w:lang w:val="fr-FR"/>
        </w:rPr>
        <w:t>Appendix D:</w:t>
      </w:r>
      <w:r w:rsidRPr="00266419">
        <w:rPr>
          <w:rFonts w:ascii="Arial" w:hAnsi="Arial"/>
          <w:lang w:val="fr-FR"/>
        </w:rPr>
        <w:t xml:space="preserve"> Supplier</w:t>
      </w:r>
      <w:r w:rsidR="009923FA" w:rsidRPr="00266419">
        <w:rPr>
          <w:rFonts w:ascii="Arial" w:hAnsi="Arial"/>
          <w:lang w:val="fr-FR"/>
        </w:rPr>
        <w:t xml:space="preserve"> Questionnaire</w:t>
      </w:r>
    </w:p>
    <w:p w:rsidR="008C03EE" w:rsidRPr="00266419" w:rsidRDefault="008C03EE">
      <w:pPr>
        <w:rPr>
          <w:rFonts w:ascii="Arial" w:hAnsi="Arial"/>
          <w:lang w:val="fr-FR"/>
        </w:rPr>
      </w:pPr>
    </w:p>
    <w:p w:rsidR="00295A36" w:rsidRPr="00266419" w:rsidRDefault="009923FA">
      <w:pPr>
        <w:rPr>
          <w:rFonts w:ascii="Arial" w:hAnsi="Arial"/>
          <w:lang w:val="fr-FR"/>
        </w:rPr>
      </w:pPr>
      <w:proofErr w:type="spellStart"/>
      <w:r w:rsidRPr="00266419">
        <w:rPr>
          <w:rFonts w:ascii="Arial" w:hAnsi="Arial"/>
          <w:u w:val="single"/>
          <w:lang w:val="fr-FR"/>
        </w:rPr>
        <w:t>Appendix</w:t>
      </w:r>
      <w:proofErr w:type="spellEnd"/>
      <w:r w:rsidRPr="00266419">
        <w:rPr>
          <w:rFonts w:ascii="Arial" w:hAnsi="Arial"/>
          <w:u w:val="single"/>
          <w:lang w:val="fr-FR"/>
        </w:rPr>
        <w:t xml:space="preserve"> E</w:t>
      </w:r>
      <w:r w:rsidRPr="00266419">
        <w:rPr>
          <w:rFonts w:ascii="Arial" w:hAnsi="Arial"/>
          <w:lang w:val="fr-FR"/>
        </w:rPr>
        <w:t xml:space="preserve">: Price </w:t>
      </w:r>
      <w:proofErr w:type="spellStart"/>
      <w:r w:rsidR="00715E29">
        <w:rPr>
          <w:rFonts w:ascii="Arial" w:hAnsi="Arial"/>
          <w:lang w:val="fr-FR"/>
        </w:rPr>
        <w:t>P</w:t>
      </w:r>
      <w:r w:rsidRPr="00266419">
        <w:rPr>
          <w:rFonts w:ascii="Arial" w:hAnsi="Arial"/>
          <w:lang w:val="fr-FR"/>
        </w:rPr>
        <w:t>roposal</w:t>
      </w:r>
      <w:proofErr w:type="spellEnd"/>
    </w:p>
    <w:p w:rsidR="00295A36" w:rsidRPr="00266419" w:rsidRDefault="00295A36">
      <w:pPr>
        <w:rPr>
          <w:rFonts w:ascii="Arial" w:hAnsi="Arial"/>
          <w:lang w:val="fr-FR"/>
        </w:rPr>
      </w:pPr>
    </w:p>
    <w:p w:rsidR="000031F0" w:rsidRPr="00FD5CFE" w:rsidRDefault="009923FA">
      <w:pPr>
        <w:rPr>
          <w:rFonts w:ascii="Arial" w:hAnsi="Arial"/>
        </w:rPr>
      </w:pPr>
      <w:r w:rsidRPr="009923FA">
        <w:rPr>
          <w:rFonts w:ascii="Arial" w:hAnsi="Arial"/>
          <w:u w:val="single"/>
        </w:rPr>
        <w:t>Appendix F</w:t>
      </w:r>
      <w:r w:rsidRPr="009923FA">
        <w:rPr>
          <w:rFonts w:ascii="Arial" w:hAnsi="Arial"/>
        </w:rPr>
        <w:t xml:space="preserve">: </w:t>
      </w:r>
      <w:r w:rsidR="006B0723">
        <w:rPr>
          <w:rFonts w:ascii="Arial" w:hAnsi="Arial"/>
        </w:rPr>
        <w:t>DRRA</w:t>
      </w:r>
      <w:r w:rsidR="002A039D">
        <w:rPr>
          <w:rFonts w:ascii="Arial" w:hAnsi="Arial"/>
        </w:rPr>
        <w:t xml:space="preserve"> Supply</w:t>
      </w:r>
      <w:r w:rsidRPr="009923FA">
        <w:rPr>
          <w:rFonts w:ascii="Arial" w:hAnsi="Arial"/>
        </w:rPr>
        <w:t xml:space="preserve"> Contract Template </w:t>
      </w:r>
      <w:r w:rsidRPr="009923FA">
        <w:rPr>
          <w:rFonts w:ascii="Arial" w:hAnsi="Arial"/>
        </w:rPr>
        <w:br w:type="page"/>
      </w:r>
    </w:p>
    <w:p w:rsidR="000031F0" w:rsidRPr="00FD5CFE" w:rsidRDefault="009923FA" w:rsidP="00114523">
      <w:pPr>
        <w:pStyle w:val="Heading1"/>
        <w:numPr>
          <w:ilvl w:val="0"/>
          <w:numId w:val="0"/>
        </w:numPr>
        <w:rPr>
          <w:rFonts w:ascii="Arial" w:hAnsi="Arial"/>
          <w:sz w:val="36"/>
        </w:rPr>
      </w:pPr>
      <w:bookmarkStart w:id="185" w:name="_Toc404333059"/>
      <w:bookmarkStart w:id="186" w:name="_Toc404702916"/>
      <w:bookmarkStart w:id="187" w:name="_Toc56283649"/>
      <w:r w:rsidRPr="009923FA">
        <w:rPr>
          <w:rFonts w:ascii="Arial" w:hAnsi="Arial"/>
          <w:sz w:val="36"/>
        </w:rPr>
        <w:lastRenderedPageBreak/>
        <w:t>Appendix A:</w:t>
      </w:r>
      <w:bookmarkStart w:id="188" w:name="_Toc404333060"/>
      <w:bookmarkEnd w:id="185"/>
      <w:r w:rsidR="00BF69FA">
        <w:rPr>
          <w:rFonts w:ascii="Arial" w:hAnsi="Arial"/>
          <w:sz w:val="36"/>
        </w:rPr>
        <w:t xml:space="preserve"> </w:t>
      </w:r>
      <w:r w:rsidRPr="009923FA">
        <w:rPr>
          <w:rFonts w:ascii="Arial" w:hAnsi="Arial"/>
          <w:sz w:val="36"/>
        </w:rPr>
        <w:t>TECHNICAL SPECIFICATIONS</w:t>
      </w:r>
      <w:bookmarkEnd w:id="186"/>
      <w:bookmarkEnd w:id="187"/>
      <w:bookmarkEnd w:id="188"/>
    </w:p>
    <w:p w:rsidR="00D9600B" w:rsidRDefault="00D9600B" w:rsidP="00D9600B">
      <w:pPr>
        <w:pStyle w:val="Default"/>
        <w:rPr>
          <w:rFonts w:ascii="Arial" w:hAnsi="Arial"/>
          <w:sz w:val="22"/>
          <w:lang w:val="en-GB"/>
        </w:rPr>
      </w:pPr>
    </w:p>
    <w:p w:rsidR="006B0723" w:rsidRDefault="006B0723" w:rsidP="007C3EA4">
      <w:pPr>
        <w:pStyle w:val="Default"/>
        <w:rPr>
          <w:rFonts w:ascii="Arial" w:hAnsi="Arial"/>
          <w:sz w:val="22"/>
          <w:lang w:val="en-GB"/>
        </w:rPr>
      </w:pPr>
    </w:p>
    <w:p w:rsidR="006B0723" w:rsidRDefault="006B0723" w:rsidP="007C3EA4">
      <w:pPr>
        <w:pStyle w:val="Default"/>
        <w:rPr>
          <w:rFonts w:ascii="Arial" w:hAnsi="Arial"/>
          <w:sz w:val="22"/>
          <w:lang w:val="en-GB"/>
        </w:rPr>
      </w:pPr>
    </w:p>
    <w:tbl>
      <w:tblPr>
        <w:tblW w:w="10722" w:type="dxa"/>
        <w:tblInd w:w="-467" w:type="dxa"/>
        <w:tblCellMar>
          <w:top w:w="15" w:type="dxa"/>
          <w:bottom w:w="15" w:type="dxa"/>
        </w:tblCellMar>
        <w:tblLook w:val="04A0" w:firstRow="1" w:lastRow="0" w:firstColumn="1" w:lastColumn="0" w:noHBand="0" w:noVBand="1"/>
      </w:tblPr>
      <w:tblGrid>
        <w:gridCol w:w="543"/>
        <w:gridCol w:w="4689"/>
        <w:gridCol w:w="1530"/>
        <w:gridCol w:w="1260"/>
        <w:gridCol w:w="2700"/>
      </w:tblGrid>
      <w:tr w:rsidR="00EA3913" w:rsidRPr="0030039A" w:rsidTr="00EA3913">
        <w:trPr>
          <w:trHeight w:val="336"/>
        </w:trPr>
        <w:tc>
          <w:tcPr>
            <w:tcW w:w="543" w:type="dxa"/>
            <w:tcBorders>
              <w:top w:val="single" w:sz="4" w:space="0" w:color="auto"/>
              <w:left w:val="single" w:sz="4" w:space="0" w:color="auto"/>
              <w:bottom w:val="single" w:sz="4" w:space="0" w:color="auto"/>
              <w:right w:val="single" w:sz="4" w:space="0" w:color="auto"/>
            </w:tcBorders>
            <w:noWrap/>
            <w:vAlign w:val="center"/>
          </w:tcPr>
          <w:p w:rsidR="00EA3913" w:rsidRPr="0030039A" w:rsidRDefault="00EA3913" w:rsidP="0050169E">
            <w:pPr>
              <w:jc w:val="center"/>
              <w:rPr>
                <w:rFonts w:ascii="Arial" w:hAnsi="Arial" w:cs="Arial"/>
                <w:b/>
                <w:bCs/>
              </w:rPr>
            </w:pPr>
            <w:r w:rsidRPr="0030039A">
              <w:rPr>
                <w:rFonts w:ascii="Arial" w:hAnsi="Arial" w:cs="Arial"/>
                <w:b/>
                <w:bCs/>
              </w:rPr>
              <w:t>SL</w:t>
            </w:r>
          </w:p>
        </w:tc>
        <w:tc>
          <w:tcPr>
            <w:tcW w:w="4689" w:type="dxa"/>
            <w:tcBorders>
              <w:top w:val="single" w:sz="4" w:space="0" w:color="auto"/>
              <w:left w:val="single" w:sz="4" w:space="0" w:color="auto"/>
              <w:bottom w:val="single" w:sz="4" w:space="0" w:color="auto"/>
              <w:right w:val="single" w:sz="4" w:space="0" w:color="auto"/>
            </w:tcBorders>
            <w:vAlign w:val="center"/>
          </w:tcPr>
          <w:p w:rsidR="00EA3913" w:rsidRPr="0030039A" w:rsidRDefault="00EA3913" w:rsidP="0050169E">
            <w:pPr>
              <w:rPr>
                <w:rFonts w:ascii="Arial" w:hAnsi="Arial" w:cs="Arial"/>
                <w:b/>
                <w:bCs/>
              </w:rPr>
            </w:pPr>
            <w:r w:rsidRPr="0030039A">
              <w:rPr>
                <w:rFonts w:ascii="Arial" w:hAnsi="Arial" w:cs="Arial"/>
                <w:b/>
                <w:bCs/>
              </w:rPr>
              <w:t xml:space="preserve">Items Description </w:t>
            </w:r>
          </w:p>
        </w:tc>
        <w:tc>
          <w:tcPr>
            <w:tcW w:w="1530" w:type="dxa"/>
            <w:tcBorders>
              <w:top w:val="single" w:sz="4" w:space="0" w:color="auto"/>
              <w:left w:val="single" w:sz="4" w:space="0" w:color="auto"/>
              <w:bottom w:val="single" w:sz="4" w:space="0" w:color="auto"/>
              <w:right w:val="single" w:sz="4" w:space="0" w:color="auto"/>
            </w:tcBorders>
            <w:vAlign w:val="center"/>
          </w:tcPr>
          <w:p w:rsidR="00EA3913" w:rsidRPr="0030039A" w:rsidRDefault="00EA3913" w:rsidP="00B85038">
            <w:pPr>
              <w:jc w:val="center"/>
              <w:rPr>
                <w:rFonts w:ascii="Arial" w:hAnsi="Arial" w:cs="Arial"/>
                <w:b/>
                <w:bCs/>
              </w:rPr>
            </w:pPr>
            <w:r w:rsidRPr="0030039A">
              <w:rPr>
                <w:rFonts w:ascii="Arial" w:hAnsi="Arial" w:cs="Arial"/>
                <w:b/>
                <w:bCs/>
              </w:rPr>
              <w:t>Quantity</w:t>
            </w:r>
          </w:p>
        </w:tc>
        <w:tc>
          <w:tcPr>
            <w:tcW w:w="1260" w:type="dxa"/>
            <w:tcBorders>
              <w:top w:val="single" w:sz="4" w:space="0" w:color="auto"/>
              <w:left w:val="single" w:sz="4" w:space="0" w:color="auto"/>
              <w:bottom w:val="single" w:sz="4" w:space="0" w:color="auto"/>
              <w:right w:val="single" w:sz="4" w:space="0" w:color="auto"/>
            </w:tcBorders>
          </w:tcPr>
          <w:p w:rsidR="00B85038" w:rsidRPr="00B85038" w:rsidRDefault="00B85038" w:rsidP="00B85038">
            <w:pPr>
              <w:jc w:val="center"/>
              <w:rPr>
                <w:rFonts w:ascii="Arial" w:hAnsi="Arial" w:cs="Arial"/>
                <w:b/>
                <w:bCs/>
                <w:sz w:val="12"/>
              </w:rPr>
            </w:pPr>
          </w:p>
          <w:p w:rsidR="00EA3913" w:rsidRPr="0030039A" w:rsidRDefault="00EA3913" w:rsidP="00B85038">
            <w:pPr>
              <w:jc w:val="center"/>
              <w:rPr>
                <w:rFonts w:ascii="Arial" w:hAnsi="Arial" w:cs="Arial"/>
                <w:b/>
                <w:bCs/>
                <w:iCs/>
              </w:rPr>
            </w:pPr>
            <w:r w:rsidRPr="0030039A">
              <w:rPr>
                <w:rFonts w:ascii="Arial" w:hAnsi="Arial" w:cs="Arial"/>
                <w:b/>
                <w:bCs/>
              </w:rPr>
              <w:t>Unit</w:t>
            </w:r>
          </w:p>
        </w:tc>
        <w:tc>
          <w:tcPr>
            <w:tcW w:w="2700" w:type="dxa"/>
            <w:tcBorders>
              <w:top w:val="single" w:sz="4" w:space="0" w:color="auto"/>
              <w:left w:val="single" w:sz="4" w:space="0" w:color="auto"/>
              <w:bottom w:val="single" w:sz="4" w:space="0" w:color="auto"/>
              <w:right w:val="single" w:sz="4" w:space="0" w:color="auto"/>
            </w:tcBorders>
          </w:tcPr>
          <w:p w:rsidR="00EA3913" w:rsidRPr="0030039A" w:rsidRDefault="00EA3913" w:rsidP="0050169E">
            <w:pPr>
              <w:jc w:val="center"/>
              <w:rPr>
                <w:rFonts w:ascii="Arial" w:hAnsi="Arial" w:cs="Arial"/>
                <w:b/>
                <w:bCs/>
              </w:rPr>
            </w:pPr>
            <w:r>
              <w:rPr>
                <w:rFonts w:ascii="Arial" w:hAnsi="Arial" w:cs="Arial"/>
                <w:b/>
                <w:bCs/>
              </w:rPr>
              <w:t>SUPPLIER’S SPECIFICATION</w:t>
            </w:r>
          </w:p>
        </w:tc>
      </w:tr>
      <w:tr w:rsidR="00EA3913" w:rsidRPr="0030039A" w:rsidTr="00EA3913">
        <w:trPr>
          <w:trHeight w:val="799"/>
        </w:trPr>
        <w:tc>
          <w:tcPr>
            <w:tcW w:w="543" w:type="dxa"/>
            <w:tcBorders>
              <w:top w:val="single" w:sz="4" w:space="0" w:color="auto"/>
              <w:left w:val="single" w:sz="4" w:space="0" w:color="auto"/>
              <w:bottom w:val="single" w:sz="4" w:space="0" w:color="auto"/>
              <w:right w:val="single" w:sz="4" w:space="0" w:color="auto"/>
            </w:tcBorders>
            <w:noWrap/>
            <w:vAlign w:val="center"/>
          </w:tcPr>
          <w:p w:rsidR="00EA3913" w:rsidRPr="0030039A" w:rsidRDefault="00EA3913" w:rsidP="0050169E">
            <w:pPr>
              <w:jc w:val="center"/>
              <w:rPr>
                <w:rFonts w:ascii="Arial" w:hAnsi="Arial" w:cs="Arial"/>
                <w:b/>
                <w:bCs/>
              </w:rPr>
            </w:pPr>
            <w:r>
              <w:rPr>
                <w:rFonts w:ascii="Arial" w:hAnsi="Arial" w:cs="Arial"/>
                <w:b/>
                <w:bCs/>
              </w:rPr>
              <w:t>1.</w:t>
            </w:r>
          </w:p>
        </w:tc>
        <w:tc>
          <w:tcPr>
            <w:tcW w:w="4689" w:type="dxa"/>
            <w:tcBorders>
              <w:top w:val="single" w:sz="4" w:space="0" w:color="auto"/>
              <w:left w:val="single" w:sz="4" w:space="0" w:color="auto"/>
              <w:bottom w:val="single" w:sz="4" w:space="0" w:color="auto"/>
              <w:right w:val="single" w:sz="4" w:space="0" w:color="auto"/>
            </w:tcBorders>
            <w:vAlign w:val="center"/>
          </w:tcPr>
          <w:p w:rsidR="00EA3913" w:rsidRPr="00FA3833" w:rsidRDefault="00EA3913" w:rsidP="0050169E">
            <w:pPr>
              <w:spacing w:after="160" w:line="259" w:lineRule="auto"/>
              <w:rPr>
                <w:rFonts w:ascii="Arial" w:hAnsi="Arial" w:cs="Arial"/>
                <w:b/>
                <w:sz w:val="20"/>
                <w:u w:val="single"/>
              </w:rPr>
            </w:pPr>
            <w:r w:rsidRPr="00FA3833">
              <w:rPr>
                <w:rFonts w:ascii="Arial" w:hAnsi="Arial" w:cs="Arial"/>
                <w:b/>
                <w:sz w:val="20"/>
                <w:u w:val="single"/>
              </w:rPr>
              <w:t>Specification of Diagnostic Tympanometry with Thermal Printer and Licensed Software (MDS):</w:t>
            </w:r>
          </w:p>
          <w:p w:rsidR="00EA3913" w:rsidRPr="00DA5841" w:rsidRDefault="00EA3913" w:rsidP="0017289E">
            <w:pPr>
              <w:pStyle w:val="ListParagraph"/>
              <w:numPr>
                <w:ilvl w:val="0"/>
                <w:numId w:val="35"/>
              </w:numPr>
              <w:spacing w:after="160" w:line="259" w:lineRule="auto"/>
              <w:rPr>
                <w:rFonts w:ascii="Arial" w:hAnsi="Arial" w:cs="Arial"/>
                <w:sz w:val="20"/>
              </w:rPr>
            </w:pPr>
            <w:r w:rsidRPr="00DA5841">
              <w:rPr>
                <w:rFonts w:ascii="Arial" w:hAnsi="Arial" w:cs="Arial"/>
                <w:sz w:val="20"/>
              </w:rPr>
              <w:t xml:space="preserve">226 Hz for traditional Y-curve tympanometry </w:t>
            </w:r>
          </w:p>
          <w:p w:rsidR="00EA3913" w:rsidRPr="00DA5841" w:rsidRDefault="00EA3913" w:rsidP="0017289E">
            <w:pPr>
              <w:pStyle w:val="ListParagraph"/>
              <w:numPr>
                <w:ilvl w:val="0"/>
                <w:numId w:val="35"/>
              </w:numPr>
              <w:spacing w:after="160" w:line="259" w:lineRule="auto"/>
              <w:rPr>
                <w:rFonts w:ascii="Arial" w:hAnsi="Arial" w:cs="Arial"/>
                <w:sz w:val="20"/>
              </w:rPr>
            </w:pPr>
            <w:r w:rsidRPr="00DA5841">
              <w:rPr>
                <w:rFonts w:ascii="Arial" w:hAnsi="Arial" w:cs="Arial"/>
                <w:sz w:val="20"/>
              </w:rPr>
              <w:t xml:space="preserve">226 Hz: 85dB SPL ± 2dB </w:t>
            </w:r>
          </w:p>
          <w:p w:rsidR="00EA3913" w:rsidRPr="00DA5841" w:rsidRDefault="00EA3913" w:rsidP="0017289E">
            <w:pPr>
              <w:pStyle w:val="ListParagraph"/>
              <w:numPr>
                <w:ilvl w:val="0"/>
                <w:numId w:val="35"/>
              </w:numPr>
              <w:spacing w:after="160" w:line="259" w:lineRule="auto"/>
              <w:rPr>
                <w:rFonts w:ascii="Arial" w:hAnsi="Arial" w:cs="Arial"/>
                <w:sz w:val="20"/>
              </w:rPr>
            </w:pPr>
            <w:r w:rsidRPr="00DA5841">
              <w:rPr>
                <w:rFonts w:ascii="Arial" w:hAnsi="Arial" w:cs="Arial"/>
                <w:sz w:val="20"/>
              </w:rPr>
              <w:t xml:space="preserve">Frequency Accuracy: ± 0,5% </w:t>
            </w:r>
          </w:p>
          <w:p w:rsidR="00EA3913" w:rsidRPr="00DA5841" w:rsidRDefault="00EA3913" w:rsidP="0017289E">
            <w:pPr>
              <w:pStyle w:val="ListParagraph"/>
              <w:numPr>
                <w:ilvl w:val="0"/>
                <w:numId w:val="35"/>
              </w:numPr>
              <w:spacing w:after="160" w:line="259" w:lineRule="auto"/>
              <w:rPr>
                <w:rFonts w:ascii="Arial" w:hAnsi="Arial" w:cs="Arial"/>
                <w:sz w:val="20"/>
              </w:rPr>
            </w:pPr>
            <w:r w:rsidRPr="00DA5841">
              <w:rPr>
                <w:rFonts w:ascii="Arial" w:hAnsi="Arial" w:cs="Arial"/>
                <w:sz w:val="20"/>
              </w:rPr>
              <w:t xml:space="preserve">Harmonic distortion: Less </w:t>
            </w:r>
            <w:proofErr w:type="spellStart"/>
            <w:r w:rsidRPr="00DA5841">
              <w:rPr>
                <w:rFonts w:ascii="Arial" w:hAnsi="Arial" w:cs="Arial"/>
                <w:sz w:val="20"/>
              </w:rPr>
              <w:t>then</w:t>
            </w:r>
            <w:proofErr w:type="spellEnd"/>
            <w:r w:rsidRPr="00DA5841">
              <w:rPr>
                <w:rFonts w:ascii="Arial" w:hAnsi="Arial" w:cs="Arial"/>
                <w:sz w:val="20"/>
              </w:rPr>
              <w:t xml:space="preserve"> 1% </w:t>
            </w:r>
          </w:p>
          <w:p w:rsidR="00EA3913" w:rsidRPr="00DA5841" w:rsidRDefault="00EA3913" w:rsidP="0017289E">
            <w:pPr>
              <w:pStyle w:val="ListParagraph"/>
              <w:numPr>
                <w:ilvl w:val="0"/>
                <w:numId w:val="35"/>
              </w:numPr>
              <w:spacing w:after="160" w:line="259" w:lineRule="auto"/>
              <w:rPr>
                <w:rFonts w:ascii="Arial" w:hAnsi="Arial" w:cs="Arial"/>
                <w:sz w:val="20"/>
              </w:rPr>
            </w:pPr>
            <w:r w:rsidRPr="00DA5841">
              <w:rPr>
                <w:rFonts w:ascii="Arial" w:hAnsi="Arial" w:cs="Arial"/>
                <w:sz w:val="20"/>
              </w:rPr>
              <w:t xml:space="preserve">Reflex test method: Threshold, Automatic, Manual </w:t>
            </w:r>
          </w:p>
          <w:p w:rsidR="00EA3913" w:rsidRPr="00DA5841" w:rsidRDefault="00EA3913" w:rsidP="0017289E">
            <w:pPr>
              <w:pStyle w:val="ListParagraph"/>
              <w:numPr>
                <w:ilvl w:val="0"/>
                <w:numId w:val="35"/>
              </w:numPr>
              <w:spacing w:after="160" w:line="259" w:lineRule="auto"/>
              <w:rPr>
                <w:rFonts w:ascii="Arial" w:hAnsi="Arial" w:cs="Arial"/>
                <w:sz w:val="20"/>
              </w:rPr>
            </w:pPr>
            <w:r w:rsidRPr="00DA5841">
              <w:rPr>
                <w:rFonts w:ascii="Arial" w:hAnsi="Arial" w:cs="Arial"/>
                <w:sz w:val="20"/>
              </w:rPr>
              <w:t xml:space="preserve">Stimulus duration: 0,5, 1 or 2 sec. </w:t>
            </w:r>
          </w:p>
          <w:p w:rsidR="00EA3913" w:rsidRPr="00DA5841" w:rsidRDefault="00EA3913" w:rsidP="0017289E">
            <w:pPr>
              <w:pStyle w:val="ListParagraph"/>
              <w:numPr>
                <w:ilvl w:val="0"/>
                <w:numId w:val="35"/>
              </w:numPr>
              <w:spacing w:after="160" w:line="259" w:lineRule="auto"/>
              <w:rPr>
                <w:rFonts w:ascii="Arial" w:hAnsi="Arial" w:cs="Arial"/>
                <w:sz w:val="20"/>
              </w:rPr>
            </w:pPr>
            <w:r w:rsidRPr="00DA5841">
              <w:rPr>
                <w:rFonts w:ascii="Arial" w:hAnsi="Arial" w:cs="Arial"/>
                <w:sz w:val="20"/>
              </w:rPr>
              <w:t xml:space="preserve">User selectable protocols for all test methods </w:t>
            </w:r>
          </w:p>
          <w:p w:rsidR="00EA3913" w:rsidRPr="00DA5841" w:rsidRDefault="00EA3913" w:rsidP="0017289E">
            <w:pPr>
              <w:pStyle w:val="ListParagraph"/>
              <w:numPr>
                <w:ilvl w:val="0"/>
                <w:numId w:val="35"/>
              </w:numPr>
              <w:spacing w:after="160" w:line="259" w:lineRule="auto"/>
              <w:rPr>
                <w:rFonts w:ascii="Arial" w:hAnsi="Arial" w:cs="Arial"/>
                <w:sz w:val="20"/>
              </w:rPr>
            </w:pPr>
            <w:proofErr w:type="spellStart"/>
            <w:r w:rsidRPr="00DA5841">
              <w:rPr>
                <w:rFonts w:ascii="Arial" w:hAnsi="Arial" w:cs="Arial"/>
                <w:sz w:val="20"/>
              </w:rPr>
              <w:t>Ipsi</w:t>
            </w:r>
            <w:proofErr w:type="spellEnd"/>
            <w:r w:rsidRPr="00DA5841">
              <w:rPr>
                <w:rFonts w:ascii="Arial" w:hAnsi="Arial" w:cs="Arial"/>
                <w:sz w:val="20"/>
              </w:rPr>
              <w:t xml:space="preserve"> or Contralateral stimulation for all reflex test </w:t>
            </w:r>
          </w:p>
          <w:p w:rsidR="00EA3913" w:rsidRPr="00DA5841" w:rsidRDefault="00EA3913" w:rsidP="0017289E">
            <w:pPr>
              <w:pStyle w:val="ListParagraph"/>
              <w:numPr>
                <w:ilvl w:val="0"/>
                <w:numId w:val="35"/>
              </w:numPr>
              <w:spacing w:after="160" w:line="259" w:lineRule="auto"/>
              <w:rPr>
                <w:rFonts w:ascii="Arial" w:hAnsi="Arial" w:cs="Arial"/>
                <w:sz w:val="20"/>
              </w:rPr>
            </w:pPr>
            <w:r w:rsidRPr="00DA5841">
              <w:rPr>
                <w:rFonts w:ascii="Arial" w:hAnsi="Arial" w:cs="Arial"/>
                <w:sz w:val="20"/>
              </w:rPr>
              <w:t xml:space="preserve">Automated peak search functions available for all test methods </w:t>
            </w:r>
          </w:p>
          <w:p w:rsidR="00EA3913" w:rsidRPr="00DA5841" w:rsidRDefault="00EA3913" w:rsidP="0017289E">
            <w:pPr>
              <w:pStyle w:val="ListParagraph"/>
              <w:numPr>
                <w:ilvl w:val="0"/>
                <w:numId w:val="35"/>
              </w:numPr>
              <w:spacing w:after="160" w:line="259" w:lineRule="auto"/>
              <w:rPr>
                <w:rFonts w:ascii="Arial" w:hAnsi="Arial" w:cs="Arial"/>
                <w:sz w:val="20"/>
              </w:rPr>
            </w:pPr>
            <w:r w:rsidRPr="00DA5841">
              <w:rPr>
                <w:rFonts w:ascii="Arial" w:hAnsi="Arial" w:cs="Arial"/>
                <w:sz w:val="20"/>
              </w:rPr>
              <w:t xml:space="preserve">Manual Reflex: Pump manual control of all stimuli </w:t>
            </w:r>
          </w:p>
          <w:p w:rsidR="00EA3913" w:rsidRPr="00DA5841" w:rsidRDefault="00EA3913" w:rsidP="0017289E">
            <w:pPr>
              <w:pStyle w:val="ListParagraph"/>
              <w:numPr>
                <w:ilvl w:val="0"/>
                <w:numId w:val="35"/>
              </w:numPr>
              <w:spacing w:after="160" w:line="259" w:lineRule="auto"/>
              <w:rPr>
                <w:rFonts w:ascii="Arial" w:hAnsi="Arial" w:cs="Arial"/>
                <w:sz w:val="20"/>
              </w:rPr>
            </w:pPr>
            <w:r w:rsidRPr="00DA5841">
              <w:rPr>
                <w:rFonts w:ascii="Arial" w:hAnsi="Arial" w:cs="Arial"/>
                <w:sz w:val="20"/>
              </w:rPr>
              <w:t>Reflex Decay: Threshold, Automatic</w:t>
            </w:r>
          </w:p>
        </w:tc>
        <w:tc>
          <w:tcPr>
            <w:tcW w:w="1530" w:type="dxa"/>
            <w:tcBorders>
              <w:top w:val="single" w:sz="4" w:space="0" w:color="auto"/>
              <w:left w:val="single" w:sz="4" w:space="0" w:color="auto"/>
              <w:bottom w:val="single" w:sz="4" w:space="0" w:color="auto"/>
              <w:right w:val="single" w:sz="4" w:space="0" w:color="auto"/>
            </w:tcBorders>
            <w:vAlign w:val="center"/>
          </w:tcPr>
          <w:p w:rsidR="00EA3913" w:rsidRPr="0030039A" w:rsidRDefault="00EA3913" w:rsidP="00B85038">
            <w:pPr>
              <w:jc w:val="center"/>
              <w:rPr>
                <w:rFonts w:ascii="Arial" w:hAnsi="Arial" w:cs="Arial"/>
                <w:b/>
                <w:bCs/>
              </w:rPr>
            </w:pPr>
            <w:r>
              <w:rPr>
                <w:rFonts w:ascii="Arial" w:hAnsi="Arial" w:cs="Arial"/>
                <w:b/>
                <w:bCs/>
              </w:rPr>
              <w:t>1</w:t>
            </w:r>
          </w:p>
        </w:tc>
        <w:tc>
          <w:tcPr>
            <w:tcW w:w="1260" w:type="dxa"/>
            <w:tcBorders>
              <w:top w:val="single" w:sz="4" w:space="0" w:color="auto"/>
              <w:left w:val="single" w:sz="4" w:space="0" w:color="auto"/>
              <w:bottom w:val="single" w:sz="4" w:space="0" w:color="auto"/>
              <w:right w:val="single" w:sz="4" w:space="0" w:color="auto"/>
            </w:tcBorders>
          </w:tcPr>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Pr="0030039A" w:rsidRDefault="00EA3913" w:rsidP="00B85038">
            <w:pPr>
              <w:jc w:val="center"/>
              <w:rPr>
                <w:rFonts w:ascii="Arial" w:hAnsi="Arial" w:cs="Arial"/>
                <w:b/>
                <w:bCs/>
                <w:i/>
                <w:iCs/>
              </w:rPr>
            </w:pPr>
            <w:proofErr w:type="spellStart"/>
            <w:r>
              <w:rPr>
                <w:rFonts w:ascii="Arial" w:hAnsi="Arial" w:cs="Arial"/>
                <w:b/>
                <w:bCs/>
                <w:i/>
                <w:iCs/>
              </w:rPr>
              <w:t>nos</w:t>
            </w:r>
            <w:proofErr w:type="spellEnd"/>
          </w:p>
        </w:tc>
        <w:tc>
          <w:tcPr>
            <w:tcW w:w="2700" w:type="dxa"/>
            <w:tcBorders>
              <w:top w:val="single" w:sz="4" w:space="0" w:color="auto"/>
              <w:left w:val="single" w:sz="4" w:space="0" w:color="auto"/>
              <w:bottom w:val="single" w:sz="4" w:space="0" w:color="auto"/>
              <w:right w:val="single" w:sz="4" w:space="0" w:color="auto"/>
            </w:tcBorders>
          </w:tcPr>
          <w:p w:rsidR="00EA3913" w:rsidRDefault="00EA3913" w:rsidP="0050169E">
            <w:pPr>
              <w:jc w:val="center"/>
              <w:rPr>
                <w:rFonts w:ascii="Arial" w:hAnsi="Arial" w:cs="Arial"/>
                <w:b/>
                <w:bCs/>
                <w:i/>
                <w:iCs/>
              </w:rPr>
            </w:pPr>
          </w:p>
        </w:tc>
      </w:tr>
      <w:tr w:rsidR="00EA3913" w:rsidRPr="0030039A" w:rsidTr="00EA3913">
        <w:trPr>
          <w:trHeight w:val="799"/>
        </w:trPr>
        <w:tc>
          <w:tcPr>
            <w:tcW w:w="543" w:type="dxa"/>
            <w:tcBorders>
              <w:top w:val="single" w:sz="4" w:space="0" w:color="auto"/>
              <w:left w:val="single" w:sz="4" w:space="0" w:color="auto"/>
              <w:bottom w:val="single" w:sz="4" w:space="0" w:color="auto"/>
              <w:right w:val="single" w:sz="4" w:space="0" w:color="auto"/>
            </w:tcBorders>
            <w:noWrap/>
            <w:vAlign w:val="center"/>
          </w:tcPr>
          <w:p w:rsidR="00EA3913" w:rsidRPr="0030039A" w:rsidRDefault="00EA3913" w:rsidP="0050169E">
            <w:pPr>
              <w:jc w:val="center"/>
              <w:rPr>
                <w:rFonts w:ascii="Arial" w:hAnsi="Arial" w:cs="Arial"/>
                <w:b/>
                <w:bCs/>
              </w:rPr>
            </w:pPr>
            <w:r>
              <w:rPr>
                <w:rFonts w:ascii="Arial" w:hAnsi="Arial" w:cs="Arial"/>
                <w:b/>
                <w:bCs/>
              </w:rPr>
              <w:t>2</w:t>
            </w:r>
          </w:p>
        </w:tc>
        <w:tc>
          <w:tcPr>
            <w:tcW w:w="4689" w:type="dxa"/>
            <w:tcBorders>
              <w:top w:val="single" w:sz="4" w:space="0" w:color="auto"/>
              <w:left w:val="single" w:sz="4" w:space="0" w:color="auto"/>
              <w:bottom w:val="single" w:sz="4" w:space="0" w:color="auto"/>
              <w:right w:val="single" w:sz="4" w:space="0" w:color="auto"/>
            </w:tcBorders>
            <w:vAlign w:val="center"/>
          </w:tcPr>
          <w:p w:rsidR="00EA3913" w:rsidRPr="00FA3833" w:rsidRDefault="00EA3913" w:rsidP="0050169E">
            <w:pPr>
              <w:spacing w:after="160" w:line="259" w:lineRule="auto"/>
              <w:rPr>
                <w:rFonts w:ascii="Arial" w:hAnsi="Arial" w:cs="Arial"/>
                <w:b/>
                <w:sz w:val="20"/>
                <w:u w:val="single"/>
              </w:rPr>
            </w:pPr>
            <w:r w:rsidRPr="00FA3833">
              <w:rPr>
                <w:rFonts w:ascii="Arial" w:hAnsi="Arial" w:cs="Arial"/>
                <w:b/>
                <w:sz w:val="20"/>
                <w:u w:val="single"/>
              </w:rPr>
              <w:t>Specification of Diagnostic Digital Audiometer:</w:t>
            </w:r>
          </w:p>
          <w:p w:rsidR="00EA3913" w:rsidRPr="00DA5841" w:rsidRDefault="00EA3913" w:rsidP="0017289E">
            <w:pPr>
              <w:pStyle w:val="ListParagraph"/>
              <w:numPr>
                <w:ilvl w:val="0"/>
                <w:numId w:val="36"/>
              </w:numPr>
              <w:spacing w:after="160" w:line="259" w:lineRule="auto"/>
              <w:rPr>
                <w:rFonts w:ascii="Arial" w:hAnsi="Arial" w:cs="Arial"/>
                <w:sz w:val="20"/>
              </w:rPr>
            </w:pPr>
            <w:r w:rsidRPr="00DA5841">
              <w:rPr>
                <w:rFonts w:ascii="Arial" w:hAnsi="Arial" w:cs="Arial"/>
                <w:sz w:val="20"/>
              </w:rPr>
              <w:t xml:space="preserve">Touch Key operation </w:t>
            </w:r>
          </w:p>
          <w:p w:rsidR="00EA3913" w:rsidRPr="00DA5841" w:rsidRDefault="00EA3913" w:rsidP="0017289E">
            <w:pPr>
              <w:pStyle w:val="ListParagraph"/>
              <w:numPr>
                <w:ilvl w:val="0"/>
                <w:numId w:val="36"/>
              </w:numPr>
              <w:spacing w:after="160" w:line="259" w:lineRule="auto"/>
              <w:rPr>
                <w:rFonts w:ascii="Arial" w:hAnsi="Arial" w:cs="Arial"/>
                <w:sz w:val="20"/>
              </w:rPr>
            </w:pPr>
            <w:r w:rsidRPr="00DA5841">
              <w:rPr>
                <w:rFonts w:ascii="Arial" w:hAnsi="Arial" w:cs="Arial"/>
                <w:sz w:val="20"/>
              </w:rPr>
              <w:t xml:space="preserve">Automatic Synchronized Tone and Masking </w:t>
            </w:r>
          </w:p>
          <w:p w:rsidR="00EA3913" w:rsidRPr="00DA5841" w:rsidRDefault="00EA3913" w:rsidP="0017289E">
            <w:pPr>
              <w:pStyle w:val="ListParagraph"/>
              <w:numPr>
                <w:ilvl w:val="0"/>
                <w:numId w:val="36"/>
              </w:numPr>
              <w:spacing w:after="160" w:line="259" w:lineRule="auto"/>
              <w:rPr>
                <w:rFonts w:ascii="Arial" w:hAnsi="Arial" w:cs="Arial"/>
                <w:sz w:val="20"/>
              </w:rPr>
            </w:pPr>
            <w:r w:rsidRPr="00DA5841">
              <w:rPr>
                <w:rFonts w:ascii="Arial" w:hAnsi="Arial" w:cs="Arial"/>
                <w:sz w:val="20"/>
              </w:rPr>
              <w:t xml:space="preserve">Unlimited Test Memory </w:t>
            </w:r>
          </w:p>
          <w:p w:rsidR="00EA3913" w:rsidRPr="00DA5841" w:rsidRDefault="00EA3913" w:rsidP="0017289E">
            <w:pPr>
              <w:pStyle w:val="ListParagraph"/>
              <w:numPr>
                <w:ilvl w:val="0"/>
                <w:numId w:val="36"/>
              </w:numPr>
              <w:spacing w:after="160" w:line="259" w:lineRule="auto"/>
              <w:rPr>
                <w:rFonts w:ascii="Arial" w:hAnsi="Arial" w:cs="Arial"/>
                <w:sz w:val="20"/>
              </w:rPr>
            </w:pPr>
            <w:r w:rsidRPr="00DA5841">
              <w:rPr>
                <w:rFonts w:ascii="Arial" w:hAnsi="Arial" w:cs="Arial"/>
                <w:sz w:val="20"/>
              </w:rPr>
              <w:t xml:space="preserve">Sturdy Built for longevity </w:t>
            </w:r>
          </w:p>
          <w:p w:rsidR="00EA3913" w:rsidRPr="00DA5841" w:rsidRDefault="00EA3913" w:rsidP="0017289E">
            <w:pPr>
              <w:pStyle w:val="ListParagraph"/>
              <w:numPr>
                <w:ilvl w:val="0"/>
                <w:numId w:val="36"/>
              </w:numPr>
              <w:spacing w:after="160" w:line="259" w:lineRule="auto"/>
              <w:rPr>
                <w:rFonts w:ascii="Arial" w:hAnsi="Arial" w:cs="Arial"/>
                <w:sz w:val="20"/>
              </w:rPr>
            </w:pPr>
            <w:r w:rsidRPr="00DA5841">
              <w:rPr>
                <w:rFonts w:ascii="Arial" w:hAnsi="Arial" w:cs="Arial"/>
                <w:sz w:val="20"/>
              </w:rPr>
              <w:t xml:space="preserve">Highly Portable </w:t>
            </w:r>
          </w:p>
          <w:p w:rsidR="00EA3913" w:rsidRPr="00DA5841" w:rsidRDefault="00EA3913" w:rsidP="0017289E">
            <w:pPr>
              <w:pStyle w:val="ListParagraph"/>
              <w:numPr>
                <w:ilvl w:val="0"/>
                <w:numId w:val="36"/>
              </w:numPr>
              <w:rPr>
                <w:rFonts w:ascii="Arial" w:hAnsi="Arial" w:cs="Arial"/>
                <w:sz w:val="20"/>
              </w:rPr>
            </w:pPr>
            <w:r w:rsidRPr="00DA5841">
              <w:rPr>
                <w:rFonts w:ascii="Arial" w:hAnsi="Arial" w:cs="Arial"/>
                <w:sz w:val="20"/>
              </w:rPr>
              <w:t>PC Based Diagnostic Audiometer with Licensed Software</w:t>
            </w:r>
          </w:p>
        </w:tc>
        <w:tc>
          <w:tcPr>
            <w:tcW w:w="1530" w:type="dxa"/>
            <w:tcBorders>
              <w:top w:val="single" w:sz="4" w:space="0" w:color="auto"/>
              <w:left w:val="single" w:sz="4" w:space="0" w:color="auto"/>
              <w:bottom w:val="single" w:sz="4" w:space="0" w:color="auto"/>
              <w:right w:val="single" w:sz="4" w:space="0" w:color="auto"/>
            </w:tcBorders>
            <w:vAlign w:val="center"/>
          </w:tcPr>
          <w:p w:rsidR="00EA3913" w:rsidRPr="0030039A" w:rsidRDefault="00EA3913" w:rsidP="00B85038">
            <w:pPr>
              <w:jc w:val="center"/>
              <w:rPr>
                <w:rFonts w:ascii="Arial" w:hAnsi="Arial" w:cs="Arial"/>
                <w:b/>
                <w:bCs/>
              </w:rPr>
            </w:pPr>
            <w:r>
              <w:rPr>
                <w:rFonts w:ascii="Arial" w:hAnsi="Arial" w:cs="Arial"/>
                <w:b/>
                <w:bCs/>
              </w:rPr>
              <w:t>1</w:t>
            </w:r>
          </w:p>
        </w:tc>
        <w:tc>
          <w:tcPr>
            <w:tcW w:w="1260" w:type="dxa"/>
            <w:tcBorders>
              <w:top w:val="single" w:sz="4" w:space="0" w:color="auto"/>
              <w:left w:val="single" w:sz="4" w:space="0" w:color="auto"/>
              <w:bottom w:val="single" w:sz="4" w:space="0" w:color="auto"/>
              <w:right w:val="single" w:sz="4" w:space="0" w:color="auto"/>
            </w:tcBorders>
          </w:tcPr>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Pr="0030039A" w:rsidRDefault="00EA3913" w:rsidP="00B85038">
            <w:pPr>
              <w:jc w:val="center"/>
              <w:rPr>
                <w:rFonts w:ascii="Arial" w:hAnsi="Arial" w:cs="Arial"/>
                <w:b/>
                <w:bCs/>
                <w:i/>
                <w:iCs/>
              </w:rPr>
            </w:pPr>
            <w:proofErr w:type="spellStart"/>
            <w:r>
              <w:rPr>
                <w:rFonts w:ascii="Arial" w:hAnsi="Arial" w:cs="Arial"/>
                <w:b/>
                <w:bCs/>
                <w:i/>
                <w:iCs/>
              </w:rPr>
              <w:t>nos</w:t>
            </w:r>
            <w:proofErr w:type="spellEnd"/>
          </w:p>
        </w:tc>
        <w:tc>
          <w:tcPr>
            <w:tcW w:w="2700" w:type="dxa"/>
            <w:tcBorders>
              <w:top w:val="single" w:sz="4" w:space="0" w:color="auto"/>
              <w:left w:val="single" w:sz="4" w:space="0" w:color="auto"/>
              <w:bottom w:val="single" w:sz="4" w:space="0" w:color="auto"/>
              <w:right w:val="single" w:sz="4" w:space="0" w:color="auto"/>
            </w:tcBorders>
          </w:tcPr>
          <w:p w:rsidR="00EA3913" w:rsidRDefault="00EA3913" w:rsidP="0050169E">
            <w:pPr>
              <w:jc w:val="center"/>
              <w:rPr>
                <w:rFonts w:ascii="Arial" w:hAnsi="Arial" w:cs="Arial"/>
                <w:b/>
                <w:bCs/>
                <w:i/>
                <w:iCs/>
              </w:rPr>
            </w:pPr>
          </w:p>
        </w:tc>
      </w:tr>
      <w:tr w:rsidR="00EA3913" w:rsidRPr="0030039A" w:rsidTr="00EA391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EA3913" w:rsidRPr="0030039A" w:rsidRDefault="00EA3913" w:rsidP="0050169E">
            <w:pPr>
              <w:jc w:val="center"/>
              <w:rPr>
                <w:rFonts w:ascii="Arial" w:hAnsi="Arial" w:cs="Arial"/>
                <w:b/>
                <w:bCs/>
              </w:rPr>
            </w:pPr>
            <w:r>
              <w:rPr>
                <w:rFonts w:ascii="Arial" w:hAnsi="Arial" w:cs="Arial"/>
                <w:b/>
                <w:bCs/>
              </w:rPr>
              <w:t>3</w:t>
            </w:r>
          </w:p>
        </w:tc>
        <w:tc>
          <w:tcPr>
            <w:tcW w:w="4689" w:type="dxa"/>
            <w:tcBorders>
              <w:top w:val="single" w:sz="4" w:space="0" w:color="auto"/>
              <w:left w:val="single" w:sz="4" w:space="0" w:color="auto"/>
              <w:bottom w:val="single" w:sz="4" w:space="0" w:color="auto"/>
              <w:right w:val="single" w:sz="4" w:space="0" w:color="auto"/>
            </w:tcBorders>
            <w:vAlign w:val="center"/>
          </w:tcPr>
          <w:p w:rsidR="00EA3913" w:rsidRPr="00FA3833" w:rsidRDefault="00EA3913" w:rsidP="0050169E">
            <w:pPr>
              <w:spacing w:after="160" w:line="259" w:lineRule="auto"/>
              <w:rPr>
                <w:rFonts w:ascii="Arial" w:hAnsi="Arial" w:cs="Arial"/>
                <w:b/>
                <w:sz w:val="20"/>
                <w:u w:val="single"/>
              </w:rPr>
            </w:pPr>
            <w:r w:rsidRPr="00FA3833">
              <w:rPr>
                <w:rFonts w:ascii="Arial" w:hAnsi="Arial" w:cs="Arial"/>
                <w:b/>
                <w:sz w:val="20"/>
                <w:u w:val="single"/>
              </w:rPr>
              <w:t>Specification of Otoscope:</w:t>
            </w:r>
          </w:p>
          <w:p w:rsidR="00EA3913" w:rsidRPr="00DA5841" w:rsidRDefault="00EA3913" w:rsidP="0017289E">
            <w:pPr>
              <w:pStyle w:val="ListParagraph"/>
              <w:numPr>
                <w:ilvl w:val="0"/>
                <w:numId w:val="37"/>
              </w:numPr>
              <w:spacing w:after="160" w:line="259" w:lineRule="auto"/>
              <w:rPr>
                <w:rFonts w:ascii="Arial" w:hAnsi="Arial" w:cs="Arial"/>
                <w:sz w:val="20"/>
              </w:rPr>
            </w:pPr>
            <w:r w:rsidRPr="00DA5841">
              <w:rPr>
                <w:rFonts w:ascii="Arial" w:hAnsi="Arial" w:cs="Arial"/>
                <w:sz w:val="20"/>
              </w:rPr>
              <w:t xml:space="preserve">A contemporary, precision engineered pocket otoscope. </w:t>
            </w:r>
          </w:p>
          <w:p w:rsidR="00EA3913" w:rsidRPr="00DA5841" w:rsidRDefault="00EA3913" w:rsidP="0017289E">
            <w:pPr>
              <w:pStyle w:val="ListParagraph"/>
              <w:numPr>
                <w:ilvl w:val="0"/>
                <w:numId w:val="37"/>
              </w:numPr>
              <w:spacing w:after="160" w:line="259" w:lineRule="auto"/>
              <w:rPr>
                <w:rFonts w:ascii="Arial" w:hAnsi="Arial" w:cs="Arial"/>
                <w:sz w:val="20"/>
              </w:rPr>
            </w:pPr>
            <w:r w:rsidRPr="00DA5841">
              <w:rPr>
                <w:rFonts w:ascii="Arial" w:hAnsi="Arial" w:cs="Arial"/>
                <w:sz w:val="20"/>
              </w:rPr>
              <w:t xml:space="preserve">LED bulbs for consistent light output and bright, clear illumination with excellent </w:t>
            </w:r>
            <w:proofErr w:type="spellStart"/>
            <w:r w:rsidRPr="00DA5841">
              <w:rPr>
                <w:rFonts w:ascii="Arial" w:hAnsi="Arial" w:cs="Arial"/>
                <w:sz w:val="20"/>
              </w:rPr>
              <w:t>color</w:t>
            </w:r>
            <w:proofErr w:type="spellEnd"/>
            <w:r w:rsidRPr="00DA5841">
              <w:rPr>
                <w:rFonts w:ascii="Arial" w:hAnsi="Arial" w:cs="Arial"/>
                <w:sz w:val="20"/>
              </w:rPr>
              <w:t xml:space="preserve"> rendering. </w:t>
            </w:r>
          </w:p>
          <w:p w:rsidR="00EA3913" w:rsidRPr="00DA5841" w:rsidRDefault="00EA3913" w:rsidP="0017289E">
            <w:pPr>
              <w:pStyle w:val="ListParagraph"/>
              <w:numPr>
                <w:ilvl w:val="0"/>
                <w:numId w:val="37"/>
              </w:numPr>
              <w:spacing w:after="160" w:line="259" w:lineRule="auto"/>
              <w:rPr>
                <w:rFonts w:ascii="Arial" w:hAnsi="Arial" w:cs="Arial"/>
                <w:sz w:val="20"/>
              </w:rPr>
            </w:pPr>
            <w:r w:rsidRPr="00DA5841">
              <w:rPr>
                <w:rFonts w:ascii="Arial" w:hAnsi="Arial" w:cs="Arial"/>
                <w:sz w:val="20"/>
              </w:rPr>
              <w:t xml:space="preserve">Twice as bright as xenon halogen instruments </w:t>
            </w:r>
          </w:p>
          <w:p w:rsidR="00EA3913" w:rsidRPr="00DA5841" w:rsidRDefault="00EA3913" w:rsidP="0017289E">
            <w:pPr>
              <w:pStyle w:val="ListParagraph"/>
              <w:numPr>
                <w:ilvl w:val="0"/>
                <w:numId w:val="37"/>
              </w:numPr>
              <w:spacing w:after="160" w:line="259" w:lineRule="auto"/>
              <w:rPr>
                <w:rFonts w:ascii="Arial" w:hAnsi="Arial" w:cs="Arial"/>
                <w:sz w:val="20"/>
              </w:rPr>
            </w:pPr>
            <w:r w:rsidRPr="00DA5841">
              <w:rPr>
                <w:rFonts w:ascii="Arial" w:hAnsi="Arial" w:cs="Arial"/>
                <w:sz w:val="20"/>
              </w:rPr>
              <w:t xml:space="preserve">Bulb situated away from the battery to keep cool and preserve battery life. </w:t>
            </w:r>
          </w:p>
          <w:p w:rsidR="00EA3913" w:rsidRPr="00DA5841" w:rsidRDefault="00EA3913" w:rsidP="0017289E">
            <w:pPr>
              <w:pStyle w:val="ListParagraph"/>
              <w:numPr>
                <w:ilvl w:val="0"/>
                <w:numId w:val="37"/>
              </w:numPr>
              <w:spacing w:after="160" w:line="259" w:lineRule="auto"/>
              <w:rPr>
                <w:rFonts w:ascii="Arial" w:hAnsi="Arial" w:cs="Arial"/>
                <w:sz w:val="20"/>
              </w:rPr>
            </w:pPr>
            <w:r w:rsidRPr="00DA5841">
              <w:rPr>
                <w:rFonts w:ascii="Arial" w:hAnsi="Arial" w:cs="Arial"/>
                <w:sz w:val="20"/>
              </w:rPr>
              <w:t xml:space="preserve">Exclusive battery performance indicator - the light fades according to the current charge of the battery. </w:t>
            </w:r>
          </w:p>
          <w:p w:rsidR="00EA3913" w:rsidRPr="00DA5841" w:rsidRDefault="00EA3913" w:rsidP="0017289E">
            <w:pPr>
              <w:pStyle w:val="ListParagraph"/>
              <w:numPr>
                <w:ilvl w:val="0"/>
                <w:numId w:val="37"/>
              </w:numPr>
              <w:spacing w:after="160" w:line="259" w:lineRule="auto"/>
              <w:rPr>
                <w:rFonts w:ascii="Arial" w:hAnsi="Arial" w:cs="Arial"/>
                <w:sz w:val="20"/>
              </w:rPr>
            </w:pPr>
            <w:r w:rsidRPr="00DA5841">
              <w:rPr>
                <w:rFonts w:ascii="Arial" w:hAnsi="Arial" w:cs="Arial"/>
                <w:sz w:val="20"/>
              </w:rPr>
              <w:t xml:space="preserve">Operation time of up to 10 hours. </w:t>
            </w:r>
          </w:p>
          <w:p w:rsidR="00EA3913" w:rsidRPr="00DA5841" w:rsidRDefault="00EA3913" w:rsidP="0017289E">
            <w:pPr>
              <w:pStyle w:val="ListParagraph"/>
              <w:numPr>
                <w:ilvl w:val="0"/>
                <w:numId w:val="37"/>
              </w:numPr>
              <w:spacing w:after="160" w:line="259" w:lineRule="auto"/>
              <w:rPr>
                <w:rFonts w:ascii="Arial" w:hAnsi="Arial" w:cs="Arial"/>
                <w:sz w:val="20"/>
              </w:rPr>
            </w:pPr>
            <w:r w:rsidRPr="00DA5841">
              <w:rPr>
                <w:rFonts w:ascii="Arial" w:hAnsi="Arial" w:cs="Arial"/>
                <w:sz w:val="20"/>
              </w:rPr>
              <w:t xml:space="preserve">Maintenance-free operation - no need to ever replace the bulb. </w:t>
            </w:r>
          </w:p>
          <w:p w:rsidR="00EA3913" w:rsidRPr="00DA5841" w:rsidRDefault="00EA3913" w:rsidP="0017289E">
            <w:pPr>
              <w:pStyle w:val="ListParagraph"/>
              <w:numPr>
                <w:ilvl w:val="0"/>
                <w:numId w:val="37"/>
              </w:numPr>
              <w:spacing w:after="160" w:line="259" w:lineRule="auto"/>
              <w:rPr>
                <w:rFonts w:ascii="Arial" w:hAnsi="Arial" w:cs="Arial"/>
                <w:sz w:val="20"/>
              </w:rPr>
            </w:pPr>
            <w:r w:rsidRPr="00DA5841">
              <w:rPr>
                <w:rFonts w:ascii="Arial" w:hAnsi="Arial" w:cs="Arial"/>
                <w:sz w:val="20"/>
              </w:rPr>
              <w:t xml:space="preserve">Easy clean swivelling viewing window. </w:t>
            </w:r>
          </w:p>
          <w:p w:rsidR="00EA3913" w:rsidRPr="00DA5841" w:rsidRDefault="00EA3913" w:rsidP="0017289E">
            <w:pPr>
              <w:pStyle w:val="ListParagraph"/>
              <w:numPr>
                <w:ilvl w:val="0"/>
                <w:numId w:val="37"/>
              </w:numPr>
              <w:spacing w:after="160" w:line="259" w:lineRule="auto"/>
              <w:rPr>
                <w:rFonts w:ascii="Arial" w:hAnsi="Arial" w:cs="Arial"/>
                <w:sz w:val="20"/>
              </w:rPr>
            </w:pPr>
            <w:r w:rsidRPr="00DA5841">
              <w:rPr>
                <w:rFonts w:ascii="Arial" w:hAnsi="Arial" w:cs="Arial"/>
                <w:sz w:val="20"/>
              </w:rPr>
              <w:t>3x magnification lens</w:t>
            </w:r>
          </w:p>
          <w:p w:rsidR="00EA3913" w:rsidRPr="00DA5841" w:rsidRDefault="00EA3913" w:rsidP="0017289E">
            <w:pPr>
              <w:pStyle w:val="ListParagraph"/>
              <w:numPr>
                <w:ilvl w:val="0"/>
                <w:numId w:val="37"/>
              </w:numPr>
              <w:spacing w:line="259" w:lineRule="auto"/>
              <w:rPr>
                <w:rFonts w:ascii="Arial" w:hAnsi="Arial" w:cs="Arial"/>
                <w:sz w:val="20"/>
              </w:rPr>
            </w:pPr>
            <w:r w:rsidRPr="00DA5841">
              <w:rPr>
                <w:rFonts w:ascii="Arial" w:hAnsi="Arial" w:cs="Arial"/>
                <w:sz w:val="20"/>
              </w:rPr>
              <w:lastRenderedPageBreak/>
              <w:t>Rechargeable Alkaline battery (04 pcs) with charger</w:t>
            </w:r>
          </w:p>
        </w:tc>
        <w:tc>
          <w:tcPr>
            <w:tcW w:w="1530" w:type="dxa"/>
            <w:tcBorders>
              <w:top w:val="single" w:sz="4" w:space="0" w:color="auto"/>
              <w:left w:val="single" w:sz="4" w:space="0" w:color="auto"/>
              <w:bottom w:val="single" w:sz="4" w:space="0" w:color="auto"/>
              <w:right w:val="single" w:sz="4" w:space="0" w:color="auto"/>
            </w:tcBorders>
            <w:vAlign w:val="center"/>
          </w:tcPr>
          <w:p w:rsidR="00EA3913" w:rsidRPr="0030039A" w:rsidRDefault="00EA3913" w:rsidP="00B85038">
            <w:pPr>
              <w:jc w:val="center"/>
              <w:rPr>
                <w:rFonts w:ascii="Arial" w:hAnsi="Arial" w:cs="Arial"/>
                <w:b/>
                <w:bCs/>
              </w:rPr>
            </w:pPr>
          </w:p>
        </w:tc>
        <w:tc>
          <w:tcPr>
            <w:tcW w:w="1260" w:type="dxa"/>
            <w:tcBorders>
              <w:top w:val="single" w:sz="4" w:space="0" w:color="auto"/>
              <w:left w:val="single" w:sz="4" w:space="0" w:color="auto"/>
              <w:bottom w:val="single" w:sz="4" w:space="0" w:color="auto"/>
              <w:right w:val="single" w:sz="4" w:space="0" w:color="auto"/>
            </w:tcBorders>
          </w:tcPr>
          <w:p w:rsidR="00EA3913" w:rsidRPr="0030039A" w:rsidRDefault="00EA3913" w:rsidP="00B85038">
            <w:pPr>
              <w:jc w:val="center"/>
              <w:rPr>
                <w:rFonts w:ascii="Arial" w:hAnsi="Arial" w:cs="Arial"/>
                <w:b/>
                <w:bCs/>
                <w:i/>
                <w:iCs/>
              </w:rPr>
            </w:pPr>
          </w:p>
        </w:tc>
        <w:tc>
          <w:tcPr>
            <w:tcW w:w="2700" w:type="dxa"/>
            <w:tcBorders>
              <w:top w:val="single" w:sz="4" w:space="0" w:color="auto"/>
              <w:left w:val="single" w:sz="4" w:space="0" w:color="auto"/>
              <w:bottom w:val="single" w:sz="4" w:space="0" w:color="auto"/>
              <w:right w:val="single" w:sz="4" w:space="0" w:color="auto"/>
            </w:tcBorders>
          </w:tcPr>
          <w:p w:rsidR="00EA3913" w:rsidRPr="0030039A" w:rsidRDefault="00EA3913" w:rsidP="0050169E">
            <w:pPr>
              <w:jc w:val="center"/>
              <w:rPr>
                <w:rFonts w:ascii="Arial" w:hAnsi="Arial" w:cs="Arial"/>
                <w:b/>
                <w:bCs/>
                <w:i/>
                <w:iCs/>
              </w:rPr>
            </w:pPr>
          </w:p>
        </w:tc>
      </w:tr>
      <w:tr w:rsidR="00EA3913" w:rsidRPr="0030039A" w:rsidTr="00EA391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EA3913" w:rsidRPr="0030039A" w:rsidRDefault="00EA3913" w:rsidP="0050169E">
            <w:pPr>
              <w:jc w:val="center"/>
              <w:rPr>
                <w:rFonts w:ascii="Arial" w:hAnsi="Arial" w:cs="Arial"/>
                <w:b/>
                <w:bCs/>
              </w:rPr>
            </w:pPr>
            <w:r>
              <w:rPr>
                <w:rFonts w:ascii="Arial" w:hAnsi="Arial" w:cs="Arial"/>
                <w:b/>
                <w:bCs/>
              </w:rPr>
              <w:t>4</w:t>
            </w:r>
          </w:p>
        </w:tc>
        <w:tc>
          <w:tcPr>
            <w:tcW w:w="4689" w:type="dxa"/>
            <w:tcBorders>
              <w:top w:val="single" w:sz="4" w:space="0" w:color="auto"/>
              <w:left w:val="single" w:sz="4" w:space="0" w:color="auto"/>
              <w:bottom w:val="single" w:sz="4" w:space="0" w:color="auto"/>
              <w:right w:val="single" w:sz="4" w:space="0" w:color="auto"/>
            </w:tcBorders>
            <w:vAlign w:val="center"/>
          </w:tcPr>
          <w:p w:rsidR="00EA3913" w:rsidRPr="00FA3833" w:rsidRDefault="00EA3913" w:rsidP="0050169E">
            <w:pPr>
              <w:spacing w:after="160" w:line="259" w:lineRule="auto"/>
              <w:rPr>
                <w:rFonts w:ascii="Arial" w:hAnsi="Arial" w:cs="Arial"/>
                <w:b/>
                <w:sz w:val="20"/>
                <w:u w:val="single"/>
              </w:rPr>
            </w:pPr>
            <w:r w:rsidRPr="00FA3833">
              <w:rPr>
                <w:rFonts w:ascii="Arial" w:hAnsi="Arial" w:cs="Arial"/>
                <w:b/>
                <w:sz w:val="20"/>
                <w:u w:val="single"/>
              </w:rPr>
              <w:t>Specification of Sound level meter and room thermometer:</w:t>
            </w:r>
          </w:p>
          <w:p w:rsidR="00EA3913" w:rsidRPr="00DA5841" w:rsidRDefault="00EA3913" w:rsidP="0017289E">
            <w:pPr>
              <w:pStyle w:val="ListParagraph"/>
              <w:numPr>
                <w:ilvl w:val="0"/>
                <w:numId w:val="38"/>
              </w:numPr>
              <w:spacing w:after="160" w:line="259" w:lineRule="auto"/>
              <w:rPr>
                <w:rFonts w:ascii="Arial" w:hAnsi="Arial" w:cs="Arial"/>
                <w:sz w:val="20"/>
              </w:rPr>
            </w:pPr>
            <w:r w:rsidRPr="00DA5841">
              <w:rPr>
                <w:rFonts w:ascii="Arial" w:hAnsi="Arial" w:cs="Arial"/>
                <w:sz w:val="20"/>
              </w:rPr>
              <w:t>Microphone 1/2</w:t>
            </w:r>
            <w:r>
              <w:rPr>
                <w:rFonts w:ascii="Arial" w:hAnsi="Arial" w:cs="Arial"/>
                <w:sz w:val="20"/>
              </w:rPr>
              <w:t xml:space="preserve"> </w:t>
            </w:r>
            <w:r w:rsidRPr="00DA5841">
              <w:rPr>
                <w:rFonts w:ascii="Arial" w:hAnsi="Arial" w:cs="Arial"/>
                <w:sz w:val="20"/>
              </w:rPr>
              <w:t xml:space="preserve">inch Condenser Microphone </w:t>
            </w:r>
          </w:p>
          <w:p w:rsidR="00EA3913" w:rsidRPr="00DA5841" w:rsidRDefault="00EA3913" w:rsidP="0017289E">
            <w:pPr>
              <w:pStyle w:val="ListParagraph"/>
              <w:numPr>
                <w:ilvl w:val="0"/>
                <w:numId w:val="38"/>
              </w:numPr>
              <w:spacing w:after="160" w:line="259" w:lineRule="auto"/>
              <w:rPr>
                <w:rFonts w:ascii="Arial" w:hAnsi="Arial" w:cs="Arial"/>
                <w:sz w:val="20"/>
              </w:rPr>
            </w:pPr>
            <w:r w:rsidRPr="00DA5841">
              <w:rPr>
                <w:rFonts w:ascii="Arial" w:hAnsi="Arial" w:cs="Arial"/>
                <w:sz w:val="20"/>
              </w:rPr>
              <w:t xml:space="preserve">Measuring Range 30~130 </w:t>
            </w:r>
            <w:proofErr w:type="spellStart"/>
            <w:r w:rsidRPr="00DA5841">
              <w:rPr>
                <w:rFonts w:ascii="Arial" w:hAnsi="Arial" w:cs="Arial"/>
                <w:sz w:val="20"/>
              </w:rPr>
              <w:t>dBA</w:t>
            </w:r>
            <w:proofErr w:type="spellEnd"/>
            <w:r w:rsidRPr="00DA5841">
              <w:rPr>
                <w:rFonts w:ascii="Arial" w:hAnsi="Arial" w:cs="Arial"/>
                <w:sz w:val="20"/>
              </w:rPr>
              <w:t xml:space="preserve">, 35~130 </w:t>
            </w:r>
            <w:proofErr w:type="spellStart"/>
            <w:r w:rsidRPr="00DA5841">
              <w:rPr>
                <w:rFonts w:ascii="Arial" w:hAnsi="Arial" w:cs="Arial"/>
                <w:sz w:val="20"/>
              </w:rPr>
              <w:t>dBC</w:t>
            </w:r>
            <w:proofErr w:type="spellEnd"/>
            <w:r w:rsidRPr="00DA5841">
              <w:rPr>
                <w:rFonts w:ascii="Arial" w:hAnsi="Arial" w:cs="Arial"/>
                <w:sz w:val="20"/>
              </w:rPr>
              <w:t xml:space="preserve"> </w:t>
            </w:r>
          </w:p>
          <w:p w:rsidR="00EA3913" w:rsidRPr="00DA5841" w:rsidRDefault="00EA3913" w:rsidP="0017289E">
            <w:pPr>
              <w:pStyle w:val="ListParagraph"/>
              <w:numPr>
                <w:ilvl w:val="0"/>
                <w:numId w:val="38"/>
              </w:numPr>
              <w:spacing w:after="160" w:line="259" w:lineRule="auto"/>
              <w:rPr>
                <w:rFonts w:ascii="Arial" w:hAnsi="Arial" w:cs="Arial"/>
                <w:sz w:val="20"/>
              </w:rPr>
            </w:pPr>
            <w:r w:rsidRPr="00DA5841">
              <w:rPr>
                <w:rFonts w:ascii="Arial" w:hAnsi="Arial" w:cs="Arial"/>
                <w:sz w:val="20"/>
              </w:rPr>
              <w:t xml:space="preserve">Accuracy ±1.5dB </w:t>
            </w:r>
          </w:p>
          <w:p w:rsidR="00EA3913" w:rsidRPr="00DA5841" w:rsidRDefault="00EA3913" w:rsidP="0017289E">
            <w:pPr>
              <w:pStyle w:val="ListParagraph"/>
              <w:numPr>
                <w:ilvl w:val="0"/>
                <w:numId w:val="38"/>
              </w:numPr>
              <w:spacing w:after="160" w:line="259" w:lineRule="auto"/>
              <w:rPr>
                <w:rFonts w:ascii="Arial" w:hAnsi="Arial" w:cs="Arial"/>
                <w:sz w:val="20"/>
              </w:rPr>
            </w:pPr>
            <w:r w:rsidRPr="00DA5841">
              <w:rPr>
                <w:rFonts w:ascii="Arial" w:hAnsi="Arial" w:cs="Arial"/>
                <w:sz w:val="20"/>
              </w:rPr>
              <w:t xml:space="preserve">Frequency Weighting A &amp; C </w:t>
            </w:r>
          </w:p>
          <w:p w:rsidR="00EA3913" w:rsidRPr="00DA5841" w:rsidRDefault="00EA3913" w:rsidP="0017289E">
            <w:pPr>
              <w:pStyle w:val="ListParagraph"/>
              <w:numPr>
                <w:ilvl w:val="0"/>
                <w:numId w:val="38"/>
              </w:numPr>
              <w:spacing w:after="160" w:line="259" w:lineRule="auto"/>
              <w:rPr>
                <w:rFonts w:ascii="Arial" w:hAnsi="Arial" w:cs="Arial"/>
                <w:sz w:val="20"/>
              </w:rPr>
            </w:pPr>
            <w:r w:rsidRPr="00DA5841">
              <w:rPr>
                <w:rFonts w:ascii="Arial" w:hAnsi="Arial" w:cs="Arial"/>
                <w:sz w:val="20"/>
              </w:rPr>
              <w:t xml:space="preserve">Frequency Range 31.5Hz~8.5KHz </w:t>
            </w:r>
          </w:p>
          <w:p w:rsidR="00EA3913" w:rsidRPr="00DA5841" w:rsidRDefault="00EA3913" w:rsidP="0017289E">
            <w:pPr>
              <w:pStyle w:val="ListParagraph"/>
              <w:numPr>
                <w:ilvl w:val="0"/>
                <w:numId w:val="38"/>
              </w:numPr>
              <w:spacing w:after="160" w:line="259" w:lineRule="auto"/>
              <w:rPr>
                <w:rFonts w:ascii="Arial" w:hAnsi="Arial" w:cs="Arial"/>
                <w:sz w:val="20"/>
              </w:rPr>
            </w:pPr>
            <w:r w:rsidRPr="00DA5841">
              <w:rPr>
                <w:rFonts w:ascii="Arial" w:hAnsi="Arial" w:cs="Arial"/>
                <w:sz w:val="20"/>
              </w:rPr>
              <w:t xml:space="preserve">Sampling Rate 2 times / sec </w:t>
            </w:r>
          </w:p>
          <w:p w:rsidR="00EA3913" w:rsidRPr="00DA5841" w:rsidRDefault="00EA3913" w:rsidP="0017289E">
            <w:pPr>
              <w:pStyle w:val="ListParagraph"/>
              <w:numPr>
                <w:ilvl w:val="0"/>
                <w:numId w:val="38"/>
              </w:numPr>
              <w:spacing w:after="160" w:line="259" w:lineRule="auto"/>
              <w:rPr>
                <w:rFonts w:ascii="Arial" w:hAnsi="Arial" w:cs="Arial"/>
                <w:sz w:val="20"/>
              </w:rPr>
            </w:pPr>
            <w:r w:rsidRPr="00DA5841">
              <w:rPr>
                <w:rFonts w:ascii="Arial" w:hAnsi="Arial" w:cs="Arial"/>
                <w:sz w:val="20"/>
              </w:rPr>
              <w:t xml:space="preserve">Range Selection 4 modes </w:t>
            </w:r>
          </w:p>
          <w:p w:rsidR="00EA3913" w:rsidRPr="00DA5841" w:rsidRDefault="00EA3913" w:rsidP="0017289E">
            <w:pPr>
              <w:pStyle w:val="ListParagraph"/>
              <w:numPr>
                <w:ilvl w:val="0"/>
                <w:numId w:val="38"/>
              </w:numPr>
              <w:spacing w:after="160" w:line="259" w:lineRule="auto"/>
              <w:rPr>
                <w:rFonts w:ascii="Arial" w:hAnsi="Arial" w:cs="Arial"/>
                <w:sz w:val="20"/>
              </w:rPr>
            </w:pPr>
            <w:r w:rsidRPr="00DA5841">
              <w:rPr>
                <w:rFonts w:ascii="Arial" w:hAnsi="Arial" w:cs="Arial"/>
                <w:sz w:val="20"/>
              </w:rPr>
              <w:t xml:space="preserve">Digit &amp; Resolution 5 digits &amp; 0.1 dB </w:t>
            </w:r>
          </w:p>
          <w:p w:rsidR="00EA3913" w:rsidRPr="00DA5841" w:rsidRDefault="00EA3913" w:rsidP="0017289E">
            <w:pPr>
              <w:pStyle w:val="ListParagraph"/>
              <w:numPr>
                <w:ilvl w:val="0"/>
                <w:numId w:val="38"/>
              </w:numPr>
              <w:rPr>
                <w:rFonts w:ascii="Arial" w:hAnsi="Arial" w:cs="Arial"/>
                <w:sz w:val="20"/>
              </w:rPr>
            </w:pPr>
            <w:r w:rsidRPr="00DA5841">
              <w:rPr>
                <w:rFonts w:ascii="Arial" w:hAnsi="Arial" w:cs="Arial"/>
                <w:sz w:val="20"/>
              </w:rPr>
              <w:t>Time Weighting Fast / Slow Standard According to IEC651 TYPE 2 &amp; ANSIS1.4 TYPE 2</w:t>
            </w:r>
          </w:p>
        </w:tc>
        <w:tc>
          <w:tcPr>
            <w:tcW w:w="1530" w:type="dxa"/>
            <w:tcBorders>
              <w:top w:val="single" w:sz="4" w:space="0" w:color="auto"/>
              <w:left w:val="single" w:sz="4" w:space="0" w:color="auto"/>
              <w:bottom w:val="single" w:sz="4" w:space="0" w:color="auto"/>
              <w:right w:val="single" w:sz="4" w:space="0" w:color="auto"/>
            </w:tcBorders>
            <w:vAlign w:val="center"/>
          </w:tcPr>
          <w:p w:rsidR="00EA3913" w:rsidRPr="0030039A" w:rsidRDefault="00EA3913" w:rsidP="00B85038">
            <w:pPr>
              <w:jc w:val="center"/>
              <w:rPr>
                <w:rFonts w:ascii="Arial" w:hAnsi="Arial" w:cs="Arial"/>
                <w:b/>
                <w:bCs/>
              </w:rPr>
            </w:pPr>
            <w:r>
              <w:rPr>
                <w:rFonts w:ascii="Arial" w:hAnsi="Arial" w:cs="Arial"/>
                <w:b/>
                <w:bCs/>
              </w:rPr>
              <w:t>1</w:t>
            </w:r>
          </w:p>
        </w:tc>
        <w:tc>
          <w:tcPr>
            <w:tcW w:w="1260" w:type="dxa"/>
            <w:tcBorders>
              <w:top w:val="single" w:sz="4" w:space="0" w:color="auto"/>
              <w:left w:val="single" w:sz="4" w:space="0" w:color="auto"/>
              <w:bottom w:val="single" w:sz="4" w:space="0" w:color="auto"/>
              <w:right w:val="single" w:sz="4" w:space="0" w:color="auto"/>
            </w:tcBorders>
          </w:tcPr>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Pr="0030039A" w:rsidRDefault="00EA3913" w:rsidP="00B85038">
            <w:pPr>
              <w:jc w:val="center"/>
              <w:rPr>
                <w:rFonts w:ascii="Arial" w:hAnsi="Arial" w:cs="Arial"/>
                <w:b/>
                <w:bCs/>
                <w:i/>
                <w:iCs/>
              </w:rPr>
            </w:pPr>
            <w:r>
              <w:rPr>
                <w:rFonts w:ascii="Arial" w:hAnsi="Arial" w:cs="Arial"/>
                <w:b/>
                <w:bCs/>
                <w:i/>
                <w:iCs/>
              </w:rPr>
              <w:t>Nos</w:t>
            </w:r>
          </w:p>
        </w:tc>
        <w:tc>
          <w:tcPr>
            <w:tcW w:w="2700" w:type="dxa"/>
            <w:tcBorders>
              <w:top w:val="single" w:sz="4" w:space="0" w:color="auto"/>
              <w:left w:val="single" w:sz="4" w:space="0" w:color="auto"/>
              <w:bottom w:val="single" w:sz="4" w:space="0" w:color="auto"/>
              <w:right w:val="single" w:sz="4" w:space="0" w:color="auto"/>
            </w:tcBorders>
          </w:tcPr>
          <w:p w:rsidR="00EA3913" w:rsidRDefault="00EA3913" w:rsidP="0050169E">
            <w:pPr>
              <w:jc w:val="center"/>
              <w:rPr>
                <w:rFonts w:ascii="Arial" w:hAnsi="Arial" w:cs="Arial"/>
                <w:b/>
                <w:bCs/>
                <w:i/>
                <w:iCs/>
              </w:rPr>
            </w:pPr>
          </w:p>
        </w:tc>
      </w:tr>
      <w:tr w:rsidR="00EA3913" w:rsidRPr="0030039A" w:rsidTr="00EA391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EA3913" w:rsidRPr="0030039A" w:rsidRDefault="00EA3913" w:rsidP="0050169E">
            <w:pPr>
              <w:jc w:val="center"/>
              <w:rPr>
                <w:rFonts w:ascii="Arial" w:hAnsi="Arial" w:cs="Arial"/>
                <w:b/>
                <w:bCs/>
              </w:rPr>
            </w:pPr>
            <w:r>
              <w:rPr>
                <w:rFonts w:ascii="Arial" w:hAnsi="Arial" w:cs="Arial"/>
                <w:b/>
                <w:bCs/>
              </w:rPr>
              <w:t>5</w:t>
            </w:r>
          </w:p>
        </w:tc>
        <w:tc>
          <w:tcPr>
            <w:tcW w:w="4689" w:type="dxa"/>
            <w:tcBorders>
              <w:top w:val="single" w:sz="4" w:space="0" w:color="auto"/>
              <w:left w:val="single" w:sz="4" w:space="0" w:color="auto"/>
              <w:bottom w:val="single" w:sz="4" w:space="0" w:color="auto"/>
              <w:right w:val="single" w:sz="4" w:space="0" w:color="auto"/>
            </w:tcBorders>
            <w:vAlign w:val="center"/>
          </w:tcPr>
          <w:p w:rsidR="00EA3913" w:rsidRPr="00FA3833" w:rsidRDefault="00EA3913" w:rsidP="0050169E">
            <w:pPr>
              <w:spacing w:after="160" w:line="259" w:lineRule="auto"/>
              <w:rPr>
                <w:rFonts w:ascii="Arial" w:hAnsi="Arial" w:cs="Arial"/>
                <w:b/>
                <w:sz w:val="20"/>
                <w:u w:val="single"/>
              </w:rPr>
            </w:pPr>
            <w:r w:rsidRPr="00FA3833">
              <w:rPr>
                <w:rFonts w:ascii="Arial" w:hAnsi="Arial" w:cs="Arial"/>
                <w:b/>
                <w:sz w:val="20"/>
                <w:u w:val="single"/>
              </w:rPr>
              <w:t>Specification of Paediatric Audiometer</w:t>
            </w:r>
          </w:p>
          <w:p w:rsidR="00EA3913" w:rsidRPr="00DA5841" w:rsidRDefault="00EA3913" w:rsidP="0017289E">
            <w:pPr>
              <w:pStyle w:val="ListParagraph"/>
              <w:numPr>
                <w:ilvl w:val="0"/>
                <w:numId w:val="39"/>
              </w:numPr>
              <w:spacing w:after="160" w:line="259" w:lineRule="auto"/>
              <w:rPr>
                <w:rFonts w:ascii="Arial" w:hAnsi="Arial" w:cs="Arial"/>
                <w:sz w:val="20"/>
              </w:rPr>
            </w:pPr>
            <w:r w:rsidRPr="00DA5841">
              <w:rPr>
                <w:rFonts w:ascii="Arial" w:hAnsi="Arial" w:cs="Arial"/>
                <w:sz w:val="20"/>
              </w:rPr>
              <w:t>Portable handheld screening audiometer</w:t>
            </w:r>
          </w:p>
          <w:p w:rsidR="00EA3913" w:rsidRPr="00DA5841" w:rsidRDefault="00EA3913" w:rsidP="0017289E">
            <w:pPr>
              <w:pStyle w:val="ListParagraph"/>
              <w:numPr>
                <w:ilvl w:val="0"/>
                <w:numId w:val="39"/>
              </w:numPr>
              <w:spacing w:after="160" w:line="259" w:lineRule="auto"/>
              <w:rPr>
                <w:rFonts w:ascii="Arial" w:hAnsi="Arial" w:cs="Arial"/>
                <w:sz w:val="20"/>
              </w:rPr>
            </w:pPr>
            <w:r w:rsidRPr="00DA5841">
              <w:rPr>
                <w:rFonts w:ascii="Arial" w:hAnsi="Arial" w:cs="Arial"/>
                <w:sz w:val="20"/>
              </w:rPr>
              <w:t xml:space="preserve">Pure tone signal from 15 to 100 </w:t>
            </w:r>
            <w:proofErr w:type="spellStart"/>
            <w:r w:rsidRPr="00DA5841">
              <w:rPr>
                <w:rFonts w:ascii="Arial" w:hAnsi="Arial" w:cs="Arial"/>
                <w:sz w:val="20"/>
              </w:rPr>
              <w:t>dBHL</w:t>
            </w:r>
            <w:proofErr w:type="spellEnd"/>
          </w:p>
          <w:p w:rsidR="00EA3913" w:rsidRPr="00DA5841" w:rsidRDefault="00EA3913" w:rsidP="0017289E">
            <w:pPr>
              <w:pStyle w:val="ListParagraph"/>
              <w:numPr>
                <w:ilvl w:val="0"/>
                <w:numId w:val="39"/>
              </w:numPr>
              <w:spacing w:after="160" w:line="259" w:lineRule="auto"/>
              <w:rPr>
                <w:rFonts w:ascii="Arial" w:hAnsi="Arial" w:cs="Arial"/>
                <w:sz w:val="20"/>
              </w:rPr>
            </w:pPr>
            <w:r w:rsidRPr="00DA5841">
              <w:rPr>
                <w:rFonts w:ascii="Arial" w:hAnsi="Arial" w:cs="Arial"/>
                <w:sz w:val="20"/>
              </w:rPr>
              <w:t>Test frequencies of 500, 1000, 2000 and 4000 Hz</w:t>
            </w:r>
          </w:p>
          <w:p w:rsidR="00EA3913" w:rsidRPr="00DA5841" w:rsidRDefault="00EA3913" w:rsidP="0017289E">
            <w:pPr>
              <w:pStyle w:val="ListParagraph"/>
              <w:numPr>
                <w:ilvl w:val="0"/>
                <w:numId w:val="39"/>
              </w:numPr>
              <w:spacing w:after="160"/>
              <w:rPr>
                <w:rFonts w:ascii="Arial" w:hAnsi="Arial" w:cs="Arial"/>
                <w:sz w:val="20"/>
              </w:rPr>
            </w:pPr>
            <w:r w:rsidRPr="00DA5841">
              <w:rPr>
                <w:rFonts w:ascii="Arial" w:hAnsi="Arial" w:cs="Arial"/>
                <w:sz w:val="20"/>
              </w:rPr>
              <w:t>Powered by batteries</w:t>
            </w:r>
          </w:p>
          <w:p w:rsidR="00EA3913" w:rsidRPr="00DA5841" w:rsidRDefault="00EA3913" w:rsidP="0017289E">
            <w:pPr>
              <w:pStyle w:val="ListParagraph"/>
              <w:numPr>
                <w:ilvl w:val="0"/>
                <w:numId w:val="39"/>
              </w:numPr>
              <w:rPr>
                <w:rFonts w:ascii="Arial" w:hAnsi="Arial" w:cs="Arial"/>
                <w:sz w:val="20"/>
              </w:rPr>
            </w:pPr>
            <w:r w:rsidRPr="00DA5841">
              <w:rPr>
                <w:rFonts w:ascii="Arial" w:hAnsi="Arial" w:cs="Arial"/>
                <w:sz w:val="20"/>
              </w:rPr>
              <w:t>Comes with DD45 headset</w:t>
            </w:r>
          </w:p>
        </w:tc>
        <w:tc>
          <w:tcPr>
            <w:tcW w:w="1530" w:type="dxa"/>
            <w:tcBorders>
              <w:top w:val="single" w:sz="4" w:space="0" w:color="auto"/>
              <w:left w:val="single" w:sz="4" w:space="0" w:color="auto"/>
              <w:bottom w:val="single" w:sz="4" w:space="0" w:color="auto"/>
              <w:right w:val="single" w:sz="4" w:space="0" w:color="auto"/>
            </w:tcBorders>
            <w:vAlign w:val="center"/>
          </w:tcPr>
          <w:p w:rsidR="00EA3913" w:rsidRPr="0030039A" w:rsidRDefault="00EA3913" w:rsidP="00B85038">
            <w:pPr>
              <w:jc w:val="center"/>
              <w:rPr>
                <w:rFonts w:ascii="Arial" w:hAnsi="Arial" w:cs="Arial"/>
                <w:b/>
                <w:bCs/>
              </w:rPr>
            </w:pPr>
            <w:r>
              <w:rPr>
                <w:rFonts w:ascii="Arial" w:hAnsi="Arial" w:cs="Arial"/>
                <w:b/>
                <w:bCs/>
              </w:rPr>
              <w:t>1</w:t>
            </w:r>
          </w:p>
        </w:tc>
        <w:tc>
          <w:tcPr>
            <w:tcW w:w="1260" w:type="dxa"/>
            <w:tcBorders>
              <w:top w:val="single" w:sz="4" w:space="0" w:color="auto"/>
              <w:left w:val="single" w:sz="4" w:space="0" w:color="auto"/>
              <w:bottom w:val="single" w:sz="4" w:space="0" w:color="auto"/>
              <w:right w:val="single" w:sz="4" w:space="0" w:color="auto"/>
            </w:tcBorders>
          </w:tcPr>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Pr="0030039A" w:rsidRDefault="00EA3913" w:rsidP="00B85038">
            <w:pPr>
              <w:jc w:val="center"/>
              <w:rPr>
                <w:rFonts w:ascii="Arial" w:hAnsi="Arial" w:cs="Arial"/>
                <w:b/>
                <w:bCs/>
                <w:i/>
                <w:iCs/>
              </w:rPr>
            </w:pPr>
            <w:r>
              <w:rPr>
                <w:rFonts w:ascii="Arial" w:hAnsi="Arial" w:cs="Arial"/>
                <w:b/>
                <w:bCs/>
                <w:i/>
                <w:iCs/>
              </w:rPr>
              <w:t>Nos</w:t>
            </w:r>
          </w:p>
        </w:tc>
        <w:tc>
          <w:tcPr>
            <w:tcW w:w="2700" w:type="dxa"/>
            <w:tcBorders>
              <w:top w:val="single" w:sz="4" w:space="0" w:color="auto"/>
              <w:left w:val="single" w:sz="4" w:space="0" w:color="auto"/>
              <w:bottom w:val="single" w:sz="4" w:space="0" w:color="auto"/>
              <w:right w:val="single" w:sz="4" w:space="0" w:color="auto"/>
            </w:tcBorders>
          </w:tcPr>
          <w:p w:rsidR="00EA3913" w:rsidRDefault="00EA3913" w:rsidP="0050169E">
            <w:pPr>
              <w:jc w:val="center"/>
              <w:rPr>
                <w:rFonts w:ascii="Arial" w:hAnsi="Arial" w:cs="Arial"/>
                <w:b/>
                <w:bCs/>
                <w:i/>
                <w:iCs/>
              </w:rPr>
            </w:pPr>
          </w:p>
        </w:tc>
      </w:tr>
      <w:tr w:rsidR="00EA3913" w:rsidRPr="0030039A" w:rsidTr="00EA391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EA3913" w:rsidRPr="0030039A" w:rsidRDefault="00EA3913" w:rsidP="0050169E">
            <w:pPr>
              <w:jc w:val="center"/>
              <w:rPr>
                <w:rFonts w:ascii="Arial" w:hAnsi="Arial" w:cs="Arial"/>
                <w:b/>
                <w:bCs/>
              </w:rPr>
            </w:pPr>
            <w:r>
              <w:rPr>
                <w:rFonts w:ascii="Arial" w:hAnsi="Arial" w:cs="Arial"/>
                <w:b/>
                <w:bCs/>
              </w:rPr>
              <w:t>6</w:t>
            </w:r>
          </w:p>
        </w:tc>
        <w:tc>
          <w:tcPr>
            <w:tcW w:w="4689" w:type="dxa"/>
            <w:tcBorders>
              <w:top w:val="single" w:sz="4" w:space="0" w:color="auto"/>
              <w:left w:val="single" w:sz="4" w:space="0" w:color="auto"/>
              <w:bottom w:val="single" w:sz="4" w:space="0" w:color="auto"/>
              <w:right w:val="single" w:sz="4" w:space="0" w:color="auto"/>
            </w:tcBorders>
            <w:vAlign w:val="center"/>
          </w:tcPr>
          <w:p w:rsidR="00EA3913" w:rsidRPr="00FA3833" w:rsidRDefault="00EA3913" w:rsidP="0050169E">
            <w:pPr>
              <w:spacing w:after="160" w:line="259" w:lineRule="auto"/>
              <w:rPr>
                <w:rFonts w:ascii="Arial" w:hAnsi="Arial" w:cs="Arial"/>
                <w:b/>
                <w:sz w:val="20"/>
                <w:u w:val="single"/>
              </w:rPr>
            </w:pPr>
            <w:r w:rsidRPr="00FA3833">
              <w:rPr>
                <w:rFonts w:ascii="Arial" w:hAnsi="Arial" w:cs="Arial"/>
                <w:b/>
                <w:sz w:val="20"/>
                <w:u w:val="single"/>
              </w:rPr>
              <w:t xml:space="preserve">Specification of Rattle </w:t>
            </w:r>
          </w:p>
          <w:p w:rsidR="00EA3913" w:rsidRPr="00DA5841" w:rsidRDefault="00EA3913" w:rsidP="0017289E">
            <w:pPr>
              <w:pStyle w:val="ListParagraph"/>
              <w:numPr>
                <w:ilvl w:val="0"/>
                <w:numId w:val="40"/>
              </w:numPr>
              <w:spacing w:line="259" w:lineRule="auto"/>
              <w:rPr>
                <w:rFonts w:ascii="Arial" w:hAnsi="Arial" w:cs="Arial"/>
                <w:sz w:val="20"/>
              </w:rPr>
            </w:pPr>
            <w:r w:rsidRPr="00DA5841">
              <w:rPr>
                <w:rFonts w:ascii="Arial" w:hAnsi="Arial" w:cs="Arial"/>
                <w:sz w:val="20"/>
              </w:rPr>
              <w:t>Musical Instrument (Handheld)</w:t>
            </w:r>
          </w:p>
        </w:tc>
        <w:tc>
          <w:tcPr>
            <w:tcW w:w="1530" w:type="dxa"/>
            <w:tcBorders>
              <w:top w:val="single" w:sz="4" w:space="0" w:color="auto"/>
              <w:left w:val="single" w:sz="4" w:space="0" w:color="auto"/>
              <w:bottom w:val="single" w:sz="4" w:space="0" w:color="auto"/>
              <w:right w:val="single" w:sz="4" w:space="0" w:color="auto"/>
            </w:tcBorders>
            <w:vAlign w:val="center"/>
          </w:tcPr>
          <w:p w:rsidR="00EA3913" w:rsidRPr="0030039A" w:rsidRDefault="00EA3913" w:rsidP="00B85038">
            <w:pPr>
              <w:jc w:val="center"/>
              <w:rPr>
                <w:rFonts w:ascii="Arial" w:hAnsi="Arial" w:cs="Arial"/>
                <w:b/>
                <w:bCs/>
              </w:rPr>
            </w:pPr>
            <w:r>
              <w:rPr>
                <w:rFonts w:ascii="Arial" w:hAnsi="Arial" w:cs="Arial"/>
                <w:b/>
                <w:bCs/>
              </w:rPr>
              <w:t>1</w:t>
            </w:r>
          </w:p>
        </w:tc>
        <w:tc>
          <w:tcPr>
            <w:tcW w:w="1260" w:type="dxa"/>
            <w:tcBorders>
              <w:top w:val="single" w:sz="4" w:space="0" w:color="auto"/>
              <w:left w:val="single" w:sz="4" w:space="0" w:color="auto"/>
              <w:bottom w:val="single" w:sz="4" w:space="0" w:color="auto"/>
              <w:right w:val="single" w:sz="4" w:space="0" w:color="auto"/>
            </w:tcBorders>
          </w:tcPr>
          <w:p w:rsidR="00EA3913" w:rsidRDefault="00EA3913" w:rsidP="00B85038">
            <w:pPr>
              <w:jc w:val="center"/>
              <w:rPr>
                <w:rFonts w:ascii="Arial" w:hAnsi="Arial" w:cs="Arial"/>
                <w:b/>
                <w:bCs/>
                <w:i/>
                <w:iCs/>
              </w:rPr>
            </w:pPr>
          </w:p>
          <w:p w:rsidR="00EA3913" w:rsidRPr="0030039A" w:rsidRDefault="00EA3913" w:rsidP="00B85038">
            <w:pPr>
              <w:jc w:val="center"/>
              <w:rPr>
                <w:rFonts w:ascii="Arial" w:hAnsi="Arial" w:cs="Arial"/>
                <w:b/>
                <w:bCs/>
                <w:i/>
                <w:iCs/>
              </w:rPr>
            </w:pPr>
            <w:r>
              <w:rPr>
                <w:rFonts w:ascii="Arial" w:hAnsi="Arial" w:cs="Arial"/>
                <w:b/>
                <w:bCs/>
                <w:i/>
                <w:iCs/>
              </w:rPr>
              <w:t>Nos</w:t>
            </w:r>
          </w:p>
        </w:tc>
        <w:tc>
          <w:tcPr>
            <w:tcW w:w="2700" w:type="dxa"/>
            <w:tcBorders>
              <w:top w:val="single" w:sz="4" w:space="0" w:color="auto"/>
              <w:left w:val="single" w:sz="4" w:space="0" w:color="auto"/>
              <w:bottom w:val="single" w:sz="4" w:space="0" w:color="auto"/>
              <w:right w:val="single" w:sz="4" w:space="0" w:color="auto"/>
            </w:tcBorders>
          </w:tcPr>
          <w:p w:rsidR="00EA3913" w:rsidRDefault="00EA3913" w:rsidP="0050169E">
            <w:pPr>
              <w:jc w:val="center"/>
              <w:rPr>
                <w:rFonts w:ascii="Arial" w:hAnsi="Arial" w:cs="Arial"/>
                <w:b/>
                <w:bCs/>
                <w:i/>
                <w:iCs/>
              </w:rPr>
            </w:pPr>
          </w:p>
        </w:tc>
      </w:tr>
      <w:tr w:rsidR="00EA3913" w:rsidRPr="0030039A" w:rsidTr="00EA391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EA3913" w:rsidRPr="0030039A" w:rsidRDefault="00EA3913" w:rsidP="0050169E">
            <w:pPr>
              <w:jc w:val="center"/>
              <w:rPr>
                <w:rFonts w:ascii="Arial" w:hAnsi="Arial" w:cs="Arial"/>
                <w:b/>
                <w:bCs/>
              </w:rPr>
            </w:pPr>
            <w:r>
              <w:rPr>
                <w:rFonts w:ascii="Arial" w:hAnsi="Arial" w:cs="Arial"/>
                <w:b/>
                <w:bCs/>
              </w:rPr>
              <w:t>7</w:t>
            </w:r>
          </w:p>
        </w:tc>
        <w:tc>
          <w:tcPr>
            <w:tcW w:w="4689" w:type="dxa"/>
            <w:tcBorders>
              <w:top w:val="single" w:sz="4" w:space="0" w:color="auto"/>
              <w:left w:val="single" w:sz="4" w:space="0" w:color="auto"/>
              <w:bottom w:val="single" w:sz="4" w:space="0" w:color="auto"/>
              <w:right w:val="single" w:sz="4" w:space="0" w:color="auto"/>
            </w:tcBorders>
            <w:vAlign w:val="center"/>
          </w:tcPr>
          <w:p w:rsidR="00EA3913" w:rsidRPr="00FA3833" w:rsidRDefault="00EA3913" w:rsidP="0050169E">
            <w:pPr>
              <w:spacing w:after="160" w:line="259" w:lineRule="auto"/>
              <w:rPr>
                <w:rFonts w:ascii="Arial" w:hAnsi="Arial" w:cs="Arial"/>
                <w:b/>
                <w:sz w:val="20"/>
                <w:u w:val="single"/>
              </w:rPr>
            </w:pPr>
            <w:r w:rsidRPr="00FA3833">
              <w:rPr>
                <w:rFonts w:ascii="Arial" w:hAnsi="Arial" w:cs="Arial"/>
                <w:b/>
                <w:sz w:val="20"/>
                <w:u w:val="single"/>
              </w:rPr>
              <w:t xml:space="preserve">Specification of Tambourine </w:t>
            </w:r>
          </w:p>
          <w:p w:rsidR="00EA3913" w:rsidRPr="00DA5841" w:rsidRDefault="00EA3913" w:rsidP="0017289E">
            <w:pPr>
              <w:pStyle w:val="ListParagraph"/>
              <w:numPr>
                <w:ilvl w:val="0"/>
                <w:numId w:val="40"/>
              </w:numPr>
              <w:spacing w:after="160" w:line="259" w:lineRule="auto"/>
              <w:rPr>
                <w:rFonts w:ascii="Arial" w:hAnsi="Arial" w:cs="Arial"/>
                <w:sz w:val="20"/>
              </w:rPr>
            </w:pPr>
            <w:r w:rsidRPr="00DA5841">
              <w:rPr>
                <w:rFonts w:ascii="Arial" w:hAnsi="Arial" w:cs="Arial"/>
                <w:sz w:val="20"/>
              </w:rPr>
              <w:t xml:space="preserve">Musical Instrument (Handheld) </w:t>
            </w:r>
          </w:p>
          <w:p w:rsidR="00EA3913" w:rsidRPr="00DA5841" w:rsidRDefault="00EA3913" w:rsidP="0017289E">
            <w:pPr>
              <w:pStyle w:val="ListParagraph"/>
              <w:numPr>
                <w:ilvl w:val="0"/>
                <w:numId w:val="40"/>
              </w:numPr>
              <w:spacing w:line="259" w:lineRule="auto"/>
              <w:rPr>
                <w:rFonts w:ascii="Arial" w:hAnsi="Arial" w:cs="Arial"/>
                <w:sz w:val="20"/>
              </w:rPr>
            </w:pPr>
            <w:r w:rsidRPr="00DA5841">
              <w:rPr>
                <w:rFonts w:ascii="Arial" w:hAnsi="Arial" w:cs="Arial"/>
                <w:sz w:val="20"/>
              </w:rPr>
              <w:t>Wooden/ Plastic Made</w:t>
            </w:r>
          </w:p>
        </w:tc>
        <w:tc>
          <w:tcPr>
            <w:tcW w:w="1530" w:type="dxa"/>
            <w:tcBorders>
              <w:top w:val="single" w:sz="4" w:space="0" w:color="auto"/>
              <w:left w:val="single" w:sz="4" w:space="0" w:color="auto"/>
              <w:bottom w:val="single" w:sz="4" w:space="0" w:color="auto"/>
              <w:right w:val="single" w:sz="4" w:space="0" w:color="auto"/>
            </w:tcBorders>
            <w:vAlign w:val="center"/>
          </w:tcPr>
          <w:p w:rsidR="00EA3913" w:rsidRPr="0030039A" w:rsidRDefault="00EA3913" w:rsidP="00B85038">
            <w:pPr>
              <w:jc w:val="center"/>
              <w:rPr>
                <w:rFonts w:ascii="Arial" w:hAnsi="Arial" w:cs="Arial"/>
                <w:b/>
                <w:bCs/>
              </w:rPr>
            </w:pPr>
            <w:r>
              <w:rPr>
                <w:rFonts w:ascii="Arial" w:hAnsi="Arial" w:cs="Arial"/>
                <w:b/>
                <w:bCs/>
              </w:rPr>
              <w:t>1</w:t>
            </w:r>
          </w:p>
        </w:tc>
        <w:tc>
          <w:tcPr>
            <w:tcW w:w="1260" w:type="dxa"/>
            <w:tcBorders>
              <w:top w:val="single" w:sz="4" w:space="0" w:color="auto"/>
              <w:left w:val="single" w:sz="4" w:space="0" w:color="auto"/>
              <w:bottom w:val="single" w:sz="4" w:space="0" w:color="auto"/>
              <w:right w:val="single" w:sz="4" w:space="0" w:color="auto"/>
            </w:tcBorders>
          </w:tcPr>
          <w:p w:rsidR="00EA3913" w:rsidRDefault="00EA3913" w:rsidP="00B85038">
            <w:pPr>
              <w:jc w:val="center"/>
              <w:rPr>
                <w:rFonts w:ascii="Arial" w:hAnsi="Arial" w:cs="Arial"/>
                <w:b/>
                <w:bCs/>
                <w:i/>
                <w:iCs/>
              </w:rPr>
            </w:pPr>
          </w:p>
          <w:p w:rsidR="00EA3913" w:rsidRPr="0030039A" w:rsidRDefault="00EA3913" w:rsidP="00B85038">
            <w:pPr>
              <w:jc w:val="center"/>
              <w:rPr>
                <w:rFonts w:ascii="Arial" w:hAnsi="Arial" w:cs="Arial"/>
                <w:b/>
                <w:bCs/>
                <w:i/>
                <w:iCs/>
              </w:rPr>
            </w:pPr>
            <w:r>
              <w:rPr>
                <w:rFonts w:ascii="Arial" w:hAnsi="Arial" w:cs="Arial"/>
                <w:b/>
                <w:bCs/>
                <w:i/>
                <w:iCs/>
              </w:rPr>
              <w:t>Nos</w:t>
            </w:r>
          </w:p>
        </w:tc>
        <w:tc>
          <w:tcPr>
            <w:tcW w:w="2700" w:type="dxa"/>
            <w:tcBorders>
              <w:top w:val="single" w:sz="4" w:space="0" w:color="auto"/>
              <w:left w:val="single" w:sz="4" w:space="0" w:color="auto"/>
              <w:bottom w:val="single" w:sz="4" w:space="0" w:color="auto"/>
              <w:right w:val="single" w:sz="4" w:space="0" w:color="auto"/>
            </w:tcBorders>
          </w:tcPr>
          <w:p w:rsidR="00EA3913" w:rsidRDefault="00EA3913" w:rsidP="0050169E">
            <w:pPr>
              <w:jc w:val="center"/>
              <w:rPr>
                <w:rFonts w:ascii="Arial" w:hAnsi="Arial" w:cs="Arial"/>
                <w:b/>
                <w:bCs/>
                <w:i/>
                <w:iCs/>
              </w:rPr>
            </w:pPr>
          </w:p>
        </w:tc>
      </w:tr>
      <w:tr w:rsidR="00EA3913" w:rsidRPr="0030039A" w:rsidTr="00EA3913">
        <w:trPr>
          <w:trHeight w:val="1821"/>
        </w:trPr>
        <w:tc>
          <w:tcPr>
            <w:tcW w:w="543" w:type="dxa"/>
            <w:tcBorders>
              <w:top w:val="single" w:sz="4" w:space="0" w:color="auto"/>
              <w:left w:val="single" w:sz="4" w:space="0" w:color="auto"/>
              <w:bottom w:val="single" w:sz="4" w:space="0" w:color="auto"/>
              <w:right w:val="single" w:sz="4" w:space="0" w:color="auto"/>
            </w:tcBorders>
            <w:noWrap/>
            <w:vAlign w:val="center"/>
          </w:tcPr>
          <w:p w:rsidR="00EA3913" w:rsidRPr="0030039A" w:rsidRDefault="00EA3913" w:rsidP="0050169E">
            <w:pPr>
              <w:jc w:val="center"/>
              <w:rPr>
                <w:rFonts w:ascii="Arial" w:hAnsi="Arial" w:cs="Arial"/>
                <w:b/>
                <w:bCs/>
              </w:rPr>
            </w:pPr>
            <w:r>
              <w:rPr>
                <w:rFonts w:ascii="Arial" w:hAnsi="Arial" w:cs="Arial"/>
                <w:b/>
                <w:bCs/>
              </w:rPr>
              <w:t>8</w:t>
            </w:r>
          </w:p>
        </w:tc>
        <w:tc>
          <w:tcPr>
            <w:tcW w:w="4689" w:type="dxa"/>
            <w:tcBorders>
              <w:top w:val="single" w:sz="4" w:space="0" w:color="auto"/>
              <w:left w:val="single" w:sz="4" w:space="0" w:color="auto"/>
              <w:bottom w:val="single" w:sz="4" w:space="0" w:color="auto"/>
              <w:right w:val="single" w:sz="4" w:space="0" w:color="auto"/>
            </w:tcBorders>
            <w:vAlign w:val="center"/>
          </w:tcPr>
          <w:p w:rsidR="00EA3913" w:rsidRPr="00FA3833" w:rsidRDefault="00EA3913" w:rsidP="0050169E">
            <w:pPr>
              <w:spacing w:after="160" w:line="259" w:lineRule="auto"/>
              <w:rPr>
                <w:rFonts w:ascii="Arial" w:hAnsi="Arial" w:cs="Arial"/>
                <w:b/>
                <w:sz w:val="20"/>
                <w:u w:val="single"/>
              </w:rPr>
            </w:pPr>
            <w:r w:rsidRPr="00FA3833">
              <w:rPr>
                <w:rFonts w:ascii="Arial" w:hAnsi="Arial" w:cs="Arial"/>
                <w:b/>
                <w:sz w:val="20"/>
                <w:u w:val="single"/>
              </w:rPr>
              <w:t xml:space="preserve">Specification of Toys for destruction </w:t>
            </w:r>
          </w:p>
          <w:p w:rsidR="00EA3913" w:rsidRPr="00DA5841" w:rsidRDefault="00EA3913" w:rsidP="0017289E">
            <w:pPr>
              <w:pStyle w:val="ListParagraph"/>
              <w:numPr>
                <w:ilvl w:val="0"/>
                <w:numId w:val="41"/>
              </w:numPr>
              <w:rPr>
                <w:rFonts w:ascii="Arial" w:hAnsi="Arial" w:cs="Arial"/>
                <w:sz w:val="20"/>
              </w:rPr>
            </w:pPr>
            <w:r w:rsidRPr="00DA5841">
              <w:rPr>
                <w:rFonts w:ascii="Arial" w:hAnsi="Arial" w:cs="Arial"/>
                <w:sz w:val="20"/>
              </w:rPr>
              <w:t>Minimum 5 sets of Toys Item (Example: Animals, fruits, Wooden puzzle etc.)</w:t>
            </w:r>
          </w:p>
        </w:tc>
        <w:tc>
          <w:tcPr>
            <w:tcW w:w="1530" w:type="dxa"/>
            <w:tcBorders>
              <w:top w:val="single" w:sz="4" w:space="0" w:color="auto"/>
              <w:left w:val="single" w:sz="4" w:space="0" w:color="auto"/>
              <w:bottom w:val="single" w:sz="4" w:space="0" w:color="auto"/>
              <w:right w:val="single" w:sz="4" w:space="0" w:color="auto"/>
            </w:tcBorders>
            <w:vAlign w:val="center"/>
          </w:tcPr>
          <w:p w:rsidR="00EA3913" w:rsidRPr="0030039A" w:rsidRDefault="00EA3913" w:rsidP="00B85038">
            <w:pPr>
              <w:jc w:val="center"/>
              <w:rPr>
                <w:rFonts w:ascii="Arial" w:hAnsi="Arial" w:cs="Arial"/>
                <w:b/>
                <w:bCs/>
              </w:rPr>
            </w:pPr>
            <w:r>
              <w:rPr>
                <w:rFonts w:ascii="Arial" w:hAnsi="Arial" w:cs="Arial"/>
                <w:b/>
                <w:bCs/>
              </w:rPr>
              <w:t>1</w:t>
            </w:r>
          </w:p>
        </w:tc>
        <w:tc>
          <w:tcPr>
            <w:tcW w:w="1260" w:type="dxa"/>
            <w:tcBorders>
              <w:top w:val="single" w:sz="4" w:space="0" w:color="auto"/>
              <w:left w:val="single" w:sz="4" w:space="0" w:color="auto"/>
              <w:bottom w:val="single" w:sz="4" w:space="0" w:color="auto"/>
              <w:right w:val="single" w:sz="4" w:space="0" w:color="auto"/>
            </w:tcBorders>
          </w:tcPr>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Pr="0030039A" w:rsidRDefault="00EA3913" w:rsidP="00B85038">
            <w:pPr>
              <w:jc w:val="center"/>
              <w:rPr>
                <w:rFonts w:ascii="Arial" w:hAnsi="Arial" w:cs="Arial"/>
                <w:b/>
                <w:bCs/>
                <w:i/>
                <w:iCs/>
              </w:rPr>
            </w:pPr>
            <w:r>
              <w:rPr>
                <w:rFonts w:ascii="Arial" w:hAnsi="Arial" w:cs="Arial"/>
                <w:b/>
                <w:bCs/>
                <w:i/>
                <w:iCs/>
              </w:rPr>
              <w:t>Nos</w:t>
            </w:r>
          </w:p>
        </w:tc>
        <w:tc>
          <w:tcPr>
            <w:tcW w:w="2700" w:type="dxa"/>
            <w:tcBorders>
              <w:top w:val="single" w:sz="4" w:space="0" w:color="auto"/>
              <w:left w:val="single" w:sz="4" w:space="0" w:color="auto"/>
              <w:bottom w:val="single" w:sz="4" w:space="0" w:color="auto"/>
              <w:right w:val="single" w:sz="4" w:space="0" w:color="auto"/>
            </w:tcBorders>
          </w:tcPr>
          <w:p w:rsidR="00EA3913" w:rsidRDefault="00EA3913" w:rsidP="0050169E">
            <w:pPr>
              <w:jc w:val="center"/>
              <w:rPr>
                <w:rFonts w:ascii="Arial" w:hAnsi="Arial" w:cs="Arial"/>
                <w:b/>
                <w:bCs/>
                <w:i/>
                <w:iCs/>
              </w:rPr>
            </w:pPr>
          </w:p>
        </w:tc>
      </w:tr>
      <w:tr w:rsidR="00EA3913" w:rsidRPr="0030039A" w:rsidTr="00EA391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EA3913" w:rsidRPr="0030039A" w:rsidRDefault="00EA3913" w:rsidP="0050169E">
            <w:pPr>
              <w:jc w:val="center"/>
              <w:rPr>
                <w:rFonts w:ascii="Arial" w:hAnsi="Arial" w:cs="Arial"/>
                <w:b/>
                <w:bCs/>
              </w:rPr>
            </w:pPr>
            <w:r>
              <w:rPr>
                <w:rFonts w:ascii="Arial" w:hAnsi="Arial" w:cs="Arial"/>
                <w:b/>
                <w:bCs/>
              </w:rPr>
              <w:t>9</w:t>
            </w:r>
          </w:p>
        </w:tc>
        <w:tc>
          <w:tcPr>
            <w:tcW w:w="4689" w:type="dxa"/>
            <w:tcBorders>
              <w:top w:val="single" w:sz="4" w:space="0" w:color="auto"/>
              <w:left w:val="single" w:sz="4" w:space="0" w:color="auto"/>
              <w:bottom w:val="single" w:sz="4" w:space="0" w:color="auto"/>
              <w:right w:val="single" w:sz="4" w:space="0" w:color="auto"/>
            </w:tcBorders>
            <w:vAlign w:val="center"/>
          </w:tcPr>
          <w:p w:rsidR="00EA3913" w:rsidRPr="00FA3833" w:rsidRDefault="00EA3913" w:rsidP="0050169E">
            <w:pPr>
              <w:spacing w:after="160" w:line="259" w:lineRule="auto"/>
              <w:rPr>
                <w:rFonts w:ascii="Arial" w:hAnsi="Arial" w:cs="Arial"/>
                <w:b/>
                <w:sz w:val="20"/>
                <w:u w:val="single"/>
              </w:rPr>
            </w:pPr>
            <w:r w:rsidRPr="00FA3833">
              <w:rPr>
                <w:rFonts w:ascii="Arial" w:hAnsi="Arial" w:cs="Arial"/>
                <w:b/>
                <w:sz w:val="20"/>
                <w:u w:val="single"/>
              </w:rPr>
              <w:t xml:space="preserve">Specification of Baby chair and table </w:t>
            </w:r>
          </w:p>
          <w:p w:rsidR="00EA3913" w:rsidRPr="00DA5841" w:rsidRDefault="00EA3913" w:rsidP="0017289E">
            <w:pPr>
              <w:pStyle w:val="ListParagraph"/>
              <w:numPr>
                <w:ilvl w:val="0"/>
                <w:numId w:val="41"/>
              </w:numPr>
              <w:rPr>
                <w:rFonts w:ascii="Arial" w:hAnsi="Arial" w:cs="Arial"/>
                <w:sz w:val="20"/>
              </w:rPr>
            </w:pPr>
            <w:r w:rsidRPr="00DA5841">
              <w:rPr>
                <w:rFonts w:ascii="Arial" w:hAnsi="Arial" w:cs="Arial"/>
                <w:sz w:val="20"/>
              </w:rPr>
              <w:t>Plastic/ Wooden made (Standard size)</w:t>
            </w:r>
          </w:p>
        </w:tc>
        <w:tc>
          <w:tcPr>
            <w:tcW w:w="1530" w:type="dxa"/>
            <w:tcBorders>
              <w:top w:val="single" w:sz="4" w:space="0" w:color="auto"/>
              <w:left w:val="single" w:sz="4" w:space="0" w:color="auto"/>
              <w:bottom w:val="single" w:sz="4" w:space="0" w:color="auto"/>
              <w:right w:val="single" w:sz="4" w:space="0" w:color="auto"/>
            </w:tcBorders>
            <w:vAlign w:val="center"/>
          </w:tcPr>
          <w:p w:rsidR="00EA3913" w:rsidRPr="0030039A" w:rsidRDefault="00EA3913" w:rsidP="00B85038">
            <w:pPr>
              <w:jc w:val="center"/>
              <w:rPr>
                <w:rFonts w:ascii="Arial" w:hAnsi="Arial" w:cs="Arial"/>
                <w:b/>
                <w:bCs/>
              </w:rPr>
            </w:pPr>
            <w:r>
              <w:rPr>
                <w:rFonts w:ascii="Arial" w:hAnsi="Arial" w:cs="Arial"/>
                <w:b/>
                <w:bCs/>
              </w:rPr>
              <w:t>1</w:t>
            </w:r>
          </w:p>
        </w:tc>
        <w:tc>
          <w:tcPr>
            <w:tcW w:w="1260" w:type="dxa"/>
            <w:tcBorders>
              <w:top w:val="single" w:sz="4" w:space="0" w:color="auto"/>
              <w:left w:val="single" w:sz="4" w:space="0" w:color="auto"/>
              <w:bottom w:val="single" w:sz="4" w:space="0" w:color="auto"/>
              <w:right w:val="single" w:sz="4" w:space="0" w:color="auto"/>
            </w:tcBorders>
          </w:tcPr>
          <w:p w:rsidR="00EA3913" w:rsidRDefault="00EA3913" w:rsidP="00B85038">
            <w:pPr>
              <w:jc w:val="center"/>
              <w:rPr>
                <w:rFonts w:ascii="Arial" w:hAnsi="Arial" w:cs="Arial"/>
                <w:b/>
                <w:bCs/>
                <w:i/>
                <w:iCs/>
              </w:rPr>
            </w:pPr>
          </w:p>
          <w:p w:rsidR="00EA3913" w:rsidRPr="0030039A" w:rsidRDefault="00EA3913" w:rsidP="00B85038">
            <w:pPr>
              <w:jc w:val="center"/>
              <w:rPr>
                <w:rFonts w:ascii="Arial" w:hAnsi="Arial" w:cs="Arial"/>
                <w:b/>
                <w:bCs/>
                <w:i/>
                <w:iCs/>
              </w:rPr>
            </w:pPr>
            <w:r>
              <w:rPr>
                <w:rFonts w:ascii="Arial" w:hAnsi="Arial" w:cs="Arial"/>
                <w:b/>
                <w:bCs/>
                <w:i/>
                <w:iCs/>
              </w:rPr>
              <w:t>Nos</w:t>
            </w:r>
          </w:p>
        </w:tc>
        <w:tc>
          <w:tcPr>
            <w:tcW w:w="2700" w:type="dxa"/>
            <w:tcBorders>
              <w:top w:val="single" w:sz="4" w:space="0" w:color="auto"/>
              <w:left w:val="single" w:sz="4" w:space="0" w:color="auto"/>
              <w:bottom w:val="single" w:sz="4" w:space="0" w:color="auto"/>
              <w:right w:val="single" w:sz="4" w:space="0" w:color="auto"/>
            </w:tcBorders>
          </w:tcPr>
          <w:p w:rsidR="00EA3913" w:rsidRDefault="00EA3913" w:rsidP="0050169E">
            <w:pPr>
              <w:jc w:val="center"/>
              <w:rPr>
                <w:rFonts w:ascii="Arial" w:hAnsi="Arial" w:cs="Arial"/>
                <w:b/>
                <w:bCs/>
                <w:i/>
                <w:iCs/>
              </w:rPr>
            </w:pPr>
          </w:p>
        </w:tc>
      </w:tr>
      <w:tr w:rsidR="00EA3913" w:rsidRPr="0030039A" w:rsidTr="00EA391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EA3913" w:rsidRPr="0030039A" w:rsidRDefault="00EA3913" w:rsidP="0050169E">
            <w:pPr>
              <w:jc w:val="center"/>
              <w:rPr>
                <w:rFonts w:ascii="Arial" w:hAnsi="Arial" w:cs="Arial"/>
                <w:b/>
                <w:bCs/>
              </w:rPr>
            </w:pPr>
            <w:r>
              <w:rPr>
                <w:rFonts w:ascii="Arial" w:hAnsi="Arial" w:cs="Arial"/>
                <w:b/>
                <w:bCs/>
              </w:rPr>
              <w:t>10</w:t>
            </w:r>
          </w:p>
        </w:tc>
        <w:tc>
          <w:tcPr>
            <w:tcW w:w="4689" w:type="dxa"/>
            <w:tcBorders>
              <w:top w:val="single" w:sz="4" w:space="0" w:color="auto"/>
              <w:left w:val="single" w:sz="4" w:space="0" w:color="auto"/>
              <w:bottom w:val="single" w:sz="4" w:space="0" w:color="auto"/>
              <w:right w:val="single" w:sz="4" w:space="0" w:color="auto"/>
            </w:tcBorders>
            <w:vAlign w:val="center"/>
          </w:tcPr>
          <w:p w:rsidR="00EA3913" w:rsidRPr="00FA3833" w:rsidRDefault="00EA3913" w:rsidP="0050169E">
            <w:pPr>
              <w:spacing w:after="160" w:line="259" w:lineRule="auto"/>
              <w:rPr>
                <w:rFonts w:ascii="Arial" w:hAnsi="Arial" w:cs="Arial"/>
                <w:b/>
                <w:sz w:val="20"/>
              </w:rPr>
            </w:pPr>
            <w:r w:rsidRPr="00FA3833">
              <w:rPr>
                <w:rFonts w:ascii="Arial" w:hAnsi="Arial" w:cs="Arial"/>
                <w:b/>
                <w:sz w:val="20"/>
                <w:u w:val="single"/>
              </w:rPr>
              <w:t>Sound prof room:</w:t>
            </w:r>
            <w:r w:rsidRPr="00FA3833">
              <w:rPr>
                <w:rFonts w:ascii="Arial" w:hAnsi="Arial" w:cs="Arial"/>
                <w:b/>
                <w:sz w:val="20"/>
              </w:rPr>
              <w:t xml:space="preserve"> </w:t>
            </w:r>
          </w:p>
          <w:p w:rsidR="00EA3913" w:rsidRDefault="00EA3913" w:rsidP="0050169E">
            <w:pPr>
              <w:pStyle w:val="ListParagraph"/>
              <w:spacing w:after="160" w:line="259" w:lineRule="auto"/>
              <w:ind w:left="76"/>
              <w:rPr>
                <w:rFonts w:ascii="Arial" w:hAnsi="Arial" w:cs="Arial"/>
                <w:b/>
                <w:sz w:val="20"/>
              </w:rPr>
            </w:pPr>
            <w:r>
              <w:rPr>
                <w:rFonts w:ascii="Arial" w:hAnsi="Arial" w:cs="Arial"/>
                <w:b/>
                <w:sz w:val="20"/>
              </w:rPr>
              <w:t>Room Size: 140SFT (estimated, actual could vary)</w:t>
            </w:r>
          </w:p>
          <w:p w:rsidR="00EA3913" w:rsidRPr="00DA5841" w:rsidRDefault="00EA3913" w:rsidP="0050169E">
            <w:pPr>
              <w:pStyle w:val="ListParagraph"/>
              <w:spacing w:after="160" w:line="259" w:lineRule="auto"/>
              <w:ind w:left="76"/>
              <w:rPr>
                <w:rFonts w:ascii="Arial" w:hAnsi="Arial" w:cs="Arial"/>
                <w:b/>
                <w:sz w:val="20"/>
              </w:rPr>
            </w:pPr>
            <w:r w:rsidRPr="00DA5841">
              <w:rPr>
                <w:rFonts w:ascii="Arial" w:hAnsi="Arial" w:cs="Arial"/>
                <w:sz w:val="20"/>
                <w:shd w:val="clear" w:color="auto" w:fill="FFFFFF"/>
              </w:rPr>
              <w:t>Ensure no echo in the room. This can usually be achieved using absorption within the walls and ceiling in an existing room.</w:t>
            </w:r>
          </w:p>
          <w:p w:rsidR="00EA3913" w:rsidRPr="00DA5841" w:rsidRDefault="00EA3913" w:rsidP="0050169E">
            <w:pPr>
              <w:pStyle w:val="BodyText"/>
              <w:ind w:left="76"/>
              <w:rPr>
                <w:rFonts w:ascii="Arial" w:hAnsi="Arial" w:cs="Arial"/>
                <w:b/>
                <w:sz w:val="20"/>
              </w:rPr>
            </w:pPr>
            <w:r w:rsidRPr="00DA5841">
              <w:rPr>
                <w:rFonts w:ascii="Arial" w:hAnsi="Arial" w:cs="Arial"/>
                <w:sz w:val="20"/>
                <w:u w:val="single"/>
              </w:rPr>
              <w:t>Wall</w:t>
            </w:r>
            <w:r w:rsidRPr="00DA5841">
              <w:rPr>
                <w:rFonts w:ascii="Arial" w:hAnsi="Arial" w:cs="Arial"/>
                <w:sz w:val="20"/>
              </w:rPr>
              <w:t xml:space="preserve">: Supplying, Fitting, Fixing and Installation with all accessories of falls wall. </w:t>
            </w:r>
          </w:p>
          <w:p w:rsidR="00EA3913" w:rsidRPr="00DA5841" w:rsidRDefault="00EA3913" w:rsidP="0050169E">
            <w:pPr>
              <w:ind w:left="76"/>
              <w:rPr>
                <w:rFonts w:ascii="Arial" w:hAnsi="Arial" w:cs="Arial"/>
                <w:sz w:val="20"/>
              </w:rPr>
            </w:pPr>
            <w:r w:rsidRPr="00DA5841">
              <w:rPr>
                <w:rFonts w:ascii="Arial" w:hAnsi="Arial" w:cs="Arial"/>
                <w:sz w:val="20"/>
              </w:rPr>
              <w:t xml:space="preserve">Wall Sound proof with proper layer of materials </w:t>
            </w:r>
          </w:p>
          <w:p w:rsidR="00EA3913" w:rsidRPr="00DA5841" w:rsidRDefault="00EA3913" w:rsidP="0050169E">
            <w:pPr>
              <w:pStyle w:val="NoSpacing"/>
              <w:ind w:left="76"/>
              <w:rPr>
                <w:rFonts w:ascii="Arial" w:hAnsi="Arial" w:cs="Arial"/>
                <w:sz w:val="20"/>
              </w:rPr>
            </w:pPr>
            <w:r w:rsidRPr="00DA5841">
              <w:rPr>
                <w:rFonts w:ascii="Arial" w:hAnsi="Arial" w:cs="Arial"/>
                <w:sz w:val="20"/>
              </w:rPr>
              <w:sym w:font="Symbol" w:char="F0B7"/>
            </w:r>
            <w:r w:rsidRPr="00DA5841">
              <w:rPr>
                <w:rFonts w:ascii="Arial" w:hAnsi="Arial" w:cs="Arial"/>
                <w:sz w:val="20"/>
              </w:rPr>
              <w:t xml:space="preserve"> </w:t>
            </w:r>
            <w:proofErr w:type="spellStart"/>
            <w:r w:rsidRPr="00DA5841">
              <w:rPr>
                <w:rFonts w:ascii="Arial" w:hAnsi="Arial" w:cs="Arial"/>
                <w:sz w:val="20"/>
              </w:rPr>
              <w:t>Partex</w:t>
            </w:r>
            <w:proofErr w:type="spellEnd"/>
            <w:r w:rsidRPr="00DA5841">
              <w:rPr>
                <w:rFonts w:ascii="Arial" w:hAnsi="Arial" w:cs="Arial"/>
                <w:sz w:val="20"/>
              </w:rPr>
              <w:t xml:space="preserve"> 18 mm board (Best quality)</w:t>
            </w:r>
          </w:p>
          <w:p w:rsidR="00EA3913" w:rsidRPr="00DA5841" w:rsidRDefault="00EA3913" w:rsidP="0050169E">
            <w:pPr>
              <w:pStyle w:val="NoSpacing"/>
              <w:ind w:left="76"/>
              <w:rPr>
                <w:rFonts w:ascii="Arial" w:hAnsi="Arial" w:cs="Arial"/>
                <w:sz w:val="20"/>
              </w:rPr>
            </w:pPr>
            <w:r w:rsidRPr="00DA5841">
              <w:rPr>
                <w:rFonts w:ascii="Arial" w:hAnsi="Arial" w:cs="Arial"/>
                <w:sz w:val="20"/>
              </w:rPr>
              <w:sym w:font="Symbol" w:char="F0B7"/>
            </w:r>
            <w:r w:rsidRPr="00DA5841">
              <w:rPr>
                <w:rFonts w:ascii="Arial" w:hAnsi="Arial" w:cs="Arial"/>
                <w:sz w:val="20"/>
              </w:rPr>
              <w:t xml:space="preserve"> Board </w:t>
            </w:r>
            <w:proofErr w:type="spellStart"/>
            <w:r w:rsidRPr="00DA5841">
              <w:rPr>
                <w:rFonts w:ascii="Arial" w:hAnsi="Arial" w:cs="Arial"/>
                <w:sz w:val="20"/>
              </w:rPr>
              <w:t>color</w:t>
            </w:r>
            <w:proofErr w:type="spellEnd"/>
            <w:r w:rsidRPr="00DA5841">
              <w:rPr>
                <w:rFonts w:ascii="Arial" w:hAnsi="Arial" w:cs="Arial"/>
                <w:sz w:val="20"/>
              </w:rPr>
              <w:t xml:space="preserve"> can be selected by availability</w:t>
            </w:r>
          </w:p>
          <w:p w:rsidR="00EA3913" w:rsidRPr="00DA5841" w:rsidRDefault="00EA3913" w:rsidP="0050169E">
            <w:pPr>
              <w:pStyle w:val="NoSpacing"/>
              <w:ind w:left="76"/>
              <w:rPr>
                <w:rFonts w:ascii="Arial" w:hAnsi="Arial" w:cs="Arial"/>
                <w:sz w:val="20"/>
              </w:rPr>
            </w:pPr>
            <w:r w:rsidRPr="00DA5841">
              <w:rPr>
                <w:rFonts w:ascii="Arial" w:hAnsi="Arial" w:cs="Arial"/>
                <w:sz w:val="20"/>
              </w:rPr>
              <w:lastRenderedPageBreak/>
              <w:sym w:font="Symbol" w:char="F0B7"/>
            </w:r>
            <w:r w:rsidRPr="00DA5841">
              <w:rPr>
                <w:rFonts w:ascii="Arial" w:hAnsi="Arial" w:cs="Arial"/>
                <w:sz w:val="20"/>
              </w:rPr>
              <w:t xml:space="preserve"> 3-5 mm perforation for sound absorption (All the board) </w:t>
            </w:r>
          </w:p>
          <w:p w:rsidR="00EA3913" w:rsidRPr="00DA5841" w:rsidRDefault="00EA3913" w:rsidP="0050169E">
            <w:pPr>
              <w:pStyle w:val="NoSpacing"/>
              <w:ind w:left="76"/>
              <w:rPr>
                <w:rFonts w:ascii="Arial" w:hAnsi="Arial" w:cs="Arial"/>
                <w:sz w:val="20"/>
              </w:rPr>
            </w:pPr>
            <w:r w:rsidRPr="00DA5841">
              <w:rPr>
                <w:rFonts w:ascii="Arial" w:hAnsi="Arial" w:cs="Arial"/>
                <w:sz w:val="20"/>
              </w:rPr>
              <w:sym w:font="Symbol" w:char="F0B7"/>
            </w:r>
            <w:r w:rsidRPr="00DA5841">
              <w:rPr>
                <w:rFonts w:ascii="Arial" w:hAnsi="Arial" w:cs="Arial"/>
                <w:sz w:val="20"/>
              </w:rPr>
              <w:t xml:space="preserve"> </w:t>
            </w:r>
            <w:proofErr w:type="spellStart"/>
            <w:r w:rsidRPr="00DA5841">
              <w:rPr>
                <w:rFonts w:ascii="Arial" w:hAnsi="Arial" w:cs="Arial"/>
                <w:sz w:val="20"/>
              </w:rPr>
              <w:t>Garjan</w:t>
            </w:r>
            <w:proofErr w:type="spellEnd"/>
            <w:r w:rsidRPr="00DA5841">
              <w:rPr>
                <w:rFonts w:ascii="Arial" w:hAnsi="Arial" w:cs="Arial"/>
                <w:sz w:val="20"/>
              </w:rPr>
              <w:t xml:space="preserve"> wood Frame 2’/2’ </w:t>
            </w:r>
          </w:p>
          <w:p w:rsidR="00EA3913" w:rsidRPr="00DA5841" w:rsidRDefault="00EA3913" w:rsidP="0050169E">
            <w:pPr>
              <w:pStyle w:val="NoSpacing"/>
              <w:ind w:left="76"/>
              <w:rPr>
                <w:rFonts w:ascii="Arial" w:hAnsi="Arial" w:cs="Arial"/>
                <w:sz w:val="20"/>
              </w:rPr>
            </w:pPr>
            <w:r w:rsidRPr="00DA5841">
              <w:rPr>
                <w:rFonts w:ascii="Arial" w:hAnsi="Arial" w:cs="Arial"/>
                <w:sz w:val="20"/>
              </w:rPr>
              <w:sym w:font="Symbol" w:char="F0B7"/>
            </w:r>
            <w:r w:rsidRPr="00DA5841">
              <w:rPr>
                <w:rFonts w:ascii="Arial" w:hAnsi="Arial" w:cs="Arial"/>
                <w:sz w:val="20"/>
              </w:rPr>
              <w:t xml:space="preserve"> 2’ Foam/ Cock sheet for sound absorption </w:t>
            </w:r>
          </w:p>
          <w:p w:rsidR="00EA3913" w:rsidRPr="00DA5841" w:rsidRDefault="00EA3913" w:rsidP="0050169E">
            <w:pPr>
              <w:pStyle w:val="NoSpacing"/>
              <w:ind w:left="76"/>
              <w:rPr>
                <w:rFonts w:ascii="Arial" w:hAnsi="Arial" w:cs="Arial"/>
                <w:sz w:val="20"/>
              </w:rPr>
            </w:pPr>
            <w:r w:rsidRPr="00DA5841">
              <w:rPr>
                <w:rFonts w:ascii="Arial" w:hAnsi="Arial" w:cs="Arial"/>
                <w:sz w:val="20"/>
              </w:rPr>
              <w:sym w:font="Symbol" w:char="F0B7"/>
            </w:r>
            <w:r w:rsidRPr="00DA5841">
              <w:rPr>
                <w:rFonts w:ascii="Arial" w:hAnsi="Arial" w:cs="Arial"/>
                <w:sz w:val="20"/>
              </w:rPr>
              <w:t xml:space="preserve"> All fittings will be fitted by part by part by screw. It will be reusable/ shift able without major damage. </w:t>
            </w:r>
          </w:p>
          <w:p w:rsidR="00EA3913" w:rsidRPr="00DA5841" w:rsidRDefault="00EA3913" w:rsidP="0050169E">
            <w:pPr>
              <w:pStyle w:val="NoSpacing"/>
              <w:ind w:left="76"/>
              <w:rPr>
                <w:rFonts w:ascii="Arial" w:hAnsi="Arial" w:cs="Arial"/>
                <w:b/>
                <w:sz w:val="20"/>
              </w:rPr>
            </w:pPr>
            <w:r w:rsidRPr="00DA5841">
              <w:rPr>
                <w:rFonts w:ascii="Arial" w:hAnsi="Arial" w:cs="Arial"/>
                <w:sz w:val="20"/>
              </w:rPr>
              <w:sym w:font="Symbol" w:char="F0B7"/>
            </w:r>
            <w:r w:rsidRPr="00DA5841">
              <w:rPr>
                <w:rFonts w:ascii="Arial" w:hAnsi="Arial" w:cs="Arial"/>
                <w:sz w:val="20"/>
              </w:rPr>
              <w:t xml:space="preserve"> Door Rubber Seal for sound blocking</w:t>
            </w:r>
          </w:p>
          <w:p w:rsidR="00EA3913" w:rsidRPr="00DA5841" w:rsidRDefault="00EA3913" w:rsidP="0050169E">
            <w:pPr>
              <w:pStyle w:val="ListParagraph"/>
              <w:rPr>
                <w:rFonts w:ascii="Arial" w:hAnsi="Arial" w:cs="Arial"/>
                <w:b/>
                <w:sz w:val="20"/>
              </w:rPr>
            </w:pPr>
          </w:p>
          <w:p w:rsidR="00EA3913" w:rsidRPr="00DA5841" w:rsidRDefault="00EA3913" w:rsidP="0050169E">
            <w:pPr>
              <w:ind w:left="76"/>
              <w:rPr>
                <w:rFonts w:ascii="Arial" w:hAnsi="Arial" w:cs="Arial"/>
                <w:b/>
                <w:sz w:val="20"/>
              </w:rPr>
            </w:pPr>
            <w:r w:rsidRPr="00DA5841">
              <w:rPr>
                <w:rFonts w:ascii="Arial" w:hAnsi="Arial" w:cs="Arial"/>
                <w:b/>
                <w:sz w:val="20"/>
                <w:u w:val="single"/>
              </w:rPr>
              <w:t>Celling</w:t>
            </w:r>
            <w:r w:rsidRPr="00DA5841">
              <w:rPr>
                <w:rFonts w:ascii="Arial" w:hAnsi="Arial" w:cs="Arial"/>
                <w:b/>
                <w:sz w:val="20"/>
              </w:rPr>
              <w:t xml:space="preserve">: </w:t>
            </w:r>
            <w:r w:rsidRPr="00DA5841">
              <w:rPr>
                <w:rFonts w:ascii="Arial" w:hAnsi="Arial" w:cs="Arial"/>
                <w:sz w:val="20"/>
              </w:rPr>
              <w:t xml:space="preserve">Supplying, Fitting, Fixing and Installation with all accessories of false celling. </w:t>
            </w:r>
            <w:proofErr w:type="spellStart"/>
            <w:r w:rsidRPr="00DA5841">
              <w:rPr>
                <w:rFonts w:ascii="Arial" w:hAnsi="Arial" w:cs="Arial"/>
                <w:sz w:val="20"/>
              </w:rPr>
              <w:t>Partex</w:t>
            </w:r>
            <w:proofErr w:type="spellEnd"/>
            <w:r w:rsidRPr="00DA5841">
              <w:rPr>
                <w:rFonts w:ascii="Arial" w:hAnsi="Arial" w:cs="Arial"/>
                <w:sz w:val="20"/>
              </w:rPr>
              <w:t xml:space="preserve"> Board Celling with Wooden Frame</w:t>
            </w:r>
            <w:r w:rsidRPr="00DA5841">
              <w:rPr>
                <w:rFonts w:ascii="Arial" w:hAnsi="Arial" w:cs="Arial"/>
                <w:b/>
                <w:sz w:val="20"/>
              </w:rPr>
              <w:t xml:space="preserve"> </w:t>
            </w:r>
          </w:p>
          <w:p w:rsidR="00EA3913" w:rsidRDefault="00EA3913" w:rsidP="0050169E">
            <w:pPr>
              <w:ind w:left="360" w:hanging="284"/>
              <w:rPr>
                <w:rFonts w:ascii="Arial" w:hAnsi="Arial" w:cs="Arial"/>
                <w:b/>
                <w:sz w:val="20"/>
                <w:u w:val="single"/>
              </w:rPr>
            </w:pPr>
          </w:p>
          <w:p w:rsidR="00EA3913" w:rsidRPr="00DA5841" w:rsidRDefault="00EA3913" w:rsidP="0050169E">
            <w:pPr>
              <w:ind w:left="76"/>
              <w:rPr>
                <w:rFonts w:ascii="Arial" w:hAnsi="Arial" w:cs="Arial"/>
                <w:sz w:val="20"/>
              </w:rPr>
            </w:pPr>
            <w:r w:rsidRPr="00DA5841">
              <w:rPr>
                <w:rFonts w:ascii="Arial" w:hAnsi="Arial" w:cs="Arial"/>
                <w:b/>
                <w:sz w:val="20"/>
                <w:u w:val="single"/>
              </w:rPr>
              <w:t>Door</w:t>
            </w:r>
            <w:r w:rsidRPr="00DA5841">
              <w:rPr>
                <w:rFonts w:ascii="Arial" w:hAnsi="Arial" w:cs="Arial"/>
                <w:b/>
                <w:sz w:val="20"/>
              </w:rPr>
              <w:t xml:space="preserve">: </w:t>
            </w:r>
            <w:r w:rsidRPr="00DA5841">
              <w:rPr>
                <w:rFonts w:ascii="Arial" w:hAnsi="Arial" w:cs="Arial"/>
                <w:sz w:val="20"/>
                <w:shd w:val="clear" w:color="auto" w:fill="FFFFFF"/>
              </w:rPr>
              <w:t>Sound reducing doors, windows and ventilation systems are essential for testing purposes.</w:t>
            </w:r>
          </w:p>
          <w:p w:rsidR="00EA3913" w:rsidRDefault="00EA3913" w:rsidP="0050169E">
            <w:pPr>
              <w:ind w:left="360" w:hanging="284"/>
              <w:rPr>
                <w:rFonts w:ascii="Arial" w:hAnsi="Arial" w:cs="Arial"/>
                <w:b/>
                <w:sz w:val="20"/>
                <w:u w:val="single"/>
              </w:rPr>
            </w:pPr>
          </w:p>
          <w:p w:rsidR="00EA3913" w:rsidRPr="00DA5841" w:rsidRDefault="00EA3913" w:rsidP="0050169E">
            <w:pPr>
              <w:ind w:hanging="284"/>
              <w:rPr>
                <w:rFonts w:ascii="Arial" w:hAnsi="Arial" w:cs="Arial"/>
                <w:b/>
                <w:sz w:val="20"/>
                <w:u w:val="single"/>
              </w:rPr>
            </w:pPr>
            <w:r w:rsidRPr="00DC1EC6">
              <w:rPr>
                <w:rFonts w:ascii="Arial" w:hAnsi="Arial" w:cs="Arial"/>
                <w:b/>
                <w:sz w:val="20"/>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EA3913" w:rsidRPr="00DC1EC6" w:rsidRDefault="00EA3913" w:rsidP="00B85038">
            <w:pPr>
              <w:jc w:val="center"/>
              <w:rPr>
                <w:rFonts w:ascii="Arial" w:hAnsi="Arial" w:cs="Arial"/>
                <w:b/>
                <w:bCs/>
                <w:i/>
                <w:iCs/>
              </w:rPr>
            </w:pPr>
            <w:r w:rsidRPr="00DC1EC6">
              <w:rPr>
                <w:rFonts w:ascii="Arial" w:hAnsi="Arial" w:cs="Arial"/>
                <w:b/>
                <w:bCs/>
                <w:i/>
                <w:iCs/>
              </w:rPr>
              <w:lastRenderedPageBreak/>
              <w:t>1</w:t>
            </w:r>
          </w:p>
        </w:tc>
        <w:tc>
          <w:tcPr>
            <w:tcW w:w="1260" w:type="dxa"/>
            <w:tcBorders>
              <w:top w:val="single" w:sz="4" w:space="0" w:color="auto"/>
              <w:left w:val="single" w:sz="4" w:space="0" w:color="auto"/>
              <w:bottom w:val="single" w:sz="4" w:space="0" w:color="auto"/>
              <w:right w:val="single" w:sz="4" w:space="0" w:color="auto"/>
            </w:tcBorders>
          </w:tcPr>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Pr="0030039A" w:rsidRDefault="00EA3913" w:rsidP="00B85038">
            <w:pPr>
              <w:jc w:val="center"/>
              <w:rPr>
                <w:rFonts w:ascii="Arial" w:hAnsi="Arial" w:cs="Arial"/>
                <w:b/>
                <w:bCs/>
                <w:i/>
                <w:iCs/>
              </w:rPr>
            </w:pPr>
            <w:r>
              <w:rPr>
                <w:rFonts w:ascii="Arial" w:hAnsi="Arial" w:cs="Arial"/>
                <w:b/>
                <w:bCs/>
                <w:i/>
                <w:iCs/>
              </w:rPr>
              <w:t>SFT</w:t>
            </w:r>
          </w:p>
        </w:tc>
        <w:tc>
          <w:tcPr>
            <w:tcW w:w="2700" w:type="dxa"/>
            <w:tcBorders>
              <w:top w:val="single" w:sz="4" w:space="0" w:color="auto"/>
              <w:left w:val="single" w:sz="4" w:space="0" w:color="auto"/>
              <w:bottom w:val="single" w:sz="4" w:space="0" w:color="auto"/>
              <w:right w:val="single" w:sz="4" w:space="0" w:color="auto"/>
            </w:tcBorders>
          </w:tcPr>
          <w:p w:rsidR="00EA3913" w:rsidRDefault="00EA3913" w:rsidP="0050169E">
            <w:pPr>
              <w:jc w:val="center"/>
              <w:rPr>
                <w:rFonts w:ascii="Arial" w:hAnsi="Arial" w:cs="Arial"/>
                <w:b/>
                <w:bCs/>
                <w:i/>
                <w:iCs/>
              </w:rPr>
            </w:pPr>
          </w:p>
        </w:tc>
      </w:tr>
      <w:tr w:rsidR="00EA3913" w:rsidRPr="0030039A" w:rsidTr="00EA391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EA3913" w:rsidRDefault="00EA3913" w:rsidP="0050169E">
            <w:pPr>
              <w:jc w:val="center"/>
              <w:rPr>
                <w:rFonts w:ascii="Arial" w:hAnsi="Arial" w:cs="Arial"/>
                <w:b/>
                <w:bCs/>
              </w:rPr>
            </w:pPr>
            <w:r>
              <w:rPr>
                <w:rFonts w:ascii="Arial" w:hAnsi="Arial" w:cs="Arial"/>
                <w:b/>
                <w:bCs/>
              </w:rPr>
              <w:t>11</w:t>
            </w:r>
          </w:p>
        </w:tc>
        <w:tc>
          <w:tcPr>
            <w:tcW w:w="4689" w:type="dxa"/>
            <w:tcBorders>
              <w:top w:val="single" w:sz="4" w:space="0" w:color="auto"/>
              <w:left w:val="single" w:sz="4" w:space="0" w:color="auto"/>
              <w:bottom w:val="single" w:sz="4" w:space="0" w:color="auto"/>
              <w:right w:val="single" w:sz="4" w:space="0" w:color="auto"/>
            </w:tcBorders>
            <w:vAlign w:val="center"/>
          </w:tcPr>
          <w:p w:rsidR="00EA3913" w:rsidRPr="00DA5841" w:rsidRDefault="00B85038" w:rsidP="00B85038">
            <w:pPr>
              <w:rPr>
                <w:rFonts w:ascii="Arial" w:hAnsi="Arial" w:cs="Arial"/>
                <w:sz w:val="20"/>
              </w:rPr>
            </w:pPr>
            <w:r>
              <w:rPr>
                <w:rFonts w:ascii="Arial" w:hAnsi="Arial" w:cs="Arial"/>
                <w:b/>
                <w:sz w:val="20"/>
                <w:u w:val="single"/>
              </w:rPr>
              <w:t>Ele</w:t>
            </w:r>
            <w:r w:rsidR="00EA3913">
              <w:rPr>
                <w:rFonts w:ascii="Arial" w:hAnsi="Arial" w:cs="Arial"/>
                <w:b/>
                <w:sz w:val="20"/>
                <w:u w:val="single"/>
              </w:rPr>
              <w:t>ctrical</w:t>
            </w:r>
            <w:r w:rsidR="00EA3913" w:rsidRPr="00DA5841">
              <w:rPr>
                <w:rFonts w:ascii="Arial" w:hAnsi="Arial" w:cs="Arial"/>
                <w:sz w:val="20"/>
              </w:rPr>
              <w:t xml:space="preserve">: </w:t>
            </w:r>
            <w:r w:rsidR="00EA3913">
              <w:rPr>
                <w:rFonts w:ascii="Arial" w:hAnsi="Arial" w:cs="Arial"/>
                <w:sz w:val="20"/>
              </w:rPr>
              <w:t>Electrical wearing and setup power points and connection switches for</w:t>
            </w:r>
          </w:p>
          <w:p w:rsidR="00EA3913" w:rsidRPr="00DA5841" w:rsidRDefault="00EA3913" w:rsidP="0017289E">
            <w:pPr>
              <w:pStyle w:val="ListParagraph"/>
              <w:numPr>
                <w:ilvl w:val="0"/>
                <w:numId w:val="41"/>
              </w:numPr>
              <w:spacing w:after="160"/>
              <w:ind w:hanging="284"/>
              <w:rPr>
                <w:rFonts w:ascii="Arial" w:hAnsi="Arial" w:cs="Arial"/>
                <w:sz w:val="20"/>
              </w:rPr>
            </w:pPr>
            <w:r w:rsidRPr="00DA5841">
              <w:rPr>
                <w:rFonts w:ascii="Arial" w:hAnsi="Arial" w:cs="Arial"/>
                <w:sz w:val="20"/>
              </w:rPr>
              <w:t>1 Ac connection</w:t>
            </w:r>
          </w:p>
          <w:p w:rsidR="00EA3913" w:rsidRPr="00DA5841" w:rsidRDefault="00EA3913" w:rsidP="0017289E">
            <w:pPr>
              <w:pStyle w:val="ListParagraph"/>
              <w:numPr>
                <w:ilvl w:val="0"/>
                <w:numId w:val="41"/>
              </w:numPr>
              <w:spacing w:after="160"/>
              <w:ind w:hanging="284"/>
              <w:rPr>
                <w:rFonts w:ascii="Arial" w:hAnsi="Arial" w:cs="Arial"/>
                <w:sz w:val="20"/>
              </w:rPr>
            </w:pPr>
            <w:r w:rsidRPr="00DA5841">
              <w:rPr>
                <w:rFonts w:ascii="Arial" w:hAnsi="Arial" w:cs="Arial"/>
                <w:sz w:val="20"/>
              </w:rPr>
              <w:t xml:space="preserve">1 fan connection with wall fan </w:t>
            </w:r>
          </w:p>
          <w:p w:rsidR="00EA3913" w:rsidRPr="00DA5841" w:rsidRDefault="00EA3913" w:rsidP="0017289E">
            <w:pPr>
              <w:pStyle w:val="ListParagraph"/>
              <w:numPr>
                <w:ilvl w:val="0"/>
                <w:numId w:val="41"/>
              </w:numPr>
              <w:spacing w:after="160"/>
              <w:ind w:hanging="284"/>
              <w:rPr>
                <w:rFonts w:ascii="Arial" w:hAnsi="Arial" w:cs="Arial"/>
                <w:sz w:val="20"/>
              </w:rPr>
            </w:pPr>
            <w:r w:rsidRPr="00DA5841">
              <w:rPr>
                <w:rFonts w:ascii="Arial" w:hAnsi="Arial" w:cs="Arial"/>
                <w:sz w:val="20"/>
              </w:rPr>
              <w:t>2 light connection with LED light</w:t>
            </w:r>
          </w:p>
          <w:p w:rsidR="00EA3913" w:rsidRPr="00FA3833" w:rsidRDefault="00EA3913" w:rsidP="0050169E">
            <w:pPr>
              <w:spacing w:after="160" w:line="259" w:lineRule="auto"/>
              <w:rPr>
                <w:rFonts w:ascii="Arial" w:hAnsi="Arial" w:cs="Arial"/>
                <w:b/>
                <w:sz w:val="20"/>
                <w:u w:val="single"/>
              </w:rPr>
            </w:pPr>
          </w:p>
        </w:tc>
        <w:tc>
          <w:tcPr>
            <w:tcW w:w="1530" w:type="dxa"/>
            <w:tcBorders>
              <w:top w:val="single" w:sz="4" w:space="0" w:color="auto"/>
              <w:left w:val="single" w:sz="4" w:space="0" w:color="auto"/>
              <w:bottom w:val="single" w:sz="4" w:space="0" w:color="auto"/>
              <w:right w:val="single" w:sz="4" w:space="0" w:color="auto"/>
            </w:tcBorders>
            <w:vAlign w:val="center"/>
          </w:tcPr>
          <w:p w:rsidR="00EA3913" w:rsidRPr="00DC1EC6" w:rsidRDefault="00EA3913" w:rsidP="00B85038">
            <w:pPr>
              <w:jc w:val="center"/>
              <w:rPr>
                <w:rFonts w:ascii="Arial" w:hAnsi="Arial" w:cs="Arial"/>
                <w:b/>
                <w:bCs/>
                <w:i/>
                <w:iCs/>
              </w:rPr>
            </w:pPr>
            <w:r>
              <w:rPr>
                <w:rFonts w:ascii="Arial" w:hAnsi="Arial" w:cs="Arial"/>
                <w:b/>
                <w:bCs/>
                <w:i/>
                <w:iCs/>
              </w:rPr>
              <w:t>1</w:t>
            </w:r>
          </w:p>
        </w:tc>
        <w:tc>
          <w:tcPr>
            <w:tcW w:w="1260" w:type="dxa"/>
            <w:tcBorders>
              <w:top w:val="single" w:sz="4" w:space="0" w:color="auto"/>
              <w:left w:val="single" w:sz="4" w:space="0" w:color="auto"/>
              <w:bottom w:val="single" w:sz="4" w:space="0" w:color="auto"/>
              <w:right w:val="single" w:sz="4" w:space="0" w:color="auto"/>
            </w:tcBorders>
          </w:tcPr>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r>
              <w:rPr>
                <w:rFonts w:ascii="Arial" w:hAnsi="Arial" w:cs="Arial"/>
                <w:b/>
                <w:bCs/>
                <w:i/>
                <w:iCs/>
              </w:rPr>
              <w:t>Room</w:t>
            </w:r>
          </w:p>
        </w:tc>
        <w:tc>
          <w:tcPr>
            <w:tcW w:w="2700" w:type="dxa"/>
            <w:tcBorders>
              <w:top w:val="single" w:sz="4" w:space="0" w:color="auto"/>
              <w:left w:val="single" w:sz="4" w:space="0" w:color="auto"/>
              <w:bottom w:val="single" w:sz="4" w:space="0" w:color="auto"/>
              <w:right w:val="single" w:sz="4" w:space="0" w:color="auto"/>
            </w:tcBorders>
          </w:tcPr>
          <w:p w:rsidR="00EA3913" w:rsidRDefault="00EA3913" w:rsidP="0050169E">
            <w:pPr>
              <w:jc w:val="center"/>
              <w:rPr>
                <w:rFonts w:ascii="Arial" w:hAnsi="Arial" w:cs="Arial"/>
                <w:b/>
                <w:bCs/>
                <w:i/>
                <w:iCs/>
              </w:rPr>
            </w:pPr>
          </w:p>
        </w:tc>
      </w:tr>
      <w:tr w:rsidR="00EA3913" w:rsidRPr="0030039A" w:rsidTr="00EA391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EA3913" w:rsidRPr="0030039A" w:rsidRDefault="00EA3913" w:rsidP="0050169E">
            <w:pPr>
              <w:jc w:val="center"/>
              <w:rPr>
                <w:rFonts w:ascii="Arial" w:hAnsi="Arial" w:cs="Arial"/>
                <w:b/>
                <w:bCs/>
              </w:rPr>
            </w:pPr>
            <w:r>
              <w:rPr>
                <w:rFonts w:ascii="Arial" w:hAnsi="Arial" w:cs="Arial"/>
                <w:b/>
                <w:bCs/>
              </w:rPr>
              <w:t>12</w:t>
            </w:r>
          </w:p>
        </w:tc>
        <w:tc>
          <w:tcPr>
            <w:tcW w:w="4689" w:type="dxa"/>
            <w:tcBorders>
              <w:top w:val="single" w:sz="4" w:space="0" w:color="auto"/>
              <w:left w:val="single" w:sz="4" w:space="0" w:color="auto"/>
              <w:bottom w:val="single" w:sz="4" w:space="0" w:color="auto"/>
              <w:right w:val="single" w:sz="4" w:space="0" w:color="auto"/>
            </w:tcBorders>
            <w:vAlign w:val="center"/>
          </w:tcPr>
          <w:p w:rsidR="00EA3913" w:rsidRPr="00BE6093" w:rsidRDefault="00EA3913" w:rsidP="0050169E">
            <w:pPr>
              <w:spacing w:after="160" w:line="259" w:lineRule="auto"/>
              <w:rPr>
                <w:rFonts w:ascii="Arial" w:hAnsi="Arial" w:cs="Arial"/>
                <w:b/>
                <w:sz w:val="20"/>
                <w:u w:val="single"/>
              </w:rPr>
            </w:pPr>
            <w:r w:rsidRPr="00BE6093">
              <w:rPr>
                <w:rFonts w:ascii="Arial" w:hAnsi="Arial" w:cs="Arial"/>
                <w:b/>
                <w:sz w:val="20"/>
                <w:u w:val="single"/>
              </w:rPr>
              <w:t>Air Conditioner: 1.5 Ton</w:t>
            </w:r>
          </w:p>
          <w:p w:rsidR="00EA3913" w:rsidRPr="00FA3833" w:rsidRDefault="00EA3913" w:rsidP="0050169E">
            <w:pPr>
              <w:pStyle w:val="ListParagraph"/>
              <w:spacing w:after="160" w:line="259" w:lineRule="auto"/>
              <w:ind w:left="360"/>
              <w:rPr>
                <w:rFonts w:ascii="Arial" w:hAnsi="Arial" w:cs="Arial"/>
                <w:sz w:val="20"/>
              </w:rPr>
            </w:pPr>
            <w:r w:rsidRPr="00FA3833">
              <w:rPr>
                <w:rFonts w:ascii="Arial" w:hAnsi="Arial" w:cs="Arial"/>
                <w:sz w:val="20"/>
              </w:rPr>
              <w:t>Rotary Compressor</w:t>
            </w:r>
            <w:r>
              <w:rPr>
                <w:rFonts w:ascii="Arial" w:hAnsi="Arial" w:cs="Arial"/>
                <w:sz w:val="20"/>
              </w:rPr>
              <w:t>, built-in inverter, auto power off/on</w:t>
            </w:r>
            <w:r w:rsidRPr="00FA3833">
              <w:rPr>
                <w:rFonts w:ascii="Arial" w:hAnsi="Arial" w:cs="Arial"/>
                <w:sz w:val="20"/>
              </w:rPr>
              <w:t xml:space="preserve"> </w:t>
            </w:r>
          </w:p>
          <w:p w:rsidR="00EA3913" w:rsidRPr="00DC1EC6" w:rsidRDefault="00EA3913" w:rsidP="0050169E">
            <w:pPr>
              <w:pStyle w:val="ListParagraph"/>
              <w:spacing w:after="160" w:line="259" w:lineRule="auto"/>
              <w:ind w:left="360"/>
              <w:rPr>
                <w:rFonts w:ascii="Arial" w:hAnsi="Arial" w:cs="Arial"/>
                <w:b/>
                <w:sz w:val="20"/>
              </w:rPr>
            </w:pPr>
            <w:r w:rsidRPr="00DA5841">
              <w:rPr>
                <w:rFonts w:ascii="Arial" w:hAnsi="Arial" w:cs="Arial"/>
                <w:sz w:val="20"/>
              </w:rPr>
              <w:t>Please share the detail specification with manufacturer details</w:t>
            </w:r>
            <w:r>
              <w:rPr>
                <w:rFonts w:ascii="Arial" w:hAnsi="Arial" w:cs="Arial"/>
                <w:sz w:val="20"/>
              </w:rPr>
              <w:t>, warranty</w:t>
            </w:r>
          </w:p>
        </w:tc>
        <w:tc>
          <w:tcPr>
            <w:tcW w:w="1530" w:type="dxa"/>
            <w:tcBorders>
              <w:top w:val="single" w:sz="4" w:space="0" w:color="auto"/>
              <w:left w:val="single" w:sz="4" w:space="0" w:color="auto"/>
              <w:bottom w:val="single" w:sz="4" w:space="0" w:color="auto"/>
              <w:right w:val="single" w:sz="4" w:space="0" w:color="auto"/>
            </w:tcBorders>
            <w:vAlign w:val="center"/>
          </w:tcPr>
          <w:p w:rsidR="00EA3913" w:rsidRPr="0030039A" w:rsidRDefault="00EA3913" w:rsidP="00B85038">
            <w:pPr>
              <w:jc w:val="center"/>
              <w:rPr>
                <w:rFonts w:ascii="Arial" w:hAnsi="Arial" w:cs="Arial"/>
                <w:b/>
                <w:bCs/>
              </w:rPr>
            </w:pPr>
            <w:r>
              <w:rPr>
                <w:rFonts w:ascii="Arial" w:hAnsi="Arial" w:cs="Arial"/>
                <w:b/>
                <w:bCs/>
              </w:rPr>
              <w:t>1</w:t>
            </w:r>
          </w:p>
        </w:tc>
        <w:tc>
          <w:tcPr>
            <w:tcW w:w="1260" w:type="dxa"/>
            <w:tcBorders>
              <w:top w:val="single" w:sz="4" w:space="0" w:color="auto"/>
              <w:left w:val="single" w:sz="4" w:space="0" w:color="auto"/>
              <w:bottom w:val="single" w:sz="4" w:space="0" w:color="auto"/>
              <w:right w:val="single" w:sz="4" w:space="0" w:color="auto"/>
            </w:tcBorders>
          </w:tcPr>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Pr="0030039A" w:rsidRDefault="00EA3913" w:rsidP="00B85038">
            <w:pPr>
              <w:jc w:val="center"/>
              <w:rPr>
                <w:rFonts w:ascii="Arial" w:hAnsi="Arial" w:cs="Arial"/>
                <w:b/>
                <w:bCs/>
                <w:i/>
                <w:iCs/>
              </w:rPr>
            </w:pPr>
            <w:r>
              <w:rPr>
                <w:rFonts w:ascii="Arial" w:hAnsi="Arial" w:cs="Arial"/>
                <w:b/>
                <w:bCs/>
                <w:i/>
                <w:iCs/>
              </w:rPr>
              <w:t>Nos</w:t>
            </w:r>
          </w:p>
        </w:tc>
        <w:tc>
          <w:tcPr>
            <w:tcW w:w="2700" w:type="dxa"/>
            <w:tcBorders>
              <w:top w:val="single" w:sz="4" w:space="0" w:color="auto"/>
              <w:left w:val="single" w:sz="4" w:space="0" w:color="auto"/>
              <w:bottom w:val="single" w:sz="4" w:space="0" w:color="auto"/>
              <w:right w:val="single" w:sz="4" w:space="0" w:color="auto"/>
            </w:tcBorders>
          </w:tcPr>
          <w:p w:rsidR="00EA3913" w:rsidRDefault="00EA3913" w:rsidP="0050169E">
            <w:pPr>
              <w:jc w:val="center"/>
              <w:rPr>
                <w:rFonts w:ascii="Arial" w:hAnsi="Arial" w:cs="Arial"/>
                <w:b/>
                <w:bCs/>
                <w:i/>
                <w:iCs/>
              </w:rPr>
            </w:pPr>
          </w:p>
        </w:tc>
      </w:tr>
      <w:tr w:rsidR="00EA3913" w:rsidRPr="0030039A" w:rsidTr="00EA391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EA3913" w:rsidRPr="0030039A" w:rsidRDefault="00EA3913" w:rsidP="0050169E">
            <w:pPr>
              <w:jc w:val="center"/>
              <w:rPr>
                <w:rFonts w:ascii="Arial" w:hAnsi="Arial" w:cs="Arial"/>
                <w:b/>
                <w:bCs/>
              </w:rPr>
            </w:pPr>
            <w:r>
              <w:rPr>
                <w:rFonts w:ascii="Arial" w:hAnsi="Arial" w:cs="Arial"/>
                <w:b/>
                <w:bCs/>
              </w:rPr>
              <w:t>13</w:t>
            </w:r>
          </w:p>
        </w:tc>
        <w:tc>
          <w:tcPr>
            <w:tcW w:w="4689" w:type="dxa"/>
            <w:tcBorders>
              <w:top w:val="single" w:sz="4" w:space="0" w:color="auto"/>
              <w:left w:val="single" w:sz="4" w:space="0" w:color="auto"/>
              <w:bottom w:val="single" w:sz="4" w:space="0" w:color="auto"/>
              <w:right w:val="single" w:sz="4" w:space="0" w:color="auto"/>
            </w:tcBorders>
            <w:vAlign w:val="center"/>
          </w:tcPr>
          <w:p w:rsidR="00EA3913" w:rsidRPr="00BE6093" w:rsidRDefault="00EA3913" w:rsidP="0050169E">
            <w:pPr>
              <w:spacing w:after="160" w:line="259" w:lineRule="auto"/>
              <w:rPr>
                <w:rFonts w:ascii="Arial" w:hAnsi="Arial" w:cs="Arial"/>
                <w:b/>
                <w:sz w:val="20"/>
                <w:u w:val="single"/>
              </w:rPr>
            </w:pPr>
            <w:r w:rsidRPr="00BE6093">
              <w:rPr>
                <w:rFonts w:ascii="Arial" w:hAnsi="Arial" w:cs="Arial"/>
                <w:b/>
                <w:sz w:val="20"/>
                <w:u w:val="single"/>
              </w:rPr>
              <w:t>Wall Mount Fan</w:t>
            </w:r>
          </w:p>
          <w:p w:rsidR="00EA3913" w:rsidRPr="00FA3833" w:rsidRDefault="00EA3913" w:rsidP="0017289E">
            <w:pPr>
              <w:pStyle w:val="ListParagraph"/>
              <w:numPr>
                <w:ilvl w:val="0"/>
                <w:numId w:val="45"/>
              </w:numPr>
              <w:spacing w:after="160" w:line="259" w:lineRule="auto"/>
              <w:ind w:left="436"/>
              <w:rPr>
                <w:rFonts w:ascii="Arial" w:hAnsi="Arial" w:cs="Arial"/>
                <w:sz w:val="20"/>
              </w:rPr>
            </w:pPr>
            <w:r w:rsidRPr="00FA3833">
              <w:rPr>
                <w:rFonts w:ascii="Arial" w:hAnsi="Arial" w:cs="Arial"/>
                <w:sz w:val="20"/>
              </w:rPr>
              <w:t>High Speed &amp; High Air Delivery</w:t>
            </w:r>
          </w:p>
          <w:p w:rsidR="00EA3913" w:rsidRPr="00FA3833" w:rsidRDefault="00EA3913" w:rsidP="0017289E">
            <w:pPr>
              <w:pStyle w:val="ListParagraph"/>
              <w:numPr>
                <w:ilvl w:val="0"/>
                <w:numId w:val="45"/>
              </w:numPr>
              <w:spacing w:after="160" w:line="259" w:lineRule="auto"/>
              <w:ind w:left="436"/>
              <w:rPr>
                <w:rFonts w:ascii="Arial" w:hAnsi="Arial" w:cs="Arial"/>
                <w:sz w:val="20"/>
              </w:rPr>
            </w:pPr>
            <w:r w:rsidRPr="00FA3833">
              <w:rPr>
                <w:rFonts w:ascii="Arial" w:hAnsi="Arial" w:cs="Arial"/>
                <w:sz w:val="20"/>
              </w:rPr>
              <w:t>With 3 Speed Regulator Control system</w:t>
            </w:r>
          </w:p>
          <w:p w:rsidR="00EA3913" w:rsidRDefault="00EA3913" w:rsidP="0017289E">
            <w:pPr>
              <w:pStyle w:val="ListParagraph"/>
              <w:numPr>
                <w:ilvl w:val="0"/>
                <w:numId w:val="45"/>
              </w:numPr>
              <w:spacing w:after="160" w:line="259" w:lineRule="auto"/>
              <w:ind w:left="436"/>
              <w:rPr>
                <w:rFonts w:ascii="Arial" w:hAnsi="Arial" w:cs="Arial"/>
                <w:sz w:val="20"/>
              </w:rPr>
            </w:pPr>
            <w:r w:rsidRPr="00FA3833">
              <w:rPr>
                <w:rFonts w:ascii="Arial" w:hAnsi="Arial" w:cs="Arial"/>
                <w:sz w:val="20"/>
              </w:rPr>
              <w:t>3 Speed(Low/Medium/High) selection</w:t>
            </w:r>
          </w:p>
          <w:p w:rsidR="00EA3913" w:rsidRDefault="00EA3913" w:rsidP="0017289E">
            <w:pPr>
              <w:pStyle w:val="ListParagraph"/>
              <w:numPr>
                <w:ilvl w:val="0"/>
                <w:numId w:val="45"/>
              </w:numPr>
              <w:spacing w:after="160" w:line="259" w:lineRule="auto"/>
              <w:ind w:left="436"/>
              <w:rPr>
                <w:rFonts w:ascii="Arial" w:hAnsi="Arial" w:cs="Arial"/>
                <w:sz w:val="20"/>
              </w:rPr>
            </w:pPr>
            <w:r w:rsidRPr="00FA3833">
              <w:rPr>
                <w:rFonts w:ascii="Arial" w:hAnsi="Arial" w:cs="Arial"/>
                <w:sz w:val="20"/>
              </w:rPr>
              <w:t>Automatic Oscillation system</w:t>
            </w:r>
          </w:p>
          <w:p w:rsidR="00EA3913" w:rsidRPr="00FA3833" w:rsidRDefault="00EA3913" w:rsidP="0017289E">
            <w:pPr>
              <w:pStyle w:val="ListParagraph"/>
              <w:numPr>
                <w:ilvl w:val="0"/>
                <w:numId w:val="45"/>
              </w:numPr>
              <w:spacing w:after="160" w:line="259" w:lineRule="auto"/>
              <w:ind w:left="436"/>
              <w:rPr>
                <w:rFonts w:ascii="Arial" w:hAnsi="Arial" w:cs="Arial"/>
                <w:sz w:val="20"/>
              </w:rPr>
            </w:pPr>
            <w:r w:rsidRPr="00FA3833">
              <w:rPr>
                <w:rFonts w:ascii="Arial" w:hAnsi="Arial" w:cs="Arial"/>
                <w:sz w:val="20"/>
              </w:rPr>
              <w:t>Safety Thermal protection for AC Motor.</w:t>
            </w:r>
          </w:p>
        </w:tc>
        <w:tc>
          <w:tcPr>
            <w:tcW w:w="1530" w:type="dxa"/>
            <w:tcBorders>
              <w:top w:val="single" w:sz="4" w:space="0" w:color="auto"/>
              <w:left w:val="single" w:sz="4" w:space="0" w:color="auto"/>
              <w:bottom w:val="single" w:sz="4" w:space="0" w:color="auto"/>
              <w:right w:val="single" w:sz="4" w:space="0" w:color="auto"/>
            </w:tcBorders>
            <w:vAlign w:val="center"/>
          </w:tcPr>
          <w:p w:rsidR="00EA3913" w:rsidRPr="0030039A" w:rsidRDefault="00EA3913" w:rsidP="00B85038">
            <w:pPr>
              <w:jc w:val="center"/>
              <w:rPr>
                <w:rFonts w:ascii="Arial" w:hAnsi="Arial" w:cs="Arial"/>
                <w:b/>
                <w:bCs/>
              </w:rPr>
            </w:pPr>
            <w:r>
              <w:rPr>
                <w:rFonts w:ascii="Arial" w:hAnsi="Arial" w:cs="Arial"/>
                <w:b/>
                <w:bCs/>
              </w:rPr>
              <w:t>1</w:t>
            </w:r>
          </w:p>
        </w:tc>
        <w:tc>
          <w:tcPr>
            <w:tcW w:w="1260" w:type="dxa"/>
            <w:tcBorders>
              <w:top w:val="single" w:sz="4" w:space="0" w:color="auto"/>
              <w:left w:val="single" w:sz="4" w:space="0" w:color="auto"/>
              <w:bottom w:val="single" w:sz="4" w:space="0" w:color="auto"/>
              <w:right w:val="single" w:sz="4" w:space="0" w:color="auto"/>
            </w:tcBorders>
          </w:tcPr>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Default="00EA3913" w:rsidP="00B85038">
            <w:pPr>
              <w:jc w:val="center"/>
              <w:rPr>
                <w:rFonts w:ascii="Arial" w:hAnsi="Arial" w:cs="Arial"/>
                <w:b/>
                <w:bCs/>
                <w:i/>
                <w:iCs/>
              </w:rPr>
            </w:pPr>
          </w:p>
          <w:p w:rsidR="00EA3913" w:rsidRPr="0030039A" w:rsidRDefault="00EA3913" w:rsidP="00B85038">
            <w:pPr>
              <w:jc w:val="center"/>
              <w:rPr>
                <w:rFonts w:ascii="Arial" w:hAnsi="Arial" w:cs="Arial"/>
                <w:b/>
                <w:bCs/>
                <w:i/>
                <w:iCs/>
              </w:rPr>
            </w:pPr>
            <w:r>
              <w:rPr>
                <w:rFonts w:ascii="Arial" w:hAnsi="Arial" w:cs="Arial"/>
                <w:b/>
                <w:bCs/>
                <w:i/>
                <w:iCs/>
              </w:rPr>
              <w:t>Nos</w:t>
            </w:r>
          </w:p>
        </w:tc>
        <w:tc>
          <w:tcPr>
            <w:tcW w:w="2700" w:type="dxa"/>
            <w:tcBorders>
              <w:top w:val="single" w:sz="4" w:space="0" w:color="auto"/>
              <w:left w:val="single" w:sz="4" w:space="0" w:color="auto"/>
              <w:bottom w:val="single" w:sz="4" w:space="0" w:color="auto"/>
              <w:right w:val="single" w:sz="4" w:space="0" w:color="auto"/>
            </w:tcBorders>
          </w:tcPr>
          <w:p w:rsidR="00EA3913" w:rsidRDefault="00EA3913" w:rsidP="0050169E">
            <w:pPr>
              <w:jc w:val="center"/>
              <w:rPr>
                <w:rFonts w:ascii="Arial" w:hAnsi="Arial" w:cs="Arial"/>
                <w:b/>
                <w:bCs/>
                <w:i/>
                <w:iCs/>
              </w:rPr>
            </w:pPr>
          </w:p>
        </w:tc>
      </w:tr>
      <w:tr w:rsidR="00EA3913" w:rsidRPr="0030039A" w:rsidTr="00EA391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EA3913" w:rsidRPr="0030039A" w:rsidRDefault="00EA3913" w:rsidP="0050169E">
            <w:pPr>
              <w:jc w:val="center"/>
              <w:rPr>
                <w:rFonts w:ascii="Arial" w:hAnsi="Arial" w:cs="Arial"/>
                <w:b/>
                <w:bCs/>
              </w:rPr>
            </w:pPr>
            <w:r>
              <w:rPr>
                <w:rFonts w:ascii="Arial" w:hAnsi="Arial" w:cs="Arial"/>
                <w:b/>
                <w:bCs/>
              </w:rPr>
              <w:t>14</w:t>
            </w:r>
          </w:p>
        </w:tc>
        <w:tc>
          <w:tcPr>
            <w:tcW w:w="4689" w:type="dxa"/>
            <w:tcBorders>
              <w:top w:val="single" w:sz="4" w:space="0" w:color="auto"/>
              <w:left w:val="single" w:sz="4" w:space="0" w:color="auto"/>
              <w:bottom w:val="single" w:sz="4" w:space="0" w:color="auto"/>
              <w:right w:val="single" w:sz="4" w:space="0" w:color="auto"/>
            </w:tcBorders>
            <w:vAlign w:val="center"/>
          </w:tcPr>
          <w:p w:rsidR="00EA3913" w:rsidRDefault="00EA3913" w:rsidP="0050169E">
            <w:pPr>
              <w:spacing w:after="160" w:line="259" w:lineRule="auto"/>
              <w:rPr>
                <w:rFonts w:ascii="Arial" w:hAnsi="Arial" w:cs="Arial"/>
                <w:b/>
                <w:sz w:val="20"/>
                <w:u w:val="single"/>
              </w:rPr>
            </w:pPr>
            <w:r w:rsidRPr="00BE6093">
              <w:rPr>
                <w:rFonts w:ascii="Arial" w:hAnsi="Arial" w:cs="Arial"/>
                <w:b/>
                <w:sz w:val="20"/>
                <w:u w:val="single"/>
              </w:rPr>
              <w:t>LED Tube Light Set with LED Light (15-18W)</w:t>
            </w:r>
          </w:p>
          <w:p w:rsidR="00EA3913" w:rsidRPr="00BE6093" w:rsidRDefault="00EA3913" w:rsidP="0050169E">
            <w:pPr>
              <w:spacing w:after="160" w:line="259" w:lineRule="auto"/>
              <w:rPr>
                <w:rFonts w:ascii="Arial" w:hAnsi="Arial" w:cs="Arial"/>
                <w:b/>
                <w:sz w:val="20"/>
                <w:u w:val="single"/>
              </w:rPr>
            </w:pPr>
            <w:r>
              <w:rPr>
                <w:rFonts w:ascii="Arial" w:hAnsi="Arial" w:cs="Arial"/>
                <w:b/>
                <w:sz w:val="20"/>
                <w:u w:val="single"/>
              </w:rPr>
              <w:t>1 set = LED TUBE + TUBE SET</w:t>
            </w:r>
          </w:p>
        </w:tc>
        <w:tc>
          <w:tcPr>
            <w:tcW w:w="1530" w:type="dxa"/>
            <w:tcBorders>
              <w:top w:val="single" w:sz="4" w:space="0" w:color="auto"/>
              <w:left w:val="single" w:sz="4" w:space="0" w:color="auto"/>
              <w:bottom w:val="single" w:sz="4" w:space="0" w:color="auto"/>
              <w:right w:val="single" w:sz="4" w:space="0" w:color="auto"/>
            </w:tcBorders>
            <w:vAlign w:val="center"/>
          </w:tcPr>
          <w:p w:rsidR="00EA3913" w:rsidRPr="0030039A" w:rsidRDefault="00EA3913" w:rsidP="00B85038">
            <w:pPr>
              <w:jc w:val="center"/>
              <w:rPr>
                <w:rFonts w:ascii="Arial" w:hAnsi="Arial" w:cs="Arial"/>
                <w:b/>
                <w:bCs/>
              </w:rPr>
            </w:pPr>
            <w:r>
              <w:rPr>
                <w:rFonts w:ascii="Arial" w:hAnsi="Arial" w:cs="Arial"/>
                <w:b/>
                <w:bCs/>
              </w:rPr>
              <w:t>1</w:t>
            </w:r>
          </w:p>
        </w:tc>
        <w:tc>
          <w:tcPr>
            <w:tcW w:w="1260" w:type="dxa"/>
            <w:tcBorders>
              <w:top w:val="single" w:sz="4" w:space="0" w:color="auto"/>
              <w:left w:val="single" w:sz="4" w:space="0" w:color="auto"/>
              <w:bottom w:val="single" w:sz="4" w:space="0" w:color="auto"/>
              <w:right w:val="single" w:sz="4" w:space="0" w:color="auto"/>
            </w:tcBorders>
          </w:tcPr>
          <w:p w:rsidR="00EA3913" w:rsidRDefault="00EA3913" w:rsidP="00B85038">
            <w:pPr>
              <w:jc w:val="center"/>
              <w:rPr>
                <w:rFonts w:ascii="Arial" w:hAnsi="Arial" w:cs="Arial"/>
                <w:b/>
                <w:bCs/>
                <w:i/>
                <w:iCs/>
              </w:rPr>
            </w:pPr>
          </w:p>
          <w:p w:rsidR="00EA3913" w:rsidRPr="0030039A" w:rsidRDefault="00EA3913" w:rsidP="00B85038">
            <w:pPr>
              <w:jc w:val="center"/>
              <w:rPr>
                <w:rFonts w:ascii="Arial" w:hAnsi="Arial" w:cs="Arial"/>
                <w:b/>
                <w:bCs/>
                <w:i/>
                <w:iCs/>
              </w:rPr>
            </w:pPr>
            <w:r>
              <w:rPr>
                <w:rFonts w:ascii="Arial" w:hAnsi="Arial" w:cs="Arial"/>
                <w:b/>
                <w:bCs/>
                <w:i/>
                <w:iCs/>
              </w:rPr>
              <w:t>Set</w:t>
            </w:r>
          </w:p>
        </w:tc>
        <w:tc>
          <w:tcPr>
            <w:tcW w:w="2700" w:type="dxa"/>
            <w:tcBorders>
              <w:top w:val="single" w:sz="4" w:space="0" w:color="auto"/>
              <w:left w:val="single" w:sz="4" w:space="0" w:color="auto"/>
              <w:bottom w:val="single" w:sz="4" w:space="0" w:color="auto"/>
              <w:right w:val="single" w:sz="4" w:space="0" w:color="auto"/>
            </w:tcBorders>
          </w:tcPr>
          <w:p w:rsidR="00EA3913" w:rsidRDefault="00EA3913" w:rsidP="0050169E">
            <w:pPr>
              <w:jc w:val="center"/>
              <w:rPr>
                <w:rFonts w:ascii="Arial" w:hAnsi="Arial" w:cs="Arial"/>
                <w:b/>
                <w:bCs/>
                <w:i/>
                <w:iCs/>
              </w:rPr>
            </w:pPr>
          </w:p>
        </w:tc>
      </w:tr>
      <w:tr w:rsidR="00EA3913" w:rsidRPr="0030039A" w:rsidTr="00EA391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EA3913" w:rsidRPr="0030039A" w:rsidRDefault="00EA3913" w:rsidP="0050169E">
            <w:pPr>
              <w:jc w:val="center"/>
              <w:rPr>
                <w:rFonts w:ascii="Arial" w:hAnsi="Arial" w:cs="Arial"/>
                <w:b/>
                <w:bCs/>
              </w:rPr>
            </w:pPr>
            <w:r>
              <w:rPr>
                <w:rFonts w:ascii="Arial" w:hAnsi="Arial" w:cs="Arial"/>
                <w:b/>
                <w:bCs/>
              </w:rPr>
              <w:t>15</w:t>
            </w:r>
          </w:p>
        </w:tc>
        <w:tc>
          <w:tcPr>
            <w:tcW w:w="4689" w:type="dxa"/>
            <w:tcBorders>
              <w:top w:val="single" w:sz="4" w:space="0" w:color="auto"/>
              <w:left w:val="single" w:sz="4" w:space="0" w:color="auto"/>
              <w:bottom w:val="single" w:sz="4" w:space="0" w:color="auto"/>
              <w:right w:val="single" w:sz="4" w:space="0" w:color="auto"/>
            </w:tcBorders>
            <w:vAlign w:val="center"/>
          </w:tcPr>
          <w:p w:rsidR="00EA3913" w:rsidRPr="00BE6093" w:rsidRDefault="00EA3913" w:rsidP="0050169E">
            <w:pPr>
              <w:spacing w:after="160" w:line="259" w:lineRule="auto"/>
              <w:rPr>
                <w:rFonts w:ascii="Arial" w:hAnsi="Arial" w:cs="Arial"/>
                <w:b/>
                <w:sz w:val="20"/>
              </w:rPr>
            </w:pPr>
            <w:r w:rsidRPr="00BE6093">
              <w:rPr>
                <w:rFonts w:ascii="Arial" w:hAnsi="Arial" w:cs="Arial"/>
                <w:b/>
                <w:sz w:val="20"/>
              </w:rPr>
              <w:t>Executive Desk, with drawer unit-1pc</w:t>
            </w:r>
          </w:p>
          <w:p w:rsidR="00EA3913" w:rsidRPr="00BE6093" w:rsidRDefault="00EA3913" w:rsidP="0050169E">
            <w:pPr>
              <w:spacing w:after="160" w:line="259" w:lineRule="auto"/>
              <w:rPr>
                <w:rFonts w:ascii="Arial" w:hAnsi="Arial" w:cs="Arial"/>
                <w:b/>
                <w:sz w:val="20"/>
                <w:u w:val="single"/>
              </w:rPr>
            </w:pPr>
            <w:r>
              <w:rPr>
                <w:rFonts w:ascii="Arial" w:hAnsi="Arial" w:cs="Arial"/>
                <w:sz w:val="20"/>
              </w:rPr>
              <w:t>Please share detail of the product</w:t>
            </w:r>
          </w:p>
        </w:tc>
        <w:tc>
          <w:tcPr>
            <w:tcW w:w="1530" w:type="dxa"/>
            <w:tcBorders>
              <w:top w:val="single" w:sz="4" w:space="0" w:color="auto"/>
              <w:left w:val="single" w:sz="4" w:space="0" w:color="auto"/>
              <w:bottom w:val="single" w:sz="4" w:space="0" w:color="auto"/>
              <w:right w:val="single" w:sz="4" w:space="0" w:color="auto"/>
            </w:tcBorders>
            <w:vAlign w:val="center"/>
          </w:tcPr>
          <w:p w:rsidR="00EA3913" w:rsidRPr="0030039A" w:rsidRDefault="00EA3913" w:rsidP="00B85038">
            <w:pPr>
              <w:jc w:val="center"/>
              <w:rPr>
                <w:rFonts w:ascii="Arial" w:hAnsi="Arial" w:cs="Arial"/>
                <w:b/>
                <w:bCs/>
              </w:rPr>
            </w:pPr>
            <w:r>
              <w:rPr>
                <w:rFonts w:ascii="Arial" w:hAnsi="Arial" w:cs="Arial"/>
                <w:b/>
                <w:bCs/>
              </w:rPr>
              <w:t>1</w:t>
            </w:r>
          </w:p>
        </w:tc>
        <w:tc>
          <w:tcPr>
            <w:tcW w:w="1260" w:type="dxa"/>
            <w:tcBorders>
              <w:top w:val="single" w:sz="4" w:space="0" w:color="auto"/>
              <w:left w:val="single" w:sz="4" w:space="0" w:color="auto"/>
              <w:bottom w:val="single" w:sz="4" w:space="0" w:color="auto"/>
              <w:right w:val="single" w:sz="4" w:space="0" w:color="auto"/>
            </w:tcBorders>
          </w:tcPr>
          <w:p w:rsidR="00EA3913" w:rsidRDefault="00EA3913" w:rsidP="00B85038">
            <w:pPr>
              <w:jc w:val="center"/>
              <w:rPr>
                <w:rFonts w:ascii="Arial" w:hAnsi="Arial" w:cs="Arial"/>
                <w:b/>
                <w:bCs/>
                <w:i/>
                <w:iCs/>
              </w:rPr>
            </w:pPr>
          </w:p>
          <w:p w:rsidR="00EA3913" w:rsidRPr="0030039A" w:rsidRDefault="00EA3913" w:rsidP="00B85038">
            <w:pPr>
              <w:jc w:val="center"/>
              <w:rPr>
                <w:rFonts w:ascii="Arial" w:hAnsi="Arial" w:cs="Arial"/>
                <w:b/>
                <w:bCs/>
                <w:i/>
                <w:iCs/>
              </w:rPr>
            </w:pPr>
            <w:r>
              <w:rPr>
                <w:rFonts w:ascii="Arial" w:hAnsi="Arial" w:cs="Arial"/>
                <w:b/>
                <w:bCs/>
                <w:i/>
                <w:iCs/>
              </w:rPr>
              <w:t>Nos</w:t>
            </w:r>
          </w:p>
        </w:tc>
        <w:tc>
          <w:tcPr>
            <w:tcW w:w="2700" w:type="dxa"/>
            <w:tcBorders>
              <w:top w:val="single" w:sz="4" w:space="0" w:color="auto"/>
              <w:left w:val="single" w:sz="4" w:space="0" w:color="auto"/>
              <w:bottom w:val="single" w:sz="4" w:space="0" w:color="auto"/>
              <w:right w:val="single" w:sz="4" w:space="0" w:color="auto"/>
            </w:tcBorders>
          </w:tcPr>
          <w:p w:rsidR="00EA3913" w:rsidRDefault="00EA3913" w:rsidP="0050169E">
            <w:pPr>
              <w:jc w:val="center"/>
              <w:rPr>
                <w:rFonts w:ascii="Arial" w:hAnsi="Arial" w:cs="Arial"/>
                <w:b/>
                <w:bCs/>
                <w:i/>
                <w:iCs/>
              </w:rPr>
            </w:pPr>
          </w:p>
        </w:tc>
      </w:tr>
      <w:tr w:rsidR="00EA3913" w:rsidRPr="0030039A" w:rsidTr="00EA391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EA3913" w:rsidRPr="0030039A" w:rsidRDefault="00EA3913" w:rsidP="0050169E">
            <w:pPr>
              <w:jc w:val="center"/>
              <w:rPr>
                <w:rFonts w:ascii="Arial" w:hAnsi="Arial" w:cs="Arial"/>
                <w:b/>
                <w:bCs/>
              </w:rPr>
            </w:pPr>
            <w:r>
              <w:rPr>
                <w:rFonts w:ascii="Arial" w:hAnsi="Arial" w:cs="Arial"/>
                <w:b/>
                <w:bCs/>
              </w:rPr>
              <w:t>16</w:t>
            </w:r>
          </w:p>
        </w:tc>
        <w:tc>
          <w:tcPr>
            <w:tcW w:w="4689" w:type="dxa"/>
            <w:tcBorders>
              <w:top w:val="single" w:sz="4" w:space="0" w:color="auto"/>
              <w:left w:val="single" w:sz="4" w:space="0" w:color="auto"/>
              <w:bottom w:val="single" w:sz="4" w:space="0" w:color="auto"/>
              <w:right w:val="single" w:sz="4" w:space="0" w:color="auto"/>
            </w:tcBorders>
            <w:vAlign w:val="center"/>
          </w:tcPr>
          <w:p w:rsidR="00EA3913" w:rsidRDefault="00EA3913" w:rsidP="0050169E">
            <w:pPr>
              <w:spacing w:after="160" w:line="259" w:lineRule="auto"/>
              <w:rPr>
                <w:rFonts w:ascii="Arial" w:hAnsi="Arial" w:cs="Arial"/>
                <w:sz w:val="20"/>
              </w:rPr>
            </w:pPr>
            <w:r w:rsidRPr="00BE6093">
              <w:rPr>
                <w:rFonts w:ascii="Arial" w:hAnsi="Arial" w:cs="Arial"/>
                <w:b/>
                <w:sz w:val="20"/>
              </w:rPr>
              <w:t>Executive Chair:</w:t>
            </w:r>
            <w:r>
              <w:rPr>
                <w:rFonts w:ascii="Arial" w:hAnsi="Arial" w:cs="Arial"/>
                <w:sz w:val="20"/>
              </w:rPr>
              <w:t xml:space="preserve"> Equivalent to </w:t>
            </w:r>
            <w:proofErr w:type="spellStart"/>
            <w:r>
              <w:rPr>
                <w:rFonts w:ascii="Arial" w:hAnsi="Arial" w:cs="Arial"/>
                <w:sz w:val="20"/>
              </w:rPr>
              <w:t>Navana</w:t>
            </w:r>
            <w:proofErr w:type="spellEnd"/>
            <w:r>
              <w:rPr>
                <w:rFonts w:ascii="Arial" w:hAnsi="Arial" w:cs="Arial"/>
                <w:sz w:val="20"/>
              </w:rPr>
              <w:t>/Akhter/</w:t>
            </w:r>
            <w:proofErr w:type="spellStart"/>
            <w:r>
              <w:rPr>
                <w:rFonts w:ascii="Arial" w:hAnsi="Arial" w:cs="Arial"/>
                <w:sz w:val="20"/>
              </w:rPr>
              <w:t>Autobi</w:t>
            </w:r>
            <w:proofErr w:type="spellEnd"/>
          </w:p>
          <w:p w:rsidR="00EA3913" w:rsidRPr="00BE6093" w:rsidRDefault="00EA3913" w:rsidP="0050169E">
            <w:pPr>
              <w:spacing w:after="160" w:line="259" w:lineRule="auto"/>
              <w:rPr>
                <w:rFonts w:ascii="Arial" w:hAnsi="Arial" w:cs="Arial"/>
                <w:sz w:val="20"/>
              </w:rPr>
            </w:pPr>
            <w:r>
              <w:rPr>
                <w:rFonts w:ascii="Arial" w:hAnsi="Arial" w:cs="Arial"/>
                <w:sz w:val="20"/>
              </w:rPr>
              <w:t>Please share detail of the product</w:t>
            </w:r>
          </w:p>
        </w:tc>
        <w:tc>
          <w:tcPr>
            <w:tcW w:w="1530" w:type="dxa"/>
            <w:tcBorders>
              <w:top w:val="single" w:sz="4" w:space="0" w:color="auto"/>
              <w:left w:val="single" w:sz="4" w:space="0" w:color="auto"/>
              <w:bottom w:val="single" w:sz="4" w:space="0" w:color="auto"/>
              <w:right w:val="single" w:sz="4" w:space="0" w:color="auto"/>
            </w:tcBorders>
            <w:vAlign w:val="center"/>
          </w:tcPr>
          <w:p w:rsidR="00EA3913" w:rsidRPr="0030039A" w:rsidRDefault="00EA3913" w:rsidP="00B85038">
            <w:pPr>
              <w:jc w:val="center"/>
              <w:rPr>
                <w:rFonts w:ascii="Arial" w:hAnsi="Arial" w:cs="Arial"/>
                <w:b/>
                <w:bCs/>
              </w:rPr>
            </w:pPr>
            <w:r>
              <w:rPr>
                <w:rFonts w:ascii="Arial" w:hAnsi="Arial" w:cs="Arial"/>
                <w:b/>
                <w:bCs/>
              </w:rPr>
              <w:t>1</w:t>
            </w:r>
          </w:p>
        </w:tc>
        <w:tc>
          <w:tcPr>
            <w:tcW w:w="1260" w:type="dxa"/>
            <w:tcBorders>
              <w:top w:val="single" w:sz="4" w:space="0" w:color="auto"/>
              <w:left w:val="single" w:sz="4" w:space="0" w:color="auto"/>
              <w:bottom w:val="single" w:sz="4" w:space="0" w:color="auto"/>
              <w:right w:val="single" w:sz="4" w:space="0" w:color="auto"/>
            </w:tcBorders>
          </w:tcPr>
          <w:p w:rsidR="00EA3913" w:rsidRDefault="00EA3913" w:rsidP="00B85038">
            <w:pPr>
              <w:jc w:val="center"/>
              <w:rPr>
                <w:rFonts w:ascii="Arial" w:hAnsi="Arial" w:cs="Arial"/>
                <w:b/>
                <w:bCs/>
                <w:i/>
                <w:iCs/>
              </w:rPr>
            </w:pPr>
          </w:p>
          <w:p w:rsidR="00EA3913" w:rsidRPr="00426DBF" w:rsidRDefault="00EA3913" w:rsidP="00B85038">
            <w:pPr>
              <w:jc w:val="center"/>
              <w:rPr>
                <w:rFonts w:ascii="Arial" w:hAnsi="Arial" w:cs="Arial"/>
                <w:b/>
                <w:bCs/>
                <w:i/>
                <w:iCs/>
              </w:rPr>
            </w:pPr>
            <w:r>
              <w:rPr>
                <w:rFonts w:ascii="Arial" w:hAnsi="Arial" w:cs="Arial"/>
                <w:b/>
                <w:bCs/>
                <w:i/>
                <w:iCs/>
              </w:rPr>
              <w:t>Nos</w:t>
            </w:r>
          </w:p>
        </w:tc>
        <w:tc>
          <w:tcPr>
            <w:tcW w:w="2700" w:type="dxa"/>
            <w:tcBorders>
              <w:top w:val="single" w:sz="4" w:space="0" w:color="auto"/>
              <w:left w:val="single" w:sz="4" w:space="0" w:color="auto"/>
              <w:bottom w:val="single" w:sz="4" w:space="0" w:color="auto"/>
              <w:right w:val="single" w:sz="4" w:space="0" w:color="auto"/>
            </w:tcBorders>
          </w:tcPr>
          <w:p w:rsidR="00EA3913" w:rsidRDefault="00EA3913" w:rsidP="0050169E">
            <w:pPr>
              <w:jc w:val="center"/>
              <w:rPr>
                <w:rFonts w:ascii="Arial" w:hAnsi="Arial" w:cs="Arial"/>
                <w:b/>
                <w:bCs/>
                <w:i/>
                <w:iCs/>
              </w:rPr>
            </w:pPr>
          </w:p>
        </w:tc>
      </w:tr>
      <w:tr w:rsidR="00EA3913" w:rsidRPr="0030039A" w:rsidTr="00EA391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EA3913" w:rsidRPr="0030039A" w:rsidRDefault="00EA3913" w:rsidP="0050169E">
            <w:pPr>
              <w:jc w:val="center"/>
              <w:rPr>
                <w:rFonts w:ascii="Arial" w:hAnsi="Arial" w:cs="Arial"/>
                <w:b/>
                <w:bCs/>
              </w:rPr>
            </w:pPr>
            <w:r>
              <w:rPr>
                <w:rFonts w:ascii="Arial" w:hAnsi="Arial" w:cs="Arial"/>
                <w:b/>
                <w:bCs/>
              </w:rPr>
              <w:t>17</w:t>
            </w:r>
          </w:p>
        </w:tc>
        <w:tc>
          <w:tcPr>
            <w:tcW w:w="4689" w:type="dxa"/>
            <w:tcBorders>
              <w:top w:val="single" w:sz="4" w:space="0" w:color="auto"/>
              <w:left w:val="single" w:sz="4" w:space="0" w:color="auto"/>
              <w:bottom w:val="single" w:sz="4" w:space="0" w:color="auto"/>
              <w:right w:val="single" w:sz="4" w:space="0" w:color="auto"/>
            </w:tcBorders>
            <w:vAlign w:val="center"/>
          </w:tcPr>
          <w:p w:rsidR="00EA3913" w:rsidRDefault="00EA3913" w:rsidP="0050169E">
            <w:pPr>
              <w:spacing w:after="160" w:line="259" w:lineRule="auto"/>
              <w:rPr>
                <w:rFonts w:ascii="Arial" w:hAnsi="Arial" w:cs="Arial"/>
                <w:sz w:val="20"/>
              </w:rPr>
            </w:pPr>
            <w:r w:rsidRPr="00BE6093">
              <w:rPr>
                <w:rFonts w:ascii="Arial" w:hAnsi="Arial" w:cs="Arial"/>
                <w:b/>
                <w:sz w:val="20"/>
              </w:rPr>
              <w:t>Visitor Chair:</w:t>
            </w:r>
            <w:r>
              <w:rPr>
                <w:rFonts w:ascii="Arial" w:hAnsi="Arial" w:cs="Arial"/>
                <w:sz w:val="20"/>
              </w:rPr>
              <w:t xml:space="preserve"> Equivalent to </w:t>
            </w:r>
            <w:proofErr w:type="spellStart"/>
            <w:r>
              <w:rPr>
                <w:rFonts w:ascii="Arial" w:hAnsi="Arial" w:cs="Arial"/>
                <w:sz w:val="20"/>
              </w:rPr>
              <w:t>Navana</w:t>
            </w:r>
            <w:proofErr w:type="spellEnd"/>
            <w:r>
              <w:rPr>
                <w:rFonts w:ascii="Arial" w:hAnsi="Arial" w:cs="Arial"/>
                <w:sz w:val="20"/>
              </w:rPr>
              <w:t>/Akhter/</w:t>
            </w:r>
            <w:proofErr w:type="spellStart"/>
            <w:r>
              <w:rPr>
                <w:rFonts w:ascii="Arial" w:hAnsi="Arial" w:cs="Arial"/>
                <w:sz w:val="20"/>
              </w:rPr>
              <w:t>Autobi</w:t>
            </w:r>
            <w:proofErr w:type="spellEnd"/>
          </w:p>
          <w:p w:rsidR="00EA3913" w:rsidRPr="00BE6093" w:rsidRDefault="00EA3913" w:rsidP="0050169E">
            <w:pPr>
              <w:spacing w:after="160" w:line="259" w:lineRule="auto"/>
              <w:rPr>
                <w:rFonts w:ascii="Arial" w:hAnsi="Arial" w:cs="Arial"/>
                <w:sz w:val="20"/>
              </w:rPr>
            </w:pPr>
            <w:r>
              <w:rPr>
                <w:rFonts w:ascii="Arial" w:hAnsi="Arial" w:cs="Arial"/>
                <w:sz w:val="20"/>
              </w:rPr>
              <w:t>Please share detail of the product</w:t>
            </w:r>
          </w:p>
        </w:tc>
        <w:tc>
          <w:tcPr>
            <w:tcW w:w="1530" w:type="dxa"/>
            <w:tcBorders>
              <w:top w:val="single" w:sz="4" w:space="0" w:color="auto"/>
              <w:left w:val="single" w:sz="4" w:space="0" w:color="auto"/>
              <w:bottom w:val="single" w:sz="4" w:space="0" w:color="auto"/>
              <w:right w:val="single" w:sz="4" w:space="0" w:color="auto"/>
            </w:tcBorders>
            <w:vAlign w:val="center"/>
          </w:tcPr>
          <w:p w:rsidR="00EA3913" w:rsidRPr="0030039A" w:rsidRDefault="00EA3913" w:rsidP="00B85038">
            <w:pPr>
              <w:jc w:val="center"/>
              <w:rPr>
                <w:rFonts w:ascii="Arial" w:hAnsi="Arial" w:cs="Arial"/>
                <w:b/>
                <w:bCs/>
              </w:rPr>
            </w:pPr>
            <w:r>
              <w:rPr>
                <w:rFonts w:ascii="Arial" w:hAnsi="Arial" w:cs="Arial"/>
                <w:b/>
                <w:bCs/>
              </w:rPr>
              <w:t>1</w:t>
            </w:r>
          </w:p>
        </w:tc>
        <w:tc>
          <w:tcPr>
            <w:tcW w:w="1260" w:type="dxa"/>
            <w:tcBorders>
              <w:top w:val="single" w:sz="4" w:space="0" w:color="auto"/>
              <w:left w:val="single" w:sz="4" w:space="0" w:color="auto"/>
              <w:bottom w:val="single" w:sz="4" w:space="0" w:color="auto"/>
              <w:right w:val="single" w:sz="4" w:space="0" w:color="auto"/>
            </w:tcBorders>
          </w:tcPr>
          <w:p w:rsidR="00EA3913" w:rsidRDefault="00EA3913" w:rsidP="00B85038">
            <w:pPr>
              <w:jc w:val="center"/>
              <w:rPr>
                <w:rFonts w:ascii="Arial" w:hAnsi="Arial" w:cs="Arial"/>
                <w:b/>
                <w:bCs/>
                <w:i/>
                <w:iCs/>
              </w:rPr>
            </w:pPr>
          </w:p>
          <w:p w:rsidR="00EA3913" w:rsidRPr="0030039A" w:rsidRDefault="00EA3913" w:rsidP="00B85038">
            <w:pPr>
              <w:jc w:val="center"/>
              <w:rPr>
                <w:rFonts w:ascii="Arial" w:hAnsi="Arial" w:cs="Arial"/>
                <w:b/>
                <w:bCs/>
                <w:i/>
                <w:iCs/>
              </w:rPr>
            </w:pPr>
            <w:r>
              <w:rPr>
                <w:rFonts w:ascii="Arial" w:hAnsi="Arial" w:cs="Arial"/>
                <w:b/>
                <w:bCs/>
                <w:i/>
                <w:iCs/>
              </w:rPr>
              <w:t>Nos</w:t>
            </w:r>
          </w:p>
        </w:tc>
        <w:tc>
          <w:tcPr>
            <w:tcW w:w="2700" w:type="dxa"/>
            <w:tcBorders>
              <w:top w:val="single" w:sz="4" w:space="0" w:color="auto"/>
              <w:left w:val="single" w:sz="4" w:space="0" w:color="auto"/>
              <w:bottom w:val="single" w:sz="4" w:space="0" w:color="auto"/>
              <w:right w:val="single" w:sz="4" w:space="0" w:color="auto"/>
            </w:tcBorders>
          </w:tcPr>
          <w:p w:rsidR="00EA3913" w:rsidRDefault="00EA3913" w:rsidP="0050169E">
            <w:pPr>
              <w:jc w:val="center"/>
              <w:rPr>
                <w:rFonts w:ascii="Arial" w:hAnsi="Arial" w:cs="Arial"/>
                <w:b/>
                <w:bCs/>
                <w:i/>
                <w:iCs/>
              </w:rPr>
            </w:pPr>
          </w:p>
        </w:tc>
      </w:tr>
    </w:tbl>
    <w:p w:rsidR="006B0723" w:rsidRDefault="006B0723" w:rsidP="007C3EA4">
      <w:pPr>
        <w:pStyle w:val="Default"/>
        <w:rPr>
          <w:rFonts w:ascii="Arial" w:hAnsi="Arial"/>
          <w:sz w:val="22"/>
          <w:lang w:val="en-GB"/>
        </w:rPr>
      </w:pPr>
    </w:p>
    <w:p w:rsidR="007C3EA4" w:rsidRDefault="007C3EA4" w:rsidP="007C3EA4">
      <w:pPr>
        <w:pStyle w:val="Default"/>
        <w:rPr>
          <w:rFonts w:ascii="Arial" w:hAnsi="Arial"/>
          <w:sz w:val="22"/>
          <w:lang w:val="en-GB"/>
        </w:rPr>
      </w:pPr>
    </w:p>
    <w:p w:rsidR="007C3EA4" w:rsidRDefault="007C3EA4" w:rsidP="007C3EA4">
      <w:pPr>
        <w:pStyle w:val="Default"/>
        <w:rPr>
          <w:rFonts w:ascii="Arial" w:hAnsi="Arial"/>
          <w:sz w:val="22"/>
          <w:lang w:val="en-GB"/>
        </w:rPr>
      </w:pPr>
    </w:p>
    <w:p w:rsidR="0050169E" w:rsidRDefault="0050169E" w:rsidP="007C3EA4">
      <w:pPr>
        <w:pStyle w:val="Default"/>
        <w:rPr>
          <w:rFonts w:ascii="Arial" w:hAnsi="Arial"/>
          <w:sz w:val="22"/>
          <w:lang w:val="en-GB"/>
        </w:rPr>
      </w:pPr>
    </w:p>
    <w:p w:rsidR="0050169E" w:rsidRDefault="0050169E" w:rsidP="007C3EA4">
      <w:pPr>
        <w:pStyle w:val="Default"/>
        <w:rPr>
          <w:rFonts w:ascii="Arial" w:hAnsi="Arial"/>
          <w:sz w:val="22"/>
          <w:lang w:val="en-GB"/>
        </w:rPr>
      </w:pPr>
    </w:p>
    <w:p w:rsidR="0050169E" w:rsidRDefault="0050169E" w:rsidP="007C3EA4">
      <w:pPr>
        <w:pStyle w:val="Default"/>
        <w:rPr>
          <w:rFonts w:ascii="Arial" w:hAnsi="Arial"/>
          <w:sz w:val="22"/>
          <w:lang w:val="en-GB"/>
        </w:rPr>
      </w:pPr>
    </w:p>
    <w:p w:rsidR="00B32F54" w:rsidRPr="00FD5CFE" w:rsidRDefault="00B37601" w:rsidP="00357EDD">
      <w:pPr>
        <w:pStyle w:val="Heading1"/>
        <w:numPr>
          <w:ilvl w:val="0"/>
          <w:numId w:val="0"/>
        </w:numPr>
        <w:ind w:left="432"/>
        <w:jc w:val="left"/>
      </w:pPr>
      <w:bookmarkStart w:id="189" w:name="_Toc404702917"/>
      <w:bookmarkStart w:id="190" w:name="_Toc56283650"/>
      <w:r>
        <w:t>APPENDIX</w:t>
      </w:r>
      <w:r w:rsidR="009923FA" w:rsidRPr="009923FA">
        <w:t xml:space="preserve"> B: TENDERER´S DECLARATION</w:t>
      </w:r>
      <w:bookmarkEnd w:id="189"/>
      <w:bookmarkEnd w:id="190"/>
    </w:p>
    <w:p w:rsidR="00114523" w:rsidRPr="00FD5CFE" w:rsidRDefault="00114523">
      <w:pPr>
        <w:rPr>
          <w:rFonts w:ascii="Arial" w:hAnsi="Arial"/>
          <w:sz w:val="22"/>
        </w:rPr>
      </w:pPr>
    </w:p>
    <w:p w:rsidR="00B32F54" w:rsidRPr="00FD5CFE" w:rsidRDefault="00302395" w:rsidP="00302395">
      <w:pPr>
        <w:spacing w:line="360" w:lineRule="auto"/>
        <w:jc w:val="both"/>
        <w:rPr>
          <w:rFonts w:ascii="Arial" w:hAnsi="Arial"/>
          <w:sz w:val="22"/>
        </w:rPr>
      </w:pPr>
      <w:r>
        <w:rPr>
          <w:rFonts w:ascii="Arial" w:hAnsi="Arial"/>
          <w:sz w:val="22"/>
        </w:rPr>
        <w:t>I/w</w:t>
      </w:r>
      <w:r w:rsidR="009923FA" w:rsidRPr="009923FA">
        <w:rPr>
          <w:rFonts w:ascii="Arial" w:hAnsi="Arial"/>
          <w:sz w:val="22"/>
        </w:rPr>
        <w:t>e the Undersigned accept in full and without restriction the conditions governing this tender as the sole basis of this competition, whatever its own conditions of sale may be, which we hereby waive.</w:t>
      </w:r>
    </w:p>
    <w:p w:rsidR="00B32F54" w:rsidRPr="00FD5CFE" w:rsidRDefault="00302395" w:rsidP="00302395">
      <w:pPr>
        <w:spacing w:line="360" w:lineRule="auto"/>
        <w:jc w:val="both"/>
        <w:rPr>
          <w:rFonts w:ascii="Arial" w:hAnsi="Arial"/>
          <w:sz w:val="22"/>
        </w:rPr>
      </w:pPr>
      <w:r>
        <w:rPr>
          <w:rFonts w:ascii="Arial" w:hAnsi="Arial"/>
          <w:sz w:val="22"/>
        </w:rPr>
        <w:t>I/w</w:t>
      </w:r>
      <w:r w:rsidR="00051B75" w:rsidRPr="00051B75">
        <w:rPr>
          <w:rFonts w:ascii="Arial" w:hAnsi="Arial"/>
          <w:sz w:val="22"/>
        </w:rPr>
        <w:t xml:space="preserve">e have examined carefully, understood and comply with all conditions, instructions, forms, provisions </w:t>
      </w:r>
      <w:r w:rsidR="00051B75" w:rsidRPr="001A4A2A">
        <w:rPr>
          <w:rFonts w:ascii="Arial" w:hAnsi="Arial"/>
          <w:sz w:val="22"/>
        </w:rPr>
        <w:t xml:space="preserve">and specifications contained in this tender dossier including the contract template with its annexes and </w:t>
      </w:r>
      <w:r w:rsidR="00196DE4" w:rsidRPr="001A4A2A">
        <w:rPr>
          <w:rFonts w:ascii="Arial" w:hAnsi="Arial"/>
          <w:sz w:val="22"/>
        </w:rPr>
        <w:t xml:space="preserve">the </w:t>
      </w:r>
      <w:r w:rsidR="006B0723" w:rsidRPr="001A4A2A">
        <w:rPr>
          <w:rFonts w:ascii="Arial" w:hAnsi="Arial"/>
          <w:sz w:val="22"/>
        </w:rPr>
        <w:t>DRRA</w:t>
      </w:r>
      <w:r w:rsidR="00051B75" w:rsidRPr="001A4A2A">
        <w:rPr>
          <w:rFonts w:ascii="Arial" w:hAnsi="Arial"/>
          <w:sz w:val="22"/>
        </w:rPr>
        <w:t xml:space="preserve"> Ethical </w:t>
      </w:r>
      <w:r w:rsidR="00196DE4" w:rsidRPr="001A4A2A">
        <w:rPr>
          <w:rFonts w:ascii="Arial" w:hAnsi="Arial"/>
          <w:sz w:val="22"/>
        </w:rPr>
        <w:t>and Environmental Policy</w:t>
      </w:r>
      <w:r w:rsidR="00051B75" w:rsidRPr="001A4A2A">
        <w:rPr>
          <w:rFonts w:ascii="Arial" w:hAnsi="Arial"/>
          <w:sz w:val="22"/>
        </w:rPr>
        <w:t xml:space="preserve">. </w:t>
      </w:r>
      <w:r>
        <w:rPr>
          <w:rFonts w:ascii="Arial" w:hAnsi="Arial"/>
          <w:sz w:val="22"/>
        </w:rPr>
        <w:t>I/</w:t>
      </w:r>
      <w:r w:rsidR="00051B75" w:rsidRPr="00051B75">
        <w:rPr>
          <w:rFonts w:ascii="Arial" w:hAnsi="Arial"/>
          <w:sz w:val="22"/>
        </w:rPr>
        <w:t xml:space="preserve">We are aware that failure to submit a tender containing all the information and documentation expressly required, within the deadline specified, may lead to the rejection of the tender at </w:t>
      </w:r>
      <w:r w:rsidR="006B0723">
        <w:rPr>
          <w:rFonts w:ascii="Arial" w:hAnsi="Arial"/>
          <w:sz w:val="22"/>
        </w:rPr>
        <w:t>DRRA</w:t>
      </w:r>
      <w:r w:rsidR="00051B75" w:rsidRPr="00051B75">
        <w:rPr>
          <w:rFonts w:ascii="Arial" w:hAnsi="Arial"/>
          <w:sz w:val="22"/>
        </w:rPr>
        <w:t>’s discretion.</w:t>
      </w:r>
    </w:p>
    <w:p w:rsidR="00B32F54" w:rsidRPr="003640FB" w:rsidRDefault="00B32F54" w:rsidP="00302395">
      <w:pPr>
        <w:spacing w:line="360" w:lineRule="auto"/>
        <w:jc w:val="both"/>
        <w:rPr>
          <w:rFonts w:ascii="Arial" w:hAnsi="Arial"/>
          <w:sz w:val="8"/>
        </w:rPr>
      </w:pPr>
    </w:p>
    <w:p w:rsidR="00B32F54" w:rsidRPr="00FD5CFE" w:rsidRDefault="00302395" w:rsidP="00302395">
      <w:pPr>
        <w:spacing w:line="360" w:lineRule="auto"/>
        <w:jc w:val="both"/>
        <w:rPr>
          <w:rFonts w:ascii="Arial" w:hAnsi="Arial"/>
          <w:sz w:val="22"/>
        </w:rPr>
      </w:pPr>
      <w:r>
        <w:rPr>
          <w:rFonts w:ascii="Arial" w:hAnsi="Arial"/>
          <w:sz w:val="22"/>
        </w:rPr>
        <w:t>I/w</w:t>
      </w:r>
      <w:r w:rsidR="009923FA" w:rsidRPr="009923FA">
        <w:rPr>
          <w:rFonts w:ascii="Arial" w:hAnsi="Arial"/>
          <w:sz w:val="22"/>
        </w:rPr>
        <w:t xml:space="preserve">e hold no reservation </w:t>
      </w:r>
      <w:proofErr w:type="gramStart"/>
      <w:r w:rsidR="009923FA" w:rsidRPr="009923FA">
        <w:rPr>
          <w:rFonts w:ascii="Arial" w:hAnsi="Arial"/>
          <w:sz w:val="22"/>
        </w:rPr>
        <w:t>in regard to</w:t>
      </w:r>
      <w:proofErr w:type="gramEnd"/>
      <w:r w:rsidR="009923FA" w:rsidRPr="009923FA">
        <w:rPr>
          <w:rFonts w:ascii="Arial" w:hAnsi="Arial"/>
          <w:sz w:val="22"/>
        </w:rPr>
        <w:t xml:space="preserve"> the tender dossier; and are aware that any reservation may result in the rejection of the tender by </w:t>
      </w:r>
      <w:r w:rsidR="006B0723">
        <w:rPr>
          <w:rFonts w:ascii="Arial" w:hAnsi="Arial"/>
          <w:sz w:val="22"/>
        </w:rPr>
        <w:t>DRRA</w:t>
      </w:r>
      <w:r w:rsidR="009923FA" w:rsidRPr="009923FA">
        <w:rPr>
          <w:rFonts w:ascii="Arial" w:hAnsi="Arial"/>
          <w:sz w:val="22"/>
        </w:rPr>
        <w:t>.</w:t>
      </w:r>
    </w:p>
    <w:p w:rsidR="00302395" w:rsidRDefault="00302395" w:rsidP="00B32F54">
      <w:pPr>
        <w:spacing w:line="360" w:lineRule="auto"/>
        <w:jc w:val="both"/>
        <w:rPr>
          <w:rFonts w:ascii="Arial" w:hAnsi="Arial"/>
          <w:sz w:val="22"/>
        </w:rPr>
      </w:pPr>
      <w:r>
        <w:rPr>
          <w:rFonts w:ascii="Arial" w:hAnsi="Arial"/>
          <w:sz w:val="22"/>
        </w:rPr>
        <w:t>I/w</w:t>
      </w:r>
      <w:r w:rsidR="009923FA" w:rsidRPr="009923FA">
        <w:rPr>
          <w:rFonts w:ascii="Arial" w:hAnsi="Arial"/>
          <w:sz w:val="22"/>
        </w:rPr>
        <w:t xml:space="preserve">e are not aware of any corruption practice in relation to this competition. Should such a situation arise, </w:t>
      </w:r>
      <w:r>
        <w:rPr>
          <w:rFonts w:ascii="Arial" w:hAnsi="Arial"/>
          <w:sz w:val="22"/>
        </w:rPr>
        <w:t>I/</w:t>
      </w:r>
      <w:r w:rsidR="009923FA" w:rsidRPr="009923FA">
        <w:rPr>
          <w:rFonts w:ascii="Arial" w:hAnsi="Arial"/>
          <w:sz w:val="22"/>
        </w:rPr>
        <w:t xml:space="preserve">we shall immediately inform </w:t>
      </w:r>
      <w:r w:rsidR="006B0723">
        <w:rPr>
          <w:rFonts w:ascii="Arial" w:hAnsi="Arial"/>
          <w:sz w:val="22"/>
        </w:rPr>
        <w:t>DRRA</w:t>
      </w:r>
      <w:r w:rsidR="009923FA" w:rsidRPr="009923FA">
        <w:rPr>
          <w:rFonts w:ascii="Arial" w:hAnsi="Arial"/>
          <w:sz w:val="22"/>
        </w:rPr>
        <w:t xml:space="preserve"> in writing.</w:t>
      </w:r>
      <w:r>
        <w:rPr>
          <w:rFonts w:ascii="Arial" w:hAnsi="Arial"/>
          <w:sz w:val="22"/>
        </w:rPr>
        <w:t xml:space="preserve"> </w:t>
      </w:r>
    </w:p>
    <w:p w:rsidR="00B32F54" w:rsidRPr="00FD5CFE" w:rsidRDefault="00302395" w:rsidP="00B32F54">
      <w:pPr>
        <w:spacing w:line="360" w:lineRule="auto"/>
        <w:jc w:val="both"/>
        <w:rPr>
          <w:rFonts w:ascii="Arial" w:hAnsi="Arial"/>
          <w:sz w:val="22"/>
        </w:rPr>
      </w:pPr>
      <w:r>
        <w:rPr>
          <w:rFonts w:ascii="Arial" w:hAnsi="Arial"/>
          <w:sz w:val="22"/>
        </w:rPr>
        <w:t>I/w</w:t>
      </w:r>
      <w:r w:rsidR="009923FA" w:rsidRPr="009923FA">
        <w:rPr>
          <w:rFonts w:ascii="Arial" w:hAnsi="Arial"/>
          <w:sz w:val="22"/>
        </w:rPr>
        <w:t xml:space="preserve">e declare that are affected by no potential conflict of interest, and that </w:t>
      </w:r>
      <w:proofErr w:type="gramStart"/>
      <w:r w:rsidR="009923FA" w:rsidRPr="009923FA">
        <w:rPr>
          <w:rFonts w:ascii="Arial" w:hAnsi="Arial"/>
          <w:sz w:val="22"/>
        </w:rPr>
        <w:t>we and our staff</w:t>
      </w:r>
      <w:proofErr w:type="gramEnd"/>
      <w:r w:rsidR="009923FA" w:rsidRPr="009923FA">
        <w:rPr>
          <w:rFonts w:ascii="Arial" w:hAnsi="Arial"/>
          <w:sz w:val="22"/>
        </w:rPr>
        <w:t xml:space="preserve"> have no particular link with other Tenderers or parties involved in this competition. Should such a situation arise during performance of the contract, we shall immediately inform </w:t>
      </w:r>
      <w:r w:rsidR="006B0723">
        <w:rPr>
          <w:rFonts w:ascii="Arial" w:hAnsi="Arial"/>
          <w:sz w:val="22"/>
        </w:rPr>
        <w:t>DRRA</w:t>
      </w:r>
      <w:r w:rsidR="009923FA" w:rsidRPr="009923FA">
        <w:rPr>
          <w:rFonts w:ascii="Arial" w:hAnsi="Arial"/>
          <w:sz w:val="22"/>
        </w:rPr>
        <w:t xml:space="preserve"> in written.</w:t>
      </w:r>
    </w:p>
    <w:p w:rsidR="00B32F54" w:rsidRPr="00FD5CFE" w:rsidRDefault="00B32F54" w:rsidP="00B32F5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219"/>
        <w:gridCol w:w="5560"/>
      </w:tblGrid>
      <w:tr w:rsidR="00B32F54" w:rsidRPr="00FD5CFE" w:rsidTr="00014D00">
        <w:trPr>
          <w:trHeight w:val="851"/>
        </w:trPr>
        <w:tc>
          <w:tcPr>
            <w:tcW w:w="4219" w:type="dxa"/>
            <w:vAlign w:val="center"/>
          </w:tcPr>
          <w:p w:rsidR="00B32F54" w:rsidRPr="00FD5CFE" w:rsidRDefault="009923FA" w:rsidP="00B318F5">
            <w:pPr>
              <w:jc w:val="right"/>
              <w:rPr>
                <w:rFonts w:ascii="Arial" w:hAnsi="Arial"/>
                <w:b/>
                <w:i/>
              </w:rPr>
            </w:pPr>
            <w:r w:rsidRPr="009923FA">
              <w:rPr>
                <w:rFonts w:ascii="Arial" w:hAnsi="Arial"/>
                <w:b/>
                <w:i/>
                <w:sz w:val="22"/>
              </w:rPr>
              <w:t>Company name and address:</w:t>
            </w:r>
          </w:p>
        </w:tc>
        <w:tc>
          <w:tcPr>
            <w:tcW w:w="5560" w:type="dxa"/>
            <w:vAlign w:val="center"/>
          </w:tcPr>
          <w:p w:rsidR="00B32F54" w:rsidRPr="00FD5CFE" w:rsidRDefault="00B32F54" w:rsidP="00B318F5">
            <w:pPr>
              <w:rPr>
                <w:rFonts w:ascii="Arial" w:hAnsi="Arial"/>
                <w:b/>
                <w:sz w:val="28"/>
              </w:rPr>
            </w:pPr>
          </w:p>
        </w:tc>
      </w:tr>
      <w:tr w:rsidR="00B32F54" w:rsidRPr="00FD5CFE" w:rsidTr="00014D00">
        <w:trPr>
          <w:trHeight w:val="851"/>
        </w:trPr>
        <w:tc>
          <w:tcPr>
            <w:tcW w:w="4219" w:type="dxa"/>
            <w:vAlign w:val="center"/>
          </w:tcPr>
          <w:p w:rsidR="00B32F54" w:rsidRPr="00FD5CFE" w:rsidRDefault="009923FA" w:rsidP="00B318F5">
            <w:pPr>
              <w:jc w:val="right"/>
              <w:rPr>
                <w:rFonts w:ascii="Arial" w:hAnsi="Arial"/>
                <w:b/>
                <w:i/>
              </w:rPr>
            </w:pPr>
            <w:r w:rsidRPr="009923FA">
              <w:rPr>
                <w:rFonts w:ascii="Arial" w:hAnsi="Arial"/>
                <w:b/>
                <w:i/>
                <w:sz w:val="22"/>
              </w:rPr>
              <w:t>Company’s Representative name:</w:t>
            </w:r>
          </w:p>
        </w:tc>
        <w:tc>
          <w:tcPr>
            <w:tcW w:w="5560" w:type="dxa"/>
            <w:vAlign w:val="center"/>
          </w:tcPr>
          <w:p w:rsidR="00B32F54" w:rsidRPr="00D34386" w:rsidRDefault="00B32F54" w:rsidP="00B318F5">
            <w:pPr>
              <w:rPr>
                <w:rFonts w:ascii="Arial" w:hAnsi="Arial"/>
                <w:sz w:val="28"/>
              </w:rPr>
            </w:pPr>
          </w:p>
        </w:tc>
      </w:tr>
      <w:tr w:rsidR="00B32F54" w:rsidRPr="00FD5CFE" w:rsidTr="00014D00">
        <w:trPr>
          <w:trHeight w:val="851"/>
        </w:trPr>
        <w:tc>
          <w:tcPr>
            <w:tcW w:w="4219" w:type="dxa"/>
            <w:vAlign w:val="center"/>
          </w:tcPr>
          <w:p w:rsidR="00B32F54" w:rsidRPr="00FD5CFE" w:rsidRDefault="009923FA" w:rsidP="00B318F5">
            <w:pPr>
              <w:jc w:val="right"/>
              <w:rPr>
                <w:rFonts w:ascii="Arial" w:hAnsi="Arial"/>
                <w:b/>
                <w:i/>
              </w:rPr>
            </w:pPr>
            <w:r w:rsidRPr="009923FA">
              <w:rPr>
                <w:rFonts w:ascii="Arial" w:hAnsi="Arial"/>
                <w:b/>
                <w:i/>
                <w:sz w:val="22"/>
              </w:rPr>
              <w:t>Title of Representative in the Company:</w:t>
            </w:r>
          </w:p>
        </w:tc>
        <w:tc>
          <w:tcPr>
            <w:tcW w:w="5560" w:type="dxa"/>
            <w:vAlign w:val="center"/>
          </w:tcPr>
          <w:p w:rsidR="00B32F54" w:rsidRPr="00D34386" w:rsidRDefault="00B32F54" w:rsidP="00B318F5">
            <w:pPr>
              <w:rPr>
                <w:rFonts w:ascii="Arial" w:hAnsi="Arial"/>
                <w:sz w:val="28"/>
              </w:rPr>
            </w:pPr>
          </w:p>
        </w:tc>
      </w:tr>
      <w:tr w:rsidR="00B32F54" w:rsidRPr="00FD5CFE" w:rsidTr="00014D00">
        <w:trPr>
          <w:trHeight w:val="1148"/>
        </w:trPr>
        <w:tc>
          <w:tcPr>
            <w:tcW w:w="4219" w:type="dxa"/>
            <w:vAlign w:val="center"/>
          </w:tcPr>
          <w:p w:rsidR="00B32F54" w:rsidRPr="00FD5CFE" w:rsidRDefault="009923FA" w:rsidP="00B318F5">
            <w:pPr>
              <w:jc w:val="right"/>
              <w:rPr>
                <w:rFonts w:ascii="Arial" w:hAnsi="Arial"/>
                <w:b/>
                <w:i/>
              </w:rPr>
            </w:pPr>
            <w:r w:rsidRPr="009923FA">
              <w:rPr>
                <w:rFonts w:ascii="Arial" w:hAnsi="Arial"/>
                <w:b/>
                <w:i/>
                <w:sz w:val="22"/>
              </w:rPr>
              <w:t>Representative’s signature and stamp:</w:t>
            </w:r>
          </w:p>
        </w:tc>
        <w:tc>
          <w:tcPr>
            <w:tcW w:w="5560" w:type="dxa"/>
            <w:vAlign w:val="center"/>
          </w:tcPr>
          <w:p w:rsidR="00B32F54" w:rsidRPr="00FD5CFE" w:rsidRDefault="00B32F54" w:rsidP="00B318F5">
            <w:pPr>
              <w:rPr>
                <w:rFonts w:ascii="Arial" w:hAnsi="Arial"/>
                <w:b/>
                <w:sz w:val="28"/>
              </w:rPr>
            </w:pPr>
          </w:p>
        </w:tc>
      </w:tr>
      <w:tr w:rsidR="00B32F54" w:rsidRPr="00FD5CFE" w:rsidTr="00014D00">
        <w:trPr>
          <w:trHeight w:val="851"/>
        </w:trPr>
        <w:tc>
          <w:tcPr>
            <w:tcW w:w="4219" w:type="dxa"/>
            <w:vAlign w:val="center"/>
          </w:tcPr>
          <w:p w:rsidR="00B32F54" w:rsidRPr="00FD5CFE" w:rsidRDefault="009923FA" w:rsidP="00B318F5">
            <w:pPr>
              <w:jc w:val="right"/>
              <w:rPr>
                <w:rFonts w:ascii="Arial" w:hAnsi="Arial"/>
                <w:b/>
                <w:i/>
              </w:rPr>
            </w:pPr>
            <w:r w:rsidRPr="009923FA">
              <w:rPr>
                <w:rFonts w:ascii="Arial" w:hAnsi="Arial"/>
                <w:b/>
                <w:i/>
                <w:sz w:val="22"/>
              </w:rPr>
              <w:t>City, date:</w:t>
            </w:r>
          </w:p>
        </w:tc>
        <w:tc>
          <w:tcPr>
            <w:tcW w:w="5560" w:type="dxa"/>
            <w:vAlign w:val="center"/>
          </w:tcPr>
          <w:p w:rsidR="00B32F54" w:rsidRPr="00D34386" w:rsidRDefault="00B32F54" w:rsidP="00B318F5">
            <w:pPr>
              <w:rPr>
                <w:rFonts w:ascii="Arial" w:hAnsi="Arial"/>
                <w:sz w:val="28"/>
              </w:rPr>
            </w:pPr>
          </w:p>
        </w:tc>
      </w:tr>
    </w:tbl>
    <w:p w:rsidR="00B32F54" w:rsidRDefault="00B32F54" w:rsidP="00B32F54">
      <w:pPr>
        <w:rPr>
          <w:rFonts w:ascii="Arial" w:hAnsi="Arial"/>
          <w:b/>
        </w:rPr>
      </w:pPr>
    </w:p>
    <w:p w:rsidR="00F85BE2" w:rsidRDefault="00F85BE2" w:rsidP="00B32F54">
      <w:pPr>
        <w:rPr>
          <w:rFonts w:ascii="Arial" w:hAnsi="Arial"/>
          <w:b/>
        </w:rPr>
      </w:pPr>
    </w:p>
    <w:p w:rsidR="0050169E" w:rsidRDefault="0050169E" w:rsidP="00B32F54">
      <w:pPr>
        <w:rPr>
          <w:rFonts w:ascii="Arial" w:hAnsi="Arial"/>
          <w:b/>
        </w:rPr>
      </w:pPr>
    </w:p>
    <w:p w:rsidR="0050169E" w:rsidRDefault="0050169E" w:rsidP="00B32F54">
      <w:pPr>
        <w:rPr>
          <w:rFonts w:ascii="Arial" w:hAnsi="Arial"/>
          <w:b/>
        </w:rPr>
      </w:pPr>
    </w:p>
    <w:p w:rsidR="0050169E" w:rsidRDefault="0050169E" w:rsidP="00B32F54">
      <w:pPr>
        <w:rPr>
          <w:rFonts w:ascii="Arial" w:hAnsi="Arial"/>
          <w:b/>
        </w:rPr>
      </w:pPr>
    </w:p>
    <w:p w:rsidR="0050169E" w:rsidRDefault="0050169E" w:rsidP="00B32F54">
      <w:pPr>
        <w:rPr>
          <w:rFonts w:ascii="Arial" w:hAnsi="Arial"/>
          <w:b/>
        </w:rPr>
      </w:pPr>
    </w:p>
    <w:p w:rsidR="0050169E" w:rsidRDefault="0050169E" w:rsidP="00B32F54">
      <w:pPr>
        <w:rPr>
          <w:rFonts w:ascii="Arial" w:hAnsi="Arial"/>
          <w:b/>
        </w:rPr>
      </w:pPr>
    </w:p>
    <w:p w:rsidR="0050169E" w:rsidRDefault="0050169E" w:rsidP="00B32F54">
      <w:pPr>
        <w:rPr>
          <w:rFonts w:ascii="Arial" w:hAnsi="Arial"/>
          <w:b/>
        </w:rPr>
      </w:pPr>
    </w:p>
    <w:p w:rsidR="0050169E" w:rsidRDefault="0050169E" w:rsidP="00B32F54">
      <w:pPr>
        <w:rPr>
          <w:rFonts w:ascii="Arial" w:hAnsi="Arial"/>
          <w:b/>
        </w:rPr>
      </w:pPr>
    </w:p>
    <w:p w:rsidR="0050169E" w:rsidRDefault="0050169E" w:rsidP="00B32F54">
      <w:pPr>
        <w:rPr>
          <w:rFonts w:ascii="Arial" w:hAnsi="Arial"/>
          <w:b/>
        </w:rPr>
      </w:pPr>
    </w:p>
    <w:p w:rsidR="0050169E" w:rsidRDefault="0050169E" w:rsidP="00B32F54">
      <w:pPr>
        <w:rPr>
          <w:rFonts w:ascii="Arial" w:hAnsi="Arial"/>
          <w:b/>
        </w:rPr>
      </w:pPr>
    </w:p>
    <w:p w:rsidR="0050169E" w:rsidRDefault="0050169E" w:rsidP="00B32F54">
      <w:pPr>
        <w:rPr>
          <w:rFonts w:ascii="Arial" w:hAnsi="Arial"/>
          <w:b/>
        </w:rPr>
      </w:pPr>
    </w:p>
    <w:p w:rsidR="0050169E" w:rsidRDefault="0050169E" w:rsidP="00B32F54">
      <w:pPr>
        <w:rPr>
          <w:rFonts w:ascii="Arial" w:hAnsi="Arial"/>
          <w:b/>
        </w:rPr>
      </w:pPr>
    </w:p>
    <w:p w:rsidR="0050169E" w:rsidRDefault="0050169E" w:rsidP="00B32F54">
      <w:pPr>
        <w:rPr>
          <w:rFonts w:ascii="Arial" w:hAnsi="Arial"/>
          <w:b/>
        </w:rPr>
      </w:pPr>
    </w:p>
    <w:p w:rsidR="00B32F54" w:rsidRPr="004C63B0" w:rsidRDefault="00051B75" w:rsidP="00A75B08">
      <w:pPr>
        <w:pStyle w:val="Heading1"/>
        <w:numPr>
          <w:ilvl w:val="0"/>
          <w:numId w:val="0"/>
        </w:numPr>
        <w:spacing w:before="0" w:after="0"/>
        <w:ind w:left="-142" w:right="-142"/>
        <w:rPr>
          <w:rFonts w:ascii="Arial" w:hAnsi="Arial"/>
          <w:sz w:val="30"/>
          <w:szCs w:val="30"/>
        </w:rPr>
      </w:pPr>
      <w:bookmarkStart w:id="191" w:name="_Toc404702918"/>
      <w:bookmarkStart w:id="192" w:name="_Toc56283651"/>
      <w:r w:rsidRPr="004C63B0">
        <w:rPr>
          <w:rFonts w:ascii="Arial" w:hAnsi="Arial"/>
          <w:sz w:val="30"/>
          <w:szCs w:val="30"/>
        </w:rPr>
        <w:t xml:space="preserve">Appendix C: ETHICAL AND </w:t>
      </w:r>
      <w:bookmarkEnd w:id="191"/>
      <w:r w:rsidR="004C63B0" w:rsidRPr="004C63B0">
        <w:rPr>
          <w:rFonts w:ascii="Arial" w:hAnsi="Arial"/>
          <w:sz w:val="30"/>
          <w:szCs w:val="30"/>
        </w:rPr>
        <w:t>ENVIRONMENTAL POLICY</w:t>
      </w:r>
      <w:bookmarkEnd w:id="192"/>
    </w:p>
    <w:p w:rsidR="00F85BE2" w:rsidRDefault="00F85BE2" w:rsidP="00B32F54">
      <w:pPr>
        <w:pStyle w:val="BodyText2"/>
        <w:shd w:val="clear" w:color="auto" w:fill="auto"/>
        <w:tabs>
          <w:tab w:val="left" w:pos="268"/>
          <w:tab w:val="center" w:pos="4252"/>
        </w:tabs>
        <w:jc w:val="both"/>
        <w:rPr>
          <w:rFonts w:ascii="Arial" w:hAnsi="Arial" w:cs="Arial"/>
          <w:b w:val="0"/>
          <w:bCs w:val="0"/>
          <w:sz w:val="16"/>
          <w:szCs w:val="16"/>
        </w:rPr>
      </w:pPr>
    </w:p>
    <w:p w:rsidR="00727565" w:rsidRPr="002E16F6" w:rsidRDefault="00051B75" w:rsidP="002E16F6">
      <w:pPr>
        <w:rPr>
          <w:rFonts w:ascii="Arial" w:hAnsi="Arial" w:cs="Arial"/>
          <w:b/>
          <w:sz w:val="16"/>
          <w:szCs w:val="16"/>
        </w:rPr>
      </w:pPr>
      <w:r w:rsidRPr="002E16F6">
        <w:rPr>
          <w:rFonts w:ascii="Arial" w:hAnsi="Arial" w:cs="Arial"/>
          <w:b/>
          <w:sz w:val="16"/>
          <w:szCs w:val="16"/>
        </w:rPr>
        <w:t>Section 1:</w:t>
      </w:r>
      <w:r w:rsidRPr="002E16F6">
        <w:rPr>
          <w:rFonts w:ascii="Arial" w:hAnsi="Arial" w:cs="Arial"/>
          <w:b/>
          <w:sz w:val="16"/>
          <w:szCs w:val="16"/>
        </w:rPr>
        <w:tab/>
        <w:t xml:space="preserve">Policy Statement </w:t>
      </w:r>
    </w:p>
    <w:p w:rsidR="00E43C9C" w:rsidRPr="004C63B0" w:rsidRDefault="006B0723" w:rsidP="002E16F6">
      <w:pPr>
        <w:rPr>
          <w:rFonts w:ascii="Arial" w:hAnsi="Arial" w:cs="Arial"/>
          <w:sz w:val="14"/>
          <w:szCs w:val="14"/>
        </w:rPr>
      </w:pPr>
      <w:r>
        <w:rPr>
          <w:rFonts w:ascii="Arial" w:hAnsi="Arial" w:cs="Arial"/>
          <w:sz w:val="14"/>
          <w:szCs w:val="14"/>
        </w:rPr>
        <w:t>DRRA</w:t>
      </w:r>
      <w:r w:rsidR="00051B75" w:rsidRPr="004C63B0">
        <w:rPr>
          <w:rFonts w:ascii="Arial" w:hAnsi="Arial" w:cs="Arial"/>
          <w:sz w:val="14"/>
          <w:szCs w:val="14"/>
        </w:rPr>
        <w:t xml:space="preserve"> recognises the importance of sustainable development for people living in poverty, and the </w:t>
      </w:r>
      <w:proofErr w:type="gramStart"/>
      <w:r w:rsidR="00051B75" w:rsidRPr="004C63B0">
        <w:rPr>
          <w:rFonts w:ascii="Arial" w:hAnsi="Arial" w:cs="Arial"/>
          <w:sz w:val="14"/>
          <w:szCs w:val="14"/>
        </w:rPr>
        <w:t>long term</w:t>
      </w:r>
      <w:proofErr w:type="gramEnd"/>
      <w:r w:rsidR="00051B75" w:rsidRPr="004C63B0">
        <w:rPr>
          <w:rFonts w:ascii="Arial" w:hAnsi="Arial" w:cs="Arial"/>
          <w:sz w:val="14"/>
          <w:szCs w:val="14"/>
        </w:rPr>
        <w:t xml:space="preserve"> benefits of becoming a more sustainable organisation. </w:t>
      </w:r>
      <w:r>
        <w:rPr>
          <w:rFonts w:ascii="Arial" w:hAnsi="Arial" w:cs="Arial"/>
          <w:sz w:val="14"/>
          <w:szCs w:val="14"/>
          <w:lang w:eastAsia="en-GB"/>
        </w:rPr>
        <w:t>DRRA</w:t>
      </w:r>
      <w:r w:rsidR="00051B75" w:rsidRPr="004C63B0">
        <w:rPr>
          <w:rFonts w:ascii="Arial" w:hAnsi="Arial" w:cs="Arial"/>
          <w:sz w:val="14"/>
          <w:szCs w:val="14"/>
          <w:lang w:eastAsia="en-GB"/>
        </w:rPr>
        <w:t xml:space="preserve"> takes responsibility for and is committed to managing the labour and environmental standards in its operations and supply chains. In </w:t>
      </w:r>
      <w:r w:rsidR="00051B75" w:rsidRPr="004C63B0">
        <w:rPr>
          <w:rFonts w:ascii="Arial" w:hAnsi="Arial" w:cs="Arial"/>
          <w:sz w:val="14"/>
          <w:szCs w:val="14"/>
        </w:rPr>
        <w:t xml:space="preserve">order to embed appropriate management of these standards, the associated framework </w:t>
      </w:r>
      <w:proofErr w:type="gramStart"/>
      <w:r w:rsidR="00051B75" w:rsidRPr="004C63B0">
        <w:rPr>
          <w:rFonts w:ascii="Arial" w:hAnsi="Arial" w:cs="Arial"/>
          <w:sz w:val="14"/>
          <w:szCs w:val="14"/>
        </w:rPr>
        <w:t>must be adopted</w:t>
      </w:r>
      <w:proofErr w:type="gramEnd"/>
      <w:r w:rsidR="00051B75" w:rsidRPr="004C63B0">
        <w:rPr>
          <w:rFonts w:ascii="Arial" w:hAnsi="Arial" w:cs="Arial"/>
          <w:sz w:val="14"/>
          <w:szCs w:val="14"/>
        </w:rPr>
        <w:t xml:space="preserve">. </w:t>
      </w:r>
    </w:p>
    <w:p w:rsidR="00893B1A" w:rsidRPr="004C63B0" w:rsidRDefault="00893B1A" w:rsidP="002E16F6">
      <w:pPr>
        <w:rPr>
          <w:rFonts w:ascii="Arial" w:hAnsi="Arial" w:cs="Arial"/>
          <w:sz w:val="14"/>
          <w:szCs w:val="14"/>
        </w:rPr>
      </w:pPr>
    </w:p>
    <w:p w:rsidR="00727565" w:rsidRPr="002E16F6" w:rsidRDefault="00051B75" w:rsidP="002E16F6">
      <w:pPr>
        <w:rPr>
          <w:rFonts w:ascii="Arial" w:hAnsi="Arial" w:cs="Arial"/>
          <w:sz w:val="14"/>
          <w:szCs w:val="14"/>
        </w:rPr>
      </w:pPr>
      <w:r w:rsidRPr="002E16F6">
        <w:rPr>
          <w:rFonts w:ascii="Arial" w:hAnsi="Arial" w:cs="Arial"/>
          <w:sz w:val="14"/>
          <w:szCs w:val="14"/>
        </w:rPr>
        <w:t xml:space="preserve">Qualifications to the policy </w:t>
      </w:r>
    </w:p>
    <w:p w:rsidR="00727565" w:rsidRPr="002E16F6" w:rsidRDefault="00051B75" w:rsidP="002E16F6">
      <w:pPr>
        <w:rPr>
          <w:rFonts w:ascii="Arial" w:hAnsi="Arial" w:cs="Arial"/>
          <w:sz w:val="14"/>
          <w:szCs w:val="14"/>
        </w:rPr>
      </w:pPr>
      <w:r w:rsidRPr="002E16F6">
        <w:rPr>
          <w:rFonts w:ascii="Arial" w:hAnsi="Arial" w:cs="Arial"/>
          <w:sz w:val="14"/>
          <w:szCs w:val="14"/>
        </w:rPr>
        <w:t xml:space="preserve">The humanitarian imperative is paramount. Where speed of deployment is essential in saving lives, </w:t>
      </w:r>
      <w:r w:rsidR="006B0723">
        <w:rPr>
          <w:rFonts w:ascii="Arial" w:hAnsi="Arial" w:cs="Arial"/>
          <w:sz w:val="14"/>
          <w:szCs w:val="14"/>
        </w:rPr>
        <w:t>DRRA</w:t>
      </w:r>
      <w:r w:rsidRPr="002E16F6">
        <w:rPr>
          <w:rFonts w:ascii="Arial" w:hAnsi="Arial" w:cs="Arial"/>
          <w:sz w:val="14"/>
          <w:szCs w:val="14"/>
        </w:rPr>
        <w:t xml:space="preserve"> will purchase necessary goods and services from the most appropriate available source.</w:t>
      </w:r>
    </w:p>
    <w:p w:rsidR="002E16F6" w:rsidRPr="004C63B0" w:rsidRDefault="002E16F6" w:rsidP="002E16F6">
      <w:pPr>
        <w:rPr>
          <w:rFonts w:ascii="Arial" w:hAnsi="Arial" w:cs="Arial"/>
          <w:sz w:val="14"/>
          <w:szCs w:val="14"/>
        </w:rPr>
      </w:pPr>
    </w:p>
    <w:p w:rsidR="00727565" w:rsidRPr="002E16F6" w:rsidRDefault="00051B75" w:rsidP="002E16F6">
      <w:pPr>
        <w:rPr>
          <w:rFonts w:ascii="Arial" w:hAnsi="Arial" w:cs="Arial"/>
          <w:b/>
          <w:sz w:val="16"/>
          <w:szCs w:val="16"/>
        </w:rPr>
      </w:pPr>
      <w:r w:rsidRPr="002E16F6">
        <w:rPr>
          <w:rFonts w:ascii="Arial" w:hAnsi="Arial" w:cs="Arial"/>
          <w:b/>
          <w:sz w:val="16"/>
          <w:szCs w:val="16"/>
        </w:rPr>
        <w:t>Section 2:</w:t>
      </w:r>
      <w:r w:rsidRPr="002E16F6">
        <w:rPr>
          <w:rFonts w:ascii="Arial" w:hAnsi="Arial" w:cs="Arial"/>
          <w:b/>
          <w:sz w:val="16"/>
          <w:szCs w:val="16"/>
        </w:rPr>
        <w:tab/>
        <w:t xml:space="preserve">Policy Details </w:t>
      </w:r>
    </w:p>
    <w:p w:rsidR="00727565" w:rsidRPr="004C63B0" w:rsidRDefault="00051B75" w:rsidP="002E16F6">
      <w:pPr>
        <w:rPr>
          <w:rFonts w:ascii="Arial" w:hAnsi="Arial" w:cs="Arial"/>
          <w:sz w:val="14"/>
          <w:szCs w:val="14"/>
        </w:rPr>
      </w:pPr>
      <w:r w:rsidRPr="004C63B0">
        <w:rPr>
          <w:rFonts w:ascii="Arial" w:hAnsi="Arial" w:cs="Arial"/>
          <w:sz w:val="14"/>
          <w:szCs w:val="14"/>
          <w:lang w:eastAsia="en-GB"/>
        </w:rPr>
        <w:t xml:space="preserve">2.1 </w:t>
      </w:r>
      <w:r w:rsidRPr="004C63B0">
        <w:rPr>
          <w:rFonts w:ascii="Arial" w:hAnsi="Arial" w:cs="Arial"/>
          <w:sz w:val="14"/>
          <w:szCs w:val="14"/>
          <w:lang w:eastAsia="en-GB"/>
        </w:rPr>
        <w:tab/>
      </w:r>
      <w:r w:rsidRPr="004C63B0">
        <w:rPr>
          <w:rFonts w:ascii="Arial" w:hAnsi="Arial" w:cs="Arial"/>
          <w:sz w:val="14"/>
          <w:szCs w:val="14"/>
        </w:rPr>
        <w:t xml:space="preserve">Labour and Environmental Standards  </w:t>
      </w:r>
    </w:p>
    <w:p w:rsidR="00E43C9C" w:rsidRPr="004C63B0" w:rsidRDefault="006B0723" w:rsidP="002E16F6">
      <w:pPr>
        <w:rPr>
          <w:rFonts w:ascii="Arial" w:hAnsi="Arial" w:cs="Arial"/>
          <w:sz w:val="14"/>
          <w:szCs w:val="14"/>
        </w:rPr>
      </w:pPr>
      <w:r>
        <w:rPr>
          <w:rFonts w:ascii="Arial" w:hAnsi="Arial" w:cs="Arial"/>
          <w:sz w:val="14"/>
          <w:szCs w:val="14"/>
        </w:rPr>
        <w:t>DRRA</w:t>
      </w:r>
      <w:r w:rsidR="00051B75" w:rsidRPr="004C63B0">
        <w:rPr>
          <w:rFonts w:ascii="Arial" w:hAnsi="Arial" w:cs="Arial"/>
          <w:sz w:val="14"/>
          <w:szCs w:val="14"/>
        </w:rPr>
        <w:t xml:space="preserve"> is committed as a minimum to complying with all applicable labour and environmental legal requirements in its both operations and supply chains. </w:t>
      </w:r>
    </w:p>
    <w:p w:rsidR="00711B7B" w:rsidRDefault="00711B7B">
      <w:pPr>
        <w:rPr>
          <w:rFonts w:ascii="Arial" w:hAnsi="Arial" w:cs="Arial"/>
          <w:sz w:val="14"/>
          <w:szCs w:val="14"/>
        </w:rPr>
      </w:pPr>
    </w:p>
    <w:p w:rsidR="00711B7B" w:rsidRDefault="00051B75">
      <w:pPr>
        <w:rPr>
          <w:rFonts w:ascii="Arial" w:hAnsi="Arial" w:cs="Arial"/>
          <w:sz w:val="14"/>
          <w:szCs w:val="14"/>
        </w:rPr>
      </w:pPr>
      <w:r w:rsidRPr="004C63B0">
        <w:rPr>
          <w:rFonts w:ascii="Arial" w:hAnsi="Arial" w:cs="Arial"/>
          <w:sz w:val="14"/>
          <w:szCs w:val="14"/>
        </w:rPr>
        <w:t xml:space="preserve">In addition, </w:t>
      </w:r>
      <w:r w:rsidR="006B0723">
        <w:rPr>
          <w:rFonts w:ascii="Arial" w:hAnsi="Arial" w:cs="Arial"/>
          <w:sz w:val="14"/>
          <w:szCs w:val="14"/>
        </w:rPr>
        <w:t>DRRA</w:t>
      </w:r>
      <w:r w:rsidRPr="004C63B0">
        <w:rPr>
          <w:rFonts w:ascii="Arial" w:hAnsi="Arial" w:cs="Arial"/>
          <w:sz w:val="14"/>
          <w:szCs w:val="14"/>
        </w:rPr>
        <w:t xml:space="preserve"> is committed to meeting the labour and environmental standards below and applying a continuous improvement approach within an agreed timeframe where it is known that standards are not met.</w:t>
      </w:r>
    </w:p>
    <w:p w:rsidR="00711B7B" w:rsidRDefault="00711B7B">
      <w:pPr>
        <w:rPr>
          <w:rFonts w:ascii="Arial" w:hAnsi="Arial" w:cs="Arial"/>
          <w:sz w:val="14"/>
          <w:szCs w:val="14"/>
        </w:rPr>
      </w:pPr>
    </w:p>
    <w:p w:rsidR="00711B7B" w:rsidRDefault="00051B75">
      <w:pPr>
        <w:rPr>
          <w:rFonts w:ascii="Arial" w:hAnsi="Arial" w:cs="Arial"/>
          <w:sz w:val="14"/>
          <w:szCs w:val="14"/>
        </w:rPr>
      </w:pPr>
      <w:r w:rsidRPr="004C63B0">
        <w:rPr>
          <w:rFonts w:ascii="Arial" w:hAnsi="Arial" w:cs="Arial"/>
          <w:sz w:val="14"/>
          <w:szCs w:val="14"/>
        </w:rPr>
        <w:t xml:space="preserve">When </w:t>
      </w:r>
      <w:r w:rsidR="006B0723">
        <w:rPr>
          <w:rFonts w:ascii="Arial" w:hAnsi="Arial" w:cs="Arial"/>
          <w:sz w:val="14"/>
          <w:szCs w:val="14"/>
        </w:rPr>
        <w:t>DRRA</w:t>
      </w:r>
      <w:r w:rsidRPr="004C63B0">
        <w:rPr>
          <w:rFonts w:ascii="Arial" w:hAnsi="Arial" w:cs="Arial"/>
          <w:sz w:val="14"/>
          <w:szCs w:val="14"/>
        </w:rPr>
        <w:t xml:space="preserve"> sources from small producer groups, it applies the principles of </w:t>
      </w:r>
      <w:r w:rsidR="006B0723">
        <w:rPr>
          <w:rFonts w:ascii="Arial" w:hAnsi="Arial" w:cs="Arial"/>
          <w:sz w:val="14"/>
          <w:szCs w:val="14"/>
        </w:rPr>
        <w:t>DRRA</w:t>
      </w:r>
      <w:r w:rsidRPr="004C63B0">
        <w:rPr>
          <w:rFonts w:ascii="Arial" w:hAnsi="Arial" w:cs="Arial"/>
          <w:sz w:val="14"/>
          <w:szCs w:val="14"/>
        </w:rPr>
        <w:t xml:space="preserve"> International’s Values Based Approach to Fair-Trade. </w:t>
      </w:r>
    </w:p>
    <w:p w:rsidR="00727565" w:rsidRPr="004C63B0" w:rsidRDefault="00727565">
      <w:pPr>
        <w:pStyle w:val="Heading5"/>
        <w:numPr>
          <w:ilvl w:val="0"/>
          <w:numId w:val="0"/>
        </w:numPr>
        <w:pBdr>
          <w:bottom w:val="none" w:sz="0" w:space="0" w:color="auto"/>
        </w:pBdr>
        <w:ind w:left="1008" w:hanging="1008"/>
        <w:jc w:val="both"/>
        <w:rPr>
          <w:rFonts w:ascii="Arial" w:hAnsi="Arial" w:cs="Arial"/>
          <w:sz w:val="14"/>
          <w:szCs w:val="14"/>
          <w:u w:val="single"/>
        </w:rPr>
      </w:pPr>
      <w:bookmarkStart w:id="193" w:name="_Appendix_A:__1"/>
      <w:bookmarkStart w:id="194" w:name="_Appendix_A:_Labour"/>
      <w:bookmarkStart w:id="195" w:name="_Appendix_A:_"/>
      <w:bookmarkStart w:id="196" w:name="_Appendix_B:"/>
      <w:bookmarkStart w:id="197" w:name="_Appendix_B:_"/>
      <w:bookmarkEnd w:id="193"/>
      <w:bookmarkEnd w:id="194"/>
      <w:bookmarkEnd w:id="195"/>
      <w:bookmarkEnd w:id="196"/>
      <w:bookmarkEnd w:id="197"/>
    </w:p>
    <w:p w:rsidR="00727565" w:rsidRPr="004C63B0" w:rsidRDefault="00051B75">
      <w:pPr>
        <w:pStyle w:val="Heading5"/>
        <w:numPr>
          <w:ilvl w:val="0"/>
          <w:numId w:val="0"/>
        </w:numPr>
        <w:pBdr>
          <w:bottom w:val="none" w:sz="0" w:space="0" w:color="auto"/>
        </w:pBdr>
        <w:ind w:left="1008" w:hanging="1008"/>
        <w:jc w:val="both"/>
        <w:rPr>
          <w:rFonts w:ascii="Arial" w:hAnsi="Arial" w:cs="Arial"/>
          <w:sz w:val="14"/>
          <w:szCs w:val="14"/>
        </w:rPr>
      </w:pPr>
      <w:r w:rsidRPr="004C63B0">
        <w:rPr>
          <w:rFonts w:ascii="Arial" w:hAnsi="Arial" w:cs="Arial"/>
          <w:sz w:val="14"/>
          <w:szCs w:val="14"/>
        </w:rPr>
        <w:t>Labour Standards</w:t>
      </w:r>
    </w:p>
    <w:p w:rsidR="00E43C9C" w:rsidRPr="004C63B0" w:rsidRDefault="006B0723" w:rsidP="00E43C9C">
      <w:pPr>
        <w:jc w:val="both"/>
        <w:rPr>
          <w:rFonts w:ascii="Arial" w:hAnsi="Arial" w:cs="Arial"/>
          <w:sz w:val="14"/>
          <w:szCs w:val="14"/>
          <w:lang w:eastAsia="en-GB"/>
        </w:rPr>
      </w:pPr>
      <w:r>
        <w:rPr>
          <w:rFonts w:ascii="Arial" w:hAnsi="Arial" w:cs="Arial"/>
          <w:sz w:val="14"/>
          <w:szCs w:val="14"/>
          <w:lang w:eastAsia="en-GB"/>
        </w:rPr>
        <w:t>DRRA</w:t>
      </w:r>
      <w:r w:rsidR="00051B75" w:rsidRPr="004C63B0">
        <w:rPr>
          <w:rFonts w:ascii="Arial" w:hAnsi="Arial" w:cs="Arial"/>
          <w:sz w:val="14"/>
          <w:szCs w:val="14"/>
          <w:lang w:eastAsia="en-GB"/>
        </w:rPr>
        <w:t xml:space="preserve"> has adopted the </w:t>
      </w:r>
      <w:hyperlink r:id="rId17" w:history="1">
        <w:r w:rsidR="00051B75" w:rsidRPr="004C63B0">
          <w:rPr>
            <w:rStyle w:val="Hyperlink"/>
            <w:rFonts w:ascii="Arial" w:hAnsi="Arial" w:cs="Arial"/>
            <w:sz w:val="14"/>
            <w:szCs w:val="14"/>
            <w:lang w:eastAsia="en-GB"/>
          </w:rPr>
          <w:t>Ethical Trading Initiative Base Code</w:t>
        </w:r>
      </w:hyperlink>
      <w:r w:rsidR="00051B75" w:rsidRPr="004C63B0">
        <w:rPr>
          <w:rFonts w:ascii="Arial" w:hAnsi="Arial" w:cs="Arial"/>
          <w:sz w:val="14"/>
          <w:szCs w:val="14"/>
          <w:lang w:eastAsia="en-GB"/>
        </w:rPr>
        <w:t xml:space="preserve"> for its labour standards:  </w:t>
      </w:r>
    </w:p>
    <w:p w:rsidR="00893B1A" w:rsidRPr="004C63B0" w:rsidRDefault="00893B1A">
      <w:pPr>
        <w:jc w:val="both"/>
        <w:rPr>
          <w:rFonts w:ascii="Arial" w:hAnsi="Arial" w:cs="Arial"/>
          <w:sz w:val="14"/>
          <w:szCs w:val="14"/>
          <w:lang w:eastAsia="en-GB"/>
        </w:rPr>
      </w:pPr>
    </w:p>
    <w:p w:rsidR="00893B1A" w:rsidRPr="004C63B0" w:rsidRDefault="00051B75">
      <w:pPr>
        <w:jc w:val="both"/>
        <w:rPr>
          <w:rFonts w:ascii="Arial" w:hAnsi="Arial" w:cs="Arial"/>
          <w:sz w:val="14"/>
          <w:szCs w:val="14"/>
        </w:rPr>
      </w:pPr>
      <w:r w:rsidRPr="004C63B0">
        <w:rPr>
          <w:rFonts w:ascii="Arial" w:hAnsi="Arial" w:cs="Arial"/>
          <w:b/>
          <w:sz w:val="14"/>
          <w:szCs w:val="14"/>
        </w:rPr>
        <w:t xml:space="preserve">Employment is freely chosen: </w:t>
      </w:r>
    </w:p>
    <w:p w:rsidR="00893B1A" w:rsidRPr="004C63B0" w:rsidRDefault="00051B75" w:rsidP="00DA1B49">
      <w:pPr>
        <w:numPr>
          <w:ilvl w:val="0"/>
          <w:numId w:val="13"/>
        </w:numPr>
        <w:jc w:val="both"/>
        <w:rPr>
          <w:rFonts w:ascii="Arial" w:hAnsi="Arial" w:cs="Arial"/>
          <w:sz w:val="14"/>
          <w:szCs w:val="14"/>
        </w:rPr>
      </w:pPr>
      <w:r w:rsidRPr="004C63B0">
        <w:rPr>
          <w:rFonts w:ascii="Arial" w:hAnsi="Arial" w:cs="Arial"/>
          <w:sz w:val="14"/>
          <w:szCs w:val="14"/>
        </w:rPr>
        <w:t xml:space="preserve">There is no forced, bonded or involuntary prison labour. </w:t>
      </w:r>
    </w:p>
    <w:p w:rsidR="00893B1A" w:rsidRPr="004C63B0" w:rsidRDefault="00051B75" w:rsidP="00DA1B49">
      <w:pPr>
        <w:numPr>
          <w:ilvl w:val="0"/>
          <w:numId w:val="13"/>
        </w:numPr>
        <w:jc w:val="both"/>
        <w:rPr>
          <w:rFonts w:ascii="Arial" w:hAnsi="Arial" w:cs="Arial"/>
          <w:sz w:val="14"/>
          <w:szCs w:val="14"/>
        </w:rPr>
      </w:pPr>
      <w:r w:rsidRPr="004C63B0">
        <w:rPr>
          <w:rFonts w:ascii="Arial" w:hAnsi="Arial" w:cs="Arial"/>
          <w:sz w:val="14"/>
          <w:szCs w:val="14"/>
        </w:rPr>
        <w:t>Workers are not required to lodge “deposits” or their identity papers with the employer and are free to leave their employer after reasonable notice.</w:t>
      </w:r>
    </w:p>
    <w:p w:rsidR="00893B1A" w:rsidRPr="004C63B0" w:rsidRDefault="00893B1A">
      <w:pPr>
        <w:jc w:val="both"/>
        <w:rPr>
          <w:rFonts w:ascii="Arial" w:hAnsi="Arial" w:cs="Arial"/>
          <w:sz w:val="14"/>
          <w:szCs w:val="14"/>
        </w:rPr>
      </w:pPr>
    </w:p>
    <w:p w:rsidR="00727565" w:rsidRPr="004C63B0" w:rsidRDefault="00051B75">
      <w:pPr>
        <w:jc w:val="both"/>
        <w:rPr>
          <w:rFonts w:ascii="Arial" w:hAnsi="Arial" w:cs="Arial"/>
          <w:b/>
          <w:sz w:val="14"/>
          <w:szCs w:val="14"/>
        </w:rPr>
      </w:pPr>
      <w:r w:rsidRPr="004C63B0">
        <w:rPr>
          <w:rFonts w:ascii="Arial" w:hAnsi="Arial" w:cs="Arial"/>
          <w:b/>
          <w:sz w:val="14"/>
          <w:szCs w:val="14"/>
        </w:rPr>
        <w:t>Freedom of association and the right to collective bargaining are respected:</w:t>
      </w:r>
    </w:p>
    <w:p w:rsidR="00E43C9C" w:rsidRPr="004C63B0" w:rsidRDefault="00051B75" w:rsidP="00DA1B49">
      <w:pPr>
        <w:pStyle w:val="BodyTextIndent3"/>
        <w:numPr>
          <w:ilvl w:val="0"/>
          <w:numId w:val="14"/>
        </w:numPr>
        <w:spacing w:after="0"/>
        <w:jc w:val="both"/>
        <w:rPr>
          <w:rFonts w:ascii="Arial" w:hAnsi="Arial" w:cs="Arial"/>
          <w:sz w:val="14"/>
          <w:szCs w:val="14"/>
        </w:rPr>
      </w:pPr>
      <w:r w:rsidRPr="004C63B0">
        <w:rPr>
          <w:rFonts w:ascii="Arial" w:hAnsi="Arial" w:cs="Arial"/>
          <w:sz w:val="14"/>
          <w:szCs w:val="14"/>
        </w:rPr>
        <w:t xml:space="preserve">Workers, without distinction, have the right to join or form trade unions of their own choosing and to bargain collectively. </w:t>
      </w:r>
    </w:p>
    <w:p w:rsidR="00893B1A" w:rsidRPr="004C63B0" w:rsidRDefault="00051B75" w:rsidP="00DA1B49">
      <w:pPr>
        <w:pStyle w:val="BodyTextIndent3"/>
        <w:numPr>
          <w:ilvl w:val="0"/>
          <w:numId w:val="14"/>
        </w:numPr>
        <w:spacing w:after="0"/>
        <w:jc w:val="both"/>
        <w:rPr>
          <w:rFonts w:ascii="Arial" w:hAnsi="Arial" w:cs="Arial"/>
          <w:sz w:val="14"/>
          <w:szCs w:val="14"/>
        </w:rPr>
      </w:pPr>
      <w:r w:rsidRPr="004C63B0">
        <w:rPr>
          <w:rFonts w:ascii="Arial" w:hAnsi="Arial" w:cs="Arial"/>
          <w:sz w:val="14"/>
          <w:szCs w:val="14"/>
        </w:rPr>
        <w:t xml:space="preserve">The employer adopts an open attitude towards the legitimate activities of trade unions. </w:t>
      </w:r>
    </w:p>
    <w:p w:rsidR="00893B1A" w:rsidRPr="004C63B0" w:rsidRDefault="00051B75" w:rsidP="00DA1B49">
      <w:pPr>
        <w:pStyle w:val="BodyTextIndent3"/>
        <w:numPr>
          <w:ilvl w:val="0"/>
          <w:numId w:val="14"/>
        </w:numPr>
        <w:spacing w:after="0"/>
        <w:jc w:val="both"/>
        <w:rPr>
          <w:rFonts w:ascii="Arial" w:hAnsi="Arial" w:cs="Arial"/>
          <w:sz w:val="14"/>
          <w:szCs w:val="14"/>
        </w:rPr>
      </w:pPr>
      <w:r w:rsidRPr="004C63B0">
        <w:rPr>
          <w:rFonts w:ascii="Arial" w:hAnsi="Arial" w:cs="Arial"/>
          <w:sz w:val="14"/>
          <w:szCs w:val="14"/>
        </w:rPr>
        <w:t>Workers representatives are not discriminated against and have access to carry out their representative functions in the workplace.</w:t>
      </w:r>
    </w:p>
    <w:p w:rsidR="00893B1A" w:rsidRPr="004C63B0" w:rsidRDefault="00051B75" w:rsidP="00DA1B49">
      <w:pPr>
        <w:pStyle w:val="BodyTextIndent3"/>
        <w:numPr>
          <w:ilvl w:val="0"/>
          <w:numId w:val="14"/>
        </w:numPr>
        <w:spacing w:after="0"/>
        <w:jc w:val="both"/>
        <w:rPr>
          <w:rFonts w:ascii="Arial" w:hAnsi="Arial" w:cs="Arial"/>
          <w:sz w:val="14"/>
          <w:szCs w:val="14"/>
        </w:rPr>
      </w:pPr>
      <w:r w:rsidRPr="004C63B0">
        <w:rPr>
          <w:rFonts w:ascii="Arial" w:hAnsi="Arial" w:cs="Arial"/>
          <w:sz w:val="14"/>
          <w:szCs w:val="14"/>
        </w:rPr>
        <w:t xml:space="preserve">Where the right to freedom of association and collective bargaining is restricted under law, the employer facilitates, and does not hinder, the development of parallel means for independent and free association and bargaining. </w:t>
      </w:r>
    </w:p>
    <w:p w:rsidR="00727565" w:rsidRPr="004C63B0" w:rsidRDefault="00727565">
      <w:pPr>
        <w:jc w:val="both"/>
        <w:rPr>
          <w:rFonts w:ascii="Arial" w:hAnsi="Arial" w:cs="Arial"/>
          <w:sz w:val="14"/>
          <w:szCs w:val="14"/>
        </w:rPr>
      </w:pPr>
    </w:p>
    <w:p w:rsidR="00727565" w:rsidRPr="004C63B0" w:rsidRDefault="00051B75">
      <w:pPr>
        <w:jc w:val="both"/>
        <w:rPr>
          <w:rFonts w:ascii="Arial" w:hAnsi="Arial" w:cs="Arial"/>
          <w:sz w:val="14"/>
          <w:szCs w:val="14"/>
        </w:rPr>
      </w:pPr>
      <w:r w:rsidRPr="004C63B0">
        <w:rPr>
          <w:rFonts w:ascii="Arial" w:hAnsi="Arial" w:cs="Arial"/>
          <w:b/>
          <w:sz w:val="14"/>
          <w:szCs w:val="14"/>
        </w:rPr>
        <w:t xml:space="preserve">Working conditions are safe and hygienic:  </w:t>
      </w:r>
    </w:p>
    <w:p w:rsidR="00E43C9C" w:rsidRPr="004C63B0" w:rsidRDefault="00051B75" w:rsidP="00DA1B49">
      <w:pPr>
        <w:numPr>
          <w:ilvl w:val="0"/>
          <w:numId w:val="15"/>
        </w:numPr>
        <w:jc w:val="both"/>
        <w:rPr>
          <w:rFonts w:ascii="Arial" w:hAnsi="Arial" w:cs="Arial"/>
          <w:sz w:val="14"/>
          <w:szCs w:val="14"/>
        </w:rPr>
      </w:pPr>
      <w:r w:rsidRPr="004C63B0">
        <w:rPr>
          <w:rFonts w:ascii="Arial" w:hAnsi="Arial" w:cs="Arial"/>
          <w:sz w:val="14"/>
          <w:szCs w:val="14"/>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minimising, so far as is reasonably practicable, the causes of hazards inherent in the working environment. </w:t>
      </w:r>
    </w:p>
    <w:p w:rsidR="00893B1A" w:rsidRPr="004C63B0" w:rsidRDefault="00051B75" w:rsidP="00DA1B49">
      <w:pPr>
        <w:numPr>
          <w:ilvl w:val="0"/>
          <w:numId w:val="15"/>
        </w:numPr>
        <w:jc w:val="both"/>
        <w:rPr>
          <w:rFonts w:ascii="Arial" w:hAnsi="Arial" w:cs="Arial"/>
          <w:sz w:val="14"/>
          <w:szCs w:val="14"/>
        </w:rPr>
      </w:pPr>
      <w:r w:rsidRPr="004C63B0">
        <w:rPr>
          <w:rFonts w:ascii="Arial" w:hAnsi="Arial" w:cs="Arial"/>
          <w:sz w:val="14"/>
          <w:szCs w:val="14"/>
        </w:rPr>
        <w:t xml:space="preserve">Workers shall receive regular and recorded health and safety training, and such training shall be repeated for new or reassigned workers. </w:t>
      </w:r>
    </w:p>
    <w:p w:rsidR="00893B1A" w:rsidRPr="004C63B0" w:rsidRDefault="00051B75" w:rsidP="00DA1B49">
      <w:pPr>
        <w:numPr>
          <w:ilvl w:val="0"/>
          <w:numId w:val="15"/>
        </w:numPr>
        <w:jc w:val="both"/>
        <w:rPr>
          <w:rFonts w:ascii="Arial" w:hAnsi="Arial" w:cs="Arial"/>
          <w:sz w:val="14"/>
          <w:szCs w:val="14"/>
        </w:rPr>
      </w:pPr>
      <w:r w:rsidRPr="004C63B0">
        <w:rPr>
          <w:rFonts w:ascii="Arial" w:hAnsi="Arial" w:cs="Arial"/>
          <w:sz w:val="14"/>
          <w:szCs w:val="14"/>
        </w:rPr>
        <w:t xml:space="preserve">Access to clean toilet facilities and potable water, and, if appropriate, sanitary facilities for food storage shall be provided. </w:t>
      </w:r>
    </w:p>
    <w:p w:rsidR="00893B1A" w:rsidRPr="004C63B0" w:rsidRDefault="00051B75" w:rsidP="00DA1B49">
      <w:pPr>
        <w:numPr>
          <w:ilvl w:val="0"/>
          <w:numId w:val="15"/>
        </w:numPr>
        <w:jc w:val="both"/>
        <w:rPr>
          <w:rFonts w:ascii="Arial" w:hAnsi="Arial" w:cs="Arial"/>
          <w:sz w:val="14"/>
          <w:szCs w:val="14"/>
        </w:rPr>
      </w:pPr>
      <w:r w:rsidRPr="004C63B0">
        <w:rPr>
          <w:rFonts w:ascii="Arial" w:hAnsi="Arial" w:cs="Arial"/>
          <w:sz w:val="14"/>
          <w:szCs w:val="14"/>
        </w:rPr>
        <w:t xml:space="preserve">Accommodation, where provided, shall be clean, safe, and meet the basic needs of the workers. </w:t>
      </w:r>
    </w:p>
    <w:p w:rsidR="00893B1A" w:rsidRPr="004C63B0" w:rsidRDefault="00051B75" w:rsidP="00DA1B49">
      <w:pPr>
        <w:numPr>
          <w:ilvl w:val="0"/>
          <w:numId w:val="15"/>
        </w:numPr>
        <w:jc w:val="both"/>
        <w:rPr>
          <w:rFonts w:ascii="Arial" w:hAnsi="Arial" w:cs="Arial"/>
          <w:sz w:val="14"/>
          <w:szCs w:val="14"/>
        </w:rPr>
      </w:pPr>
      <w:r w:rsidRPr="004C63B0">
        <w:rPr>
          <w:rFonts w:ascii="Arial" w:hAnsi="Arial" w:cs="Arial"/>
          <w:sz w:val="14"/>
          <w:szCs w:val="14"/>
        </w:rPr>
        <w:t>The company observing the standards shall assign responsibility for health and safety to a senior management representative.</w:t>
      </w:r>
    </w:p>
    <w:p w:rsidR="00893B1A" w:rsidRPr="004C63B0" w:rsidRDefault="00893B1A">
      <w:pPr>
        <w:jc w:val="both"/>
        <w:rPr>
          <w:rFonts w:ascii="Arial" w:hAnsi="Arial" w:cs="Arial"/>
          <w:sz w:val="14"/>
          <w:szCs w:val="14"/>
        </w:rPr>
      </w:pPr>
    </w:p>
    <w:p w:rsidR="00893B1A" w:rsidRPr="004C63B0" w:rsidRDefault="00051B75">
      <w:pPr>
        <w:jc w:val="both"/>
        <w:rPr>
          <w:rFonts w:ascii="Arial" w:hAnsi="Arial" w:cs="Arial"/>
          <w:sz w:val="14"/>
          <w:szCs w:val="14"/>
        </w:rPr>
      </w:pPr>
      <w:r w:rsidRPr="004C63B0">
        <w:rPr>
          <w:rFonts w:ascii="Arial" w:hAnsi="Arial" w:cs="Arial"/>
          <w:b/>
          <w:sz w:val="14"/>
          <w:szCs w:val="14"/>
        </w:rPr>
        <w:t xml:space="preserve">Child Labour shall not be used: </w:t>
      </w:r>
    </w:p>
    <w:p w:rsidR="00893B1A" w:rsidRPr="004C63B0" w:rsidRDefault="00051B75" w:rsidP="00DA1B49">
      <w:pPr>
        <w:numPr>
          <w:ilvl w:val="0"/>
          <w:numId w:val="16"/>
        </w:numPr>
        <w:jc w:val="both"/>
        <w:rPr>
          <w:rFonts w:ascii="Arial" w:hAnsi="Arial" w:cs="Arial"/>
          <w:sz w:val="14"/>
          <w:szCs w:val="14"/>
        </w:rPr>
      </w:pPr>
      <w:r w:rsidRPr="004C63B0">
        <w:rPr>
          <w:rFonts w:ascii="Arial" w:hAnsi="Arial" w:cs="Arial"/>
          <w:sz w:val="14"/>
          <w:szCs w:val="14"/>
        </w:rPr>
        <w:t xml:space="preserve">There shall be no new recruitment of child labour. </w:t>
      </w:r>
    </w:p>
    <w:p w:rsidR="00893B1A" w:rsidRPr="004C63B0" w:rsidRDefault="00051B75" w:rsidP="00DA1B49">
      <w:pPr>
        <w:numPr>
          <w:ilvl w:val="0"/>
          <w:numId w:val="16"/>
        </w:numPr>
        <w:jc w:val="both"/>
        <w:rPr>
          <w:rFonts w:ascii="Arial" w:hAnsi="Arial" w:cs="Arial"/>
          <w:sz w:val="14"/>
          <w:szCs w:val="14"/>
        </w:rPr>
      </w:pPr>
      <w:r w:rsidRPr="004C63B0">
        <w:rPr>
          <w:rFonts w:ascii="Arial" w:hAnsi="Arial" w:cs="Arial"/>
          <w:sz w:val="14"/>
          <w:szCs w:val="14"/>
        </w:rPr>
        <w:t xml:space="preserve">Companies shall develop or participate in and contribute to policies and programmes, which provide for the transition of any child found to be performing child labour to enable her/him to attend and remain in quality education until no longer a child. </w:t>
      </w:r>
    </w:p>
    <w:p w:rsidR="00893B1A" w:rsidRPr="004C63B0" w:rsidRDefault="00051B75" w:rsidP="00DA1B49">
      <w:pPr>
        <w:numPr>
          <w:ilvl w:val="0"/>
          <w:numId w:val="16"/>
        </w:numPr>
        <w:jc w:val="both"/>
        <w:rPr>
          <w:rFonts w:ascii="Arial" w:hAnsi="Arial" w:cs="Arial"/>
          <w:sz w:val="14"/>
          <w:szCs w:val="14"/>
        </w:rPr>
      </w:pPr>
      <w:r w:rsidRPr="004C63B0">
        <w:rPr>
          <w:rFonts w:ascii="Arial" w:hAnsi="Arial" w:cs="Arial"/>
          <w:sz w:val="14"/>
          <w:szCs w:val="14"/>
        </w:rPr>
        <w:t xml:space="preserve">Children and young people under 18 years of age shall not be employed at night or in hazardous conditions. </w:t>
      </w:r>
    </w:p>
    <w:p w:rsidR="00893B1A" w:rsidRPr="004C63B0" w:rsidRDefault="00051B75" w:rsidP="00DA1B49">
      <w:pPr>
        <w:numPr>
          <w:ilvl w:val="0"/>
          <w:numId w:val="16"/>
        </w:numPr>
        <w:jc w:val="both"/>
        <w:rPr>
          <w:rFonts w:ascii="Arial" w:hAnsi="Arial" w:cs="Arial"/>
          <w:sz w:val="14"/>
          <w:szCs w:val="14"/>
        </w:rPr>
      </w:pPr>
      <w:r w:rsidRPr="004C63B0">
        <w:rPr>
          <w:rFonts w:ascii="Arial" w:hAnsi="Arial" w:cs="Arial"/>
          <w:sz w:val="14"/>
          <w:szCs w:val="14"/>
        </w:rPr>
        <w:t>These policies and procedures shall conform to the provisions of the relevant International Labour Organisation (ILO) standards.</w:t>
      </w:r>
    </w:p>
    <w:p w:rsidR="00893B1A" w:rsidRPr="004C63B0" w:rsidRDefault="00893B1A">
      <w:pPr>
        <w:jc w:val="both"/>
        <w:rPr>
          <w:rFonts w:ascii="Arial" w:hAnsi="Arial" w:cs="Arial"/>
          <w:sz w:val="14"/>
          <w:szCs w:val="14"/>
        </w:rPr>
      </w:pPr>
    </w:p>
    <w:p w:rsidR="00727565" w:rsidRPr="004C63B0" w:rsidRDefault="00051B75">
      <w:pPr>
        <w:jc w:val="both"/>
        <w:rPr>
          <w:rFonts w:ascii="Arial" w:hAnsi="Arial" w:cs="Arial"/>
          <w:b/>
          <w:sz w:val="14"/>
          <w:szCs w:val="14"/>
        </w:rPr>
      </w:pPr>
      <w:r w:rsidRPr="004C63B0">
        <w:rPr>
          <w:rFonts w:ascii="Arial" w:hAnsi="Arial" w:cs="Arial"/>
          <w:b/>
          <w:sz w:val="14"/>
          <w:szCs w:val="14"/>
        </w:rPr>
        <w:t xml:space="preserve">Living wages are paid: </w:t>
      </w:r>
    </w:p>
    <w:p w:rsidR="00E43C9C" w:rsidRPr="004C63B0" w:rsidRDefault="00051B75" w:rsidP="00DA1B49">
      <w:pPr>
        <w:numPr>
          <w:ilvl w:val="0"/>
          <w:numId w:val="17"/>
        </w:numPr>
        <w:jc w:val="both"/>
        <w:rPr>
          <w:rFonts w:ascii="Arial" w:hAnsi="Arial" w:cs="Arial"/>
          <w:sz w:val="14"/>
          <w:szCs w:val="14"/>
        </w:rPr>
      </w:pPr>
      <w:r w:rsidRPr="004C63B0">
        <w:rPr>
          <w:rFonts w:ascii="Arial" w:hAnsi="Arial" w:cs="Arial"/>
          <w:sz w:val="14"/>
          <w:szCs w:val="14"/>
        </w:rPr>
        <w:t xml:space="preserve">Wages and benefits paid for a standard working week meet, at a minimum, national legal standards or industry benchmarks, whichever is higher. In any event wages should always be high enough to meet basic needs and to provide some discretionary income. </w:t>
      </w:r>
    </w:p>
    <w:p w:rsidR="00893B1A" w:rsidRPr="004C63B0" w:rsidRDefault="00051B75" w:rsidP="00DA1B49">
      <w:pPr>
        <w:numPr>
          <w:ilvl w:val="0"/>
          <w:numId w:val="17"/>
        </w:numPr>
        <w:jc w:val="both"/>
        <w:rPr>
          <w:rFonts w:ascii="Arial" w:hAnsi="Arial" w:cs="Arial"/>
          <w:sz w:val="14"/>
          <w:szCs w:val="14"/>
        </w:rPr>
      </w:pPr>
      <w:r w:rsidRPr="004C63B0">
        <w:rPr>
          <w:rFonts w:ascii="Arial" w:hAnsi="Arial" w:cs="Arial"/>
          <w:sz w:val="14"/>
          <w:szCs w:val="14"/>
        </w:rPr>
        <w:t xml:space="preserve">All workers </w:t>
      </w:r>
      <w:proofErr w:type="gramStart"/>
      <w:r w:rsidRPr="004C63B0">
        <w:rPr>
          <w:rFonts w:ascii="Arial" w:hAnsi="Arial" w:cs="Arial"/>
          <w:sz w:val="14"/>
          <w:szCs w:val="14"/>
        </w:rPr>
        <w:t>shall be provided</w:t>
      </w:r>
      <w:proofErr w:type="gramEnd"/>
      <w:r w:rsidRPr="004C63B0">
        <w:rPr>
          <w:rFonts w:ascii="Arial" w:hAnsi="Arial" w:cs="Arial"/>
          <w:sz w:val="14"/>
          <w:szCs w:val="14"/>
        </w:rPr>
        <w:t xml:space="preserve"> with written and understandable information about their employment conditions in respect to wages before they enter employment, and about the particulars of their wages for the pay period concerned each time that they are paid. </w:t>
      </w:r>
    </w:p>
    <w:p w:rsidR="00893B1A" w:rsidRPr="004C63B0" w:rsidRDefault="00051B75" w:rsidP="00DA1B49">
      <w:pPr>
        <w:numPr>
          <w:ilvl w:val="0"/>
          <w:numId w:val="17"/>
        </w:numPr>
        <w:jc w:val="both"/>
        <w:rPr>
          <w:rFonts w:ascii="Arial" w:hAnsi="Arial" w:cs="Arial"/>
          <w:sz w:val="14"/>
          <w:szCs w:val="14"/>
        </w:rPr>
      </w:pPr>
      <w:r w:rsidRPr="004C63B0">
        <w:rPr>
          <w:rFonts w:ascii="Arial" w:hAnsi="Arial" w:cs="Arial"/>
          <w:sz w:val="14"/>
          <w:szCs w:val="14"/>
        </w:rPr>
        <w:t>Deductions from wages as a disciplinary measure shall not be permitted nor shall any deductions from wages not provided for by national law be permitted without the express and informed permission of the worker concerned. All disciplinary measures should be recorded.</w:t>
      </w:r>
    </w:p>
    <w:p w:rsidR="00727565" w:rsidRPr="004C63B0" w:rsidRDefault="00727565">
      <w:pPr>
        <w:ind w:left="360"/>
        <w:jc w:val="both"/>
        <w:rPr>
          <w:rFonts w:ascii="Arial" w:hAnsi="Arial" w:cs="Arial"/>
          <w:sz w:val="14"/>
          <w:szCs w:val="14"/>
        </w:rPr>
      </w:pPr>
    </w:p>
    <w:p w:rsidR="00727565" w:rsidRPr="004C63B0" w:rsidRDefault="00051B75">
      <w:pPr>
        <w:rPr>
          <w:rFonts w:ascii="Arial" w:hAnsi="Arial" w:cs="Arial"/>
          <w:b/>
          <w:sz w:val="14"/>
          <w:szCs w:val="14"/>
        </w:rPr>
      </w:pPr>
      <w:r w:rsidRPr="004C63B0">
        <w:rPr>
          <w:rFonts w:ascii="Arial" w:hAnsi="Arial" w:cs="Arial"/>
          <w:b/>
          <w:sz w:val="14"/>
          <w:szCs w:val="14"/>
        </w:rPr>
        <w:t>Working hours are not excessive:</w:t>
      </w:r>
    </w:p>
    <w:p w:rsidR="00E43C9C" w:rsidRPr="004C63B0" w:rsidRDefault="00051B75" w:rsidP="00DA1B49">
      <w:pPr>
        <w:numPr>
          <w:ilvl w:val="0"/>
          <w:numId w:val="18"/>
        </w:numPr>
        <w:jc w:val="both"/>
        <w:rPr>
          <w:rFonts w:ascii="Arial" w:hAnsi="Arial" w:cs="Arial"/>
          <w:sz w:val="14"/>
          <w:szCs w:val="14"/>
        </w:rPr>
      </w:pPr>
      <w:r w:rsidRPr="004C63B0">
        <w:rPr>
          <w:rFonts w:ascii="Arial" w:hAnsi="Arial" w:cs="Arial"/>
          <w:sz w:val="14"/>
          <w:szCs w:val="14"/>
        </w:rPr>
        <w:t xml:space="preserve">Working hours comply with national laws and benchmark industry standards, whichever affords greater protection. </w:t>
      </w:r>
    </w:p>
    <w:p w:rsidR="00893B1A" w:rsidRPr="004C63B0" w:rsidRDefault="00051B75" w:rsidP="00DA1B49">
      <w:pPr>
        <w:numPr>
          <w:ilvl w:val="0"/>
          <w:numId w:val="18"/>
        </w:numPr>
        <w:jc w:val="both"/>
        <w:rPr>
          <w:rFonts w:ascii="Arial" w:hAnsi="Arial" w:cs="Arial"/>
          <w:sz w:val="14"/>
          <w:szCs w:val="14"/>
        </w:rPr>
      </w:pPr>
      <w:r w:rsidRPr="004C63B0">
        <w:rPr>
          <w:rFonts w:ascii="Arial" w:hAnsi="Arial" w:cs="Arial"/>
          <w:sz w:val="14"/>
          <w:szCs w:val="14"/>
        </w:rPr>
        <w:t>In any event, workers shall not on a regular basis be required to work in excess of 48 hours per week and shall be provided with a</w:t>
      </w:r>
      <w:r w:rsidR="00302395">
        <w:rPr>
          <w:rFonts w:ascii="Arial" w:hAnsi="Arial" w:cs="Arial"/>
          <w:sz w:val="14"/>
          <w:szCs w:val="14"/>
        </w:rPr>
        <w:t xml:space="preserve">t least one day off for every </w:t>
      </w:r>
      <w:proofErr w:type="gramStart"/>
      <w:r w:rsidR="00302395">
        <w:rPr>
          <w:rFonts w:ascii="Arial" w:hAnsi="Arial" w:cs="Arial"/>
          <w:sz w:val="14"/>
          <w:szCs w:val="14"/>
        </w:rPr>
        <w:t>7</w:t>
      </w:r>
      <w:r w:rsidRPr="004C63B0">
        <w:rPr>
          <w:rFonts w:ascii="Arial" w:hAnsi="Arial" w:cs="Arial"/>
          <w:sz w:val="14"/>
          <w:szCs w:val="14"/>
        </w:rPr>
        <w:t>day</w:t>
      </w:r>
      <w:proofErr w:type="gramEnd"/>
      <w:r w:rsidRPr="004C63B0">
        <w:rPr>
          <w:rFonts w:ascii="Arial" w:hAnsi="Arial" w:cs="Arial"/>
          <w:sz w:val="14"/>
          <w:szCs w:val="14"/>
        </w:rPr>
        <w:t xml:space="preserve"> period on average. Overtime shall be voluntary, shall not exceed 12 hours per week, shall not be demanded on a regular basis and shall always be compensated at a premium rate.</w:t>
      </w:r>
    </w:p>
    <w:p w:rsidR="00727565" w:rsidRPr="004C63B0" w:rsidRDefault="00727565">
      <w:pPr>
        <w:ind w:left="360"/>
        <w:jc w:val="both"/>
        <w:rPr>
          <w:rFonts w:ascii="Arial" w:hAnsi="Arial" w:cs="Arial"/>
          <w:sz w:val="14"/>
          <w:szCs w:val="14"/>
        </w:rPr>
      </w:pPr>
    </w:p>
    <w:p w:rsidR="00727565" w:rsidRPr="004C63B0" w:rsidRDefault="00051B75">
      <w:pPr>
        <w:jc w:val="both"/>
        <w:rPr>
          <w:rFonts w:ascii="Arial" w:hAnsi="Arial" w:cs="Arial"/>
          <w:b/>
          <w:sz w:val="14"/>
          <w:szCs w:val="14"/>
        </w:rPr>
      </w:pPr>
      <w:r w:rsidRPr="004C63B0">
        <w:rPr>
          <w:rFonts w:ascii="Arial" w:hAnsi="Arial" w:cs="Arial"/>
          <w:b/>
          <w:sz w:val="14"/>
          <w:szCs w:val="14"/>
        </w:rPr>
        <w:t>No discrimination is practised:</w:t>
      </w:r>
    </w:p>
    <w:p w:rsidR="00E43C9C" w:rsidRPr="004C63B0" w:rsidRDefault="00051B75" w:rsidP="00DA1B49">
      <w:pPr>
        <w:numPr>
          <w:ilvl w:val="0"/>
          <w:numId w:val="19"/>
        </w:numPr>
        <w:jc w:val="both"/>
        <w:rPr>
          <w:rFonts w:ascii="Arial" w:hAnsi="Arial" w:cs="Arial"/>
          <w:sz w:val="14"/>
          <w:szCs w:val="14"/>
        </w:rPr>
      </w:pPr>
      <w:r w:rsidRPr="004C63B0">
        <w:rPr>
          <w:rFonts w:ascii="Arial" w:hAnsi="Arial" w:cs="Arial"/>
          <w:sz w:val="14"/>
          <w:szCs w:val="14"/>
        </w:rPr>
        <w:t>There is no discrimination in hiring, compensation, access to training, promotion, termination or retirement based on race, caste, national origin, religion, age, disability, gender, marital status, sexual orientation, union membership or political affiliation.</w:t>
      </w:r>
    </w:p>
    <w:p w:rsidR="00893B1A" w:rsidRPr="004C63B0" w:rsidRDefault="00893B1A">
      <w:pPr>
        <w:jc w:val="both"/>
        <w:rPr>
          <w:rFonts w:ascii="Arial" w:hAnsi="Arial" w:cs="Arial"/>
          <w:sz w:val="14"/>
          <w:szCs w:val="14"/>
        </w:rPr>
      </w:pPr>
    </w:p>
    <w:p w:rsidR="00893B1A" w:rsidRPr="004C63B0" w:rsidRDefault="00051B75">
      <w:pPr>
        <w:jc w:val="both"/>
        <w:rPr>
          <w:rFonts w:ascii="Arial" w:hAnsi="Arial" w:cs="Arial"/>
          <w:sz w:val="14"/>
          <w:szCs w:val="14"/>
        </w:rPr>
      </w:pPr>
      <w:r w:rsidRPr="004C63B0">
        <w:rPr>
          <w:rFonts w:ascii="Arial" w:hAnsi="Arial" w:cs="Arial"/>
          <w:b/>
          <w:sz w:val="14"/>
          <w:szCs w:val="14"/>
        </w:rPr>
        <w:t>Regular employment is provided:</w:t>
      </w:r>
    </w:p>
    <w:p w:rsidR="00893B1A" w:rsidRPr="004C63B0" w:rsidRDefault="00051B75" w:rsidP="00DA1B49">
      <w:pPr>
        <w:numPr>
          <w:ilvl w:val="0"/>
          <w:numId w:val="20"/>
        </w:numPr>
        <w:jc w:val="both"/>
        <w:rPr>
          <w:rFonts w:ascii="Arial" w:hAnsi="Arial" w:cs="Arial"/>
          <w:sz w:val="14"/>
          <w:szCs w:val="14"/>
        </w:rPr>
      </w:pPr>
      <w:r w:rsidRPr="004C63B0">
        <w:rPr>
          <w:rFonts w:ascii="Arial" w:hAnsi="Arial" w:cs="Arial"/>
          <w:sz w:val="14"/>
          <w:szCs w:val="14"/>
        </w:rPr>
        <w:t xml:space="preserve">To every </w:t>
      </w:r>
      <w:proofErr w:type="gramStart"/>
      <w:r w:rsidRPr="004C63B0">
        <w:rPr>
          <w:rFonts w:ascii="Arial" w:hAnsi="Arial" w:cs="Arial"/>
          <w:sz w:val="14"/>
          <w:szCs w:val="14"/>
        </w:rPr>
        <w:t>extent</w:t>
      </w:r>
      <w:proofErr w:type="gramEnd"/>
      <w:r w:rsidRPr="004C63B0">
        <w:rPr>
          <w:rFonts w:ascii="Arial" w:hAnsi="Arial" w:cs="Arial"/>
          <w:sz w:val="14"/>
          <w:szCs w:val="14"/>
        </w:rPr>
        <w:t xml:space="preserve"> possible work performed must be on the basis of a recognised employment relationship established through national law and practice.</w:t>
      </w:r>
    </w:p>
    <w:p w:rsidR="00893B1A" w:rsidRPr="004C63B0" w:rsidRDefault="00051B75" w:rsidP="00DA1B49">
      <w:pPr>
        <w:numPr>
          <w:ilvl w:val="0"/>
          <w:numId w:val="20"/>
        </w:numPr>
        <w:jc w:val="both"/>
        <w:rPr>
          <w:rFonts w:ascii="Arial" w:hAnsi="Arial" w:cs="Arial"/>
          <w:sz w:val="14"/>
          <w:szCs w:val="14"/>
        </w:rPr>
      </w:pPr>
      <w:proofErr w:type="gramStart"/>
      <w:r w:rsidRPr="004C63B0">
        <w:rPr>
          <w:rFonts w:ascii="Arial" w:hAnsi="Arial" w:cs="Arial"/>
          <w:sz w:val="14"/>
          <w:szCs w:val="14"/>
        </w:rPr>
        <w:lastRenderedPageBreak/>
        <w:t>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w:t>
      </w:r>
      <w:proofErr w:type="gramEnd"/>
    </w:p>
    <w:p w:rsidR="00893B1A" w:rsidRDefault="00893B1A">
      <w:pPr>
        <w:pStyle w:val="Header"/>
        <w:jc w:val="both"/>
        <w:rPr>
          <w:rFonts w:ascii="Arial" w:hAnsi="Arial" w:cs="Arial"/>
          <w:sz w:val="14"/>
          <w:szCs w:val="14"/>
        </w:rPr>
      </w:pPr>
    </w:p>
    <w:p w:rsidR="00302395" w:rsidRDefault="00302395">
      <w:pPr>
        <w:pStyle w:val="Header"/>
        <w:jc w:val="both"/>
        <w:rPr>
          <w:rFonts w:ascii="Arial" w:hAnsi="Arial" w:cs="Arial"/>
          <w:sz w:val="14"/>
          <w:szCs w:val="14"/>
        </w:rPr>
      </w:pPr>
    </w:p>
    <w:p w:rsidR="00302395" w:rsidRPr="004C63B0" w:rsidRDefault="00302395">
      <w:pPr>
        <w:pStyle w:val="Header"/>
        <w:jc w:val="both"/>
        <w:rPr>
          <w:rFonts w:ascii="Arial" w:hAnsi="Arial" w:cs="Arial"/>
          <w:sz w:val="14"/>
          <w:szCs w:val="14"/>
        </w:rPr>
      </w:pPr>
    </w:p>
    <w:p w:rsidR="00893B1A" w:rsidRPr="004C63B0" w:rsidRDefault="00051B75">
      <w:pPr>
        <w:jc w:val="both"/>
        <w:rPr>
          <w:rFonts w:ascii="Arial" w:hAnsi="Arial" w:cs="Arial"/>
          <w:b/>
          <w:sz w:val="14"/>
          <w:szCs w:val="14"/>
        </w:rPr>
      </w:pPr>
      <w:r w:rsidRPr="004C63B0">
        <w:rPr>
          <w:rFonts w:ascii="Arial" w:hAnsi="Arial" w:cs="Arial"/>
          <w:b/>
          <w:sz w:val="14"/>
          <w:szCs w:val="14"/>
        </w:rPr>
        <w:t xml:space="preserve">No harsh or inhumane treatment is allowed: </w:t>
      </w:r>
    </w:p>
    <w:p w:rsidR="00893B1A" w:rsidRPr="004C63B0" w:rsidRDefault="00051B75" w:rsidP="00DA1B49">
      <w:pPr>
        <w:numPr>
          <w:ilvl w:val="0"/>
          <w:numId w:val="21"/>
        </w:numPr>
        <w:jc w:val="both"/>
        <w:rPr>
          <w:rFonts w:ascii="Arial" w:hAnsi="Arial" w:cs="Arial"/>
          <w:sz w:val="14"/>
          <w:szCs w:val="14"/>
        </w:rPr>
      </w:pPr>
      <w:r w:rsidRPr="004C63B0">
        <w:rPr>
          <w:rFonts w:ascii="Arial" w:hAnsi="Arial" w:cs="Arial"/>
          <w:sz w:val="14"/>
          <w:szCs w:val="14"/>
        </w:rPr>
        <w:t>Physical abuse or discipline, the threat of physical abuse, sexual or other harassment and verbal abuse or other forms of intimidation shall be prohibited.</w:t>
      </w:r>
    </w:p>
    <w:p w:rsidR="00727565" w:rsidRPr="004C63B0" w:rsidRDefault="00051B75">
      <w:pPr>
        <w:pStyle w:val="Heading5"/>
        <w:numPr>
          <w:ilvl w:val="0"/>
          <w:numId w:val="0"/>
        </w:numPr>
        <w:pBdr>
          <w:bottom w:val="none" w:sz="0" w:space="0" w:color="auto"/>
        </w:pBdr>
        <w:ind w:left="1008" w:hanging="1008"/>
        <w:jc w:val="both"/>
        <w:rPr>
          <w:rFonts w:ascii="Arial" w:hAnsi="Arial" w:cs="Arial"/>
          <w:sz w:val="14"/>
          <w:szCs w:val="14"/>
          <w:u w:val="single"/>
        </w:rPr>
      </w:pPr>
      <w:bookmarkStart w:id="198" w:name="_Appendix_C:__1"/>
      <w:bookmarkEnd w:id="198"/>
      <w:r w:rsidRPr="004C63B0">
        <w:rPr>
          <w:rFonts w:ascii="Arial" w:hAnsi="Arial" w:cs="Arial"/>
          <w:sz w:val="14"/>
          <w:szCs w:val="14"/>
          <w:u w:val="single"/>
        </w:rPr>
        <w:t xml:space="preserve">Environmental Standards </w:t>
      </w:r>
    </w:p>
    <w:p w:rsidR="00E43C9C" w:rsidRPr="004C63B0" w:rsidRDefault="006B0723" w:rsidP="00E43C9C">
      <w:pPr>
        <w:jc w:val="both"/>
        <w:rPr>
          <w:rFonts w:ascii="Arial" w:hAnsi="Arial" w:cs="Arial"/>
          <w:sz w:val="14"/>
          <w:szCs w:val="14"/>
        </w:rPr>
      </w:pPr>
      <w:r>
        <w:rPr>
          <w:rFonts w:ascii="Arial" w:hAnsi="Arial" w:cs="Arial"/>
          <w:sz w:val="14"/>
          <w:szCs w:val="14"/>
        </w:rPr>
        <w:t>DRRA</w:t>
      </w:r>
      <w:r w:rsidR="00051B75" w:rsidRPr="004C63B0">
        <w:rPr>
          <w:rFonts w:ascii="Arial" w:hAnsi="Arial" w:cs="Arial"/>
          <w:sz w:val="14"/>
          <w:szCs w:val="14"/>
        </w:rPr>
        <w:t xml:space="preserve"> is committed to reduce its reliance on finite/scarce resources and to minimise the environmental impact of its operations including its supply </w:t>
      </w:r>
      <w:r w:rsidR="00883F6B" w:rsidRPr="004C63B0">
        <w:rPr>
          <w:rFonts w:ascii="Arial" w:hAnsi="Arial" w:cs="Arial"/>
          <w:sz w:val="14"/>
          <w:szCs w:val="14"/>
        </w:rPr>
        <w:t>chain and</w:t>
      </w:r>
      <w:r w:rsidR="00051B75" w:rsidRPr="004C63B0">
        <w:rPr>
          <w:rFonts w:ascii="Arial" w:hAnsi="Arial" w:cs="Arial"/>
          <w:sz w:val="14"/>
          <w:szCs w:val="14"/>
        </w:rPr>
        <w:t xml:space="preserve"> will work to achieve the standards listed in this section. </w:t>
      </w:r>
    </w:p>
    <w:p w:rsidR="00893B1A" w:rsidRPr="004C63B0" w:rsidRDefault="00893B1A">
      <w:pPr>
        <w:jc w:val="both"/>
        <w:rPr>
          <w:rFonts w:ascii="Arial" w:hAnsi="Arial" w:cs="Arial"/>
          <w:sz w:val="14"/>
          <w:szCs w:val="14"/>
        </w:rPr>
      </w:pPr>
    </w:p>
    <w:p w:rsidR="00727565" w:rsidRPr="004C63B0" w:rsidRDefault="00051B75">
      <w:pPr>
        <w:jc w:val="both"/>
        <w:rPr>
          <w:rFonts w:ascii="Arial" w:hAnsi="Arial" w:cs="Arial"/>
          <w:b/>
          <w:sz w:val="14"/>
          <w:szCs w:val="14"/>
        </w:rPr>
      </w:pPr>
      <w:r w:rsidRPr="004C63B0">
        <w:rPr>
          <w:rFonts w:ascii="Arial" w:hAnsi="Arial" w:cs="Arial"/>
          <w:b/>
          <w:sz w:val="14"/>
          <w:szCs w:val="14"/>
        </w:rPr>
        <w:t xml:space="preserve">Climate change: </w:t>
      </w:r>
    </w:p>
    <w:p w:rsidR="00E43C9C" w:rsidRPr="004C63B0" w:rsidRDefault="00051B75" w:rsidP="00E43C9C">
      <w:pPr>
        <w:pStyle w:val="ListParagraph"/>
        <w:ind w:left="0"/>
        <w:jc w:val="both"/>
        <w:rPr>
          <w:rFonts w:ascii="Arial" w:hAnsi="Arial" w:cs="Arial"/>
          <w:color w:val="000000"/>
          <w:sz w:val="14"/>
          <w:szCs w:val="14"/>
          <w:lang w:eastAsia="en-GB"/>
        </w:rPr>
      </w:pPr>
      <w:r w:rsidRPr="004C63B0">
        <w:rPr>
          <w:rFonts w:ascii="Arial" w:hAnsi="Arial" w:cs="Arial"/>
          <w:color w:val="000000"/>
          <w:sz w:val="14"/>
          <w:szCs w:val="14"/>
          <w:lang w:eastAsia="en-GB"/>
        </w:rPr>
        <w:t>Monitor and actively seek to reduce the Greenhouse Gas (GHG) emissions associated with its operations and:</w:t>
      </w:r>
    </w:p>
    <w:p w:rsidR="00893B1A" w:rsidRPr="004C63B0" w:rsidRDefault="00051B75" w:rsidP="00DA1B49">
      <w:pPr>
        <w:pStyle w:val="ListParagraph"/>
        <w:numPr>
          <w:ilvl w:val="0"/>
          <w:numId w:val="32"/>
        </w:numPr>
        <w:spacing w:after="200" w:line="276" w:lineRule="auto"/>
        <w:jc w:val="both"/>
        <w:rPr>
          <w:rFonts w:ascii="Arial" w:hAnsi="Arial" w:cs="Arial"/>
          <w:color w:val="000000"/>
          <w:sz w:val="14"/>
          <w:szCs w:val="14"/>
          <w:lang w:eastAsia="en-GB"/>
        </w:rPr>
      </w:pPr>
      <w:r w:rsidRPr="004C63B0">
        <w:rPr>
          <w:rFonts w:ascii="Arial" w:hAnsi="Arial" w:cs="Arial"/>
          <w:color w:val="000000"/>
          <w:sz w:val="14"/>
          <w:szCs w:val="14"/>
          <w:lang w:eastAsia="en-GB"/>
        </w:rPr>
        <w:t xml:space="preserve">Set absolute GHG reduction targets for operations in industrialised countries or Economies in Transition, such as those identified in Annex I of the United Nations Framework Convention on Climate Change below </w:t>
      </w:r>
    </w:p>
    <w:p w:rsidR="00893B1A" w:rsidRPr="004C63B0" w:rsidRDefault="00051B75" w:rsidP="00DA1B49">
      <w:pPr>
        <w:pStyle w:val="ListParagraph"/>
        <w:numPr>
          <w:ilvl w:val="0"/>
          <w:numId w:val="32"/>
        </w:numPr>
        <w:spacing w:after="200" w:line="276" w:lineRule="auto"/>
        <w:jc w:val="both"/>
        <w:rPr>
          <w:rFonts w:ascii="Arial" w:hAnsi="Arial" w:cs="Arial"/>
          <w:color w:val="000000"/>
          <w:sz w:val="14"/>
          <w:szCs w:val="14"/>
          <w:lang w:eastAsia="en-GB"/>
        </w:rPr>
      </w:pPr>
      <w:r w:rsidRPr="004C63B0">
        <w:rPr>
          <w:rFonts w:ascii="Arial" w:hAnsi="Arial" w:cs="Arial"/>
          <w:color w:val="000000"/>
          <w:sz w:val="14"/>
          <w:szCs w:val="14"/>
          <w:lang w:eastAsia="en-GB"/>
        </w:rPr>
        <w:t xml:space="preserve">Set and report on targets for improved efficiency in countries where </w:t>
      </w:r>
      <w:r w:rsidR="006B0723">
        <w:rPr>
          <w:rFonts w:ascii="Arial" w:hAnsi="Arial" w:cs="Arial"/>
          <w:color w:val="000000"/>
          <w:sz w:val="14"/>
          <w:szCs w:val="14"/>
          <w:lang w:eastAsia="en-GB"/>
        </w:rPr>
        <w:t>DRRA</w:t>
      </w:r>
      <w:r w:rsidRPr="004C63B0">
        <w:rPr>
          <w:rFonts w:ascii="Arial" w:hAnsi="Arial" w:cs="Arial"/>
          <w:color w:val="000000"/>
          <w:sz w:val="14"/>
          <w:szCs w:val="14"/>
          <w:lang w:eastAsia="en-GB"/>
        </w:rPr>
        <w:t xml:space="preserve"> runs programmes, such as those that may be regarded as non-Annex I countries under the UNFCCC</w:t>
      </w:r>
    </w:p>
    <w:p w:rsidR="00893B1A" w:rsidRPr="004C63B0" w:rsidRDefault="00051B75">
      <w:pPr>
        <w:pStyle w:val="ListParagraph"/>
        <w:ind w:left="0"/>
        <w:jc w:val="both"/>
        <w:rPr>
          <w:rFonts w:ascii="Arial" w:hAnsi="Arial" w:cs="Arial"/>
          <w:b/>
          <w:sz w:val="14"/>
          <w:szCs w:val="14"/>
        </w:rPr>
      </w:pPr>
      <w:r w:rsidRPr="004C63B0">
        <w:rPr>
          <w:rFonts w:ascii="Arial" w:hAnsi="Arial" w:cs="Arial"/>
          <w:b/>
          <w:sz w:val="14"/>
          <w:szCs w:val="14"/>
        </w:rPr>
        <w:t xml:space="preserve">Waste: </w:t>
      </w:r>
    </w:p>
    <w:p w:rsidR="00727565" w:rsidRPr="004C63B0" w:rsidRDefault="00051B75" w:rsidP="00DA1B49">
      <w:pPr>
        <w:pStyle w:val="ListParagraph"/>
        <w:numPr>
          <w:ilvl w:val="0"/>
          <w:numId w:val="27"/>
        </w:numPr>
        <w:spacing w:after="200" w:line="276" w:lineRule="auto"/>
        <w:jc w:val="both"/>
        <w:rPr>
          <w:rFonts w:ascii="Arial" w:hAnsi="Arial" w:cs="Arial"/>
          <w:sz w:val="14"/>
          <w:szCs w:val="14"/>
        </w:rPr>
      </w:pPr>
      <w:r w:rsidRPr="004C63B0">
        <w:rPr>
          <w:rFonts w:ascii="Arial" w:hAnsi="Arial" w:cs="Arial"/>
          <w:sz w:val="14"/>
          <w:szCs w:val="14"/>
        </w:rPr>
        <w:t xml:space="preserve">Reduce waste to landfill. </w:t>
      </w:r>
    </w:p>
    <w:p w:rsidR="00727565" w:rsidRPr="004C63B0" w:rsidRDefault="00051B75" w:rsidP="00DA1B49">
      <w:pPr>
        <w:pStyle w:val="ListParagraph"/>
        <w:numPr>
          <w:ilvl w:val="0"/>
          <w:numId w:val="27"/>
        </w:numPr>
        <w:spacing w:after="200" w:line="276" w:lineRule="auto"/>
        <w:jc w:val="both"/>
        <w:rPr>
          <w:rFonts w:ascii="Arial" w:hAnsi="Arial" w:cs="Arial"/>
          <w:sz w:val="14"/>
          <w:szCs w:val="14"/>
        </w:rPr>
      </w:pPr>
      <w:r w:rsidRPr="004C63B0">
        <w:rPr>
          <w:rFonts w:ascii="Arial" w:hAnsi="Arial" w:cs="Arial"/>
          <w:sz w:val="14"/>
          <w:szCs w:val="14"/>
        </w:rPr>
        <w:t xml:space="preserve">Monitor operations, including procurement, to ensure waste minimisation and high product and process efficiency. </w:t>
      </w:r>
    </w:p>
    <w:p w:rsidR="00727565" w:rsidRPr="004C63B0" w:rsidRDefault="00051B75" w:rsidP="00DA1B49">
      <w:pPr>
        <w:pStyle w:val="ListParagraph"/>
        <w:numPr>
          <w:ilvl w:val="0"/>
          <w:numId w:val="27"/>
        </w:numPr>
        <w:spacing w:after="200" w:line="276" w:lineRule="auto"/>
        <w:jc w:val="both"/>
        <w:rPr>
          <w:rFonts w:ascii="Arial" w:hAnsi="Arial" w:cs="Arial"/>
          <w:sz w:val="14"/>
          <w:szCs w:val="14"/>
        </w:rPr>
      </w:pPr>
      <w:r w:rsidRPr="004C63B0">
        <w:rPr>
          <w:rFonts w:ascii="Arial" w:hAnsi="Arial" w:cs="Arial"/>
          <w:sz w:val="14"/>
          <w:szCs w:val="14"/>
        </w:rPr>
        <w:t>Effective controls of waste in respect of ground, air, and water pollution are adopted.</w:t>
      </w:r>
    </w:p>
    <w:p w:rsidR="00727565" w:rsidRPr="004C63B0" w:rsidRDefault="00051B75">
      <w:pPr>
        <w:jc w:val="both"/>
        <w:rPr>
          <w:rFonts w:ascii="Arial" w:hAnsi="Arial" w:cs="Arial"/>
          <w:b/>
          <w:sz w:val="14"/>
          <w:szCs w:val="14"/>
        </w:rPr>
      </w:pPr>
      <w:r w:rsidRPr="004C63B0">
        <w:rPr>
          <w:rFonts w:ascii="Arial" w:hAnsi="Arial" w:cs="Arial"/>
          <w:b/>
          <w:sz w:val="14"/>
          <w:szCs w:val="14"/>
        </w:rPr>
        <w:t xml:space="preserve">Materials: </w:t>
      </w:r>
    </w:p>
    <w:p w:rsidR="00727565" w:rsidRPr="004C63B0" w:rsidRDefault="00051B75" w:rsidP="00DA1B49">
      <w:pPr>
        <w:pStyle w:val="ListParagraph"/>
        <w:numPr>
          <w:ilvl w:val="0"/>
          <w:numId w:val="31"/>
        </w:numPr>
        <w:spacing w:after="200" w:line="276" w:lineRule="auto"/>
        <w:jc w:val="both"/>
        <w:rPr>
          <w:rFonts w:ascii="Arial" w:hAnsi="Arial" w:cs="Arial"/>
          <w:sz w:val="14"/>
          <w:szCs w:val="14"/>
        </w:rPr>
      </w:pPr>
      <w:r w:rsidRPr="004C63B0">
        <w:rPr>
          <w:rFonts w:ascii="Arial" w:hAnsi="Arial" w:cs="Arial"/>
          <w:sz w:val="14"/>
          <w:szCs w:val="14"/>
        </w:rPr>
        <w:t>Reuse, recycling and the use of recycled and recyclable materials are strongly encouraged.</w:t>
      </w:r>
    </w:p>
    <w:p w:rsidR="00727565" w:rsidRPr="004C63B0" w:rsidRDefault="00051B75" w:rsidP="00DA1B49">
      <w:pPr>
        <w:pStyle w:val="ListParagraph"/>
        <w:numPr>
          <w:ilvl w:val="0"/>
          <w:numId w:val="31"/>
        </w:numPr>
        <w:spacing w:after="200" w:line="276" w:lineRule="auto"/>
        <w:jc w:val="both"/>
        <w:rPr>
          <w:rFonts w:ascii="Arial" w:hAnsi="Arial" w:cs="Arial"/>
          <w:sz w:val="14"/>
          <w:szCs w:val="14"/>
        </w:rPr>
      </w:pPr>
      <w:r w:rsidRPr="004C63B0">
        <w:rPr>
          <w:rFonts w:ascii="Arial" w:hAnsi="Arial" w:cs="Arial"/>
          <w:sz w:val="14"/>
          <w:szCs w:val="14"/>
        </w:rPr>
        <w:t>Avoid where practicable reliance on materials that are heavily dependent on finite resources.</w:t>
      </w:r>
    </w:p>
    <w:p w:rsidR="00727565" w:rsidRPr="004C63B0" w:rsidRDefault="00051B75">
      <w:pPr>
        <w:jc w:val="both"/>
        <w:rPr>
          <w:rFonts w:ascii="Arial" w:hAnsi="Arial" w:cs="Arial"/>
          <w:b/>
          <w:sz w:val="14"/>
          <w:szCs w:val="14"/>
        </w:rPr>
      </w:pPr>
      <w:r w:rsidRPr="004C63B0">
        <w:rPr>
          <w:rFonts w:ascii="Arial" w:hAnsi="Arial" w:cs="Arial"/>
          <w:b/>
          <w:sz w:val="14"/>
          <w:szCs w:val="14"/>
        </w:rPr>
        <w:t xml:space="preserve">Packaging: </w:t>
      </w:r>
    </w:p>
    <w:p w:rsidR="00727565" w:rsidRPr="004C63B0" w:rsidRDefault="00051B75" w:rsidP="00DA1B49">
      <w:pPr>
        <w:pStyle w:val="ListParagraph"/>
        <w:numPr>
          <w:ilvl w:val="0"/>
          <w:numId w:val="28"/>
        </w:numPr>
        <w:spacing w:after="200" w:line="276" w:lineRule="auto"/>
        <w:jc w:val="both"/>
        <w:rPr>
          <w:rFonts w:ascii="Arial" w:hAnsi="Arial" w:cs="Arial"/>
          <w:sz w:val="14"/>
          <w:szCs w:val="14"/>
        </w:rPr>
      </w:pPr>
      <w:r w:rsidRPr="004C63B0">
        <w:rPr>
          <w:rFonts w:ascii="Arial" w:hAnsi="Arial" w:cs="Arial"/>
          <w:sz w:val="14"/>
          <w:szCs w:val="14"/>
        </w:rPr>
        <w:t xml:space="preserve">Actively avoid undue and unnecessary packaging wherever practicable and use recycled and recyclable materials wherever appropriate. </w:t>
      </w:r>
    </w:p>
    <w:p w:rsidR="00727565" w:rsidRPr="004C63B0" w:rsidRDefault="00051B75">
      <w:pPr>
        <w:jc w:val="both"/>
        <w:rPr>
          <w:rFonts w:ascii="Arial" w:hAnsi="Arial" w:cs="Arial"/>
          <w:b/>
          <w:sz w:val="14"/>
          <w:szCs w:val="14"/>
        </w:rPr>
      </w:pPr>
      <w:r w:rsidRPr="004C63B0">
        <w:rPr>
          <w:rFonts w:ascii="Arial" w:hAnsi="Arial" w:cs="Arial"/>
          <w:b/>
          <w:sz w:val="14"/>
          <w:szCs w:val="14"/>
        </w:rPr>
        <w:t xml:space="preserve">Wood and forest products: </w:t>
      </w:r>
    </w:p>
    <w:p w:rsidR="00E43C9C" w:rsidRPr="004C63B0" w:rsidRDefault="00051B75" w:rsidP="00DA1B49">
      <w:pPr>
        <w:numPr>
          <w:ilvl w:val="0"/>
          <w:numId w:val="26"/>
        </w:numPr>
        <w:tabs>
          <w:tab w:val="left" w:pos="0"/>
          <w:tab w:val="left" w:pos="142"/>
        </w:tabs>
        <w:jc w:val="both"/>
        <w:rPr>
          <w:rFonts w:ascii="Arial" w:hAnsi="Arial" w:cs="Arial"/>
          <w:sz w:val="14"/>
          <w:szCs w:val="14"/>
        </w:rPr>
      </w:pPr>
      <w:r w:rsidRPr="004C63B0">
        <w:rPr>
          <w:rFonts w:ascii="Arial" w:hAnsi="Arial" w:cs="Arial"/>
          <w:sz w:val="14"/>
          <w:szCs w:val="14"/>
        </w:rPr>
        <w:t xml:space="preserve">Ensure that all forest products purchased are as a minimum legal in origin and provide evidence of due diligence to ensure this if requested by </w:t>
      </w:r>
      <w:r w:rsidR="006B0723">
        <w:rPr>
          <w:rFonts w:ascii="Arial" w:hAnsi="Arial" w:cs="Arial"/>
          <w:sz w:val="14"/>
          <w:szCs w:val="14"/>
        </w:rPr>
        <w:t>DRRA</w:t>
      </w:r>
    </w:p>
    <w:p w:rsidR="00893B1A" w:rsidRPr="004C63B0" w:rsidRDefault="00051B75" w:rsidP="00DA1B49">
      <w:pPr>
        <w:numPr>
          <w:ilvl w:val="0"/>
          <w:numId w:val="26"/>
        </w:numPr>
        <w:tabs>
          <w:tab w:val="left" w:pos="0"/>
          <w:tab w:val="left" w:pos="142"/>
        </w:tabs>
        <w:jc w:val="both"/>
        <w:rPr>
          <w:rFonts w:ascii="Arial" w:hAnsi="Arial" w:cs="Arial"/>
          <w:sz w:val="14"/>
          <w:szCs w:val="14"/>
        </w:rPr>
      </w:pPr>
      <w:r w:rsidRPr="004C63B0">
        <w:rPr>
          <w:rFonts w:ascii="Arial" w:hAnsi="Arial" w:cs="Arial"/>
          <w:sz w:val="14"/>
          <w:szCs w:val="14"/>
        </w:rPr>
        <w:t xml:space="preserve">Suppliers of paper products sourced from </w:t>
      </w:r>
      <w:r w:rsidR="006B0723">
        <w:rPr>
          <w:rFonts w:ascii="Arial" w:hAnsi="Arial" w:cs="Arial"/>
          <w:sz w:val="14"/>
          <w:szCs w:val="14"/>
        </w:rPr>
        <w:t>DRRA</w:t>
      </w:r>
      <w:r w:rsidRPr="004C63B0">
        <w:rPr>
          <w:rFonts w:ascii="Arial" w:hAnsi="Arial" w:cs="Arial"/>
          <w:sz w:val="14"/>
          <w:szCs w:val="14"/>
        </w:rPr>
        <w:t xml:space="preserve"> affiliate home country offices and retail products carrying the </w:t>
      </w:r>
      <w:r w:rsidR="006B0723">
        <w:rPr>
          <w:rFonts w:ascii="Arial" w:hAnsi="Arial" w:cs="Arial"/>
          <w:sz w:val="14"/>
          <w:szCs w:val="14"/>
        </w:rPr>
        <w:t>DRRA</w:t>
      </w:r>
      <w:r w:rsidRPr="004C63B0">
        <w:rPr>
          <w:rFonts w:ascii="Arial" w:hAnsi="Arial" w:cs="Arial"/>
          <w:sz w:val="14"/>
          <w:szCs w:val="14"/>
        </w:rPr>
        <w:t xml:space="preserve"> Brand must source forest products from recycled sources or well managed forests which have been certified to a credible standard. Exceptions will be made for products which are Fairtrade marked or produced by members of the World Fair Trade Organisation as appropriate. </w:t>
      </w:r>
      <w:r w:rsidR="006B0723">
        <w:rPr>
          <w:rFonts w:ascii="Arial" w:hAnsi="Arial" w:cs="Arial"/>
          <w:sz w:val="14"/>
          <w:szCs w:val="14"/>
        </w:rPr>
        <w:t>DRRA</w:t>
      </w:r>
      <w:r w:rsidRPr="004C63B0">
        <w:rPr>
          <w:rFonts w:ascii="Arial" w:hAnsi="Arial" w:cs="Arial"/>
          <w:sz w:val="14"/>
          <w:szCs w:val="14"/>
        </w:rPr>
        <w:t xml:space="preserve"> views the Forestry Stewardship Council (FSC) as the most credible certification for the sustainable sourcing of wood and forest products. </w:t>
      </w:r>
    </w:p>
    <w:p w:rsidR="00893B1A" w:rsidRPr="004C63B0" w:rsidRDefault="00051B75" w:rsidP="00DA1B49">
      <w:pPr>
        <w:numPr>
          <w:ilvl w:val="0"/>
          <w:numId w:val="26"/>
        </w:numPr>
        <w:jc w:val="both"/>
        <w:rPr>
          <w:rFonts w:ascii="Arial" w:hAnsi="Arial" w:cs="Arial"/>
          <w:sz w:val="14"/>
          <w:szCs w:val="14"/>
        </w:rPr>
      </w:pPr>
      <w:r w:rsidRPr="004C63B0">
        <w:rPr>
          <w:rFonts w:ascii="Arial" w:hAnsi="Arial" w:cs="Arial"/>
          <w:sz w:val="14"/>
          <w:szCs w:val="14"/>
        </w:rPr>
        <w:t xml:space="preserve">Suppliers must never knowingly become involved in, collude with or purchase timber from illegal logging operations. </w:t>
      </w:r>
    </w:p>
    <w:p w:rsidR="00893B1A" w:rsidRPr="004C63B0" w:rsidRDefault="00893B1A">
      <w:pPr>
        <w:tabs>
          <w:tab w:val="left" w:pos="0"/>
          <w:tab w:val="left" w:pos="142"/>
        </w:tabs>
        <w:jc w:val="both"/>
        <w:rPr>
          <w:rFonts w:ascii="Arial" w:hAnsi="Arial" w:cs="Arial"/>
          <w:sz w:val="14"/>
          <w:szCs w:val="14"/>
        </w:rPr>
      </w:pPr>
    </w:p>
    <w:p w:rsidR="00893B1A" w:rsidRPr="004C63B0" w:rsidRDefault="00051B75">
      <w:pPr>
        <w:tabs>
          <w:tab w:val="left" w:pos="0"/>
          <w:tab w:val="left" w:pos="142"/>
        </w:tabs>
        <w:jc w:val="both"/>
        <w:rPr>
          <w:rFonts w:ascii="Arial" w:hAnsi="Arial" w:cs="Arial"/>
          <w:b/>
          <w:sz w:val="14"/>
          <w:szCs w:val="14"/>
        </w:rPr>
      </w:pPr>
      <w:r w:rsidRPr="004C63B0">
        <w:rPr>
          <w:rFonts w:ascii="Arial" w:hAnsi="Arial" w:cs="Arial"/>
          <w:b/>
          <w:sz w:val="14"/>
          <w:szCs w:val="14"/>
        </w:rPr>
        <w:t xml:space="preserve">Energy: </w:t>
      </w:r>
    </w:p>
    <w:p w:rsidR="00893B1A" w:rsidRPr="004C63B0" w:rsidRDefault="00051B75" w:rsidP="00DA1B49">
      <w:pPr>
        <w:pStyle w:val="ListParagraph"/>
        <w:numPr>
          <w:ilvl w:val="0"/>
          <w:numId w:val="29"/>
        </w:numPr>
        <w:tabs>
          <w:tab w:val="left" w:pos="0"/>
          <w:tab w:val="left" w:pos="142"/>
        </w:tabs>
        <w:jc w:val="both"/>
        <w:rPr>
          <w:rFonts w:ascii="Arial" w:hAnsi="Arial" w:cs="Arial"/>
          <w:sz w:val="14"/>
          <w:szCs w:val="14"/>
        </w:rPr>
      </w:pPr>
      <w:r w:rsidRPr="004C63B0">
        <w:rPr>
          <w:rFonts w:ascii="Arial" w:hAnsi="Arial" w:cs="Arial"/>
          <w:sz w:val="14"/>
          <w:szCs w:val="14"/>
        </w:rPr>
        <w:t xml:space="preserve">Work to reduce energy consumption and where practicable use energy from renewable resources. </w:t>
      </w:r>
    </w:p>
    <w:p w:rsidR="00893B1A" w:rsidRPr="004C63B0" w:rsidRDefault="00893B1A">
      <w:pPr>
        <w:tabs>
          <w:tab w:val="left" w:pos="0"/>
          <w:tab w:val="left" w:pos="142"/>
        </w:tabs>
        <w:jc w:val="both"/>
        <w:rPr>
          <w:rFonts w:ascii="Arial" w:hAnsi="Arial" w:cs="Arial"/>
          <w:b/>
          <w:sz w:val="14"/>
          <w:szCs w:val="14"/>
        </w:rPr>
      </w:pPr>
    </w:p>
    <w:p w:rsidR="00893B1A" w:rsidRPr="004C63B0" w:rsidRDefault="00051B75">
      <w:pPr>
        <w:tabs>
          <w:tab w:val="left" w:pos="0"/>
          <w:tab w:val="left" w:pos="142"/>
        </w:tabs>
        <w:jc w:val="both"/>
        <w:rPr>
          <w:rFonts w:ascii="Arial" w:hAnsi="Arial" w:cs="Arial"/>
          <w:b/>
          <w:sz w:val="14"/>
          <w:szCs w:val="14"/>
        </w:rPr>
      </w:pPr>
      <w:r w:rsidRPr="004C63B0">
        <w:rPr>
          <w:rFonts w:ascii="Arial" w:hAnsi="Arial" w:cs="Arial"/>
          <w:b/>
          <w:sz w:val="14"/>
          <w:szCs w:val="14"/>
        </w:rPr>
        <w:t xml:space="preserve">Transport and travel: </w:t>
      </w:r>
    </w:p>
    <w:p w:rsidR="00893B1A" w:rsidRPr="004C63B0" w:rsidRDefault="00051B75" w:rsidP="00DA1B49">
      <w:pPr>
        <w:pStyle w:val="ListParagraph"/>
        <w:numPr>
          <w:ilvl w:val="0"/>
          <w:numId w:val="29"/>
        </w:numPr>
        <w:tabs>
          <w:tab w:val="left" w:pos="0"/>
          <w:tab w:val="left" w:pos="142"/>
        </w:tabs>
        <w:jc w:val="both"/>
        <w:rPr>
          <w:rFonts w:ascii="Arial" w:hAnsi="Arial" w:cs="Arial"/>
          <w:sz w:val="14"/>
          <w:szCs w:val="14"/>
        </w:rPr>
      </w:pPr>
      <w:r w:rsidRPr="004C63B0">
        <w:rPr>
          <w:rFonts w:ascii="Arial" w:hAnsi="Arial" w:cs="Arial"/>
          <w:sz w:val="14"/>
          <w:szCs w:val="14"/>
        </w:rPr>
        <w:t>Reduce staff travel wherever practicable.</w:t>
      </w:r>
    </w:p>
    <w:p w:rsidR="00893B1A" w:rsidRPr="004C63B0" w:rsidRDefault="00051B75" w:rsidP="00DA1B49">
      <w:pPr>
        <w:pStyle w:val="ListParagraph"/>
        <w:numPr>
          <w:ilvl w:val="0"/>
          <w:numId w:val="29"/>
        </w:numPr>
        <w:tabs>
          <w:tab w:val="left" w:pos="0"/>
          <w:tab w:val="left" w:pos="142"/>
        </w:tabs>
        <w:jc w:val="both"/>
        <w:rPr>
          <w:rFonts w:ascii="Arial" w:hAnsi="Arial" w:cs="Arial"/>
          <w:sz w:val="14"/>
          <w:szCs w:val="14"/>
        </w:rPr>
      </w:pPr>
      <w:r w:rsidRPr="004C63B0">
        <w:rPr>
          <w:rFonts w:ascii="Arial" w:hAnsi="Arial" w:cs="Arial"/>
          <w:sz w:val="14"/>
          <w:szCs w:val="14"/>
        </w:rPr>
        <w:t xml:space="preserve">Monitor and reduce transport logistics to ensure efficient distribution and delivery of products and services. </w:t>
      </w:r>
    </w:p>
    <w:p w:rsidR="00893B1A" w:rsidRPr="004C63B0" w:rsidRDefault="00893B1A">
      <w:pPr>
        <w:tabs>
          <w:tab w:val="left" w:pos="0"/>
          <w:tab w:val="left" w:pos="142"/>
        </w:tabs>
        <w:jc w:val="both"/>
        <w:rPr>
          <w:rFonts w:ascii="Arial" w:hAnsi="Arial" w:cs="Arial"/>
          <w:sz w:val="14"/>
          <w:szCs w:val="14"/>
        </w:rPr>
      </w:pPr>
    </w:p>
    <w:p w:rsidR="00893B1A" w:rsidRPr="004C63B0" w:rsidRDefault="00051B75">
      <w:pPr>
        <w:tabs>
          <w:tab w:val="left" w:pos="0"/>
          <w:tab w:val="left" w:pos="142"/>
        </w:tabs>
        <w:jc w:val="both"/>
        <w:rPr>
          <w:rFonts w:ascii="Arial" w:hAnsi="Arial" w:cs="Arial"/>
          <w:b/>
          <w:sz w:val="14"/>
          <w:szCs w:val="14"/>
        </w:rPr>
      </w:pPr>
      <w:r w:rsidRPr="004C63B0">
        <w:rPr>
          <w:rFonts w:ascii="Arial" w:hAnsi="Arial" w:cs="Arial"/>
          <w:b/>
          <w:sz w:val="14"/>
          <w:szCs w:val="14"/>
        </w:rPr>
        <w:t xml:space="preserve">Conservation of biodiversity: </w:t>
      </w:r>
    </w:p>
    <w:p w:rsidR="00893B1A" w:rsidRPr="004C63B0" w:rsidRDefault="00051B75" w:rsidP="00DA1B49">
      <w:pPr>
        <w:pStyle w:val="ListParagraph"/>
        <w:numPr>
          <w:ilvl w:val="0"/>
          <w:numId w:val="30"/>
        </w:numPr>
        <w:tabs>
          <w:tab w:val="left" w:pos="0"/>
          <w:tab w:val="left" w:pos="142"/>
        </w:tabs>
        <w:jc w:val="both"/>
        <w:rPr>
          <w:rFonts w:ascii="Arial" w:hAnsi="Arial" w:cs="Arial"/>
          <w:sz w:val="14"/>
          <w:szCs w:val="14"/>
        </w:rPr>
      </w:pPr>
      <w:r w:rsidRPr="004C63B0">
        <w:rPr>
          <w:rFonts w:ascii="Arial" w:hAnsi="Arial" w:cs="Arial"/>
          <w:sz w:val="14"/>
          <w:szCs w:val="14"/>
        </w:rPr>
        <w:t xml:space="preserve">Seek to minimise the impact of operations on fauna, flora and land to ensure the conservation of biodiversity and habitats. </w:t>
      </w:r>
    </w:p>
    <w:p w:rsidR="00893B1A" w:rsidRPr="004C63B0" w:rsidRDefault="00893B1A">
      <w:pPr>
        <w:jc w:val="both"/>
        <w:rPr>
          <w:rFonts w:ascii="Arial" w:hAnsi="Arial" w:cs="Arial"/>
          <w:b/>
          <w:sz w:val="14"/>
          <w:szCs w:val="14"/>
        </w:rPr>
      </w:pPr>
    </w:p>
    <w:p w:rsidR="00893B1A" w:rsidRPr="004C63B0" w:rsidRDefault="00051B75">
      <w:pPr>
        <w:jc w:val="both"/>
        <w:rPr>
          <w:rFonts w:ascii="Arial" w:hAnsi="Arial" w:cs="Arial"/>
          <w:b/>
          <w:sz w:val="14"/>
          <w:szCs w:val="14"/>
        </w:rPr>
      </w:pPr>
      <w:r w:rsidRPr="004C63B0">
        <w:rPr>
          <w:rFonts w:ascii="Arial" w:hAnsi="Arial" w:cs="Arial"/>
          <w:b/>
          <w:sz w:val="14"/>
          <w:szCs w:val="14"/>
        </w:rPr>
        <w:t>Water:</w:t>
      </w:r>
    </w:p>
    <w:p w:rsidR="00893B1A" w:rsidRPr="004C63B0" w:rsidRDefault="00051B75" w:rsidP="00DA1B49">
      <w:pPr>
        <w:numPr>
          <w:ilvl w:val="0"/>
          <w:numId w:val="30"/>
        </w:numPr>
        <w:jc w:val="both"/>
        <w:rPr>
          <w:rFonts w:ascii="Arial" w:hAnsi="Arial" w:cs="Arial"/>
          <w:sz w:val="14"/>
          <w:szCs w:val="14"/>
        </w:rPr>
      </w:pPr>
      <w:r w:rsidRPr="004C63B0">
        <w:rPr>
          <w:rFonts w:ascii="Arial" w:hAnsi="Arial" w:cs="Arial"/>
          <w:sz w:val="14"/>
          <w:szCs w:val="14"/>
        </w:rPr>
        <w:t>Develop a better understanding of its impact on water use and develop management processes where appropriate</w:t>
      </w:r>
    </w:p>
    <w:p w:rsidR="00893B1A" w:rsidRPr="004C63B0" w:rsidRDefault="00893B1A">
      <w:pPr>
        <w:ind w:left="720"/>
        <w:jc w:val="both"/>
        <w:rPr>
          <w:rFonts w:ascii="Arial" w:hAnsi="Arial" w:cs="Arial"/>
          <w:sz w:val="14"/>
          <w:szCs w:val="14"/>
        </w:rPr>
      </w:pPr>
    </w:p>
    <w:p w:rsidR="00727565" w:rsidRPr="004C63B0" w:rsidRDefault="00051B75">
      <w:pPr>
        <w:pStyle w:val="Heading5"/>
        <w:numPr>
          <w:ilvl w:val="0"/>
          <w:numId w:val="0"/>
        </w:numPr>
        <w:pBdr>
          <w:bottom w:val="none" w:sz="0" w:space="0" w:color="auto"/>
        </w:pBdr>
        <w:ind w:left="1008" w:hanging="1008"/>
        <w:jc w:val="both"/>
        <w:rPr>
          <w:rFonts w:ascii="Arial" w:hAnsi="Arial" w:cs="Arial"/>
          <w:sz w:val="14"/>
          <w:szCs w:val="14"/>
          <w:u w:val="single"/>
        </w:rPr>
      </w:pPr>
      <w:bookmarkStart w:id="199" w:name="_Appendix_D:_Annex"/>
      <w:bookmarkEnd w:id="199"/>
      <w:r w:rsidRPr="004C63B0">
        <w:rPr>
          <w:rFonts w:ascii="Arial" w:hAnsi="Arial" w:cs="Arial"/>
          <w:sz w:val="14"/>
          <w:szCs w:val="14"/>
          <w:u w:val="single"/>
        </w:rPr>
        <w:t>Annex I countries, United Nations Framework Convention on Climate Change</w:t>
      </w:r>
    </w:p>
    <w:p w:rsidR="00E43C9C" w:rsidRPr="004C63B0" w:rsidRDefault="00051B75" w:rsidP="00E43C9C">
      <w:pPr>
        <w:autoSpaceDE w:val="0"/>
        <w:autoSpaceDN w:val="0"/>
        <w:adjustRightInd w:val="0"/>
        <w:spacing w:line="240" w:lineRule="atLeast"/>
        <w:jc w:val="both"/>
        <w:rPr>
          <w:rFonts w:ascii="Arial" w:hAnsi="Arial" w:cs="Arial"/>
          <w:sz w:val="14"/>
          <w:szCs w:val="14"/>
        </w:rPr>
      </w:pPr>
      <w:r w:rsidRPr="004C63B0">
        <w:rPr>
          <w:rFonts w:ascii="Arial" w:hAnsi="Arial" w:cs="Arial"/>
          <w:sz w:val="14"/>
          <w:szCs w:val="14"/>
        </w:rPr>
        <w:t>Australia, Austria, Belarus, Belgium, Bulgaria, Canada, Croatia, Czech Republic, Denmark, Estonia, European Union, Finland, France, Germany, Greece, Hungary, Iceland, Ireland, Italy, Ja</w:t>
      </w:r>
      <w:r w:rsidR="00302395">
        <w:rPr>
          <w:rFonts w:ascii="Arial" w:hAnsi="Arial" w:cs="Arial"/>
          <w:sz w:val="14"/>
          <w:szCs w:val="14"/>
        </w:rPr>
        <w:t xml:space="preserve">pan, </w:t>
      </w:r>
      <w:r w:rsidRPr="004C63B0">
        <w:rPr>
          <w:rFonts w:ascii="Arial" w:hAnsi="Arial" w:cs="Arial"/>
          <w:sz w:val="14"/>
          <w:szCs w:val="14"/>
        </w:rPr>
        <w:t xml:space="preserve">Latvia, Liechtenstein, Lithuania, Luxembourg, Malta, Monaco, Netherlands, New Zealand, Norway, Poland, Portugal, Romania, Russian Federation, Slovakia, Slovenia, Spain, Sweden, Switzerland, Turkey, Ukraine, United Kingdom of Great Britain and Northern Ireland, United States of America. </w:t>
      </w:r>
    </w:p>
    <w:p w:rsidR="00893B1A" w:rsidRPr="004C63B0" w:rsidRDefault="00893B1A">
      <w:pPr>
        <w:autoSpaceDE w:val="0"/>
        <w:autoSpaceDN w:val="0"/>
        <w:adjustRightInd w:val="0"/>
        <w:spacing w:line="240" w:lineRule="atLeast"/>
        <w:jc w:val="both"/>
        <w:rPr>
          <w:rFonts w:ascii="Arial" w:hAnsi="Arial" w:cs="Arial"/>
          <w:b/>
          <w:sz w:val="14"/>
          <w:szCs w:val="14"/>
        </w:rPr>
      </w:pPr>
    </w:p>
    <w:p w:rsidR="00893B1A" w:rsidRPr="004C63B0" w:rsidRDefault="00051B75">
      <w:pPr>
        <w:autoSpaceDE w:val="0"/>
        <w:autoSpaceDN w:val="0"/>
        <w:adjustRightInd w:val="0"/>
        <w:spacing w:line="240" w:lineRule="atLeast"/>
        <w:jc w:val="both"/>
        <w:rPr>
          <w:rFonts w:ascii="Arial" w:hAnsi="Arial" w:cs="Arial"/>
          <w:b/>
          <w:sz w:val="14"/>
          <w:szCs w:val="14"/>
        </w:rPr>
      </w:pPr>
      <w:r w:rsidRPr="004C63B0">
        <w:rPr>
          <w:rFonts w:ascii="Arial" w:hAnsi="Arial" w:cs="Arial"/>
          <w:b/>
          <w:sz w:val="14"/>
          <w:szCs w:val="14"/>
        </w:rPr>
        <w:t>2.2</w:t>
      </w:r>
      <w:r w:rsidRPr="004C63B0">
        <w:rPr>
          <w:rFonts w:ascii="Arial" w:hAnsi="Arial" w:cs="Arial"/>
          <w:b/>
          <w:sz w:val="14"/>
          <w:szCs w:val="14"/>
        </w:rPr>
        <w:tab/>
      </w:r>
      <w:r w:rsidR="006B0723">
        <w:rPr>
          <w:rFonts w:ascii="Arial" w:hAnsi="Arial" w:cs="Arial"/>
          <w:b/>
          <w:sz w:val="14"/>
          <w:szCs w:val="14"/>
        </w:rPr>
        <w:t>DRRA</w:t>
      </w:r>
      <w:r w:rsidRPr="004C63B0">
        <w:rPr>
          <w:rFonts w:ascii="Arial" w:hAnsi="Arial" w:cs="Arial"/>
          <w:b/>
          <w:sz w:val="14"/>
          <w:szCs w:val="14"/>
        </w:rPr>
        <w:t xml:space="preserve"> Procurement Integrity Principles</w:t>
      </w:r>
      <w:bookmarkStart w:id="200" w:name="_Appendix_C_3"/>
      <w:bookmarkStart w:id="201" w:name="_Appendix_C:_"/>
      <w:bookmarkStart w:id="202" w:name="_Appendix_D:_"/>
      <w:bookmarkStart w:id="203" w:name="_Appendix_E:_Annex"/>
      <w:bookmarkEnd w:id="200"/>
      <w:bookmarkEnd w:id="201"/>
      <w:bookmarkEnd w:id="202"/>
      <w:bookmarkEnd w:id="203"/>
    </w:p>
    <w:p w:rsidR="00727565" w:rsidRDefault="006B0723">
      <w:pPr>
        <w:jc w:val="both"/>
        <w:rPr>
          <w:rFonts w:ascii="Arial" w:hAnsi="Arial" w:cs="Arial"/>
          <w:sz w:val="14"/>
          <w:szCs w:val="14"/>
          <w:lang w:eastAsia="en-GB"/>
        </w:rPr>
      </w:pPr>
      <w:bookmarkStart w:id="204" w:name="_Appendix_E:_"/>
      <w:bookmarkEnd w:id="204"/>
      <w:r>
        <w:rPr>
          <w:rFonts w:ascii="Arial" w:hAnsi="Arial" w:cs="Arial"/>
          <w:sz w:val="14"/>
          <w:szCs w:val="14"/>
          <w:lang w:eastAsia="en-GB"/>
        </w:rPr>
        <w:t>DRRA</w:t>
      </w:r>
      <w:r w:rsidR="00051B75" w:rsidRPr="004C63B0">
        <w:rPr>
          <w:rFonts w:ascii="Arial" w:hAnsi="Arial" w:cs="Arial"/>
          <w:sz w:val="14"/>
          <w:szCs w:val="14"/>
          <w:lang w:eastAsia="en-GB"/>
        </w:rPr>
        <w:t xml:space="preserve"> is committed to ensure that its procurement processes are run with integrity and to further this commitment </w:t>
      </w:r>
      <w:r>
        <w:rPr>
          <w:rFonts w:ascii="Arial" w:hAnsi="Arial" w:cs="Arial"/>
          <w:sz w:val="14"/>
          <w:szCs w:val="14"/>
          <w:lang w:eastAsia="en-GB"/>
        </w:rPr>
        <w:t>DRRA</w:t>
      </w:r>
      <w:r w:rsidR="00051B75" w:rsidRPr="004C63B0">
        <w:rPr>
          <w:rFonts w:ascii="Arial" w:hAnsi="Arial" w:cs="Arial"/>
          <w:sz w:val="14"/>
          <w:szCs w:val="14"/>
          <w:lang w:eastAsia="en-GB"/>
        </w:rPr>
        <w:t xml:space="preserve"> actively promotes principles for suppliers and staff as detailed below.</w:t>
      </w:r>
    </w:p>
    <w:p w:rsidR="002E16F6" w:rsidRPr="004C63B0" w:rsidRDefault="002E16F6">
      <w:pPr>
        <w:jc w:val="both"/>
        <w:rPr>
          <w:rFonts w:ascii="Arial" w:hAnsi="Arial" w:cs="Arial"/>
          <w:sz w:val="14"/>
          <w:szCs w:val="14"/>
          <w:lang w:eastAsia="en-GB"/>
        </w:rPr>
      </w:pPr>
    </w:p>
    <w:p w:rsidR="00727565" w:rsidRPr="002E16F6" w:rsidRDefault="00051B75" w:rsidP="002E16F6">
      <w:pPr>
        <w:jc w:val="both"/>
        <w:rPr>
          <w:rFonts w:ascii="Arial" w:hAnsi="Arial" w:cs="Arial"/>
          <w:b/>
          <w:sz w:val="16"/>
          <w:szCs w:val="16"/>
        </w:rPr>
      </w:pPr>
      <w:r w:rsidRPr="002E16F6">
        <w:rPr>
          <w:rFonts w:ascii="Arial" w:hAnsi="Arial" w:cs="Arial"/>
          <w:b/>
          <w:sz w:val="16"/>
          <w:szCs w:val="16"/>
        </w:rPr>
        <w:t xml:space="preserve">Procurement Integrity Principles for </w:t>
      </w:r>
      <w:r w:rsidR="006B0723">
        <w:rPr>
          <w:rFonts w:ascii="Arial" w:hAnsi="Arial" w:cs="Arial"/>
          <w:b/>
          <w:sz w:val="16"/>
          <w:szCs w:val="16"/>
        </w:rPr>
        <w:t>DRRA</w:t>
      </w:r>
      <w:r w:rsidRPr="002E16F6">
        <w:rPr>
          <w:rFonts w:ascii="Arial" w:hAnsi="Arial" w:cs="Arial"/>
          <w:b/>
          <w:sz w:val="16"/>
          <w:szCs w:val="16"/>
        </w:rPr>
        <w:t xml:space="preserve"> Suppliers</w:t>
      </w:r>
    </w:p>
    <w:p w:rsidR="00727565" w:rsidRPr="004C63B0" w:rsidRDefault="006B0723">
      <w:pPr>
        <w:autoSpaceDE w:val="0"/>
        <w:autoSpaceDN w:val="0"/>
        <w:adjustRightInd w:val="0"/>
        <w:spacing w:after="100" w:line="181" w:lineRule="atLeast"/>
        <w:jc w:val="both"/>
        <w:rPr>
          <w:rFonts w:ascii="Arial" w:hAnsi="Arial" w:cs="Arial"/>
          <w:sz w:val="14"/>
          <w:szCs w:val="14"/>
          <w:lang w:eastAsia="en-GB"/>
        </w:rPr>
      </w:pPr>
      <w:r>
        <w:rPr>
          <w:rFonts w:ascii="Arial" w:hAnsi="Arial" w:cs="Arial"/>
          <w:sz w:val="14"/>
          <w:szCs w:val="14"/>
          <w:lang w:eastAsia="en-GB"/>
        </w:rPr>
        <w:t>DRRA</w:t>
      </w:r>
      <w:r w:rsidR="00051B75" w:rsidRPr="004C63B0">
        <w:rPr>
          <w:rFonts w:ascii="Arial" w:hAnsi="Arial" w:cs="Arial"/>
          <w:sz w:val="14"/>
          <w:szCs w:val="14"/>
          <w:lang w:eastAsia="en-GB"/>
        </w:rPr>
        <w:t xml:space="preserve"> expects suppliers as a minimum, to follow the below-mentioned principles:</w:t>
      </w:r>
    </w:p>
    <w:p w:rsidR="00727565" w:rsidRPr="004C63B0" w:rsidRDefault="00051B75" w:rsidP="00DA1B49">
      <w:pPr>
        <w:numPr>
          <w:ilvl w:val="0"/>
          <w:numId w:val="24"/>
        </w:numPr>
        <w:spacing w:after="100" w:afterAutospacing="1"/>
        <w:ind w:left="584" w:hanging="357"/>
        <w:jc w:val="both"/>
        <w:rPr>
          <w:rFonts w:ascii="Arial" w:hAnsi="Arial" w:cs="Arial"/>
          <w:sz w:val="14"/>
          <w:szCs w:val="14"/>
        </w:rPr>
      </w:pPr>
      <w:r w:rsidRPr="004C63B0">
        <w:rPr>
          <w:rFonts w:ascii="Arial" w:hAnsi="Arial" w:cs="Arial"/>
          <w:sz w:val="14"/>
          <w:szCs w:val="14"/>
        </w:rPr>
        <w:t xml:space="preserve">Accept responsibility for labour and environmental conditions under which products are made and services provided. This includes all work contracted or sub-contracted and that conducted by home or other out-workers. </w:t>
      </w:r>
    </w:p>
    <w:p w:rsidR="00727565" w:rsidRPr="004C63B0" w:rsidRDefault="00051B75" w:rsidP="00DA1B49">
      <w:pPr>
        <w:numPr>
          <w:ilvl w:val="0"/>
          <w:numId w:val="24"/>
        </w:numPr>
        <w:autoSpaceDE w:val="0"/>
        <w:autoSpaceDN w:val="0"/>
        <w:adjustRightInd w:val="0"/>
        <w:spacing w:after="100" w:afterAutospacing="1"/>
        <w:ind w:left="584" w:hanging="357"/>
        <w:jc w:val="both"/>
        <w:rPr>
          <w:rFonts w:ascii="Arial" w:hAnsi="Arial" w:cs="Arial"/>
          <w:color w:val="000000"/>
          <w:sz w:val="14"/>
          <w:szCs w:val="14"/>
        </w:rPr>
      </w:pPr>
      <w:r w:rsidRPr="004C63B0">
        <w:rPr>
          <w:rFonts w:ascii="Arial" w:hAnsi="Arial" w:cs="Arial"/>
          <w:sz w:val="14"/>
          <w:szCs w:val="14"/>
          <w:lang w:eastAsia="en-GB"/>
        </w:rPr>
        <w:t xml:space="preserve">Be open and transparent about the labour and environmental standards in their supply chains. To </w:t>
      </w:r>
      <w:r w:rsidRPr="004C63B0">
        <w:rPr>
          <w:rFonts w:ascii="Arial" w:hAnsi="Arial" w:cs="Arial"/>
          <w:color w:val="000000"/>
          <w:sz w:val="14"/>
          <w:szCs w:val="14"/>
        </w:rPr>
        <w:t xml:space="preserve">provide information requested by </w:t>
      </w:r>
      <w:r w:rsidR="006B0723">
        <w:rPr>
          <w:rFonts w:ascii="Arial" w:hAnsi="Arial" w:cs="Arial"/>
          <w:color w:val="000000"/>
          <w:sz w:val="14"/>
          <w:szCs w:val="14"/>
        </w:rPr>
        <w:t>DRRA</w:t>
      </w:r>
      <w:r w:rsidRPr="004C63B0">
        <w:rPr>
          <w:rFonts w:ascii="Arial" w:hAnsi="Arial" w:cs="Arial"/>
          <w:color w:val="000000"/>
          <w:sz w:val="14"/>
          <w:szCs w:val="14"/>
        </w:rPr>
        <w:t xml:space="preserve"> to enable our assessment of labour and environmental standards in their supply chains.</w:t>
      </w:r>
    </w:p>
    <w:p w:rsidR="00727565" w:rsidRPr="004C63B0" w:rsidRDefault="00051B75" w:rsidP="00DA1B49">
      <w:pPr>
        <w:numPr>
          <w:ilvl w:val="0"/>
          <w:numId w:val="24"/>
        </w:numPr>
        <w:autoSpaceDE w:val="0"/>
        <w:autoSpaceDN w:val="0"/>
        <w:adjustRightInd w:val="0"/>
        <w:spacing w:after="100" w:afterAutospacing="1"/>
        <w:ind w:left="584" w:hanging="357"/>
        <w:jc w:val="both"/>
        <w:rPr>
          <w:rFonts w:ascii="Arial" w:hAnsi="Arial" w:cs="Arial"/>
          <w:color w:val="000000"/>
          <w:sz w:val="14"/>
          <w:szCs w:val="14"/>
        </w:rPr>
      </w:pPr>
      <w:r w:rsidRPr="004C63B0">
        <w:rPr>
          <w:rFonts w:ascii="Arial" w:hAnsi="Arial" w:cs="Arial"/>
          <w:color w:val="000000"/>
          <w:sz w:val="14"/>
          <w:szCs w:val="14"/>
        </w:rPr>
        <w:t>Support workers to realise their rights and minimise the barriers which prevent workers from achieving them.</w:t>
      </w:r>
    </w:p>
    <w:p w:rsidR="00727565" w:rsidRPr="004C63B0" w:rsidRDefault="00051B75" w:rsidP="00DA1B49">
      <w:pPr>
        <w:numPr>
          <w:ilvl w:val="0"/>
          <w:numId w:val="24"/>
        </w:numPr>
        <w:autoSpaceDE w:val="0"/>
        <w:autoSpaceDN w:val="0"/>
        <w:adjustRightInd w:val="0"/>
        <w:spacing w:after="100" w:afterAutospacing="1"/>
        <w:ind w:left="584" w:hanging="357"/>
        <w:jc w:val="both"/>
        <w:rPr>
          <w:rFonts w:ascii="Arial" w:hAnsi="Arial" w:cs="Arial"/>
          <w:color w:val="000000"/>
          <w:sz w:val="14"/>
          <w:szCs w:val="14"/>
        </w:rPr>
      </w:pPr>
      <w:r w:rsidRPr="004C63B0">
        <w:rPr>
          <w:rFonts w:ascii="Arial" w:hAnsi="Arial" w:cs="Arial"/>
          <w:color w:val="000000"/>
          <w:sz w:val="14"/>
          <w:szCs w:val="14"/>
        </w:rPr>
        <w:t>Demonstrate ability to meet local labour and environmental laws.</w:t>
      </w:r>
    </w:p>
    <w:p w:rsidR="00727565" w:rsidRPr="004C63B0" w:rsidRDefault="00051B75" w:rsidP="00DA1B49">
      <w:pPr>
        <w:numPr>
          <w:ilvl w:val="0"/>
          <w:numId w:val="24"/>
        </w:numPr>
        <w:autoSpaceDE w:val="0"/>
        <w:autoSpaceDN w:val="0"/>
        <w:adjustRightInd w:val="0"/>
        <w:spacing w:after="100" w:afterAutospacing="1"/>
        <w:ind w:left="584" w:hanging="357"/>
        <w:jc w:val="both"/>
        <w:rPr>
          <w:rFonts w:ascii="Arial" w:hAnsi="Arial" w:cs="Arial"/>
          <w:sz w:val="14"/>
          <w:szCs w:val="14"/>
        </w:rPr>
      </w:pPr>
      <w:r w:rsidRPr="004C63B0">
        <w:rPr>
          <w:rFonts w:ascii="Arial" w:hAnsi="Arial" w:cs="Arial"/>
          <w:color w:val="000000"/>
          <w:sz w:val="14"/>
          <w:szCs w:val="14"/>
        </w:rPr>
        <w:t xml:space="preserve">Demonstrate commitment to achieve conformance with the Labour and Environmental Standards in section 2.1 above and commitment to continuous improvement of their labour and environmental standards as agreed with </w:t>
      </w:r>
      <w:r w:rsidR="006B0723">
        <w:rPr>
          <w:rFonts w:ascii="Arial" w:hAnsi="Arial" w:cs="Arial"/>
          <w:color w:val="000000"/>
          <w:sz w:val="14"/>
          <w:szCs w:val="14"/>
        </w:rPr>
        <w:t>DRRA</w:t>
      </w:r>
      <w:r w:rsidRPr="004C63B0">
        <w:rPr>
          <w:rFonts w:ascii="Arial" w:hAnsi="Arial" w:cs="Arial"/>
          <w:color w:val="000000"/>
          <w:sz w:val="14"/>
          <w:szCs w:val="14"/>
        </w:rPr>
        <w:t>.</w:t>
      </w:r>
    </w:p>
    <w:p w:rsidR="00E43C9C" w:rsidRPr="004C63B0" w:rsidRDefault="00051B75" w:rsidP="00DA1B49">
      <w:pPr>
        <w:numPr>
          <w:ilvl w:val="0"/>
          <w:numId w:val="24"/>
        </w:numPr>
        <w:autoSpaceDE w:val="0"/>
        <w:autoSpaceDN w:val="0"/>
        <w:adjustRightInd w:val="0"/>
        <w:spacing w:after="100" w:afterAutospacing="1"/>
        <w:ind w:left="584" w:hanging="357"/>
        <w:jc w:val="both"/>
        <w:rPr>
          <w:rFonts w:ascii="Arial" w:hAnsi="Arial" w:cs="Arial"/>
          <w:sz w:val="14"/>
          <w:szCs w:val="14"/>
        </w:rPr>
      </w:pPr>
      <w:r w:rsidRPr="004C63B0">
        <w:rPr>
          <w:rFonts w:ascii="Arial" w:hAnsi="Arial" w:cs="Arial"/>
          <w:sz w:val="14"/>
          <w:szCs w:val="14"/>
        </w:rPr>
        <w:t xml:space="preserve">Suppliers importing from small scale producer groups facilitate trade in-line with </w:t>
      </w:r>
      <w:r w:rsidR="006B0723">
        <w:rPr>
          <w:rFonts w:ascii="Arial" w:hAnsi="Arial" w:cs="Arial"/>
          <w:sz w:val="14"/>
          <w:szCs w:val="14"/>
        </w:rPr>
        <w:t>DRRA</w:t>
      </w:r>
      <w:r w:rsidRPr="004C63B0">
        <w:rPr>
          <w:rFonts w:ascii="Arial" w:hAnsi="Arial" w:cs="Arial"/>
          <w:sz w:val="14"/>
          <w:szCs w:val="14"/>
        </w:rPr>
        <w:t xml:space="preserve">’s </w:t>
      </w:r>
      <w:r w:rsidR="00883F6B" w:rsidRPr="004C63B0">
        <w:rPr>
          <w:rFonts w:ascii="Arial" w:hAnsi="Arial" w:cs="Arial"/>
          <w:sz w:val="14"/>
          <w:szCs w:val="14"/>
        </w:rPr>
        <w:t>values-based</w:t>
      </w:r>
      <w:r w:rsidRPr="004C63B0">
        <w:rPr>
          <w:rFonts w:ascii="Arial" w:hAnsi="Arial" w:cs="Arial"/>
          <w:sz w:val="14"/>
          <w:szCs w:val="14"/>
        </w:rPr>
        <w:t xml:space="preserve"> approach. </w:t>
      </w:r>
    </w:p>
    <w:p w:rsidR="00893B1A" w:rsidRPr="004C63B0" w:rsidRDefault="006B0723">
      <w:pPr>
        <w:autoSpaceDE w:val="0"/>
        <w:autoSpaceDN w:val="0"/>
        <w:adjustRightInd w:val="0"/>
        <w:spacing w:after="100" w:line="181" w:lineRule="atLeast"/>
        <w:jc w:val="both"/>
        <w:rPr>
          <w:rFonts w:ascii="Arial" w:hAnsi="Arial" w:cs="Arial"/>
          <w:sz w:val="14"/>
          <w:szCs w:val="14"/>
        </w:rPr>
      </w:pPr>
      <w:r>
        <w:rPr>
          <w:rFonts w:ascii="Arial" w:hAnsi="Arial" w:cs="Arial"/>
          <w:sz w:val="14"/>
          <w:szCs w:val="14"/>
        </w:rPr>
        <w:t>DRRA</w:t>
      </w:r>
      <w:r w:rsidR="00051B75" w:rsidRPr="004C63B0">
        <w:rPr>
          <w:rFonts w:ascii="Arial" w:hAnsi="Arial" w:cs="Arial"/>
          <w:sz w:val="14"/>
          <w:szCs w:val="14"/>
        </w:rPr>
        <w:t xml:space="preserve"> will seek alternative sources where the conduct of suppliers demonstrably violates the basic rights of </w:t>
      </w:r>
      <w:r>
        <w:rPr>
          <w:rFonts w:ascii="Arial" w:hAnsi="Arial" w:cs="Arial"/>
          <w:sz w:val="14"/>
          <w:szCs w:val="14"/>
        </w:rPr>
        <w:t>DRRA</w:t>
      </w:r>
      <w:r w:rsidR="00051B75" w:rsidRPr="004C63B0">
        <w:rPr>
          <w:rFonts w:ascii="Arial" w:hAnsi="Arial" w:cs="Arial"/>
          <w:sz w:val="14"/>
          <w:szCs w:val="14"/>
        </w:rPr>
        <w:t xml:space="preserve">’s intended beneficiaries, and there is no willingness to address the situation within a reasonable </w:t>
      </w:r>
      <w:proofErr w:type="gramStart"/>
      <w:r w:rsidR="00051B75" w:rsidRPr="004C63B0">
        <w:rPr>
          <w:rFonts w:ascii="Arial" w:hAnsi="Arial" w:cs="Arial"/>
          <w:sz w:val="14"/>
          <w:szCs w:val="14"/>
        </w:rPr>
        <w:t>time period</w:t>
      </w:r>
      <w:proofErr w:type="gramEnd"/>
      <w:r w:rsidR="00051B75" w:rsidRPr="004C63B0">
        <w:rPr>
          <w:rFonts w:ascii="Arial" w:hAnsi="Arial" w:cs="Arial"/>
          <w:sz w:val="14"/>
          <w:szCs w:val="14"/>
        </w:rPr>
        <w:t>.</w:t>
      </w:r>
    </w:p>
    <w:p w:rsidR="00893B1A" w:rsidRPr="004C63B0" w:rsidRDefault="006B0723">
      <w:pPr>
        <w:pStyle w:val="ListParagraph"/>
        <w:ind w:left="0"/>
        <w:jc w:val="both"/>
        <w:rPr>
          <w:rFonts w:ascii="Arial" w:hAnsi="Arial" w:cs="Arial"/>
          <w:sz w:val="14"/>
          <w:szCs w:val="14"/>
        </w:rPr>
      </w:pPr>
      <w:r>
        <w:rPr>
          <w:rFonts w:ascii="Arial" w:hAnsi="Arial" w:cs="Arial"/>
          <w:sz w:val="14"/>
          <w:szCs w:val="14"/>
        </w:rPr>
        <w:t>DRRA</w:t>
      </w:r>
      <w:r w:rsidR="00051B75" w:rsidRPr="004C63B0">
        <w:rPr>
          <w:rFonts w:ascii="Arial" w:hAnsi="Arial" w:cs="Arial"/>
          <w:sz w:val="14"/>
          <w:szCs w:val="14"/>
        </w:rPr>
        <w:t xml:space="preserve"> will not knowingly enter into contract or partnership with suppliers that participate in the activities outlined below:</w:t>
      </w:r>
    </w:p>
    <w:p w:rsidR="00893B1A" w:rsidRPr="004C63B0" w:rsidRDefault="00893B1A">
      <w:pPr>
        <w:pStyle w:val="ListParagraph"/>
        <w:ind w:left="0"/>
        <w:jc w:val="both"/>
        <w:rPr>
          <w:rFonts w:ascii="Arial" w:hAnsi="Arial" w:cs="Arial"/>
          <w:sz w:val="14"/>
          <w:szCs w:val="14"/>
        </w:rPr>
      </w:pPr>
    </w:p>
    <w:p w:rsidR="00727565" w:rsidRPr="004C63B0" w:rsidRDefault="00051B75">
      <w:pPr>
        <w:pStyle w:val="Heading5"/>
        <w:numPr>
          <w:ilvl w:val="0"/>
          <w:numId w:val="0"/>
        </w:numPr>
        <w:pBdr>
          <w:bottom w:val="none" w:sz="0" w:space="0" w:color="auto"/>
        </w:pBdr>
        <w:ind w:left="1008" w:hanging="1008"/>
        <w:jc w:val="both"/>
        <w:rPr>
          <w:rFonts w:ascii="Arial" w:hAnsi="Arial" w:cs="Arial"/>
          <w:sz w:val="14"/>
          <w:szCs w:val="14"/>
        </w:rPr>
      </w:pPr>
      <w:r w:rsidRPr="004C63B0">
        <w:rPr>
          <w:rFonts w:ascii="Arial" w:hAnsi="Arial" w:cs="Arial"/>
          <w:sz w:val="14"/>
          <w:szCs w:val="14"/>
        </w:rPr>
        <w:t xml:space="preserve">List of activities that </w:t>
      </w:r>
      <w:r w:rsidR="006B0723">
        <w:rPr>
          <w:rFonts w:ascii="Arial" w:hAnsi="Arial" w:cs="Arial"/>
          <w:sz w:val="14"/>
          <w:szCs w:val="14"/>
        </w:rPr>
        <w:t>DRRA</w:t>
      </w:r>
      <w:r w:rsidRPr="004C63B0">
        <w:rPr>
          <w:rFonts w:ascii="Arial" w:hAnsi="Arial" w:cs="Arial"/>
          <w:sz w:val="14"/>
          <w:szCs w:val="14"/>
        </w:rPr>
        <w:t xml:space="preserve"> suppliers should not be involved in:</w:t>
      </w:r>
    </w:p>
    <w:p w:rsidR="00E43C9C" w:rsidRPr="004C63B0" w:rsidRDefault="006B0723" w:rsidP="00E43C9C">
      <w:pPr>
        <w:autoSpaceDE w:val="0"/>
        <w:autoSpaceDN w:val="0"/>
        <w:adjustRightInd w:val="0"/>
        <w:jc w:val="both"/>
        <w:rPr>
          <w:rFonts w:ascii="Arial" w:hAnsi="Arial" w:cs="Arial"/>
          <w:sz w:val="14"/>
          <w:szCs w:val="14"/>
        </w:rPr>
      </w:pPr>
      <w:r>
        <w:rPr>
          <w:rFonts w:ascii="Arial" w:hAnsi="Arial" w:cs="Arial"/>
          <w:sz w:val="14"/>
          <w:szCs w:val="14"/>
        </w:rPr>
        <w:t>DRRA</w:t>
      </w:r>
      <w:r w:rsidR="00051B75" w:rsidRPr="004C63B0">
        <w:rPr>
          <w:rFonts w:ascii="Arial" w:hAnsi="Arial" w:cs="Arial"/>
          <w:sz w:val="14"/>
          <w:szCs w:val="14"/>
        </w:rPr>
        <w:t xml:space="preserve"> will seek alternative suppliers if we identify the following activities:</w:t>
      </w:r>
    </w:p>
    <w:p w:rsidR="00893B1A" w:rsidRPr="004C63B0" w:rsidRDefault="00051B75" w:rsidP="00DA1B49">
      <w:pPr>
        <w:numPr>
          <w:ilvl w:val="0"/>
          <w:numId w:val="25"/>
        </w:numPr>
        <w:autoSpaceDE w:val="0"/>
        <w:autoSpaceDN w:val="0"/>
        <w:adjustRightInd w:val="0"/>
        <w:ind w:left="360"/>
        <w:jc w:val="both"/>
        <w:rPr>
          <w:rFonts w:ascii="Arial" w:hAnsi="Arial" w:cs="Arial"/>
          <w:sz w:val="14"/>
          <w:szCs w:val="14"/>
        </w:rPr>
      </w:pPr>
      <w:r w:rsidRPr="004C63B0">
        <w:rPr>
          <w:rFonts w:ascii="Arial" w:hAnsi="Arial" w:cs="Arial"/>
          <w:sz w:val="14"/>
          <w:szCs w:val="14"/>
        </w:rPr>
        <w:t>Actively lobby to undermine public policies to tackle climate change or push for continued expansion of fossil fuel use</w:t>
      </w:r>
    </w:p>
    <w:p w:rsidR="00727565" w:rsidRPr="004C63B0" w:rsidRDefault="00051B75" w:rsidP="00DA1B49">
      <w:pPr>
        <w:numPr>
          <w:ilvl w:val="0"/>
          <w:numId w:val="25"/>
        </w:numPr>
        <w:autoSpaceDE w:val="0"/>
        <w:autoSpaceDN w:val="0"/>
        <w:adjustRightInd w:val="0"/>
        <w:ind w:left="360"/>
        <w:jc w:val="both"/>
        <w:rPr>
          <w:rFonts w:ascii="Arial" w:hAnsi="Arial" w:cs="Arial"/>
          <w:color w:val="000000"/>
          <w:sz w:val="14"/>
          <w:szCs w:val="14"/>
        </w:rPr>
      </w:pPr>
      <w:r w:rsidRPr="004C63B0">
        <w:rPr>
          <w:rFonts w:ascii="Arial" w:hAnsi="Arial" w:cs="Arial"/>
          <w:color w:val="000000"/>
          <w:sz w:val="14"/>
          <w:szCs w:val="14"/>
        </w:rPr>
        <w:t>Arms manufacture;</w:t>
      </w:r>
    </w:p>
    <w:p w:rsidR="00727565" w:rsidRPr="004C63B0" w:rsidRDefault="00051B75" w:rsidP="00DA1B49">
      <w:pPr>
        <w:numPr>
          <w:ilvl w:val="0"/>
          <w:numId w:val="24"/>
        </w:numPr>
        <w:autoSpaceDE w:val="0"/>
        <w:autoSpaceDN w:val="0"/>
        <w:adjustRightInd w:val="0"/>
        <w:ind w:left="345"/>
        <w:jc w:val="both"/>
        <w:rPr>
          <w:rFonts w:ascii="Arial" w:hAnsi="Arial" w:cs="Arial"/>
          <w:color w:val="000000"/>
          <w:sz w:val="14"/>
          <w:szCs w:val="14"/>
        </w:rPr>
      </w:pPr>
      <w:r w:rsidRPr="004C63B0">
        <w:rPr>
          <w:rFonts w:ascii="Arial" w:hAnsi="Arial" w:cs="Arial"/>
          <w:color w:val="000000"/>
          <w:sz w:val="14"/>
          <w:szCs w:val="14"/>
        </w:rPr>
        <w:lastRenderedPageBreak/>
        <w:t>The sale or export of arms or strategic services to governments which systematically violate the human rights of their citizens, or where there is internal armed conflict or major tensions, or where the sale of arms may jeopardise regional peace and security.</w:t>
      </w:r>
    </w:p>
    <w:p w:rsidR="00727565" w:rsidRPr="004C63B0" w:rsidRDefault="00051B75" w:rsidP="00DA1B49">
      <w:pPr>
        <w:numPr>
          <w:ilvl w:val="0"/>
          <w:numId w:val="24"/>
        </w:numPr>
        <w:autoSpaceDE w:val="0"/>
        <w:autoSpaceDN w:val="0"/>
        <w:adjustRightInd w:val="0"/>
        <w:ind w:left="345"/>
        <w:jc w:val="both"/>
        <w:rPr>
          <w:rFonts w:ascii="Arial" w:hAnsi="Arial" w:cs="Arial"/>
          <w:color w:val="000000"/>
          <w:sz w:val="14"/>
          <w:szCs w:val="14"/>
        </w:rPr>
      </w:pPr>
      <w:r w:rsidRPr="004C63B0">
        <w:rPr>
          <w:rFonts w:ascii="Arial" w:hAnsi="Arial" w:cs="Arial"/>
          <w:color w:val="000000"/>
          <w:sz w:val="14"/>
          <w:szCs w:val="14"/>
        </w:rPr>
        <w:t>Tobacco production and sale;</w:t>
      </w:r>
    </w:p>
    <w:p w:rsidR="00727565" w:rsidRPr="004C63B0" w:rsidRDefault="00051B75" w:rsidP="00DA1B49">
      <w:pPr>
        <w:numPr>
          <w:ilvl w:val="0"/>
          <w:numId w:val="24"/>
        </w:numPr>
        <w:autoSpaceDE w:val="0"/>
        <w:autoSpaceDN w:val="0"/>
        <w:adjustRightInd w:val="0"/>
        <w:ind w:left="345"/>
        <w:jc w:val="both"/>
        <w:rPr>
          <w:rFonts w:ascii="Arial" w:hAnsi="Arial" w:cs="Arial"/>
          <w:color w:val="000000"/>
          <w:sz w:val="14"/>
          <w:szCs w:val="14"/>
        </w:rPr>
      </w:pPr>
      <w:r w:rsidRPr="004C63B0">
        <w:rPr>
          <w:rFonts w:ascii="Arial" w:hAnsi="Arial" w:cs="Arial"/>
          <w:color w:val="000000"/>
          <w:sz w:val="14"/>
          <w:szCs w:val="14"/>
        </w:rPr>
        <w:t>The sale of baby milk outside the World Health Organisation (WHO) Code of Conduct;</w:t>
      </w:r>
    </w:p>
    <w:p w:rsidR="00727565" w:rsidRPr="004C63B0" w:rsidRDefault="00051B75" w:rsidP="00DA1B49">
      <w:pPr>
        <w:numPr>
          <w:ilvl w:val="0"/>
          <w:numId w:val="24"/>
        </w:numPr>
        <w:autoSpaceDE w:val="0"/>
        <w:autoSpaceDN w:val="0"/>
        <w:adjustRightInd w:val="0"/>
        <w:ind w:left="345"/>
        <w:jc w:val="both"/>
        <w:rPr>
          <w:rFonts w:ascii="Arial" w:hAnsi="Arial" w:cs="Arial"/>
          <w:color w:val="000000"/>
          <w:sz w:val="14"/>
          <w:szCs w:val="14"/>
        </w:rPr>
      </w:pPr>
      <w:r w:rsidRPr="004C63B0">
        <w:rPr>
          <w:rFonts w:ascii="Arial" w:hAnsi="Arial" w:cs="Arial"/>
          <w:color w:val="000000"/>
          <w:sz w:val="14"/>
          <w:szCs w:val="14"/>
        </w:rPr>
        <w:t>Pesticide sales outside the Food and Agriculture Organisation (FAO) guidelines for pesticide retailing</w:t>
      </w:r>
    </w:p>
    <w:p w:rsidR="00727565" w:rsidRPr="004C63B0" w:rsidRDefault="00051B75" w:rsidP="00DA1B49">
      <w:pPr>
        <w:numPr>
          <w:ilvl w:val="0"/>
          <w:numId w:val="24"/>
        </w:numPr>
        <w:autoSpaceDE w:val="0"/>
        <w:autoSpaceDN w:val="0"/>
        <w:adjustRightInd w:val="0"/>
        <w:ind w:left="345"/>
        <w:jc w:val="both"/>
        <w:rPr>
          <w:rFonts w:ascii="Arial" w:hAnsi="Arial" w:cs="Arial"/>
          <w:color w:val="000000"/>
          <w:sz w:val="14"/>
          <w:szCs w:val="14"/>
        </w:rPr>
      </w:pPr>
      <w:r w:rsidRPr="004C63B0">
        <w:rPr>
          <w:rFonts w:ascii="Arial" w:hAnsi="Arial" w:cs="Arial"/>
          <w:color w:val="000000"/>
          <w:sz w:val="14"/>
          <w:szCs w:val="14"/>
        </w:rPr>
        <w:t>Extractive industries</w:t>
      </w:r>
    </w:p>
    <w:p w:rsidR="00727565" w:rsidRPr="004C63B0" w:rsidRDefault="00051B75" w:rsidP="00DA1B49">
      <w:pPr>
        <w:numPr>
          <w:ilvl w:val="0"/>
          <w:numId w:val="24"/>
        </w:numPr>
        <w:autoSpaceDE w:val="0"/>
        <w:autoSpaceDN w:val="0"/>
        <w:adjustRightInd w:val="0"/>
        <w:ind w:left="345"/>
        <w:jc w:val="both"/>
        <w:rPr>
          <w:rFonts w:ascii="Arial" w:hAnsi="Arial" w:cs="Arial"/>
          <w:sz w:val="14"/>
          <w:szCs w:val="14"/>
        </w:rPr>
      </w:pPr>
      <w:r w:rsidRPr="004C63B0">
        <w:rPr>
          <w:rFonts w:ascii="Arial" w:hAnsi="Arial" w:cs="Arial"/>
          <w:color w:val="000000"/>
          <w:sz w:val="14"/>
          <w:szCs w:val="14"/>
        </w:rPr>
        <w:t xml:space="preserve">Production or publication or </w:t>
      </w:r>
      <w:r w:rsidRPr="004C63B0">
        <w:rPr>
          <w:rFonts w:ascii="Arial" w:hAnsi="Arial" w:cs="Arial"/>
          <w:sz w:val="14"/>
          <w:szCs w:val="14"/>
        </w:rPr>
        <w:t>broadcast of adult entertainment</w:t>
      </w:r>
    </w:p>
    <w:p w:rsidR="00727565" w:rsidRPr="004C63B0" w:rsidRDefault="00051B75" w:rsidP="00DA1B49">
      <w:pPr>
        <w:numPr>
          <w:ilvl w:val="0"/>
          <w:numId w:val="24"/>
        </w:numPr>
        <w:autoSpaceDE w:val="0"/>
        <w:autoSpaceDN w:val="0"/>
        <w:adjustRightInd w:val="0"/>
        <w:ind w:left="345"/>
        <w:jc w:val="both"/>
        <w:rPr>
          <w:rFonts w:ascii="Arial" w:hAnsi="Arial" w:cs="Arial"/>
          <w:sz w:val="14"/>
          <w:szCs w:val="14"/>
        </w:rPr>
      </w:pPr>
      <w:r w:rsidRPr="004C63B0">
        <w:rPr>
          <w:rFonts w:ascii="Arial" w:hAnsi="Arial" w:cs="Arial"/>
          <w:sz w:val="14"/>
          <w:szCs w:val="14"/>
        </w:rPr>
        <w:t>Knowingly become involved in, collude with or purchase timber from illegal logging operations.</w:t>
      </w:r>
    </w:p>
    <w:p w:rsidR="00E43C9C" w:rsidRPr="004C63B0" w:rsidRDefault="00051B75" w:rsidP="00DA1B49">
      <w:pPr>
        <w:numPr>
          <w:ilvl w:val="0"/>
          <w:numId w:val="24"/>
        </w:numPr>
        <w:autoSpaceDE w:val="0"/>
        <w:autoSpaceDN w:val="0"/>
        <w:adjustRightInd w:val="0"/>
        <w:ind w:left="345"/>
        <w:jc w:val="both"/>
        <w:rPr>
          <w:rFonts w:ascii="Arial" w:hAnsi="Arial" w:cs="Arial"/>
          <w:sz w:val="14"/>
          <w:szCs w:val="14"/>
        </w:rPr>
      </w:pPr>
      <w:r w:rsidRPr="004C63B0">
        <w:rPr>
          <w:rFonts w:ascii="Arial" w:hAnsi="Arial" w:cs="Arial"/>
          <w:sz w:val="14"/>
          <w:szCs w:val="14"/>
        </w:rPr>
        <w:t xml:space="preserve">Any other activities which violate the basic rights of </w:t>
      </w:r>
      <w:r w:rsidR="006B0723">
        <w:rPr>
          <w:rFonts w:ascii="Arial" w:hAnsi="Arial" w:cs="Arial"/>
          <w:sz w:val="14"/>
          <w:szCs w:val="14"/>
        </w:rPr>
        <w:t>DRRA</w:t>
      </w:r>
      <w:r w:rsidRPr="004C63B0">
        <w:rPr>
          <w:rFonts w:ascii="Arial" w:hAnsi="Arial" w:cs="Arial"/>
          <w:sz w:val="14"/>
          <w:szCs w:val="14"/>
        </w:rPr>
        <w:t>’s intended beneficiaries.</w:t>
      </w:r>
    </w:p>
    <w:p w:rsidR="00893B1A" w:rsidRPr="004C63B0" w:rsidRDefault="00051B75" w:rsidP="00DA1B49">
      <w:pPr>
        <w:numPr>
          <w:ilvl w:val="0"/>
          <w:numId w:val="24"/>
        </w:numPr>
        <w:autoSpaceDE w:val="0"/>
        <w:autoSpaceDN w:val="0"/>
        <w:adjustRightInd w:val="0"/>
        <w:ind w:left="345"/>
        <w:jc w:val="both"/>
        <w:rPr>
          <w:rFonts w:ascii="Arial" w:hAnsi="Arial" w:cs="Arial"/>
          <w:sz w:val="14"/>
          <w:szCs w:val="14"/>
        </w:rPr>
      </w:pPr>
      <w:r w:rsidRPr="004C63B0">
        <w:rPr>
          <w:rFonts w:ascii="Arial" w:hAnsi="Arial" w:cs="Arial"/>
          <w:sz w:val="14"/>
          <w:szCs w:val="14"/>
        </w:rPr>
        <w:t>Activities which contravene the Procurement Integrity Principles listed in section 2.2</w:t>
      </w:r>
    </w:p>
    <w:p w:rsidR="00893B1A" w:rsidRPr="004C63B0" w:rsidRDefault="00893B1A">
      <w:pPr>
        <w:autoSpaceDE w:val="0"/>
        <w:autoSpaceDN w:val="0"/>
        <w:adjustRightInd w:val="0"/>
        <w:spacing w:line="240" w:lineRule="atLeast"/>
        <w:ind w:left="345"/>
        <w:jc w:val="both"/>
        <w:rPr>
          <w:rFonts w:ascii="Arial" w:hAnsi="Arial" w:cs="Arial"/>
          <w:sz w:val="14"/>
          <w:szCs w:val="14"/>
        </w:rPr>
      </w:pPr>
    </w:p>
    <w:p w:rsidR="00893B1A" w:rsidRPr="004C63B0" w:rsidRDefault="00051B75">
      <w:pPr>
        <w:autoSpaceDE w:val="0"/>
        <w:autoSpaceDN w:val="0"/>
        <w:adjustRightInd w:val="0"/>
        <w:spacing w:line="240" w:lineRule="atLeast"/>
        <w:ind w:left="24"/>
        <w:jc w:val="both"/>
        <w:rPr>
          <w:rFonts w:ascii="Arial" w:hAnsi="Arial" w:cs="Arial"/>
          <w:sz w:val="14"/>
          <w:szCs w:val="14"/>
        </w:rPr>
      </w:pPr>
      <w:r w:rsidRPr="004C63B0">
        <w:rPr>
          <w:rFonts w:ascii="Arial" w:hAnsi="Arial" w:cs="Arial"/>
          <w:sz w:val="14"/>
          <w:szCs w:val="14"/>
        </w:rPr>
        <w:t>Suppliers must declare any formal party political involvement or activity.</w:t>
      </w:r>
    </w:p>
    <w:p w:rsidR="00893B1A" w:rsidRPr="004C63B0" w:rsidRDefault="00893B1A">
      <w:pPr>
        <w:pStyle w:val="ListParagraph"/>
        <w:ind w:left="0"/>
        <w:jc w:val="both"/>
        <w:rPr>
          <w:rFonts w:ascii="Arial" w:hAnsi="Arial" w:cs="Arial"/>
          <w:sz w:val="14"/>
          <w:szCs w:val="14"/>
        </w:rPr>
      </w:pPr>
    </w:p>
    <w:p w:rsidR="00727565" w:rsidRPr="002E16F6" w:rsidRDefault="00051B75" w:rsidP="002E16F6">
      <w:pPr>
        <w:jc w:val="both"/>
        <w:rPr>
          <w:rFonts w:ascii="Arial" w:hAnsi="Arial" w:cs="Arial"/>
          <w:b/>
          <w:sz w:val="16"/>
          <w:szCs w:val="16"/>
        </w:rPr>
      </w:pPr>
      <w:r w:rsidRPr="002E16F6">
        <w:rPr>
          <w:rFonts w:ascii="Arial" w:hAnsi="Arial" w:cs="Arial"/>
          <w:b/>
          <w:sz w:val="16"/>
          <w:szCs w:val="16"/>
        </w:rPr>
        <w:t xml:space="preserve">Procurement Integrity Principles for </w:t>
      </w:r>
      <w:r w:rsidR="006B0723">
        <w:rPr>
          <w:rFonts w:ascii="Arial" w:hAnsi="Arial" w:cs="Arial"/>
          <w:b/>
          <w:sz w:val="16"/>
          <w:szCs w:val="16"/>
        </w:rPr>
        <w:t>DRRA</w:t>
      </w:r>
      <w:r w:rsidRPr="002E16F6">
        <w:rPr>
          <w:rFonts w:ascii="Arial" w:hAnsi="Arial" w:cs="Arial"/>
          <w:b/>
          <w:sz w:val="16"/>
          <w:szCs w:val="16"/>
        </w:rPr>
        <w:t xml:space="preserve"> Staff </w:t>
      </w:r>
    </w:p>
    <w:p w:rsidR="00711B7B" w:rsidRDefault="009923FA">
      <w:pPr>
        <w:autoSpaceDE w:val="0"/>
        <w:autoSpaceDN w:val="0"/>
        <w:adjustRightInd w:val="0"/>
        <w:spacing w:line="240" w:lineRule="atLeast"/>
        <w:ind w:left="24"/>
        <w:jc w:val="both"/>
        <w:rPr>
          <w:rFonts w:ascii="Arial" w:hAnsi="Arial" w:cs="Arial"/>
          <w:sz w:val="14"/>
          <w:szCs w:val="14"/>
        </w:rPr>
      </w:pPr>
      <w:r w:rsidRPr="009923FA">
        <w:rPr>
          <w:rFonts w:ascii="Arial" w:hAnsi="Arial" w:cs="Arial"/>
          <w:sz w:val="14"/>
          <w:szCs w:val="14"/>
        </w:rPr>
        <w:t xml:space="preserve">To ensure we procure with Integrity, </w:t>
      </w:r>
      <w:r w:rsidR="006B0723">
        <w:rPr>
          <w:rFonts w:ascii="Arial" w:hAnsi="Arial" w:cs="Arial"/>
          <w:sz w:val="14"/>
          <w:szCs w:val="14"/>
        </w:rPr>
        <w:t>DRRA</w:t>
      </w:r>
      <w:r w:rsidRPr="009923FA">
        <w:rPr>
          <w:rFonts w:ascii="Arial" w:hAnsi="Arial" w:cs="Arial"/>
          <w:sz w:val="14"/>
          <w:szCs w:val="14"/>
        </w:rPr>
        <w:t xml:space="preserve"> staff will:</w:t>
      </w:r>
    </w:p>
    <w:p w:rsidR="00727565" w:rsidRPr="004C63B0" w:rsidRDefault="00051B75" w:rsidP="00DA1B49">
      <w:pPr>
        <w:numPr>
          <w:ilvl w:val="0"/>
          <w:numId w:val="23"/>
        </w:numPr>
        <w:autoSpaceDE w:val="0"/>
        <w:autoSpaceDN w:val="0"/>
        <w:adjustRightInd w:val="0"/>
        <w:spacing w:line="181" w:lineRule="atLeast"/>
        <w:jc w:val="both"/>
        <w:rPr>
          <w:rFonts w:ascii="Arial" w:hAnsi="Arial" w:cs="Arial"/>
          <w:bCs/>
          <w:sz w:val="14"/>
          <w:szCs w:val="14"/>
        </w:rPr>
      </w:pPr>
      <w:r w:rsidRPr="004C63B0">
        <w:rPr>
          <w:rFonts w:ascii="Arial" w:hAnsi="Arial" w:cs="Arial"/>
          <w:sz w:val="14"/>
          <w:szCs w:val="14"/>
          <w:lang w:eastAsia="en-GB"/>
        </w:rPr>
        <w:t>Recognise that our suppliers may not be able to achieve all the labour and environmental standards laid out in sections 2.1 immediately and we will support suppliers to work toward conformance within a reasonable timeframe.</w:t>
      </w:r>
    </w:p>
    <w:p w:rsidR="00727565" w:rsidRPr="004C63B0" w:rsidRDefault="00051B75" w:rsidP="00DA1B49">
      <w:pPr>
        <w:numPr>
          <w:ilvl w:val="0"/>
          <w:numId w:val="23"/>
        </w:numPr>
        <w:autoSpaceDE w:val="0"/>
        <w:autoSpaceDN w:val="0"/>
        <w:adjustRightInd w:val="0"/>
        <w:spacing w:line="181" w:lineRule="atLeast"/>
        <w:jc w:val="both"/>
        <w:rPr>
          <w:rFonts w:ascii="Arial" w:hAnsi="Arial" w:cs="Arial"/>
          <w:bCs/>
          <w:sz w:val="14"/>
          <w:szCs w:val="14"/>
        </w:rPr>
      </w:pPr>
      <w:r w:rsidRPr="004C63B0">
        <w:rPr>
          <w:rFonts w:ascii="Arial" w:hAnsi="Arial" w:cs="Arial"/>
          <w:bCs/>
          <w:sz w:val="14"/>
          <w:szCs w:val="14"/>
        </w:rPr>
        <w:t xml:space="preserve">Recognise the impact of all supply decisions on meeting the labour and environmental standards outlined in section 2.1 of this policy. We will involve our suppliers in addressing issues that may arise and expect them to assist us in minimising any negative effects. </w:t>
      </w:r>
    </w:p>
    <w:p w:rsidR="00E43C9C" w:rsidRPr="004C63B0" w:rsidRDefault="00051B75" w:rsidP="00DA1B49">
      <w:pPr>
        <w:numPr>
          <w:ilvl w:val="0"/>
          <w:numId w:val="22"/>
        </w:numPr>
        <w:jc w:val="both"/>
        <w:rPr>
          <w:rFonts w:ascii="Arial" w:hAnsi="Arial" w:cs="Arial"/>
          <w:sz w:val="14"/>
          <w:szCs w:val="14"/>
        </w:rPr>
      </w:pPr>
      <w:r w:rsidRPr="004C63B0">
        <w:rPr>
          <w:rFonts w:ascii="Arial" w:hAnsi="Arial" w:cs="Arial"/>
          <w:sz w:val="14"/>
          <w:szCs w:val="14"/>
        </w:rPr>
        <w:t>Ensure that our supply requirements are adequately defined and specified in sufficient time to allow the supply market to react to our demand.</w:t>
      </w:r>
    </w:p>
    <w:p w:rsidR="00893B1A" w:rsidRPr="004C63B0" w:rsidRDefault="00051B75" w:rsidP="00DA1B49">
      <w:pPr>
        <w:numPr>
          <w:ilvl w:val="0"/>
          <w:numId w:val="22"/>
        </w:numPr>
        <w:jc w:val="both"/>
        <w:rPr>
          <w:rFonts w:ascii="Arial" w:hAnsi="Arial" w:cs="Arial"/>
          <w:sz w:val="14"/>
          <w:szCs w:val="14"/>
        </w:rPr>
      </w:pPr>
      <w:r w:rsidRPr="004C63B0">
        <w:rPr>
          <w:rFonts w:ascii="Arial" w:hAnsi="Arial" w:cs="Arial"/>
          <w:sz w:val="14"/>
          <w:szCs w:val="14"/>
        </w:rPr>
        <w:t xml:space="preserve">Ensure that our supply activities comply with all applicable international and national laws, regulations, conventions and agreements that are in force in the countries from where our requirements are being </w:t>
      </w:r>
      <w:r w:rsidR="00883F6B" w:rsidRPr="004C63B0">
        <w:rPr>
          <w:rFonts w:ascii="Arial" w:hAnsi="Arial" w:cs="Arial"/>
          <w:sz w:val="14"/>
          <w:szCs w:val="14"/>
        </w:rPr>
        <w:t>procured and</w:t>
      </w:r>
      <w:r w:rsidRPr="004C63B0">
        <w:rPr>
          <w:rFonts w:ascii="Arial" w:hAnsi="Arial" w:cs="Arial"/>
          <w:sz w:val="14"/>
          <w:szCs w:val="14"/>
        </w:rPr>
        <w:t xml:space="preserve"> ensure that the specific supply related requirements of our donors are adhered to.</w:t>
      </w:r>
    </w:p>
    <w:p w:rsidR="00893B1A" w:rsidRPr="004C63B0" w:rsidRDefault="00051B75" w:rsidP="00DA1B49">
      <w:pPr>
        <w:numPr>
          <w:ilvl w:val="0"/>
          <w:numId w:val="22"/>
        </w:numPr>
        <w:jc w:val="both"/>
        <w:rPr>
          <w:rFonts w:ascii="Arial" w:hAnsi="Arial" w:cs="Arial"/>
          <w:sz w:val="14"/>
          <w:szCs w:val="14"/>
        </w:rPr>
      </w:pPr>
      <w:r w:rsidRPr="004C63B0">
        <w:rPr>
          <w:rFonts w:ascii="Arial" w:hAnsi="Arial" w:cs="Arial"/>
          <w:sz w:val="14"/>
          <w:szCs w:val="14"/>
        </w:rPr>
        <w:t>Not engage in any activity with suppliers, or buyers from other organisations, which might be deemed to be anti-competitive or in breach of any statutory requirements in any country or trading region.</w:t>
      </w:r>
    </w:p>
    <w:p w:rsidR="00893B1A" w:rsidRPr="004C63B0" w:rsidRDefault="00051B75" w:rsidP="00DA1B49">
      <w:pPr>
        <w:numPr>
          <w:ilvl w:val="0"/>
          <w:numId w:val="22"/>
        </w:numPr>
        <w:jc w:val="both"/>
        <w:rPr>
          <w:rFonts w:ascii="Arial" w:hAnsi="Arial" w:cs="Arial"/>
          <w:sz w:val="14"/>
          <w:szCs w:val="14"/>
        </w:rPr>
      </w:pPr>
      <w:r w:rsidRPr="004C63B0">
        <w:rPr>
          <w:rFonts w:ascii="Arial" w:hAnsi="Arial" w:cs="Arial"/>
          <w:sz w:val="14"/>
          <w:szCs w:val="14"/>
        </w:rPr>
        <w:t xml:space="preserve">Not terminate purchase arrangements or relationships without due regard to all material circumstances, appropriate communication and notification to the supplier. We will however terminate supplier relationships where serious breaches of </w:t>
      </w:r>
      <w:r w:rsidR="006B0723">
        <w:rPr>
          <w:rFonts w:ascii="Arial" w:hAnsi="Arial" w:cs="Arial"/>
          <w:sz w:val="14"/>
          <w:szCs w:val="14"/>
        </w:rPr>
        <w:t>DRRA</w:t>
      </w:r>
      <w:r w:rsidRPr="004C63B0">
        <w:rPr>
          <w:rFonts w:ascii="Arial" w:hAnsi="Arial" w:cs="Arial"/>
          <w:sz w:val="14"/>
          <w:szCs w:val="14"/>
        </w:rPr>
        <w:t xml:space="preserve">’s labour and environmental standards persist after reasonable attempts have been made to work with the supplier to implement improvements, and where there is no reasonable prospect of securing improvements. Such terminations will be carried out in a responsible way. </w:t>
      </w:r>
    </w:p>
    <w:p w:rsidR="00893B1A" w:rsidRPr="004C63B0" w:rsidRDefault="00051B75" w:rsidP="00DA1B49">
      <w:pPr>
        <w:numPr>
          <w:ilvl w:val="0"/>
          <w:numId w:val="22"/>
        </w:numPr>
        <w:jc w:val="both"/>
        <w:rPr>
          <w:rFonts w:ascii="Arial" w:hAnsi="Arial" w:cs="Arial"/>
          <w:sz w:val="14"/>
          <w:szCs w:val="14"/>
        </w:rPr>
      </w:pPr>
      <w:r w:rsidRPr="004C63B0">
        <w:rPr>
          <w:rFonts w:ascii="Arial" w:hAnsi="Arial" w:cs="Arial"/>
          <w:sz w:val="14"/>
          <w:szCs w:val="14"/>
        </w:rPr>
        <w:t>Act impartially and objectively in all their purchasing activities and to keep written records where appropriate to demonstrate that their actions have been fair and above reproach.</w:t>
      </w:r>
    </w:p>
    <w:p w:rsidR="00893B1A" w:rsidRPr="004C63B0" w:rsidRDefault="00051B75" w:rsidP="00DA1B49">
      <w:pPr>
        <w:numPr>
          <w:ilvl w:val="0"/>
          <w:numId w:val="22"/>
        </w:numPr>
        <w:jc w:val="both"/>
        <w:rPr>
          <w:rFonts w:ascii="Arial" w:hAnsi="Arial" w:cs="Arial"/>
          <w:sz w:val="14"/>
          <w:szCs w:val="14"/>
        </w:rPr>
      </w:pPr>
      <w:r w:rsidRPr="004C63B0">
        <w:rPr>
          <w:rFonts w:ascii="Arial" w:hAnsi="Arial" w:cs="Arial"/>
          <w:sz w:val="14"/>
          <w:szCs w:val="14"/>
        </w:rPr>
        <w:t xml:space="preserve">Declare in advance any interest commercial or otherwise, they may have with a supplier to </w:t>
      </w:r>
      <w:r w:rsidR="006B0723">
        <w:rPr>
          <w:rFonts w:ascii="Arial" w:hAnsi="Arial" w:cs="Arial"/>
          <w:sz w:val="14"/>
          <w:szCs w:val="14"/>
        </w:rPr>
        <w:t>DRRA</w:t>
      </w:r>
      <w:r w:rsidRPr="004C63B0">
        <w:rPr>
          <w:rFonts w:ascii="Arial" w:hAnsi="Arial" w:cs="Arial"/>
          <w:sz w:val="14"/>
          <w:szCs w:val="14"/>
        </w:rPr>
        <w:t xml:space="preserve"> and to be prepared to withdraw from those dealings if required. </w:t>
      </w:r>
    </w:p>
    <w:p w:rsidR="00893B1A" w:rsidRPr="004C63B0" w:rsidRDefault="00051B75" w:rsidP="00DA1B49">
      <w:pPr>
        <w:numPr>
          <w:ilvl w:val="0"/>
          <w:numId w:val="22"/>
        </w:numPr>
        <w:jc w:val="both"/>
        <w:rPr>
          <w:rFonts w:ascii="Arial" w:hAnsi="Arial" w:cs="Arial"/>
          <w:sz w:val="14"/>
          <w:szCs w:val="14"/>
        </w:rPr>
      </w:pPr>
      <w:r w:rsidRPr="004C63B0">
        <w:rPr>
          <w:rFonts w:ascii="Arial" w:hAnsi="Arial" w:cs="Arial"/>
          <w:sz w:val="14"/>
          <w:szCs w:val="14"/>
        </w:rPr>
        <w:t>Maintain an unimpeachable standard of integrity in all their business relationships and to foster the highest possible standards of professional competence in all their supply activities.</w:t>
      </w:r>
    </w:p>
    <w:p w:rsidR="00893B1A" w:rsidRPr="004C63B0" w:rsidRDefault="00051B75" w:rsidP="00DA1B49">
      <w:pPr>
        <w:numPr>
          <w:ilvl w:val="0"/>
          <w:numId w:val="22"/>
        </w:numPr>
        <w:jc w:val="both"/>
        <w:rPr>
          <w:rFonts w:ascii="Arial" w:hAnsi="Arial" w:cs="Arial"/>
          <w:sz w:val="14"/>
          <w:szCs w:val="14"/>
        </w:rPr>
      </w:pPr>
      <w:r w:rsidRPr="004C63B0">
        <w:rPr>
          <w:rFonts w:ascii="Arial" w:hAnsi="Arial" w:cs="Arial"/>
          <w:sz w:val="14"/>
          <w:szCs w:val="14"/>
        </w:rPr>
        <w:t xml:space="preserve">Not accept any personal gifts or other inducements, as individually or cumulatively these will be adjudged as an attempt to influence a purchasing decision. </w:t>
      </w:r>
    </w:p>
    <w:p w:rsidR="00893B1A" w:rsidRPr="004C63B0" w:rsidRDefault="00051B75" w:rsidP="00DA1B49">
      <w:pPr>
        <w:numPr>
          <w:ilvl w:val="0"/>
          <w:numId w:val="22"/>
        </w:numPr>
        <w:jc w:val="both"/>
        <w:rPr>
          <w:rFonts w:ascii="Arial" w:hAnsi="Arial" w:cs="Arial"/>
          <w:sz w:val="14"/>
          <w:szCs w:val="14"/>
        </w:rPr>
      </w:pPr>
      <w:r w:rsidRPr="004C63B0">
        <w:rPr>
          <w:rFonts w:ascii="Arial" w:hAnsi="Arial" w:cs="Arial"/>
          <w:sz w:val="14"/>
          <w:szCs w:val="14"/>
        </w:rPr>
        <w:t xml:space="preserve">Seek the views of its suppliers over their ability to meet </w:t>
      </w:r>
      <w:r w:rsidR="006B0723">
        <w:rPr>
          <w:rFonts w:ascii="Arial" w:hAnsi="Arial" w:cs="Arial"/>
          <w:sz w:val="14"/>
          <w:szCs w:val="14"/>
        </w:rPr>
        <w:t>DRRA</w:t>
      </w:r>
      <w:r w:rsidRPr="004C63B0">
        <w:rPr>
          <w:rFonts w:ascii="Arial" w:hAnsi="Arial" w:cs="Arial"/>
          <w:sz w:val="14"/>
          <w:szCs w:val="14"/>
        </w:rPr>
        <w:t xml:space="preserve">’s labour and environmental standards given existing buying </w:t>
      </w:r>
      <w:r w:rsidR="00883F6B" w:rsidRPr="004C63B0">
        <w:rPr>
          <w:rFonts w:ascii="Arial" w:hAnsi="Arial" w:cs="Arial"/>
          <w:sz w:val="14"/>
          <w:szCs w:val="14"/>
        </w:rPr>
        <w:t>practices and</w:t>
      </w:r>
      <w:r w:rsidRPr="004C63B0">
        <w:rPr>
          <w:rFonts w:ascii="Arial" w:hAnsi="Arial" w:cs="Arial"/>
          <w:sz w:val="14"/>
          <w:szCs w:val="14"/>
        </w:rPr>
        <w:t xml:space="preserve"> assists them to meet their concerns.</w:t>
      </w:r>
    </w:p>
    <w:p w:rsidR="00893B1A" w:rsidRPr="004C63B0" w:rsidRDefault="00051B75" w:rsidP="00DA1B49">
      <w:pPr>
        <w:numPr>
          <w:ilvl w:val="0"/>
          <w:numId w:val="22"/>
        </w:numPr>
        <w:jc w:val="both"/>
        <w:rPr>
          <w:rFonts w:ascii="Arial" w:hAnsi="Arial" w:cs="Arial"/>
          <w:sz w:val="14"/>
          <w:szCs w:val="14"/>
        </w:rPr>
      </w:pPr>
      <w:r w:rsidRPr="004C63B0">
        <w:rPr>
          <w:rFonts w:ascii="Arial" w:hAnsi="Arial" w:cs="Arial"/>
          <w:sz w:val="14"/>
          <w:szCs w:val="14"/>
        </w:rPr>
        <w:t>Recognise the contribution that stable business relationships can make to the observance of the labour and environmental standards, and endeavour to establish long-term relationships with its suppliers.</w:t>
      </w:r>
    </w:p>
    <w:p w:rsidR="00893B1A" w:rsidRPr="004C63B0" w:rsidRDefault="00893B1A">
      <w:pPr>
        <w:autoSpaceDE w:val="0"/>
        <w:autoSpaceDN w:val="0"/>
        <w:adjustRightInd w:val="0"/>
        <w:spacing w:line="240" w:lineRule="atLeast"/>
        <w:jc w:val="both"/>
        <w:rPr>
          <w:rFonts w:ascii="Arial" w:hAnsi="Arial" w:cs="Arial"/>
          <w:sz w:val="14"/>
          <w:szCs w:val="14"/>
        </w:rPr>
      </w:pPr>
    </w:p>
    <w:p w:rsidR="006D5F9E" w:rsidRDefault="006D5F9E" w:rsidP="00E43C9C">
      <w:pPr>
        <w:autoSpaceDE w:val="0"/>
        <w:autoSpaceDN w:val="0"/>
        <w:adjustRightInd w:val="0"/>
        <w:spacing w:line="240" w:lineRule="atLeast"/>
        <w:jc w:val="both"/>
        <w:rPr>
          <w:rFonts w:asciiTheme="minorHAnsi" w:hAnsiTheme="minorHAnsi" w:cstheme="minorHAnsi"/>
          <w:sz w:val="20"/>
        </w:rPr>
      </w:pPr>
    </w:p>
    <w:p w:rsidR="00D16BB7" w:rsidRDefault="00D16BB7"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302395" w:rsidRDefault="00302395" w:rsidP="00E43C9C">
      <w:pPr>
        <w:autoSpaceDE w:val="0"/>
        <w:autoSpaceDN w:val="0"/>
        <w:adjustRightInd w:val="0"/>
        <w:spacing w:line="240" w:lineRule="atLeast"/>
        <w:jc w:val="both"/>
        <w:rPr>
          <w:rFonts w:asciiTheme="minorHAnsi" w:hAnsiTheme="minorHAnsi" w:cstheme="minorHAnsi"/>
          <w:sz w:val="20"/>
        </w:rPr>
      </w:pPr>
    </w:p>
    <w:p w:rsidR="00D16BB7" w:rsidRDefault="00D16BB7" w:rsidP="00E43C9C">
      <w:pPr>
        <w:autoSpaceDE w:val="0"/>
        <w:autoSpaceDN w:val="0"/>
        <w:adjustRightInd w:val="0"/>
        <w:spacing w:line="240" w:lineRule="atLeast"/>
        <w:jc w:val="both"/>
        <w:rPr>
          <w:rFonts w:asciiTheme="minorHAnsi" w:hAnsiTheme="minorHAnsi" w:cstheme="minorHAnsi"/>
          <w:sz w:val="20"/>
        </w:rPr>
      </w:pPr>
    </w:p>
    <w:p w:rsidR="00AC5108" w:rsidRPr="00FD5CFE" w:rsidRDefault="00AC5108" w:rsidP="00AC5108">
      <w:pPr>
        <w:pStyle w:val="Heading1"/>
        <w:numPr>
          <w:ilvl w:val="0"/>
          <w:numId w:val="0"/>
        </w:numPr>
        <w:spacing w:before="0" w:after="0"/>
        <w:rPr>
          <w:rFonts w:ascii="Arial" w:hAnsi="Arial"/>
          <w:sz w:val="36"/>
        </w:rPr>
      </w:pPr>
      <w:bookmarkStart w:id="205" w:name="_Toc56283652"/>
      <w:r>
        <w:rPr>
          <w:rFonts w:ascii="Arial" w:hAnsi="Arial"/>
          <w:sz w:val="36"/>
        </w:rPr>
        <w:t>A</w:t>
      </w:r>
      <w:r w:rsidRPr="00051B75">
        <w:rPr>
          <w:rFonts w:ascii="Arial" w:hAnsi="Arial"/>
          <w:sz w:val="36"/>
        </w:rPr>
        <w:t xml:space="preserve">ppendix </w:t>
      </w:r>
      <w:r>
        <w:rPr>
          <w:rFonts w:ascii="Arial" w:hAnsi="Arial"/>
          <w:sz w:val="36"/>
        </w:rPr>
        <w:t>D</w:t>
      </w:r>
      <w:r w:rsidRPr="00051B75">
        <w:rPr>
          <w:rFonts w:ascii="Arial" w:hAnsi="Arial"/>
          <w:sz w:val="36"/>
        </w:rPr>
        <w:t xml:space="preserve">: </w:t>
      </w:r>
      <w:r>
        <w:rPr>
          <w:rFonts w:ascii="Arial" w:hAnsi="Arial"/>
          <w:sz w:val="36"/>
          <w:szCs w:val="36"/>
        </w:rPr>
        <w:t>SUPPLIER QUESTIONNAIRE</w:t>
      </w:r>
      <w:bookmarkEnd w:id="205"/>
    </w:p>
    <w:p w:rsidR="00AC5108" w:rsidRDefault="00AC5108" w:rsidP="00D16BB7">
      <w:pPr>
        <w:jc w:val="center"/>
        <w:rPr>
          <w:rFonts w:ascii="Calibri" w:hAnsi="Calibri"/>
          <w:b/>
          <w:bCs/>
          <w:color w:val="000000"/>
          <w:sz w:val="20"/>
          <w:szCs w:val="20"/>
          <w:lang w:eastAsia="en-GB"/>
        </w:rPr>
      </w:pPr>
    </w:p>
    <w:p w:rsidR="00D16BB7" w:rsidRDefault="00D438B5" w:rsidP="00121861">
      <w:pPr>
        <w:pBdr>
          <w:top w:val="single" w:sz="12" w:space="1" w:color="auto"/>
          <w:left w:val="single" w:sz="12" w:space="4" w:color="auto"/>
          <w:bottom w:val="single" w:sz="12" w:space="1" w:color="auto"/>
          <w:right w:val="single" w:sz="12" w:space="4" w:color="auto"/>
        </w:pBdr>
        <w:jc w:val="center"/>
        <w:rPr>
          <w:rFonts w:ascii="Calibri" w:hAnsi="Calibri"/>
          <w:b/>
          <w:bCs/>
          <w:color w:val="000000"/>
          <w:sz w:val="20"/>
          <w:szCs w:val="20"/>
          <w:lang w:eastAsia="en-GB"/>
        </w:rPr>
      </w:pPr>
      <w:r>
        <w:rPr>
          <w:rFonts w:ascii="Calibri" w:hAnsi="Calibri"/>
          <w:b/>
          <w:bCs/>
          <w:color w:val="000000"/>
          <w:sz w:val="20"/>
          <w:szCs w:val="20"/>
          <w:lang w:eastAsia="en-GB"/>
        </w:rPr>
        <w:t>PLEASE FILL UP THE BELOW FORM, THIS IS MENDATORY</w:t>
      </w:r>
    </w:p>
    <w:p w:rsidR="00121861" w:rsidRDefault="00121861" w:rsidP="00D16BB7">
      <w:pPr>
        <w:jc w:val="center"/>
        <w:rPr>
          <w:rFonts w:ascii="Calibri" w:hAnsi="Calibri"/>
          <w:b/>
          <w:bCs/>
          <w:color w:val="000000"/>
          <w:sz w:val="20"/>
          <w:szCs w:val="20"/>
          <w:lang w:eastAsia="en-GB"/>
        </w:rPr>
      </w:pPr>
    </w:p>
    <w:tbl>
      <w:tblPr>
        <w:tblW w:w="5043" w:type="pct"/>
        <w:tblInd w:w="-252" w:type="dxa"/>
        <w:tblLayout w:type="fixed"/>
        <w:tblLook w:val="04A0" w:firstRow="1" w:lastRow="0" w:firstColumn="1" w:lastColumn="0" w:noHBand="0" w:noVBand="1"/>
      </w:tblPr>
      <w:tblGrid>
        <w:gridCol w:w="250"/>
        <w:gridCol w:w="3077"/>
        <w:gridCol w:w="78"/>
        <w:gridCol w:w="490"/>
        <w:gridCol w:w="30"/>
        <w:gridCol w:w="1282"/>
        <w:gridCol w:w="1722"/>
        <w:gridCol w:w="52"/>
        <w:gridCol w:w="252"/>
        <w:gridCol w:w="2769"/>
      </w:tblGrid>
      <w:tr w:rsidR="0050169E" w:rsidRPr="00AA603F" w:rsidTr="0050169E">
        <w:trPr>
          <w:trHeight w:val="229"/>
        </w:trPr>
        <w:tc>
          <w:tcPr>
            <w:tcW w:w="125" w:type="pct"/>
            <w:tcBorders>
              <w:top w:val="nil"/>
              <w:left w:val="nil"/>
              <w:bottom w:val="nil"/>
              <w:right w:val="nil"/>
            </w:tcBorders>
            <w:shd w:val="clear" w:color="auto" w:fill="auto"/>
            <w:noWrap/>
            <w:hideMark/>
          </w:tcPr>
          <w:p w:rsidR="0050169E" w:rsidRDefault="0050169E" w:rsidP="0050169E">
            <w:pPr>
              <w:jc w:val="center"/>
              <w:rPr>
                <w:rFonts w:ascii="Calibri" w:hAnsi="Calibri"/>
                <w:color w:val="000000"/>
                <w:lang w:eastAsia="en-GB"/>
              </w:rPr>
            </w:pPr>
          </w:p>
        </w:tc>
        <w:tc>
          <w:tcPr>
            <w:tcW w:w="4875" w:type="pct"/>
            <w:gridSpan w:val="9"/>
            <w:tcBorders>
              <w:top w:val="single" w:sz="4" w:space="0" w:color="auto"/>
              <w:left w:val="single" w:sz="4" w:space="0" w:color="auto"/>
              <w:bottom w:val="single" w:sz="4" w:space="0" w:color="auto"/>
              <w:right w:val="single" w:sz="4" w:space="0" w:color="auto"/>
            </w:tcBorders>
            <w:shd w:val="clear" w:color="000000" w:fill="D8D8D8"/>
            <w:noWrap/>
            <w:hideMark/>
          </w:tcPr>
          <w:p w:rsidR="0050169E" w:rsidRDefault="0050169E" w:rsidP="0050169E">
            <w:pPr>
              <w:ind w:left="12"/>
              <w:rPr>
                <w:rFonts w:ascii="Calibri" w:hAnsi="Calibri"/>
                <w:b/>
                <w:bCs/>
                <w:color w:val="000000"/>
                <w:szCs w:val="22"/>
                <w:lang w:eastAsia="en-GB"/>
              </w:rPr>
            </w:pPr>
            <w:r w:rsidRPr="00AA603F">
              <w:rPr>
                <w:rFonts w:ascii="Calibri" w:hAnsi="Calibri"/>
                <w:b/>
                <w:bCs/>
                <w:color w:val="000000"/>
                <w:szCs w:val="22"/>
                <w:lang w:eastAsia="en-GB"/>
              </w:rPr>
              <w:t>1 A) Company Profile</w:t>
            </w:r>
          </w:p>
        </w:tc>
      </w:tr>
      <w:tr w:rsidR="0050169E" w:rsidRPr="00AA603F" w:rsidTr="0050169E">
        <w:trPr>
          <w:trHeight w:val="362"/>
        </w:trPr>
        <w:tc>
          <w:tcPr>
            <w:tcW w:w="125" w:type="pct"/>
            <w:tcBorders>
              <w:top w:val="nil"/>
              <w:left w:val="nil"/>
              <w:bottom w:val="nil"/>
              <w:right w:val="nil"/>
            </w:tcBorders>
            <w:shd w:val="clear" w:color="auto" w:fill="auto"/>
            <w:noWrap/>
            <w:vAlign w:val="center"/>
            <w:hideMark/>
          </w:tcPr>
          <w:p w:rsidR="0050169E" w:rsidRDefault="0050169E" w:rsidP="0050169E">
            <w:pPr>
              <w:rPr>
                <w:rFonts w:ascii="Calibri" w:hAnsi="Calibri"/>
                <w:color w:val="000000"/>
                <w:sz w:val="20"/>
                <w:szCs w:val="20"/>
                <w:lang w:eastAsia="en-GB"/>
              </w:rPr>
            </w:pPr>
          </w:p>
        </w:tc>
        <w:tc>
          <w:tcPr>
            <w:tcW w:w="1577" w:type="pct"/>
            <w:gridSpan w:val="2"/>
            <w:tcBorders>
              <w:top w:val="nil"/>
              <w:left w:val="single" w:sz="4" w:space="0" w:color="auto"/>
              <w:bottom w:val="single" w:sz="4" w:space="0" w:color="auto"/>
              <w:right w:val="single" w:sz="4" w:space="0" w:color="auto"/>
            </w:tcBorders>
            <w:shd w:val="clear" w:color="000000" w:fill="EEECE1"/>
            <w:vAlign w:val="center"/>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Name of Company</w:t>
            </w:r>
          </w:p>
        </w:tc>
        <w:tc>
          <w:tcPr>
            <w:tcW w:w="3298" w:type="pct"/>
            <w:gridSpan w:val="7"/>
            <w:tcBorders>
              <w:top w:val="single" w:sz="4" w:space="0" w:color="auto"/>
              <w:left w:val="nil"/>
              <w:bottom w:val="single" w:sz="4" w:space="0" w:color="auto"/>
              <w:right w:val="single" w:sz="4" w:space="0" w:color="auto"/>
            </w:tcBorders>
            <w:shd w:val="clear" w:color="auto" w:fill="auto"/>
            <w:noWrap/>
            <w:vAlign w:val="center"/>
          </w:tcPr>
          <w:p w:rsidR="0050169E" w:rsidRPr="00D34386" w:rsidRDefault="0050169E" w:rsidP="0050169E">
            <w:pPr>
              <w:rPr>
                <w:rFonts w:ascii="Calibri" w:hAnsi="Calibri" w:cs="Calibri"/>
                <w:sz w:val="20"/>
                <w:szCs w:val="20"/>
              </w:rPr>
            </w:pPr>
          </w:p>
        </w:tc>
      </w:tr>
      <w:tr w:rsidR="0050169E" w:rsidRPr="00AA603F" w:rsidTr="0050169E">
        <w:trPr>
          <w:trHeight w:val="566"/>
        </w:trPr>
        <w:tc>
          <w:tcPr>
            <w:tcW w:w="125" w:type="pct"/>
            <w:tcBorders>
              <w:top w:val="nil"/>
              <w:left w:val="nil"/>
              <w:bottom w:val="nil"/>
              <w:right w:val="nil"/>
            </w:tcBorders>
            <w:shd w:val="clear" w:color="auto" w:fill="auto"/>
            <w:noWrap/>
            <w:vAlign w:val="center"/>
            <w:hideMark/>
          </w:tcPr>
          <w:p w:rsidR="0050169E" w:rsidRDefault="0050169E" w:rsidP="0050169E">
            <w:pPr>
              <w:rPr>
                <w:rFonts w:ascii="Calibri" w:hAnsi="Calibri"/>
                <w:color w:val="000000"/>
                <w:sz w:val="20"/>
                <w:szCs w:val="20"/>
                <w:lang w:eastAsia="en-GB"/>
              </w:rPr>
            </w:pPr>
          </w:p>
        </w:tc>
        <w:tc>
          <w:tcPr>
            <w:tcW w:w="1577" w:type="pct"/>
            <w:gridSpan w:val="2"/>
            <w:tcBorders>
              <w:top w:val="nil"/>
              <w:left w:val="single" w:sz="4" w:space="0" w:color="auto"/>
              <w:bottom w:val="single" w:sz="4" w:space="0" w:color="auto"/>
              <w:right w:val="single" w:sz="4" w:space="0" w:color="auto"/>
            </w:tcBorders>
            <w:shd w:val="clear" w:color="000000" w:fill="EEECE1"/>
            <w:vAlign w:val="center"/>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Registered Office address</w:t>
            </w:r>
          </w:p>
        </w:tc>
        <w:tc>
          <w:tcPr>
            <w:tcW w:w="3298" w:type="pct"/>
            <w:gridSpan w:val="7"/>
            <w:tcBorders>
              <w:top w:val="single" w:sz="4" w:space="0" w:color="auto"/>
              <w:left w:val="nil"/>
              <w:bottom w:val="single" w:sz="4" w:space="0" w:color="auto"/>
              <w:right w:val="single" w:sz="4" w:space="0" w:color="auto"/>
            </w:tcBorders>
            <w:shd w:val="clear" w:color="auto" w:fill="auto"/>
            <w:noWrap/>
            <w:vAlign w:val="center"/>
          </w:tcPr>
          <w:p w:rsidR="0050169E" w:rsidRPr="00D34386" w:rsidRDefault="0050169E" w:rsidP="0050169E">
            <w:pPr>
              <w:rPr>
                <w:rFonts w:ascii="Calibri" w:hAnsi="Calibri" w:cs="Calibri"/>
                <w:sz w:val="20"/>
                <w:szCs w:val="20"/>
              </w:rPr>
            </w:pPr>
          </w:p>
        </w:tc>
      </w:tr>
      <w:tr w:rsidR="0050169E" w:rsidRPr="00AA603F" w:rsidTr="0050169E">
        <w:trPr>
          <w:trHeight w:val="531"/>
        </w:trPr>
        <w:tc>
          <w:tcPr>
            <w:tcW w:w="125" w:type="pct"/>
            <w:tcBorders>
              <w:top w:val="nil"/>
              <w:left w:val="nil"/>
              <w:bottom w:val="nil"/>
              <w:right w:val="nil"/>
            </w:tcBorders>
            <w:shd w:val="clear" w:color="auto" w:fill="auto"/>
            <w:noWrap/>
            <w:vAlign w:val="center"/>
            <w:hideMark/>
          </w:tcPr>
          <w:p w:rsidR="0050169E" w:rsidRDefault="0050169E" w:rsidP="0050169E">
            <w:pPr>
              <w:rPr>
                <w:rFonts w:ascii="Calibri" w:hAnsi="Calibri"/>
                <w:color w:val="000000"/>
                <w:sz w:val="20"/>
                <w:szCs w:val="20"/>
                <w:lang w:eastAsia="en-GB"/>
              </w:rPr>
            </w:pPr>
          </w:p>
        </w:tc>
        <w:tc>
          <w:tcPr>
            <w:tcW w:w="1577" w:type="pct"/>
            <w:gridSpan w:val="2"/>
            <w:tcBorders>
              <w:top w:val="nil"/>
              <w:left w:val="single" w:sz="4" w:space="0" w:color="auto"/>
              <w:bottom w:val="single" w:sz="4" w:space="0" w:color="auto"/>
              <w:right w:val="single" w:sz="4" w:space="0" w:color="auto"/>
            </w:tcBorders>
            <w:shd w:val="clear" w:color="000000" w:fill="EEECE1"/>
            <w:vAlign w:val="center"/>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Ordering Address (if different)</w:t>
            </w:r>
          </w:p>
        </w:tc>
        <w:tc>
          <w:tcPr>
            <w:tcW w:w="3298" w:type="pct"/>
            <w:gridSpan w:val="7"/>
            <w:tcBorders>
              <w:top w:val="single" w:sz="4" w:space="0" w:color="auto"/>
              <w:left w:val="nil"/>
              <w:bottom w:val="single" w:sz="4" w:space="0" w:color="auto"/>
              <w:right w:val="single" w:sz="4" w:space="0" w:color="000000"/>
            </w:tcBorders>
            <w:shd w:val="clear" w:color="auto" w:fill="auto"/>
            <w:noWrap/>
            <w:vAlign w:val="center"/>
          </w:tcPr>
          <w:p w:rsidR="0050169E" w:rsidRPr="00D34386" w:rsidRDefault="0050169E" w:rsidP="0050169E">
            <w:pPr>
              <w:rPr>
                <w:rFonts w:ascii="Calibri" w:hAnsi="Calibri" w:cs="Calibri"/>
                <w:sz w:val="20"/>
                <w:szCs w:val="20"/>
              </w:rPr>
            </w:pPr>
          </w:p>
        </w:tc>
      </w:tr>
      <w:tr w:rsidR="0050169E" w:rsidRPr="00AA603F" w:rsidTr="0050169E">
        <w:trPr>
          <w:trHeight w:val="458"/>
        </w:trPr>
        <w:tc>
          <w:tcPr>
            <w:tcW w:w="125" w:type="pct"/>
            <w:tcBorders>
              <w:top w:val="nil"/>
              <w:left w:val="nil"/>
              <w:bottom w:val="nil"/>
              <w:right w:val="nil"/>
            </w:tcBorders>
            <w:shd w:val="clear" w:color="auto" w:fill="auto"/>
            <w:noWrap/>
            <w:vAlign w:val="center"/>
            <w:hideMark/>
          </w:tcPr>
          <w:p w:rsidR="0050169E" w:rsidRDefault="0050169E" w:rsidP="0050169E">
            <w:pPr>
              <w:rPr>
                <w:rFonts w:ascii="Calibri" w:hAnsi="Calibri"/>
                <w:color w:val="000000"/>
                <w:sz w:val="20"/>
                <w:szCs w:val="20"/>
                <w:lang w:eastAsia="en-GB"/>
              </w:rPr>
            </w:pPr>
          </w:p>
        </w:tc>
        <w:tc>
          <w:tcPr>
            <w:tcW w:w="1577" w:type="pct"/>
            <w:gridSpan w:val="2"/>
            <w:tcBorders>
              <w:top w:val="nil"/>
              <w:left w:val="single" w:sz="4" w:space="0" w:color="auto"/>
              <w:bottom w:val="single" w:sz="4" w:space="0" w:color="auto"/>
              <w:right w:val="single" w:sz="4" w:space="0" w:color="auto"/>
            </w:tcBorders>
            <w:shd w:val="clear" w:color="000000" w:fill="EEECE1"/>
            <w:vAlign w:val="center"/>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Payment Address (if different)</w:t>
            </w:r>
          </w:p>
        </w:tc>
        <w:tc>
          <w:tcPr>
            <w:tcW w:w="3298" w:type="pct"/>
            <w:gridSpan w:val="7"/>
            <w:tcBorders>
              <w:top w:val="single" w:sz="4" w:space="0" w:color="auto"/>
              <w:left w:val="nil"/>
              <w:bottom w:val="single" w:sz="4" w:space="0" w:color="auto"/>
              <w:right w:val="single" w:sz="4" w:space="0" w:color="000000"/>
            </w:tcBorders>
            <w:shd w:val="clear" w:color="auto" w:fill="auto"/>
            <w:noWrap/>
            <w:vAlign w:val="center"/>
          </w:tcPr>
          <w:p w:rsidR="0050169E" w:rsidRPr="00D34386" w:rsidRDefault="0050169E" w:rsidP="0050169E">
            <w:pPr>
              <w:rPr>
                <w:rFonts w:ascii="Calibri" w:hAnsi="Calibri" w:cs="Calibri"/>
                <w:sz w:val="20"/>
                <w:szCs w:val="20"/>
              </w:rPr>
            </w:pPr>
          </w:p>
        </w:tc>
      </w:tr>
      <w:tr w:rsidR="0050169E" w:rsidRPr="00AA603F" w:rsidTr="0050169E">
        <w:trPr>
          <w:trHeight w:val="232"/>
        </w:trPr>
        <w:tc>
          <w:tcPr>
            <w:tcW w:w="125" w:type="pct"/>
            <w:tcBorders>
              <w:top w:val="nil"/>
              <w:left w:val="nil"/>
              <w:bottom w:val="nil"/>
              <w:right w:val="nil"/>
            </w:tcBorders>
            <w:shd w:val="clear" w:color="auto" w:fill="auto"/>
            <w:noWrap/>
            <w:vAlign w:val="center"/>
            <w:hideMark/>
          </w:tcPr>
          <w:p w:rsidR="0050169E" w:rsidRDefault="0050169E" w:rsidP="0050169E">
            <w:pPr>
              <w:rPr>
                <w:rFonts w:ascii="Calibri" w:hAnsi="Calibri"/>
                <w:color w:val="000000"/>
                <w:sz w:val="20"/>
                <w:szCs w:val="20"/>
                <w:lang w:eastAsia="en-GB"/>
              </w:rPr>
            </w:pPr>
          </w:p>
        </w:tc>
        <w:tc>
          <w:tcPr>
            <w:tcW w:w="1577" w:type="pct"/>
            <w:gridSpan w:val="2"/>
            <w:tcBorders>
              <w:top w:val="nil"/>
              <w:left w:val="single" w:sz="4" w:space="0" w:color="auto"/>
              <w:bottom w:val="single" w:sz="4" w:space="0" w:color="auto"/>
              <w:right w:val="single" w:sz="4" w:space="0" w:color="auto"/>
            </w:tcBorders>
            <w:shd w:val="clear" w:color="000000" w:fill="EEECE1"/>
            <w:vAlign w:val="center"/>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Telephone Number</w:t>
            </w:r>
          </w:p>
        </w:tc>
        <w:tc>
          <w:tcPr>
            <w:tcW w:w="3298" w:type="pct"/>
            <w:gridSpan w:val="7"/>
            <w:tcBorders>
              <w:top w:val="single" w:sz="4" w:space="0" w:color="auto"/>
              <w:left w:val="nil"/>
              <w:bottom w:val="single" w:sz="4" w:space="0" w:color="auto"/>
              <w:right w:val="single" w:sz="4" w:space="0" w:color="auto"/>
            </w:tcBorders>
            <w:shd w:val="clear" w:color="auto" w:fill="auto"/>
            <w:noWrap/>
            <w:vAlign w:val="center"/>
          </w:tcPr>
          <w:p w:rsidR="0050169E" w:rsidRPr="00AC2B0F" w:rsidRDefault="0050169E" w:rsidP="0050169E">
            <w:pPr>
              <w:rPr>
                <w:rFonts w:asciiTheme="minorHAnsi" w:hAnsiTheme="minorHAnsi" w:cstheme="minorHAnsi"/>
                <w:color w:val="000000"/>
                <w:sz w:val="20"/>
                <w:szCs w:val="20"/>
                <w:lang w:eastAsia="en-GB"/>
              </w:rPr>
            </w:pPr>
          </w:p>
        </w:tc>
      </w:tr>
      <w:tr w:rsidR="0050169E" w:rsidRPr="00AA603F" w:rsidTr="0050169E">
        <w:trPr>
          <w:trHeight w:val="232"/>
        </w:trPr>
        <w:tc>
          <w:tcPr>
            <w:tcW w:w="125" w:type="pct"/>
            <w:tcBorders>
              <w:top w:val="nil"/>
              <w:left w:val="nil"/>
              <w:bottom w:val="nil"/>
              <w:right w:val="nil"/>
            </w:tcBorders>
            <w:shd w:val="clear" w:color="auto" w:fill="auto"/>
            <w:noWrap/>
            <w:vAlign w:val="center"/>
            <w:hideMark/>
          </w:tcPr>
          <w:p w:rsidR="0050169E" w:rsidRDefault="0050169E" w:rsidP="0050169E">
            <w:pPr>
              <w:rPr>
                <w:rFonts w:ascii="Calibri" w:hAnsi="Calibri"/>
                <w:color w:val="000000"/>
                <w:sz w:val="20"/>
                <w:szCs w:val="20"/>
                <w:lang w:eastAsia="en-GB"/>
              </w:rPr>
            </w:pPr>
          </w:p>
        </w:tc>
        <w:tc>
          <w:tcPr>
            <w:tcW w:w="1577" w:type="pct"/>
            <w:gridSpan w:val="2"/>
            <w:tcBorders>
              <w:top w:val="nil"/>
              <w:left w:val="single" w:sz="4" w:space="0" w:color="auto"/>
              <w:bottom w:val="single" w:sz="4" w:space="0" w:color="auto"/>
              <w:right w:val="single" w:sz="4" w:space="0" w:color="auto"/>
            </w:tcBorders>
            <w:shd w:val="clear" w:color="000000" w:fill="EEECE1"/>
            <w:vAlign w:val="center"/>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Email</w:t>
            </w:r>
          </w:p>
        </w:tc>
        <w:tc>
          <w:tcPr>
            <w:tcW w:w="3298" w:type="pct"/>
            <w:gridSpan w:val="7"/>
            <w:tcBorders>
              <w:top w:val="single" w:sz="4" w:space="0" w:color="auto"/>
              <w:left w:val="nil"/>
              <w:bottom w:val="single" w:sz="4" w:space="0" w:color="auto"/>
              <w:right w:val="single" w:sz="4" w:space="0" w:color="auto"/>
            </w:tcBorders>
            <w:shd w:val="clear" w:color="auto" w:fill="auto"/>
            <w:noWrap/>
            <w:vAlign w:val="center"/>
          </w:tcPr>
          <w:p w:rsidR="0050169E" w:rsidRPr="00AC2B0F" w:rsidRDefault="0050169E" w:rsidP="0050169E">
            <w:pPr>
              <w:rPr>
                <w:rFonts w:asciiTheme="minorHAnsi" w:hAnsiTheme="minorHAnsi" w:cstheme="minorHAnsi"/>
                <w:color w:val="000000"/>
                <w:sz w:val="20"/>
                <w:szCs w:val="20"/>
                <w:lang w:eastAsia="en-GB"/>
              </w:rPr>
            </w:pPr>
          </w:p>
        </w:tc>
      </w:tr>
      <w:tr w:rsidR="0050169E" w:rsidRPr="00AA603F" w:rsidTr="0050169E">
        <w:trPr>
          <w:trHeight w:val="232"/>
        </w:trPr>
        <w:tc>
          <w:tcPr>
            <w:tcW w:w="125" w:type="pct"/>
            <w:tcBorders>
              <w:top w:val="nil"/>
              <w:left w:val="nil"/>
              <w:bottom w:val="nil"/>
              <w:right w:val="nil"/>
            </w:tcBorders>
            <w:shd w:val="clear" w:color="auto" w:fill="auto"/>
            <w:noWrap/>
            <w:vAlign w:val="center"/>
            <w:hideMark/>
          </w:tcPr>
          <w:p w:rsidR="0050169E" w:rsidRDefault="0050169E" w:rsidP="0050169E">
            <w:pPr>
              <w:rPr>
                <w:rFonts w:ascii="Calibri" w:hAnsi="Calibri"/>
                <w:color w:val="000000"/>
                <w:sz w:val="20"/>
                <w:szCs w:val="20"/>
                <w:lang w:eastAsia="en-GB"/>
              </w:rPr>
            </w:pPr>
          </w:p>
        </w:tc>
        <w:tc>
          <w:tcPr>
            <w:tcW w:w="1577" w:type="pct"/>
            <w:gridSpan w:val="2"/>
            <w:tcBorders>
              <w:top w:val="nil"/>
              <w:left w:val="single" w:sz="4" w:space="0" w:color="auto"/>
              <w:bottom w:val="single" w:sz="4" w:space="0" w:color="auto"/>
              <w:right w:val="single" w:sz="4" w:space="0" w:color="auto"/>
            </w:tcBorders>
            <w:shd w:val="clear" w:color="000000" w:fill="EEECE1"/>
            <w:vAlign w:val="center"/>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Website</w:t>
            </w:r>
          </w:p>
        </w:tc>
        <w:tc>
          <w:tcPr>
            <w:tcW w:w="3298" w:type="pct"/>
            <w:gridSpan w:val="7"/>
            <w:tcBorders>
              <w:top w:val="single" w:sz="4" w:space="0" w:color="auto"/>
              <w:left w:val="nil"/>
              <w:bottom w:val="single" w:sz="4" w:space="0" w:color="auto"/>
              <w:right w:val="single" w:sz="4" w:space="0" w:color="000000"/>
            </w:tcBorders>
            <w:shd w:val="clear" w:color="auto" w:fill="auto"/>
            <w:noWrap/>
            <w:vAlign w:val="center"/>
          </w:tcPr>
          <w:p w:rsidR="0050169E" w:rsidRPr="00D34386" w:rsidRDefault="0050169E" w:rsidP="0050169E">
            <w:pPr>
              <w:rPr>
                <w:rFonts w:ascii="Arial" w:hAnsi="Arial" w:cs="Arial"/>
                <w:color w:val="000000"/>
                <w:sz w:val="20"/>
                <w:szCs w:val="20"/>
                <w:lang w:eastAsia="en-GB"/>
              </w:rPr>
            </w:pPr>
          </w:p>
        </w:tc>
      </w:tr>
      <w:tr w:rsidR="0050169E" w:rsidRPr="00AA603F" w:rsidTr="0050169E">
        <w:trPr>
          <w:trHeight w:val="494"/>
        </w:trPr>
        <w:tc>
          <w:tcPr>
            <w:tcW w:w="125" w:type="pct"/>
            <w:tcBorders>
              <w:top w:val="nil"/>
              <w:left w:val="nil"/>
              <w:bottom w:val="nil"/>
              <w:right w:val="nil"/>
            </w:tcBorders>
            <w:shd w:val="clear" w:color="auto" w:fill="auto"/>
            <w:noWrap/>
            <w:vAlign w:val="center"/>
            <w:hideMark/>
          </w:tcPr>
          <w:p w:rsidR="0050169E" w:rsidRDefault="0050169E" w:rsidP="0050169E">
            <w:pPr>
              <w:rPr>
                <w:rFonts w:ascii="Calibri" w:hAnsi="Calibri"/>
                <w:color w:val="000000"/>
                <w:sz w:val="20"/>
                <w:szCs w:val="20"/>
                <w:lang w:eastAsia="en-GB"/>
              </w:rPr>
            </w:pPr>
          </w:p>
        </w:tc>
        <w:tc>
          <w:tcPr>
            <w:tcW w:w="1577" w:type="pct"/>
            <w:gridSpan w:val="2"/>
            <w:tcBorders>
              <w:top w:val="nil"/>
              <w:left w:val="single" w:sz="4" w:space="0" w:color="auto"/>
              <w:bottom w:val="single" w:sz="4" w:space="0" w:color="auto"/>
              <w:right w:val="single" w:sz="4" w:space="0" w:color="auto"/>
            </w:tcBorders>
            <w:shd w:val="clear" w:color="000000" w:fill="EEECE1"/>
            <w:vAlign w:val="center"/>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Company Registration number</w:t>
            </w:r>
            <w:r w:rsidRPr="00AA603F">
              <w:rPr>
                <w:rFonts w:ascii="Calibri" w:hAnsi="Calibri"/>
                <w:color w:val="000000"/>
                <w:sz w:val="20"/>
                <w:szCs w:val="20"/>
                <w:lang w:eastAsia="en-GB"/>
              </w:rPr>
              <w:br/>
              <w:t>(Please attach a copy of the certificate)</w:t>
            </w:r>
          </w:p>
        </w:tc>
        <w:tc>
          <w:tcPr>
            <w:tcW w:w="3298" w:type="pct"/>
            <w:gridSpan w:val="7"/>
            <w:tcBorders>
              <w:top w:val="single" w:sz="4" w:space="0" w:color="auto"/>
              <w:left w:val="nil"/>
              <w:bottom w:val="single" w:sz="4" w:space="0" w:color="auto"/>
              <w:right w:val="single" w:sz="4" w:space="0" w:color="auto"/>
            </w:tcBorders>
            <w:shd w:val="clear" w:color="auto" w:fill="auto"/>
            <w:noWrap/>
            <w:vAlign w:val="center"/>
          </w:tcPr>
          <w:p w:rsidR="0050169E" w:rsidRPr="00AC2B0F" w:rsidRDefault="0050169E" w:rsidP="0050169E">
            <w:pPr>
              <w:rPr>
                <w:rFonts w:asciiTheme="minorHAnsi" w:hAnsiTheme="minorHAnsi" w:cstheme="minorHAnsi"/>
                <w:color w:val="000000"/>
                <w:sz w:val="20"/>
                <w:szCs w:val="20"/>
                <w:lang w:eastAsia="en-GB"/>
              </w:rPr>
            </w:pPr>
          </w:p>
        </w:tc>
      </w:tr>
      <w:tr w:rsidR="0050169E" w:rsidRPr="00AA603F" w:rsidTr="0050169E">
        <w:trPr>
          <w:trHeight w:val="232"/>
        </w:trPr>
        <w:tc>
          <w:tcPr>
            <w:tcW w:w="125" w:type="pct"/>
            <w:tcBorders>
              <w:top w:val="nil"/>
              <w:left w:val="nil"/>
              <w:bottom w:val="nil"/>
              <w:right w:val="nil"/>
            </w:tcBorders>
            <w:shd w:val="clear" w:color="auto" w:fill="auto"/>
            <w:noWrap/>
            <w:vAlign w:val="center"/>
            <w:hideMark/>
          </w:tcPr>
          <w:p w:rsidR="0050169E" w:rsidRDefault="0050169E" w:rsidP="0050169E">
            <w:pPr>
              <w:rPr>
                <w:rFonts w:ascii="Calibri" w:hAnsi="Calibri"/>
                <w:color w:val="000000"/>
                <w:sz w:val="20"/>
                <w:szCs w:val="20"/>
                <w:lang w:eastAsia="en-GB"/>
              </w:rPr>
            </w:pPr>
          </w:p>
        </w:tc>
        <w:tc>
          <w:tcPr>
            <w:tcW w:w="1577" w:type="pct"/>
            <w:gridSpan w:val="2"/>
            <w:tcBorders>
              <w:top w:val="nil"/>
              <w:left w:val="single" w:sz="4" w:space="0" w:color="auto"/>
              <w:bottom w:val="single" w:sz="4" w:space="0" w:color="auto"/>
              <w:right w:val="single" w:sz="4" w:space="0" w:color="auto"/>
            </w:tcBorders>
            <w:shd w:val="clear" w:color="000000" w:fill="EEECE1"/>
            <w:vAlign w:val="center"/>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Year established</w:t>
            </w:r>
          </w:p>
        </w:tc>
        <w:tc>
          <w:tcPr>
            <w:tcW w:w="3298" w:type="pct"/>
            <w:gridSpan w:val="7"/>
            <w:tcBorders>
              <w:top w:val="single" w:sz="4" w:space="0" w:color="auto"/>
              <w:left w:val="nil"/>
              <w:bottom w:val="single" w:sz="4" w:space="0" w:color="auto"/>
              <w:right w:val="single" w:sz="4" w:space="0" w:color="auto"/>
            </w:tcBorders>
            <w:shd w:val="clear" w:color="auto" w:fill="auto"/>
            <w:noWrap/>
            <w:vAlign w:val="center"/>
          </w:tcPr>
          <w:p w:rsidR="0050169E" w:rsidRPr="00AC2B0F" w:rsidRDefault="0050169E" w:rsidP="0050169E">
            <w:pPr>
              <w:rPr>
                <w:rFonts w:asciiTheme="minorHAnsi" w:hAnsiTheme="minorHAnsi" w:cstheme="minorHAnsi"/>
                <w:color w:val="000000"/>
                <w:sz w:val="20"/>
                <w:szCs w:val="20"/>
                <w:lang w:eastAsia="en-GB"/>
              </w:rPr>
            </w:pPr>
          </w:p>
        </w:tc>
      </w:tr>
      <w:tr w:rsidR="0050169E" w:rsidRPr="00AA603F" w:rsidTr="0050169E">
        <w:trPr>
          <w:trHeight w:val="616"/>
        </w:trPr>
        <w:tc>
          <w:tcPr>
            <w:tcW w:w="125" w:type="pct"/>
            <w:tcBorders>
              <w:top w:val="nil"/>
              <w:left w:val="nil"/>
              <w:bottom w:val="nil"/>
              <w:right w:val="nil"/>
            </w:tcBorders>
            <w:shd w:val="clear" w:color="auto" w:fill="auto"/>
            <w:noWrap/>
            <w:vAlign w:val="center"/>
            <w:hideMark/>
          </w:tcPr>
          <w:p w:rsidR="0050169E" w:rsidRDefault="0050169E" w:rsidP="0050169E">
            <w:pPr>
              <w:rPr>
                <w:rFonts w:ascii="Calibri" w:hAnsi="Calibri"/>
                <w:color w:val="000000"/>
                <w:sz w:val="20"/>
                <w:szCs w:val="20"/>
                <w:lang w:eastAsia="en-GB"/>
              </w:rPr>
            </w:pPr>
          </w:p>
        </w:tc>
        <w:tc>
          <w:tcPr>
            <w:tcW w:w="1577" w:type="pct"/>
            <w:gridSpan w:val="2"/>
            <w:tcBorders>
              <w:top w:val="nil"/>
              <w:left w:val="single" w:sz="4" w:space="0" w:color="auto"/>
              <w:bottom w:val="single" w:sz="4" w:space="0" w:color="auto"/>
              <w:right w:val="single" w:sz="4" w:space="0" w:color="auto"/>
            </w:tcBorders>
            <w:shd w:val="clear" w:color="000000" w:fill="EEECE1"/>
            <w:vAlign w:val="center"/>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Please state your position in the supply chain e.g. Agent, Manufacturer, Service Provider, Importer, Trader</w:t>
            </w:r>
          </w:p>
        </w:tc>
        <w:tc>
          <w:tcPr>
            <w:tcW w:w="3298" w:type="pct"/>
            <w:gridSpan w:val="7"/>
            <w:tcBorders>
              <w:top w:val="single" w:sz="4" w:space="0" w:color="auto"/>
              <w:left w:val="nil"/>
              <w:bottom w:val="single" w:sz="4" w:space="0" w:color="auto"/>
              <w:right w:val="single" w:sz="4" w:space="0" w:color="auto"/>
            </w:tcBorders>
            <w:shd w:val="clear" w:color="auto" w:fill="auto"/>
            <w:noWrap/>
            <w:vAlign w:val="center"/>
          </w:tcPr>
          <w:p w:rsidR="0050169E" w:rsidRPr="00D34386" w:rsidRDefault="0050169E" w:rsidP="0050169E">
            <w:pPr>
              <w:rPr>
                <w:rFonts w:ascii="Calibri" w:hAnsi="Calibri"/>
                <w:color w:val="000000"/>
                <w:sz w:val="20"/>
                <w:szCs w:val="20"/>
                <w:lang w:eastAsia="en-GB"/>
              </w:rPr>
            </w:pPr>
          </w:p>
        </w:tc>
      </w:tr>
      <w:tr w:rsidR="0050169E" w:rsidRPr="00AA603F" w:rsidTr="0050169E">
        <w:trPr>
          <w:trHeight w:val="411"/>
        </w:trPr>
        <w:tc>
          <w:tcPr>
            <w:tcW w:w="125" w:type="pct"/>
            <w:tcBorders>
              <w:top w:val="nil"/>
              <w:left w:val="nil"/>
              <w:bottom w:val="nil"/>
              <w:right w:val="nil"/>
            </w:tcBorders>
            <w:shd w:val="clear" w:color="auto" w:fill="auto"/>
            <w:noWrap/>
            <w:vAlign w:val="center"/>
            <w:hideMark/>
          </w:tcPr>
          <w:p w:rsidR="0050169E" w:rsidRDefault="0050169E" w:rsidP="0050169E">
            <w:pPr>
              <w:rPr>
                <w:rFonts w:ascii="Calibri" w:hAnsi="Calibri"/>
                <w:color w:val="000000"/>
                <w:sz w:val="20"/>
                <w:szCs w:val="20"/>
                <w:lang w:eastAsia="en-GB"/>
              </w:rPr>
            </w:pPr>
          </w:p>
        </w:tc>
        <w:tc>
          <w:tcPr>
            <w:tcW w:w="1577" w:type="pct"/>
            <w:gridSpan w:val="2"/>
            <w:tcBorders>
              <w:top w:val="nil"/>
              <w:left w:val="single" w:sz="4" w:space="0" w:color="auto"/>
              <w:bottom w:val="nil"/>
              <w:right w:val="single" w:sz="4" w:space="0" w:color="auto"/>
            </w:tcBorders>
            <w:shd w:val="clear" w:color="000000" w:fill="EEECE1"/>
            <w:vAlign w:val="center"/>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Company turnover in trading currency</w:t>
            </w:r>
            <w:r w:rsidRPr="00AA603F">
              <w:rPr>
                <w:rFonts w:ascii="Calibri" w:hAnsi="Calibri"/>
                <w:color w:val="000000"/>
                <w:sz w:val="20"/>
                <w:szCs w:val="20"/>
                <w:lang w:eastAsia="en-GB"/>
              </w:rPr>
              <w:br/>
              <w:t>(please attach recent financial statement)</w:t>
            </w:r>
          </w:p>
        </w:tc>
        <w:tc>
          <w:tcPr>
            <w:tcW w:w="3298" w:type="pct"/>
            <w:gridSpan w:val="7"/>
            <w:tcBorders>
              <w:top w:val="single" w:sz="4" w:space="0" w:color="auto"/>
              <w:left w:val="nil"/>
              <w:bottom w:val="single" w:sz="4" w:space="0" w:color="auto"/>
              <w:right w:val="single" w:sz="4" w:space="0" w:color="auto"/>
            </w:tcBorders>
            <w:shd w:val="clear" w:color="auto" w:fill="auto"/>
            <w:noWrap/>
            <w:vAlign w:val="center"/>
          </w:tcPr>
          <w:p w:rsidR="0050169E" w:rsidRDefault="0050169E" w:rsidP="0050169E">
            <w:pPr>
              <w:rPr>
                <w:rFonts w:ascii="Calibri" w:hAnsi="Calibri"/>
                <w:color w:val="000000"/>
                <w:sz w:val="20"/>
                <w:szCs w:val="20"/>
                <w:lang w:eastAsia="en-GB"/>
              </w:rPr>
            </w:pPr>
          </w:p>
        </w:tc>
      </w:tr>
      <w:tr w:rsidR="0050169E" w:rsidRPr="00AA603F" w:rsidTr="0050169E">
        <w:trPr>
          <w:trHeight w:val="249"/>
        </w:trPr>
        <w:tc>
          <w:tcPr>
            <w:tcW w:w="125" w:type="pct"/>
            <w:tcBorders>
              <w:top w:val="nil"/>
              <w:left w:val="nil"/>
              <w:bottom w:val="nil"/>
              <w:right w:val="nil"/>
            </w:tcBorders>
            <w:shd w:val="clear" w:color="auto" w:fill="auto"/>
            <w:noWrap/>
            <w:vAlign w:val="center"/>
            <w:hideMark/>
          </w:tcPr>
          <w:p w:rsidR="0050169E" w:rsidRDefault="0050169E" w:rsidP="0050169E">
            <w:pPr>
              <w:rPr>
                <w:rFonts w:ascii="Calibri" w:hAnsi="Calibri"/>
                <w:color w:val="000000"/>
                <w:sz w:val="20"/>
                <w:szCs w:val="20"/>
                <w:lang w:eastAsia="en-GB"/>
              </w:rPr>
            </w:pPr>
          </w:p>
        </w:tc>
        <w:tc>
          <w:tcPr>
            <w:tcW w:w="1577" w:type="pct"/>
            <w:gridSpan w:val="2"/>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 xml:space="preserve">Location of other operational sites (national and international), their functions and approximate numbers of employees where </w:t>
            </w:r>
            <w:r>
              <w:rPr>
                <w:rFonts w:ascii="Calibri" w:hAnsi="Calibri"/>
                <w:color w:val="000000"/>
                <w:sz w:val="20"/>
                <w:szCs w:val="20"/>
                <w:lang w:eastAsia="en-GB"/>
              </w:rPr>
              <w:t>DRRA</w:t>
            </w:r>
            <w:r w:rsidRPr="00AA603F">
              <w:rPr>
                <w:rFonts w:ascii="Calibri" w:hAnsi="Calibri"/>
                <w:color w:val="000000"/>
                <w:sz w:val="20"/>
                <w:szCs w:val="20"/>
                <w:lang w:eastAsia="en-GB"/>
              </w:rPr>
              <w:t xml:space="preserve"> goods or services could be positioned</w:t>
            </w:r>
          </w:p>
        </w:tc>
        <w:tc>
          <w:tcPr>
            <w:tcW w:w="3298" w:type="pct"/>
            <w:gridSpan w:val="7"/>
            <w:vMerge w:val="restart"/>
            <w:tcBorders>
              <w:top w:val="single" w:sz="4" w:space="0" w:color="auto"/>
              <w:left w:val="nil"/>
              <w:right w:val="single" w:sz="4" w:space="0" w:color="000000"/>
            </w:tcBorders>
            <w:shd w:val="clear" w:color="auto" w:fill="auto"/>
            <w:noWrap/>
            <w:vAlign w:val="center"/>
          </w:tcPr>
          <w:p w:rsidR="0050169E" w:rsidRDefault="0050169E" w:rsidP="0050169E">
            <w:pPr>
              <w:rPr>
                <w:rFonts w:ascii="Calibri" w:hAnsi="Calibri"/>
                <w:color w:val="000000"/>
                <w:sz w:val="20"/>
                <w:szCs w:val="20"/>
                <w:lang w:eastAsia="en-GB"/>
              </w:rPr>
            </w:pPr>
          </w:p>
        </w:tc>
      </w:tr>
      <w:tr w:rsidR="0050169E" w:rsidRPr="00AA603F" w:rsidTr="0050169E">
        <w:trPr>
          <w:trHeight w:val="249"/>
        </w:trPr>
        <w:tc>
          <w:tcPr>
            <w:tcW w:w="125" w:type="pct"/>
            <w:tcBorders>
              <w:top w:val="nil"/>
              <w:left w:val="nil"/>
              <w:bottom w:val="nil"/>
              <w:right w:val="nil"/>
            </w:tcBorders>
            <w:shd w:val="clear" w:color="auto" w:fill="auto"/>
            <w:noWrap/>
            <w:hideMark/>
          </w:tcPr>
          <w:p w:rsidR="0050169E" w:rsidRDefault="0050169E" w:rsidP="0050169E">
            <w:pPr>
              <w:jc w:val="center"/>
              <w:rPr>
                <w:rFonts w:ascii="Calibri" w:hAnsi="Calibri"/>
                <w:color w:val="000000"/>
                <w:sz w:val="20"/>
                <w:szCs w:val="20"/>
                <w:lang w:eastAsia="en-GB"/>
              </w:rPr>
            </w:pPr>
          </w:p>
        </w:tc>
        <w:tc>
          <w:tcPr>
            <w:tcW w:w="1577" w:type="pct"/>
            <w:gridSpan w:val="2"/>
            <w:vMerge/>
            <w:tcBorders>
              <w:top w:val="single" w:sz="4" w:space="0" w:color="auto"/>
              <w:left w:val="single" w:sz="4" w:space="0" w:color="auto"/>
              <w:bottom w:val="single" w:sz="4" w:space="0" w:color="000000"/>
              <w:right w:val="single" w:sz="4" w:space="0" w:color="auto"/>
            </w:tcBorders>
            <w:vAlign w:val="center"/>
            <w:hideMark/>
          </w:tcPr>
          <w:p w:rsidR="0050169E" w:rsidRDefault="0050169E" w:rsidP="0050169E">
            <w:pPr>
              <w:rPr>
                <w:rFonts w:ascii="Calibri" w:hAnsi="Calibri"/>
                <w:color w:val="000000"/>
                <w:sz w:val="20"/>
                <w:szCs w:val="20"/>
                <w:lang w:eastAsia="en-GB"/>
              </w:rPr>
            </w:pPr>
          </w:p>
        </w:tc>
        <w:tc>
          <w:tcPr>
            <w:tcW w:w="3298" w:type="pct"/>
            <w:gridSpan w:val="7"/>
            <w:vMerge/>
            <w:tcBorders>
              <w:left w:val="nil"/>
              <w:right w:val="single" w:sz="4" w:space="0" w:color="000000"/>
            </w:tcBorders>
            <w:shd w:val="clear" w:color="auto" w:fill="auto"/>
            <w:noWrap/>
            <w:vAlign w:val="center"/>
          </w:tcPr>
          <w:p w:rsidR="0050169E" w:rsidRDefault="0050169E" w:rsidP="0050169E">
            <w:pPr>
              <w:rPr>
                <w:rFonts w:ascii="Calibri" w:hAnsi="Calibri"/>
                <w:color w:val="000000"/>
                <w:sz w:val="20"/>
                <w:szCs w:val="20"/>
                <w:lang w:eastAsia="en-GB"/>
              </w:rPr>
            </w:pPr>
          </w:p>
        </w:tc>
      </w:tr>
      <w:tr w:rsidR="0050169E" w:rsidRPr="00AA603F" w:rsidTr="0050169E">
        <w:trPr>
          <w:trHeight w:val="249"/>
        </w:trPr>
        <w:tc>
          <w:tcPr>
            <w:tcW w:w="125" w:type="pct"/>
            <w:tcBorders>
              <w:top w:val="nil"/>
              <w:left w:val="nil"/>
              <w:bottom w:val="nil"/>
              <w:right w:val="nil"/>
            </w:tcBorders>
            <w:shd w:val="clear" w:color="auto" w:fill="auto"/>
            <w:noWrap/>
            <w:hideMark/>
          </w:tcPr>
          <w:p w:rsidR="0050169E" w:rsidRDefault="0050169E" w:rsidP="0050169E">
            <w:pPr>
              <w:jc w:val="center"/>
              <w:rPr>
                <w:rFonts w:ascii="Calibri" w:hAnsi="Calibri"/>
                <w:color w:val="000000"/>
                <w:sz w:val="20"/>
                <w:szCs w:val="20"/>
                <w:lang w:eastAsia="en-GB"/>
              </w:rPr>
            </w:pPr>
          </w:p>
        </w:tc>
        <w:tc>
          <w:tcPr>
            <w:tcW w:w="1577" w:type="pct"/>
            <w:gridSpan w:val="2"/>
            <w:vMerge/>
            <w:tcBorders>
              <w:top w:val="single" w:sz="4" w:space="0" w:color="auto"/>
              <w:left w:val="single" w:sz="4" w:space="0" w:color="auto"/>
              <w:bottom w:val="single" w:sz="4" w:space="0" w:color="000000"/>
              <w:right w:val="single" w:sz="4" w:space="0" w:color="auto"/>
            </w:tcBorders>
            <w:vAlign w:val="center"/>
            <w:hideMark/>
          </w:tcPr>
          <w:p w:rsidR="0050169E" w:rsidRDefault="0050169E" w:rsidP="0050169E">
            <w:pPr>
              <w:rPr>
                <w:rFonts w:ascii="Calibri" w:hAnsi="Calibri"/>
                <w:color w:val="000000"/>
                <w:sz w:val="20"/>
                <w:szCs w:val="20"/>
                <w:lang w:eastAsia="en-GB"/>
              </w:rPr>
            </w:pPr>
          </w:p>
        </w:tc>
        <w:tc>
          <w:tcPr>
            <w:tcW w:w="3298" w:type="pct"/>
            <w:gridSpan w:val="7"/>
            <w:vMerge/>
            <w:tcBorders>
              <w:left w:val="nil"/>
              <w:right w:val="single" w:sz="4" w:space="0" w:color="000000"/>
            </w:tcBorders>
            <w:shd w:val="clear" w:color="auto" w:fill="auto"/>
            <w:noWrap/>
            <w:vAlign w:val="center"/>
            <w:hideMark/>
          </w:tcPr>
          <w:p w:rsidR="0050169E" w:rsidRDefault="0050169E" w:rsidP="0050169E">
            <w:pPr>
              <w:rPr>
                <w:rFonts w:ascii="Calibri" w:hAnsi="Calibri"/>
                <w:color w:val="000000"/>
                <w:sz w:val="20"/>
                <w:szCs w:val="20"/>
                <w:lang w:eastAsia="en-GB"/>
              </w:rPr>
            </w:pPr>
          </w:p>
        </w:tc>
      </w:tr>
      <w:tr w:rsidR="0050169E" w:rsidRPr="00AA603F" w:rsidTr="0050169E">
        <w:trPr>
          <w:trHeight w:val="249"/>
        </w:trPr>
        <w:tc>
          <w:tcPr>
            <w:tcW w:w="125" w:type="pct"/>
            <w:tcBorders>
              <w:top w:val="nil"/>
              <w:left w:val="nil"/>
              <w:bottom w:val="nil"/>
              <w:right w:val="nil"/>
            </w:tcBorders>
            <w:shd w:val="clear" w:color="auto" w:fill="auto"/>
            <w:noWrap/>
            <w:hideMark/>
          </w:tcPr>
          <w:p w:rsidR="0050169E" w:rsidRDefault="0050169E" w:rsidP="0050169E">
            <w:pPr>
              <w:jc w:val="center"/>
              <w:rPr>
                <w:rFonts w:ascii="Calibri" w:hAnsi="Calibri"/>
                <w:color w:val="000000"/>
                <w:sz w:val="20"/>
                <w:szCs w:val="20"/>
                <w:lang w:eastAsia="en-GB"/>
              </w:rPr>
            </w:pPr>
          </w:p>
        </w:tc>
        <w:tc>
          <w:tcPr>
            <w:tcW w:w="1577" w:type="pct"/>
            <w:gridSpan w:val="2"/>
            <w:vMerge/>
            <w:tcBorders>
              <w:top w:val="single" w:sz="4" w:space="0" w:color="auto"/>
              <w:left w:val="single" w:sz="4" w:space="0" w:color="auto"/>
              <w:bottom w:val="single" w:sz="4" w:space="0" w:color="000000"/>
              <w:right w:val="single" w:sz="4" w:space="0" w:color="auto"/>
            </w:tcBorders>
            <w:vAlign w:val="center"/>
            <w:hideMark/>
          </w:tcPr>
          <w:p w:rsidR="0050169E" w:rsidRDefault="0050169E" w:rsidP="0050169E">
            <w:pPr>
              <w:rPr>
                <w:rFonts w:ascii="Calibri" w:hAnsi="Calibri"/>
                <w:color w:val="000000"/>
                <w:sz w:val="20"/>
                <w:szCs w:val="20"/>
                <w:lang w:eastAsia="en-GB"/>
              </w:rPr>
            </w:pPr>
          </w:p>
        </w:tc>
        <w:tc>
          <w:tcPr>
            <w:tcW w:w="3298" w:type="pct"/>
            <w:gridSpan w:val="7"/>
            <w:vMerge/>
            <w:tcBorders>
              <w:left w:val="nil"/>
              <w:bottom w:val="single" w:sz="4" w:space="0" w:color="auto"/>
              <w:right w:val="single" w:sz="4" w:space="0" w:color="000000"/>
            </w:tcBorders>
            <w:shd w:val="clear" w:color="auto" w:fill="auto"/>
            <w:noWrap/>
            <w:vAlign w:val="center"/>
            <w:hideMark/>
          </w:tcPr>
          <w:p w:rsidR="0050169E" w:rsidRDefault="0050169E" w:rsidP="0050169E">
            <w:pPr>
              <w:rPr>
                <w:rFonts w:ascii="Calibri" w:hAnsi="Calibri"/>
                <w:color w:val="000000"/>
                <w:sz w:val="20"/>
                <w:szCs w:val="20"/>
                <w:lang w:eastAsia="en-GB"/>
              </w:rPr>
            </w:pPr>
          </w:p>
        </w:tc>
      </w:tr>
      <w:tr w:rsidR="0050169E" w:rsidRPr="00AA603F" w:rsidTr="0050169E">
        <w:trPr>
          <w:trHeight w:val="253"/>
        </w:trPr>
        <w:tc>
          <w:tcPr>
            <w:tcW w:w="125" w:type="pct"/>
            <w:tcBorders>
              <w:top w:val="nil"/>
              <w:left w:val="nil"/>
              <w:bottom w:val="nil"/>
              <w:right w:val="nil"/>
            </w:tcBorders>
            <w:shd w:val="clear" w:color="auto" w:fill="auto"/>
            <w:noWrap/>
            <w:hideMark/>
          </w:tcPr>
          <w:p w:rsidR="0050169E" w:rsidRDefault="0050169E" w:rsidP="0050169E">
            <w:pPr>
              <w:jc w:val="center"/>
              <w:rPr>
                <w:rFonts w:ascii="Calibri" w:hAnsi="Calibri"/>
                <w:color w:val="000000"/>
                <w:lang w:eastAsia="en-GB"/>
              </w:rPr>
            </w:pPr>
          </w:p>
        </w:tc>
        <w:tc>
          <w:tcPr>
            <w:tcW w:w="4875" w:type="pct"/>
            <w:gridSpan w:val="9"/>
            <w:tcBorders>
              <w:top w:val="single" w:sz="4" w:space="0" w:color="auto"/>
              <w:left w:val="single" w:sz="4" w:space="0" w:color="auto"/>
              <w:bottom w:val="single" w:sz="4" w:space="0" w:color="auto"/>
              <w:right w:val="single" w:sz="4" w:space="0" w:color="auto"/>
            </w:tcBorders>
            <w:shd w:val="clear" w:color="000000" w:fill="D8D8D8"/>
            <w:noWrap/>
            <w:hideMark/>
          </w:tcPr>
          <w:p w:rsidR="0050169E" w:rsidRDefault="0050169E" w:rsidP="0050169E">
            <w:pPr>
              <w:rPr>
                <w:rFonts w:ascii="Calibri" w:hAnsi="Calibri"/>
                <w:b/>
                <w:bCs/>
                <w:color w:val="000000"/>
                <w:szCs w:val="22"/>
                <w:lang w:eastAsia="en-GB"/>
              </w:rPr>
            </w:pPr>
            <w:r w:rsidRPr="00AA603F">
              <w:rPr>
                <w:rFonts w:ascii="Calibri" w:hAnsi="Calibri"/>
                <w:b/>
                <w:bCs/>
                <w:color w:val="000000"/>
                <w:szCs w:val="22"/>
                <w:lang w:eastAsia="en-GB"/>
              </w:rPr>
              <w:t>2) Health &amp; Safety</w:t>
            </w:r>
          </w:p>
        </w:tc>
      </w:tr>
      <w:tr w:rsidR="0050169E" w:rsidRPr="00AA603F" w:rsidTr="0050169E">
        <w:trPr>
          <w:trHeight w:val="241"/>
        </w:trPr>
        <w:tc>
          <w:tcPr>
            <w:tcW w:w="125" w:type="pct"/>
            <w:tcBorders>
              <w:top w:val="nil"/>
              <w:left w:val="nil"/>
              <w:bottom w:val="nil"/>
              <w:right w:val="nil"/>
            </w:tcBorders>
            <w:shd w:val="clear" w:color="auto" w:fill="auto"/>
            <w:noWrap/>
            <w:hideMark/>
          </w:tcPr>
          <w:p w:rsidR="0050169E" w:rsidRDefault="0050169E" w:rsidP="0050169E">
            <w:pPr>
              <w:jc w:val="center"/>
              <w:rPr>
                <w:rFonts w:ascii="Calibri" w:hAnsi="Calibri"/>
                <w:color w:val="000000"/>
                <w:sz w:val="20"/>
                <w:szCs w:val="20"/>
                <w:lang w:eastAsia="en-GB"/>
              </w:rPr>
            </w:pPr>
          </w:p>
        </w:tc>
        <w:tc>
          <w:tcPr>
            <w:tcW w:w="1577" w:type="pct"/>
            <w:gridSpan w:val="2"/>
            <w:vMerge w:val="restart"/>
            <w:tcBorders>
              <w:top w:val="nil"/>
              <w:left w:val="single" w:sz="4" w:space="0" w:color="auto"/>
              <w:bottom w:val="single" w:sz="4" w:space="0" w:color="000000"/>
              <w:right w:val="nil"/>
            </w:tcBorders>
            <w:shd w:val="clear" w:color="000000" w:fill="EEECE1"/>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Is there anyone designated as being responsible for Health and Safety issues in your company?</w:t>
            </w:r>
          </w:p>
        </w:tc>
        <w:tc>
          <w:tcPr>
            <w:tcW w:w="3298" w:type="pct"/>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0169E" w:rsidRDefault="0050169E" w:rsidP="0050169E">
            <w:pPr>
              <w:jc w:val="center"/>
              <w:rPr>
                <w:rFonts w:ascii="Calibri" w:hAnsi="Calibri"/>
                <w:color w:val="000000"/>
                <w:sz w:val="20"/>
                <w:szCs w:val="20"/>
                <w:lang w:eastAsia="en-GB"/>
              </w:rPr>
            </w:pPr>
            <w:r w:rsidRPr="00AA603F">
              <w:rPr>
                <w:rFonts w:ascii="Calibri" w:hAnsi="Calibri"/>
                <w:color w:val="000000"/>
                <w:sz w:val="20"/>
                <w:szCs w:val="20"/>
                <w:lang w:eastAsia="en-GB"/>
              </w:rPr>
              <w:t xml:space="preserve">Yes/ </w:t>
            </w:r>
            <w:r w:rsidRPr="00964983">
              <w:rPr>
                <w:rFonts w:ascii="Calibri" w:hAnsi="Calibri"/>
                <w:color w:val="000000"/>
                <w:sz w:val="20"/>
                <w:szCs w:val="20"/>
                <w:lang w:eastAsia="en-GB"/>
              </w:rPr>
              <w:t>No</w:t>
            </w:r>
            <w:r w:rsidRPr="00AA603F">
              <w:rPr>
                <w:rFonts w:ascii="Calibri" w:hAnsi="Calibri"/>
                <w:color w:val="000000"/>
                <w:sz w:val="20"/>
                <w:szCs w:val="20"/>
                <w:lang w:eastAsia="en-GB"/>
              </w:rPr>
              <w:t xml:space="preserve">. </w:t>
            </w:r>
            <w:r>
              <w:rPr>
                <w:rFonts w:ascii="Calibri" w:hAnsi="Calibri"/>
                <w:color w:val="000000"/>
                <w:sz w:val="20"/>
                <w:szCs w:val="20"/>
                <w:lang w:eastAsia="en-GB"/>
              </w:rPr>
              <w:t xml:space="preserve">If yes, </w:t>
            </w:r>
            <w:r w:rsidRPr="00AA603F">
              <w:rPr>
                <w:rFonts w:ascii="Calibri" w:hAnsi="Calibri"/>
                <w:color w:val="000000"/>
                <w:sz w:val="20"/>
                <w:szCs w:val="20"/>
                <w:lang w:eastAsia="en-GB"/>
              </w:rPr>
              <w:t>Give details</w:t>
            </w:r>
          </w:p>
        </w:tc>
      </w:tr>
      <w:tr w:rsidR="0050169E" w:rsidRPr="00AA603F" w:rsidTr="0050169E">
        <w:trPr>
          <w:trHeight w:val="411"/>
        </w:trPr>
        <w:tc>
          <w:tcPr>
            <w:tcW w:w="125" w:type="pct"/>
            <w:tcBorders>
              <w:top w:val="nil"/>
              <w:left w:val="nil"/>
              <w:bottom w:val="nil"/>
              <w:right w:val="nil"/>
            </w:tcBorders>
            <w:shd w:val="clear" w:color="auto" w:fill="auto"/>
            <w:noWrap/>
            <w:hideMark/>
          </w:tcPr>
          <w:p w:rsidR="0050169E" w:rsidRDefault="0050169E" w:rsidP="0050169E">
            <w:pPr>
              <w:jc w:val="center"/>
              <w:rPr>
                <w:rFonts w:ascii="Calibri" w:hAnsi="Calibri"/>
                <w:color w:val="000000"/>
                <w:sz w:val="20"/>
                <w:szCs w:val="20"/>
                <w:lang w:eastAsia="en-GB"/>
              </w:rPr>
            </w:pPr>
          </w:p>
        </w:tc>
        <w:tc>
          <w:tcPr>
            <w:tcW w:w="1577" w:type="pct"/>
            <w:gridSpan w:val="2"/>
            <w:vMerge/>
            <w:tcBorders>
              <w:top w:val="nil"/>
              <w:left w:val="single" w:sz="4" w:space="0" w:color="auto"/>
              <w:bottom w:val="single" w:sz="4" w:space="0" w:color="000000"/>
              <w:right w:val="nil"/>
            </w:tcBorders>
            <w:hideMark/>
          </w:tcPr>
          <w:p w:rsidR="0050169E" w:rsidRDefault="0050169E" w:rsidP="0050169E">
            <w:pPr>
              <w:jc w:val="center"/>
              <w:rPr>
                <w:rFonts w:ascii="Calibri" w:hAnsi="Calibri"/>
                <w:color w:val="000000"/>
                <w:sz w:val="20"/>
                <w:szCs w:val="20"/>
                <w:lang w:eastAsia="en-GB"/>
              </w:rPr>
            </w:pPr>
          </w:p>
        </w:tc>
        <w:tc>
          <w:tcPr>
            <w:tcW w:w="3298" w:type="pct"/>
            <w:gridSpan w:val="7"/>
            <w:vMerge/>
            <w:tcBorders>
              <w:top w:val="single" w:sz="4" w:space="0" w:color="auto"/>
              <w:left w:val="single" w:sz="4" w:space="0" w:color="auto"/>
              <w:bottom w:val="single" w:sz="4" w:space="0" w:color="auto"/>
              <w:right w:val="single" w:sz="4" w:space="0" w:color="auto"/>
            </w:tcBorders>
            <w:hideMark/>
          </w:tcPr>
          <w:p w:rsidR="0050169E" w:rsidRDefault="0050169E" w:rsidP="0050169E">
            <w:pPr>
              <w:jc w:val="center"/>
              <w:rPr>
                <w:rFonts w:ascii="Calibri" w:hAnsi="Calibri"/>
                <w:color w:val="000000"/>
                <w:sz w:val="20"/>
                <w:szCs w:val="20"/>
                <w:lang w:eastAsia="en-GB"/>
              </w:rPr>
            </w:pPr>
          </w:p>
        </w:tc>
      </w:tr>
      <w:tr w:rsidR="0050169E" w:rsidRPr="00AA603F" w:rsidTr="0050169E">
        <w:trPr>
          <w:gridBefore w:val="1"/>
          <w:wBefore w:w="125" w:type="pct"/>
          <w:trHeight w:val="304"/>
        </w:trPr>
        <w:tc>
          <w:tcPr>
            <w:tcW w:w="4875" w:type="pct"/>
            <w:gridSpan w:val="9"/>
            <w:tcBorders>
              <w:top w:val="single" w:sz="4" w:space="0" w:color="auto"/>
              <w:left w:val="single" w:sz="4" w:space="0" w:color="auto"/>
              <w:bottom w:val="single" w:sz="4" w:space="0" w:color="auto"/>
              <w:right w:val="single" w:sz="4" w:space="0" w:color="auto"/>
            </w:tcBorders>
            <w:shd w:val="clear" w:color="000000" w:fill="D8D8D8"/>
            <w:noWrap/>
            <w:hideMark/>
          </w:tcPr>
          <w:p w:rsidR="0050169E" w:rsidRDefault="0050169E" w:rsidP="0050169E">
            <w:pPr>
              <w:rPr>
                <w:rFonts w:ascii="Calibri" w:hAnsi="Calibri"/>
                <w:b/>
                <w:bCs/>
                <w:color w:val="000000"/>
                <w:szCs w:val="22"/>
                <w:lang w:eastAsia="en-GB"/>
              </w:rPr>
            </w:pPr>
            <w:r>
              <w:rPr>
                <w:rFonts w:ascii="Calibri" w:hAnsi="Calibri"/>
                <w:b/>
                <w:bCs/>
                <w:color w:val="000000"/>
                <w:szCs w:val="22"/>
                <w:lang w:eastAsia="en-GB"/>
              </w:rPr>
              <w:t>3</w:t>
            </w:r>
            <w:r w:rsidRPr="00AA603F">
              <w:rPr>
                <w:rFonts w:ascii="Calibri" w:hAnsi="Calibri"/>
                <w:b/>
                <w:bCs/>
                <w:color w:val="000000"/>
                <w:szCs w:val="22"/>
                <w:lang w:eastAsia="en-GB"/>
              </w:rPr>
              <w:t>) Ethical (Labour) Standards</w:t>
            </w:r>
          </w:p>
        </w:tc>
      </w:tr>
      <w:tr w:rsidR="0050169E" w:rsidRPr="00AA603F" w:rsidTr="0050169E">
        <w:trPr>
          <w:gridBefore w:val="1"/>
          <w:wBefore w:w="125" w:type="pct"/>
          <w:trHeight w:val="983"/>
        </w:trPr>
        <w:tc>
          <w:tcPr>
            <w:tcW w:w="1538" w:type="pct"/>
            <w:tcBorders>
              <w:top w:val="nil"/>
              <w:left w:val="single" w:sz="4" w:space="0" w:color="auto"/>
              <w:bottom w:val="single" w:sz="4" w:space="0" w:color="auto"/>
              <w:right w:val="single" w:sz="4" w:space="0" w:color="auto"/>
            </w:tcBorders>
            <w:shd w:val="clear" w:color="000000" w:fill="EEECE1"/>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Do you ensure your company meets worker related legislation? (</w:t>
            </w:r>
            <w:proofErr w:type="spellStart"/>
            <w:r w:rsidRPr="00AA603F">
              <w:rPr>
                <w:rFonts w:ascii="Calibri" w:hAnsi="Calibri"/>
                <w:color w:val="000000"/>
                <w:sz w:val="20"/>
                <w:szCs w:val="20"/>
                <w:lang w:eastAsia="en-GB"/>
              </w:rPr>
              <w:t>e.g</w:t>
            </w:r>
            <w:proofErr w:type="spellEnd"/>
            <w:r w:rsidRPr="00AA603F">
              <w:rPr>
                <w:rFonts w:ascii="Calibri" w:hAnsi="Calibri"/>
                <w:color w:val="000000"/>
                <w:sz w:val="20"/>
                <w:szCs w:val="20"/>
                <w:lang w:eastAsia="en-GB"/>
              </w:rPr>
              <w:t xml:space="preserve"> wages, hours, health &amp; safety) Please share what you have in place to support this.</w:t>
            </w:r>
          </w:p>
        </w:tc>
        <w:tc>
          <w:tcPr>
            <w:tcW w:w="3337" w:type="pct"/>
            <w:gridSpan w:val="8"/>
            <w:tcBorders>
              <w:top w:val="single" w:sz="4" w:space="0" w:color="auto"/>
              <w:left w:val="nil"/>
              <w:bottom w:val="single" w:sz="4" w:space="0" w:color="auto"/>
              <w:right w:val="single" w:sz="4" w:space="0" w:color="auto"/>
            </w:tcBorders>
            <w:shd w:val="clear" w:color="auto" w:fill="auto"/>
            <w:hideMark/>
          </w:tcPr>
          <w:p w:rsidR="0050169E" w:rsidRDefault="0050169E" w:rsidP="0050169E">
            <w:pPr>
              <w:jc w:val="center"/>
              <w:rPr>
                <w:rFonts w:ascii="Calibri" w:hAnsi="Calibri"/>
                <w:color w:val="000000"/>
                <w:sz w:val="20"/>
                <w:szCs w:val="20"/>
                <w:lang w:eastAsia="en-GB"/>
              </w:rPr>
            </w:pPr>
            <w:r w:rsidRPr="00AA603F">
              <w:rPr>
                <w:rFonts w:ascii="Calibri" w:hAnsi="Calibri"/>
                <w:color w:val="000000"/>
                <w:sz w:val="20"/>
                <w:szCs w:val="20"/>
                <w:lang w:eastAsia="en-GB"/>
              </w:rPr>
              <w:t xml:space="preserve">Yes/ </w:t>
            </w:r>
            <w:r w:rsidRPr="00964983">
              <w:rPr>
                <w:rFonts w:ascii="Calibri" w:hAnsi="Calibri"/>
                <w:color w:val="000000"/>
                <w:sz w:val="20"/>
                <w:szCs w:val="20"/>
                <w:lang w:eastAsia="en-GB"/>
              </w:rPr>
              <w:t>No</w:t>
            </w:r>
            <w:r w:rsidRPr="00AA603F">
              <w:rPr>
                <w:rFonts w:ascii="Calibri" w:hAnsi="Calibri"/>
                <w:color w:val="000000"/>
                <w:sz w:val="20"/>
                <w:szCs w:val="20"/>
                <w:lang w:eastAsia="en-GB"/>
              </w:rPr>
              <w:t xml:space="preserve">. </w:t>
            </w:r>
            <w:r>
              <w:rPr>
                <w:rFonts w:ascii="Calibri" w:hAnsi="Calibri"/>
                <w:color w:val="000000"/>
                <w:sz w:val="20"/>
                <w:szCs w:val="20"/>
                <w:lang w:eastAsia="en-GB"/>
              </w:rPr>
              <w:t xml:space="preserve">If yes, </w:t>
            </w:r>
            <w:r w:rsidRPr="00AA603F">
              <w:rPr>
                <w:rFonts w:ascii="Calibri" w:hAnsi="Calibri"/>
                <w:color w:val="000000"/>
                <w:sz w:val="20"/>
                <w:szCs w:val="20"/>
                <w:lang w:eastAsia="en-GB"/>
              </w:rPr>
              <w:t>Give details</w:t>
            </w:r>
          </w:p>
        </w:tc>
      </w:tr>
      <w:tr w:rsidR="0050169E" w:rsidRPr="00AA603F" w:rsidTr="0050169E">
        <w:trPr>
          <w:gridBefore w:val="1"/>
          <w:wBefore w:w="125" w:type="pct"/>
          <w:trHeight w:val="289"/>
        </w:trPr>
        <w:tc>
          <w:tcPr>
            <w:tcW w:w="4875" w:type="pct"/>
            <w:gridSpan w:val="9"/>
            <w:tcBorders>
              <w:top w:val="single" w:sz="4" w:space="0" w:color="auto"/>
              <w:left w:val="single" w:sz="4" w:space="0" w:color="auto"/>
              <w:bottom w:val="single" w:sz="4" w:space="0" w:color="auto"/>
              <w:right w:val="single" w:sz="4" w:space="0" w:color="auto"/>
            </w:tcBorders>
            <w:shd w:val="clear" w:color="000000" w:fill="D8D8D8"/>
            <w:noWrap/>
            <w:hideMark/>
          </w:tcPr>
          <w:p w:rsidR="0050169E" w:rsidRDefault="0050169E" w:rsidP="0050169E">
            <w:pPr>
              <w:rPr>
                <w:rFonts w:ascii="Calibri" w:hAnsi="Calibri"/>
                <w:b/>
                <w:bCs/>
                <w:color w:val="000000"/>
                <w:szCs w:val="22"/>
                <w:lang w:eastAsia="en-GB"/>
              </w:rPr>
            </w:pPr>
            <w:r>
              <w:rPr>
                <w:rFonts w:ascii="Calibri" w:hAnsi="Calibri"/>
                <w:b/>
                <w:bCs/>
                <w:color w:val="000000"/>
                <w:szCs w:val="22"/>
                <w:lang w:eastAsia="en-GB"/>
              </w:rPr>
              <w:t>4</w:t>
            </w:r>
            <w:r w:rsidRPr="00AA603F">
              <w:rPr>
                <w:rFonts w:ascii="Calibri" w:hAnsi="Calibri"/>
                <w:b/>
                <w:bCs/>
                <w:color w:val="000000"/>
                <w:szCs w:val="22"/>
                <w:lang w:eastAsia="en-GB"/>
              </w:rPr>
              <w:t>) Environmental Standards</w:t>
            </w:r>
          </w:p>
        </w:tc>
      </w:tr>
      <w:tr w:rsidR="0050169E" w:rsidRPr="00AA603F" w:rsidTr="0050169E">
        <w:trPr>
          <w:gridBefore w:val="1"/>
          <w:wBefore w:w="125" w:type="pct"/>
          <w:trHeight w:val="983"/>
        </w:trPr>
        <w:tc>
          <w:tcPr>
            <w:tcW w:w="1538" w:type="pct"/>
            <w:tcBorders>
              <w:top w:val="nil"/>
              <w:left w:val="single" w:sz="4" w:space="0" w:color="auto"/>
              <w:bottom w:val="single" w:sz="4" w:space="0" w:color="auto"/>
              <w:right w:val="single" w:sz="4" w:space="0" w:color="auto"/>
            </w:tcBorders>
            <w:shd w:val="clear" w:color="000000" w:fill="EEECE1"/>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Do you ensure that your company meets all required local laws/regulations covering the environment?  Please share what you have in place to support this.</w:t>
            </w:r>
          </w:p>
        </w:tc>
        <w:tc>
          <w:tcPr>
            <w:tcW w:w="3337" w:type="pct"/>
            <w:gridSpan w:val="8"/>
            <w:tcBorders>
              <w:top w:val="single" w:sz="4" w:space="0" w:color="auto"/>
              <w:left w:val="nil"/>
              <w:bottom w:val="single" w:sz="4" w:space="0" w:color="auto"/>
              <w:right w:val="single" w:sz="4" w:space="0" w:color="000000"/>
            </w:tcBorders>
            <w:shd w:val="clear" w:color="auto" w:fill="auto"/>
            <w:hideMark/>
          </w:tcPr>
          <w:p w:rsidR="0050169E" w:rsidRDefault="0050169E" w:rsidP="0050169E">
            <w:pPr>
              <w:jc w:val="center"/>
              <w:rPr>
                <w:rFonts w:ascii="Calibri" w:hAnsi="Calibri"/>
                <w:color w:val="000000"/>
                <w:sz w:val="20"/>
                <w:szCs w:val="20"/>
                <w:lang w:eastAsia="en-GB"/>
              </w:rPr>
            </w:pPr>
            <w:r w:rsidRPr="00AA603F">
              <w:rPr>
                <w:rFonts w:ascii="Calibri" w:hAnsi="Calibri"/>
                <w:color w:val="000000"/>
                <w:sz w:val="20"/>
                <w:szCs w:val="20"/>
                <w:lang w:eastAsia="en-GB"/>
              </w:rPr>
              <w:t xml:space="preserve">Yes/ </w:t>
            </w:r>
            <w:r w:rsidRPr="00964983">
              <w:rPr>
                <w:rFonts w:ascii="Calibri" w:hAnsi="Calibri"/>
                <w:color w:val="000000"/>
                <w:sz w:val="20"/>
                <w:szCs w:val="20"/>
                <w:lang w:eastAsia="en-GB"/>
              </w:rPr>
              <w:t>No</w:t>
            </w:r>
            <w:r w:rsidRPr="00AA603F">
              <w:rPr>
                <w:rFonts w:ascii="Calibri" w:hAnsi="Calibri"/>
                <w:color w:val="000000"/>
                <w:sz w:val="20"/>
                <w:szCs w:val="20"/>
                <w:lang w:eastAsia="en-GB"/>
              </w:rPr>
              <w:t xml:space="preserve">. </w:t>
            </w:r>
            <w:r>
              <w:rPr>
                <w:rFonts w:ascii="Calibri" w:hAnsi="Calibri"/>
                <w:color w:val="000000"/>
                <w:sz w:val="20"/>
                <w:szCs w:val="20"/>
                <w:lang w:eastAsia="en-GB"/>
              </w:rPr>
              <w:t xml:space="preserve">If yes, </w:t>
            </w:r>
            <w:r w:rsidRPr="00AA603F">
              <w:rPr>
                <w:rFonts w:ascii="Calibri" w:hAnsi="Calibri"/>
                <w:color w:val="000000"/>
                <w:sz w:val="20"/>
                <w:szCs w:val="20"/>
                <w:lang w:eastAsia="en-GB"/>
              </w:rPr>
              <w:t>Give details</w:t>
            </w:r>
          </w:p>
        </w:tc>
      </w:tr>
      <w:tr w:rsidR="0050169E" w:rsidRPr="00AA603F" w:rsidTr="0050169E">
        <w:trPr>
          <w:gridBefore w:val="1"/>
          <w:wBefore w:w="125" w:type="pct"/>
          <w:trHeight w:val="246"/>
        </w:trPr>
        <w:tc>
          <w:tcPr>
            <w:tcW w:w="4875" w:type="pct"/>
            <w:gridSpan w:val="9"/>
            <w:vMerge w:val="restart"/>
            <w:tcBorders>
              <w:top w:val="single" w:sz="4" w:space="0" w:color="auto"/>
              <w:left w:val="single" w:sz="4" w:space="0" w:color="auto"/>
              <w:bottom w:val="single" w:sz="4" w:space="0" w:color="000000"/>
              <w:right w:val="single" w:sz="4" w:space="0" w:color="000000"/>
            </w:tcBorders>
            <w:shd w:val="clear" w:color="000000" w:fill="EEECE1"/>
            <w:noWrap/>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Do you have an environment</w:t>
            </w:r>
            <w:r w:rsidR="008C26C9">
              <w:rPr>
                <w:rFonts w:ascii="Calibri" w:hAnsi="Calibri"/>
                <w:color w:val="000000"/>
                <w:sz w:val="20"/>
                <w:szCs w:val="20"/>
                <w:lang w:eastAsia="en-GB"/>
              </w:rPr>
              <w:t>al policy in place?</w:t>
            </w:r>
          </w:p>
        </w:tc>
      </w:tr>
      <w:tr w:rsidR="0050169E" w:rsidRPr="00AA603F" w:rsidTr="0050169E">
        <w:trPr>
          <w:gridBefore w:val="1"/>
          <w:wBefore w:w="125" w:type="pct"/>
          <w:trHeight w:val="270"/>
        </w:trPr>
        <w:tc>
          <w:tcPr>
            <w:tcW w:w="4875" w:type="pct"/>
            <w:gridSpan w:val="9"/>
            <w:vMerge/>
            <w:tcBorders>
              <w:top w:val="single" w:sz="4" w:space="0" w:color="auto"/>
              <w:left w:val="single" w:sz="4" w:space="0" w:color="auto"/>
              <w:bottom w:val="single" w:sz="4" w:space="0" w:color="000000"/>
              <w:right w:val="single" w:sz="4" w:space="0" w:color="000000"/>
            </w:tcBorders>
            <w:hideMark/>
          </w:tcPr>
          <w:p w:rsidR="0050169E" w:rsidRDefault="0050169E" w:rsidP="0050169E">
            <w:pPr>
              <w:jc w:val="center"/>
              <w:rPr>
                <w:rFonts w:ascii="Calibri" w:hAnsi="Calibri"/>
                <w:color w:val="000000"/>
                <w:sz w:val="20"/>
                <w:szCs w:val="20"/>
                <w:lang w:eastAsia="en-GB"/>
              </w:rPr>
            </w:pPr>
          </w:p>
        </w:tc>
      </w:tr>
      <w:tr w:rsidR="0050169E" w:rsidRPr="00AA603F" w:rsidTr="0050169E">
        <w:trPr>
          <w:gridBefore w:val="1"/>
          <w:wBefore w:w="125" w:type="pct"/>
          <w:trHeight w:val="43"/>
        </w:trPr>
        <w:tc>
          <w:tcPr>
            <w:tcW w:w="1822" w:type="pct"/>
            <w:gridSpan w:val="3"/>
            <w:tcBorders>
              <w:top w:val="nil"/>
              <w:left w:val="nil"/>
              <w:bottom w:val="single" w:sz="4" w:space="0" w:color="auto"/>
              <w:right w:val="nil"/>
            </w:tcBorders>
            <w:shd w:val="clear" w:color="auto" w:fill="auto"/>
            <w:hideMark/>
          </w:tcPr>
          <w:p w:rsidR="008C26C9" w:rsidRDefault="008C26C9" w:rsidP="00302395">
            <w:pPr>
              <w:rPr>
                <w:rFonts w:ascii="Calibri" w:hAnsi="Calibri"/>
                <w:color w:val="000000"/>
                <w:sz w:val="20"/>
                <w:szCs w:val="20"/>
                <w:lang w:eastAsia="en-GB"/>
              </w:rPr>
            </w:pPr>
          </w:p>
          <w:p w:rsidR="00302395" w:rsidRDefault="00302395" w:rsidP="00302395">
            <w:pPr>
              <w:rPr>
                <w:rFonts w:ascii="Calibri" w:hAnsi="Calibri"/>
                <w:color w:val="000000"/>
                <w:sz w:val="20"/>
                <w:szCs w:val="20"/>
                <w:lang w:eastAsia="en-GB"/>
              </w:rPr>
            </w:pPr>
          </w:p>
          <w:p w:rsidR="00302395" w:rsidRDefault="00302395" w:rsidP="00302395">
            <w:pPr>
              <w:rPr>
                <w:rFonts w:ascii="Calibri" w:hAnsi="Calibri"/>
                <w:color w:val="000000"/>
                <w:sz w:val="20"/>
                <w:szCs w:val="20"/>
                <w:lang w:eastAsia="en-GB"/>
              </w:rPr>
            </w:pPr>
          </w:p>
          <w:p w:rsidR="00302395" w:rsidRDefault="00302395" w:rsidP="00302395">
            <w:pPr>
              <w:rPr>
                <w:rFonts w:ascii="Calibri" w:hAnsi="Calibri"/>
                <w:color w:val="000000"/>
                <w:sz w:val="20"/>
                <w:szCs w:val="20"/>
                <w:lang w:eastAsia="en-GB"/>
              </w:rPr>
            </w:pPr>
          </w:p>
          <w:p w:rsidR="00302395" w:rsidRDefault="00302395" w:rsidP="00302395">
            <w:pPr>
              <w:rPr>
                <w:rFonts w:ascii="Calibri" w:hAnsi="Calibri"/>
                <w:color w:val="000000"/>
                <w:sz w:val="20"/>
                <w:szCs w:val="20"/>
                <w:lang w:eastAsia="en-GB"/>
              </w:rPr>
            </w:pPr>
          </w:p>
          <w:p w:rsidR="00302395" w:rsidRDefault="00302395" w:rsidP="00302395">
            <w:pPr>
              <w:rPr>
                <w:rFonts w:ascii="Calibri" w:hAnsi="Calibri"/>
                <w:color w:val="000000"/>
                <w:sz w:val="20"/>
                <w:szCs w:val="20"/>
                <w:lang w:eastAsia="en-GB"/>
              </w:rPr>
            </w:pPr>
          </w:p>
          <w:p w:rsidR="00302395" w:rsidRDefault="00302395" w:rsidP="00302395">
            <w:pPr>
              <w:rPr>
                <w:rFonts w:ascii="Calibri" w:hAnsi="Calibri"/>
                <w:color w:val="000000"/>
                <w:sz w:val="20"/>
                <w:szCs w:val="20"/>
                <w:lang w:eastAsia="en-GB"/>
              </w:rPr>
            </w:pPr>
          </w:p>
        </w:tc>
        <w:tc>
          <w:tcPr>
            <w:tcW w:w="656" w:type="pct"/>
            <w:gridSpan w:val="2"/>
            <w:tcBorders>
              <w:top w:val="nil"/>
              <w:left w:val="nil"/>
              <w:bottom w:val="single" w:sz="4" w:space="0" w:color="auto"/>
              <w:right w:val="nil"/>
            </w:tcBorders>
            <w:shd w:val="clear" w:color="auto" w:fill="auto"/>
            <w:noWrap/>
            <w:hideMark/>
          </w:tcPr>
          <w:p w:rsidR="0050169E" w:rsidRDefault="0050169E" w:rsidP="0050169E">
            <w:pPr>
              <w:jc w:val="center"/>
              <w:rPr>
                <w:rFonts w:ascii="Calibri" w:hAnsi="Calibri"/>
                <w:color w:val="000000"/>
                <w:sz w:val="20"/>
                <w:szCs w:val="20"/>
                <w:lang w:eastAsia="en-GB"/>
              </w:rPr>
            </w:pPr>
          </w:p>
        </w:tc>
        <w:tc>
          <w:tcPr>
            <w:tcW w:w="887" w:type="pct"/>
            <w:gridSpan w:val="2"/>
            <w:tcBorders>
              <w:top w:val="nil"/>
              <w:left w:val="nil"/>
              <w:bottom w:val="single" w:sz="4" w:space="0" w:color="auto"/>
              <w:right w:val="nil"/>
            </w:tcBorders>
            <w:shd w:val="clear" w:color="auto" w:fill="auto"/>
            <w:noWrap/>
            <w:hideMark/>
          </w:tcPr>
          <w:p w:rsidR="0050169E" w:rsidRDefault="0050169E" w:rsidP="0050169E">
            <w:pPr>
              <w:jc w:val="center"/>
              <w:rPr>
                <w:rFonts w:ascii="Calibri" w:hAnsi="Calibri"/>
                <w:color w:val="000000"/>
                <w:sz w:val="20"/>
                <w:szCs w:val="20"/>
                <w:lang w:eastAsia="en-GB"/>
              </w:rPr>
            </w:pPr>
          </w:p>
        </w:tc>
        <w:tc>
          <w:tcPr>
            <w:tcW w:w="1510" w:type="pct"/>
            <w:gridSpan w:val="2"/>
            <w:tcBorders>
              <w:top w:val="nil"/>
              <w:left w:val="nil"/>
              <w:bottom w:val="single" w:sz="4" w:space="0" w:color="auto"/>
              <w:right w:val="nil"/>
            </w:tcBorders>
            <w:shd w:val="clear" w:color="auto" w:fill="auto"/>
            <w:noWrap/>
            <w:hideMark/>
          </w:tcPr>
          <w:p w:rsidR="0050169E" w:rsidRDefault="0050169E" w:rsidP="0050169E">
            <w:pPr>
              <w:jc w:val="center"/>
              <w:rPr>
                <w:rFonts w:ascii="Calibri" w:hAnsi="Calibri"/>
                <w:color w:val="000000"/>
                <w:sz w:val="20"/>
                <w:szCs w:val="20"/>
                <w:lang w:eastAsia="en-GB"/>
              </w:rPr>
            </w:pPr>
          </w:p>
        </w:tc>
      </w:tr>
      <w:tr w:rsidR="0050169E" w:rsidRPr="00AA603F" w:rsidTr="0050169E">
        <w:trPr>
          <w:gridBefore w:val="1"/>
          <w:wBefore w:w="125" w:type="pct"/>
          <w:trHeight w:val="304"/>
        </w:trPr>
        <w:tc>
          <w:tcPr>
            <w:tcW w:w="4875" w:type="pct"/>
            <w:gridSpan w:val="9"/>
            <w:tcBorders>
              <w:top w:val="single" w:sz="4" w:space="0" w:color="auto"/>
              <w:left w:val="single" w:sz="4" w:space="0" w:color="auto"/>
              <w:bottom w:val="single" w:sz="4" w:space="0" w:color="auto"/>
              <w:right w:val="single" w:sz="4" w:space="0" w:color="auto"/>
            </w:tcBorders>
            <w:shd w:val="clear" w:color="000000" w:fill="D8D8D8"/>
            <w:noWrap/>
            <w:hideMark/>
          </w:tcPr>
          <w:p w:rsidR="0050169E" w:rsidRDefault="0050169E" w:rsidP="0050169E">
            <w:pPr>
              <w:rPr>
                <w:rFonts w:ascii="Calibri" w:hAnsi="Calibri"/>
                <w:b/>
                <w:bCs/>
                <w:color w:val="000000"/>
                <w:lang w:eastAsia="en-GB"/>
              </w:rPr>
            </w:pPr>
            <w:r>
              <w:rPr>
                <w:rFonts w:ascii="Calibri" w:hAnsi="Calibri"/>
                <w:b/>
                <w:bCs/>
                <w:color w:val="000000"/>
                <w:szCs w:val="22"/>
                <w:lang w:eastAsia="en-GB"/>
              </w:rPr>
              <w:t>5</w:t>
            </w:r>
            <w:r w:rsidR="002E25CB">
              <w:rPr>
                <w:rFonts w:ascii="Calibri" w:hAnsi="Calibri"/>
                <w:b/>
                <w:bCs/>
                <w:color w:val="000000"/>
                <w:szCs w:val="22"/>
                <w:lang w:eastAsia="en-GB"/>
              </w:rPr>
              <w:t>) Experience &amp; Customer Reference</w:t>
            </w:r>
          </w:p>
        </w:tc>
      </w:tr>
      <w:tr w:rsidR="0050169E" w:rsidRPr="00AA603F" w:rsidTr="0050169E">
        <w:trPr>
          <w:gridBefore w:val="1"/>
          <w:wBefore w:w="125" w:type="pct"/>
          <w:trHeight w:val="246"/>
        </w:trPr>
        <w:tc>
          <w:tcPr>
            <w:tcW w:w="4875" w:type="pct"/>
            <w:gridSpan w:val="9"/>
            <w:vMerge w:val="restart"/>
            <w:tcBorders>
              <w:top w:val="single" w:sz="4" w:space="0" w:color="auto"/>
              <w:left w:val="single" w:sz="4" w:space="0" w:color="auto"/>
              <w:bottom w:val="single" w:sz="4" w:space="0" w:color="auto"/>
              <w:right w:val="single" w:sz="4" w:space="0" w:color="auto"/>
            </w:tcBorders>
            <w:shd w:val="clear" w:color="000000" w:fill="EEECE1"/>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Please provide details of 3 customers/clients for whom you have complet</w:t>
            </w:r>
            <w:r>
              <w:rPr>
                <w:rFonts w:ascii="Calibri" w:hAnsi="Calibri"/>
                <w:color w:val="000000"/>
                <w:sz w:val="20"/>
                <w:szCs w:val="20"/>
                <w:lang w:eastAsia="en-GB"/>
              </w:rPr>
              <w:t xml:space="preserve">ed contracts for in the recent </w:t>
            </w:r>
            <w:r w:rsidRPr="00AA603F">
              <w:rPr>
                <w:rFonts w:ascii="Calibri" w:hAnsi="Calibri"/>
                <w:color w:val="000000"/>
                <w:sz w:val="20"/>
                <w:szCs w:val="20"/>
                <w:lang w:eastAsia="en-GB"/>
              </w:rPr>
              <w:t>years, willing to provide a reference. If available, attach reference letters.</w:t>
            </w:r>
          </w:p>
        </w:tc>
      </w:tr>
      <w:tr w:rsidR="0050169E" w:rsidRPr="00AA603F" w:rsidTr="0050169E">
        <w:trPr>
          <w:gridBefore w:val="1"/>
          <w:wBefore w:w="125" w:type="pct"/>
          <w:trHeight w:val="289"/>
        </w:trPr>
        <w:tc>
          <w:tcPr>
            <w:tcW w:w="4875" w:type="pct"/>
            <w:gridSpan w:val="9"/>
            <w:vMerge/>
            <w:tcBorders>
              <w:top w:val="single" w:sz="4" w:space="0" w:color="auto"/>
              <w:left w:val="single" w:sz="4" w:space="0" w:color="auto"/>
              <w:bottom w:val="single" w:sz="4" w:space="0" w:color="auto"/>
              <w:right w:val="single" w:sz="4" w:space="0" w:color="auto"/>
            </w:tcBorders>
            <w:hideMark/>
          </w:tcPr>
          <w:p w:rsidR="0050169E" w:rsidRDefault="0050169E" w:rsidP="0050169E">
            <w:pPr>
              <w:jc w:val="center"/>
              <w:rPr>
                <w:rFonts w:ascii="Calibri" w:hAnsi="Calibri"/>
                <w:color w:val="000000"/>
                <w:sz w:val="20"/>
                <w:szCs w:val="20"/>
                <w:lang w:eastAsia="en-GB"/>
              </w:rPr>
            </w:pPr>
          </w:p>
        </w:tc>
      </w:tr>
      <w:tr w:rsidR="0050169E" w:rsidRPr="00AA603F" w:rsidTr="0050169E">
        <w:trPr>
          <w:gridBefore w:val="1"/>
          <w:wBefore w:w="125" w:type="pct"/>
          <w:trHeight w:val="246"/>
        </w:trPr>
        <w:tc>
          <w:tcPr>
            <w:tcW w:w="1538" w:type="pct"/>
            <w:tcBorders>
              <w:top w:val="nil"/>
              <w:left w:val="nil"/>
              <w:bottom w:val="nil"/>
              <w:right w:val="nil"/>
            </w:tcBorders>
            <w:shd w:val="clear" w:color="auto" w:fill="auto"/>
            <w:noWrap/>
            <w:hideMark/>
          </w:tcPr>
          <w:p w:rsidR="0050169E" w:rsidRDefault="0050169E" w:rsidP="0050169E">
            <w:pPr>
              <w:jc w:val="center"/>
              <w:rPr>
                <w:rFonts w:ascii="Calibri" w:hAnsi="Calibri"/>
                <w:color w:val="000000"/>
                <w:sz w:val="20"/>
                <w:szCs w:val="20"/>
                <w:lang w:eastAsia="en-GB"/>
              </w:rPr>
            </w:pPr>
          </w:p>
        </w:tc>
        <w:tc>
          <w:tcPr>
            <w:tcW w:w="940" w:type="pct"/>
            <w:gridSpan w:val="4"/>
            <w:tcBorders>
              <w:top w:val="nil"/>
              <w:left w:val="single" w:sz="4" w:space="0" w:color="auto"/>
              <w:bottom w:val="single" w:sz="4" w:space="0" w:color="auto"/>
              <w:right w:val="single" w:sz="4" w:space="0" w:color="auto"/>
            </w:tcBorders>
            <w:shd w:val="clear" w:color="000000" w:fill="EEECE1"/>
            <w:noWrap/>
            <w:hideMark/>
          </w:tcPr>
          <w:p w:rsidR="0050169E" w:rsidRDefault="0050169E" w:rsidP="0050169E">
            <w:pPr>
              <w:jc w:val="center"/>
              <w:rPr>
                <w:rFonts w:ascii="Calibri" w:hAnsi="Calibri"/>
                <w:color w:val="000000"/>
                <w:sz w:val="20"/>
                <w:szCs w:val="20"/>
                <w:lang w:eastAsia="en-GB"/>
              </w:rPr>
            </w:pPr>
            <w:r w:rsidRPr="00AA603F">
              <w:rPr>
                <w:rFonts w:ascii="Calibri" w:hAnsi="Calibri"/>
                <w:color w:val="000000"/>
                <w:sz w:val="20"/>
                <w:szCs w:val="20"/>
                <w:lang w:eastAsia="en-GB"/>
              </w:rPr>
              <w:t>Reference 1</w:t>
            </w:r>
          </w:p>
        </w:tc>
        <w:tc>
          <w:tcPr>
            <w:tcW w:w="1013" w:type="pct"/>
            <w:gridSpan w:val="3"/>
            <w:tcBorders>
              <w:top w:val="nil"/>
              <w:left w:val="nil"/>
              <w:bottom w:val="single" w:sz="4" w:space="0" w:color="auto"/>
              <w:right w:val="single" w:sz="4" w:space="0" w:color="auto"/>
            </w:tcBorders>
            <w:shd w:val="clear" w:color="000000" w:fill="EEECE1"/>
            <w:noWrap/>
            <w:hideMark/>
          </w:tcPr>
          <w:p w:rsidR="0050169E" w:rsidRDefault="0050169E" w:rsidP="0050169E">
            <w:pPr>
              <w:jc w:val="center"/>
              <w:rPr>
                <w:rFonts w:ascii="Calibri" w:hAnsi="Calibri"/>
                <w:color w:val="000000"/>
                <w:sz w:val="20"/>
                <w:szCs w:val="20"/>
                <w:lang w:eastAsia="en-GB"/>
              </w:rPr>
            </w:pPr>
            <w:r w:rsidRPr="00AA603F">
              <w:rPr>
                <w:rFonts w:ascii="Calibri" w:hAnsi="Calibri"/>
                <w:color w:val="000000"/>
                <w:sz w:val="20"/>
                <w:szCs w:val="20"/>
                <w:lang w:eastAsia="en-GB"/>
              </w:rPr>
              <w:t>Reference 2</w:t>
            </w:r>
          </w:p>
        </w:tc>
        <w:tc>
          <w:tcPr>
            <w:tcW w:w="1384" w:type="pct"/>
            <w:tcBorders>
              <w:top w:val="nil"/>
              <w:left w:val="nil"/>
              <w:bottom w:val="single" w:sz="4" w:space="0" w:color="auto"/>
              <w:right w:val="single" w:sz="4" w:space="0" w:color="000000"/>
            </w:tcBorders>
            <w:shd w:val="clear" w:color="000000" w:fill="EEECE1"/>
            <w:noWrap/>
            <w:hideMark/>
          </w:tcPr>
          <w:p w:rsidR="0050169E" w:rsidRDefault="0050169E" w:rsidP="0050169E">
            <w:pPr>
              <w:jc w:val="center"/>
              <w:rPr>
                <w:rFonts w:ascii="Calibri" w:hAnsi="Calibri"/>
                <w:color w:val="000000"/>
                <w:sz w:val="20"/>
                <w:szCs w:val="20"/>
                <w:lang w:eastAsia="en-GB"/>
              </w:rPr>
            </w:pPr>
            <w:r w:rsidRPr="00AA603F">
              <w:rPr>
                <w:rFonts w:ascii="Calibri" w:hAnsi="Calibri"/>
                <w:color w:val="000000"/>
                <w:sz w:val="20"/>
                <w:szCs w:val="20"/>
                <w:lang w:eastAsia="en-GB"/>
              </w:rPr>
              <w:t>Reference 3</w:t>
            </w:r>
          </w:p>
        </w:tc>
      </w:tr>
      <w:tr w:rsidR="0050169E" w:rsidRPr="00AA603F" w:rsidTr="0050169E">
        <w:trPr>
          <w:gridBefore w:val="1"/>
          <w:wBefore w:w="125" w:type="pct"/>
          <w:trHeight w:val="751"/>
        </w:trPr>
        <w:tc>
          <w:tcPr>
            <w:tcW w:w="1538" w:type="pct"/>
            <w:tcBorders>
              <w:top w:val="single" w:sz="4" w:space="0" w:color="auto"/>
              <w:left w:val="single" w:sz="4" w:space="0" w:color="auto"/>
              <w:bottom w:val="single" w:sz="4" w:space="0" w:color="auto"/>
              <w:right w:val="single" w:sz="4" w:space="0" w:color="auto"/>
            </w:tcBorders>
            <w:shd w:val="clear" w:color="000000" w:fill="EEECE1"/>
            <w:noWrap/>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Customer/Organisation</w:t>
            </w:r>
          </w:p>
        </w:tc>
        <w:tc>
          <w:tcPr>
            <w:tcW w:w="940" w:type="pct"/>
            <w:gridSpan w:val="4"/>
            <w:tcBorders>
              <w:top w:val="nil"/>
              <w:left w:val="nil"/>
              <w:bottom w:val="single" w:sz="4" w:space="0" w:color="auto"/>
              <w:right w:val="single" w:sz="4" w:space="0" w:color="auto"/>
            </w:tcBorders>
            <w:shd w:val="clear" w:color="auto" w:fill="auto"/>
            <w:noWrap/>
            <w:vAlign w:val="center"/>
          </w:tcPr>
          <w:p w:rsidR="0050169E" w:rsidRDefault="0050169E" w:rsidP="0050169E">
            <w:pPr>
              <w:jc w:val="center"/>
              <w:rPr>
                <w:rFonts w:ascii="Calibri" w:hAnsi="Calibri"/>
                <w:color w:val="000000"/>
                <w:sz w:val="20"/>
                <w:szCs w:val="20"/>
                <w:lang w:eastAsia="en-GB"/>
              </w:rPr>
            </w:pPr>
          </w:p>
        </w:tc>
        <w:tc>
          <w:tcPr>
            <w:tcW w:w="1013" w:type="pct"/>
            <w:gridSpan w:val="3"/>
            <w:tcBorders>
              <w:top w:val="nil"/>
              <w:left w:val="nil"/>
              <w:bottom w:val="single" w:sz="4" w:space="0" w:color="auto"/>
              <w:right w:val="single" w:sz="4" w:space="0" w:color="auto"/>
            </w:tcBorders>
            <w:shd w:val="clear" w:color="auto" w:fill="auto"/>
            <w:noWrap/>
            <w:vAlign w:val="center"/>
          </w:tcPr>
          <w:p w:rsidR="0050169E" w:rsidRDefault="0050169E" w:rsidP="0050169E">
            <w:pPr>
              <w:jc w:val="center"/>
              <w:rPr>
                <w:rFonts w:ascii="Calibri" w:hAnsi="Calibri"/>
                <w:color w:val="000000"/>
                <w:sz w:val="20"/>
                <w:szCs w:val="20"/>
                <w:lang w:eastAsia="en-GB"/>
              </w:rPr>
            </w:pPr>
          </w:p>
        </w:tc>
        <w:tc>
          <w:tcPr>
            <w:tcW w:w="1384" w:type="pct"/>
            <w:tcBorders>
              <w:top w:val="single" w:sz="4" w:space="0" w:color="auto"/>
              <w:left w:val="nil"/>
              <w:bottom w:val="single" w:sz="4" w:space="0" w:color="auto"/>
              <w:right w:val="single" w:sz="4" w:space="0" w:color="000000"/>
            </w:tcBorders>
            <w:shd w:val="clear" w:color="auto" w:fill="auto"/>
            <w:noWrap/>
            <w:vAlign w:val="center"/>
          </w:tcPr>
          <w:p w:rsidR="0050169E" w:rsidRDefault="0050169E" w:rsidP="0050169E">
            <w:pPr>
              <w:jc w:val="center"/>
              <w:rPr>
                <w:rFonts w:ascii="Calibri" w:hAnsi="Calibri"/>
                <w:color w:val="000000"/>
                <w:sz w:val="20"/>
                <w:szCs w:val="20"/>
                <w:lang w:eastAsia="en-GB"/>
              </w:rPr>
            </w:pPr>
          </w:p>
        </w:tc>
      </w:tr>
      <w:tr w:rsidR="0050169E" w:rsidRPr="00AA603F" w:rsidTr="0050169E">
        <w:trPr>
          <w:gridBefore w:val="1"/>
          <w:wBefore w:w="125" w:type="pct"/>
          <w:trHeight w:val="726"/>
        </w:trPr>
        <w:tc>
          <w:tcPr>
            <w:tcW w:w="1538" w:type="pct"/>
            <w:tcBorders>
              <w:top w:val="nil"/>
              <w:left w:val="single" w:sz="4" w:space="0" w:color="auto"/>
              <w:bottom w:val="single" w:sz="4" w:space="0" w:color="auto"/>
              <w:right w:val="single" w:sz="4" w:space="0" w:color="auto"/>
            </w:tcBorders>
            <w:shd w:val="clear" w:color="000000" w:fill="EEECE1"/>
            <w:noWrap/>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Contact name</w:t>
            </w:r>
          </w:p>
        </w:tc>
        <w:tc>
          <w:tcPr>
            <w:tcW w:w="940" w:type="pct"/>
            <w:gridSpan w:val="4"/>
            <w:tcBorders>
              <w:top w:val="nil"/>
              <w:left w:val="nil"/>
              <w:bottom w:val="single" w:sz="4" w:space="0" w:color="auto"/>
              <w:right w:val="single" w:sz="4" w:space="0" w:color="auto"/>
            </w:tcBorders>
            <w:shd w:val="clear" w:color="auto" w:fill="auto"/>
            <w:noWrap/>
            <w:vAlign w:val="center"/>
          </w:tcPr>
          <w:p w:rsidR="0050169E" w:rsidRPr="00BD0FFE" w:rsidRDefault="0050169E" w:rsidP="0050169E">
            <w:pPr>
              <w:jc w:val="center"/>
              <w:rPr>
                <w:rFonts w:ascii="Calibri" w:hAnsi="Calibri"/>
                <w:sz w:val="20"/>
                <w:szCs w:val="20"/>
                <w:lang w:eastAsia="en-GB"/>
              </w:rPr>
            </w:pPr>
          </w:p>
        </w:tc>
        <w:tc>
          <w:tcPr>
            <w:tcW w:w="1013" w:type="pct"/>
            <w:gridSpan w:val="3"/>
            <w:tcBorders>
              <w:top w:val="nil"/>
              <w:left w:val="nil"/>
              <w:bottom w:val="single" w:sz="4" w:space="0" w:color="auto"/>
              <w:right w:val="single" w:sz="4" w:space="0" w:color="auto"/>
            </w:tcBorders>
            <w:shd w:val="clear" w:color="auto" w:fill="auto"/>
            <w:noWrap/>
            <w:vAlign w:val="center"/>
          </w:tcPr>
          <w:p w:rsidR="0050169E" w:rsidRDefault="0050169E" w:rsidP="0050169E">
            <w:pPr>
              <w:jc w:val="center"/>
              <w:rPr>
                <w:rFonts w:ascii="Calibri" w:hAnsi="Calibri"/>
                <w:color w:val="000000"/>
                <w:sz w:val="20"/>
                <w:szCs w:val="20"/>
                <w:lang w:eastAsia="en-GB"/>
              </w:rPr>
            </w:pPr>
          </w:p>
        </w:tc>
        <w:tc>
          <w:tcPr>
            <w:tcW w:w="1384" w:type="pct"/>
            <w:tcBorders>
              <w:top w:val="single" w:sz="4" w:space="0" w:color="auto"/>
              <w:left w:val="nil"/>
              <w:bottom w:val="single" w:sz="4" w:space="0" w:color="auto"/>
              <w:right w:val="single" w:sz="4" w:space="0" w:color="000000"/>
            </w:tcBorders>
            <w:shd w:val="clear" w:color="auto" w:fill="auto"/>
            <w:noWrap/>
            <w:vAlign w:val="center"/>
          </w:tcPr>
          <w:p w:rsidR="0050169E" w:rsidRDefault="0050169E" w:rsidP="0050169E">
            <w:pPr>
              <w:jc w:val="center"/>
              <w:rPr>
                <w:rFonts w:ascii="Calibri" w:hAnsi="Calibri"/>
                <w:color w:val="000000"/>
                <w:sz w:val="20"/>
                <w:szCs w:val="20"/>
                <w:lang w:eastAsia="en-GB"/>
              </w:rPr>
            </w:pPr>
          </w:p>
        </w:tc>
      </w:tr>
      <w:tr w:rsidR="0050169E" w:rsidRPr="00AA603F" w:rsidTr="0050169E">
        <w:trPr>
          <w:gridBefore w:val="1"/>
          <w:wBefore w:w="125" w:type="pct"/>
          <w:trHeight w:val="737"/>
        </w:trPr>
        <w:tc>
          <w:tcPr>
            <w:tcW w:w="1538" w:type="pct"/>
            <w:tcBorders>
              <w:top w:val="nil"/>
              <w:left w:val="single" w:sz="4" w:space="0" w:color="auto"/>
              <w:bottom w:val="single" w:sz="4" w:space="0" w:color="auto"/>
              <w:right w:val="single" w:sz="4" w:space="0" w:color="auto"/>
            </w:tcBorders>
            <w:shd w:val="clear" w:color="000000" w:fill="EEECE1"/>
            <w:noWrap/>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Telephone No</w:t>
            </w:r>
          </w:p>
        </w:tc>
        <w:tc>
          <w:tcPr>
            <w:tcW w:w="940" w:type="pct"/>
            <w:gridSpan w:val="4"/>
            <w:tcBorders>
              <w:top w:val="nil"/>
              <w:left w:val="nil"/>
              <w:bottom w:val="single" w:sz="4" w:space="0" w:color="auto"/>
              <w:right w:val="single" w:sz="4" w:space="0" w:color="auto"/>
            </w:tcBorders>
            <w:shd w:val="clear" w:color="auto" w:fill="auto"/>
            <w:noWrap/>
            <w:vAlign w:val="center"/>
          </w:tcPr>
          <w:p w:rsidR="0050169E" w:rsidRDefault="0050169E" w:rsidP="0050169E">
            <w:pPr>
              <w:jc w:val="center"/>
              <w:rPr>
                <w:rFonts w:ascii="Calibri" w:hAnsi="Calibri"/>
                <w:color w:val="000000"/>
                <w:sz w:val="20"/>
                <w:szCs w:val="20"/>
                <w:lang w:eastAsia="en-GB"/>
              </w:rPr>
            </w:pPr>
          </w:p>
        </w:tc>
        <w:tc>
          <w:tcPr>
            <w:tcW w:w="1013" w:type="pct"/>
            <w:gridSpan w:val="3"/>
            <w:tcBorders>
              <w:top w:val="nil"/>
              <w:left w:val="nil"/>
              <w:bottom w:val="single" w:sz="4" w:space="0" w:color="auto"/>
              <w:right w:val="single" w:sz="4" w:space="0" w:color="auto"/>
            </w:tcBorders>
            <w:shd w:val="clear" w:color="auto" w:fill="auto"/>
            <w:noWrap/>
            <w:vAlign w:val="center"/>
          </w:tcPr>
          <w:p w:rsidR="0050169E" w:rsidRDefault="0050169E" w:rsidP="0050169E">
            <w:pPr>
              <w:jc w:val="center"/>
              <w:rPr>
                <w:rFonts w:ascii="Calibri" w:hAnsi="Calibri"/>
                <w:color w:val="000000"/>
                <w:sz w:val="20"/>
                <w:szCs w:val="20"/>
                <w:lang w:eastAsia="en-GB"/>
              </w:rPr>
            </w:pPr>
          </w:p>
        </w:tc>
        <w:tc>
          <w:tcPr>
            <w:tcW w:w="1384" w:type="pct"/>
            <w:tcBorders>
              <w:top w:val="single" w:sz="4" w:space="0" w:color="auto"/>
              <w:left w:val="nil"/>
              <w:bottom w:val="single" w:sz="4" w:space="0" w:color="auto"/>
              <w:right w:val="single" w:sz="4" w:space="0" w:color="000000"/>
            </w:tcBorders>
            <w:shd w:val="clear" w:color="auto" w:fill="auto"/>
            <w:noWrap/>
            <w:vAlign w:val="center"/>
          </w:tcPr>
          <w:p w:rsidR="0050169E" w:rsidRDefault="0050169E" w:rsidP="0050169E">
            <w:pPr>
              <w:jc w:val="center"/>
              <w:rPr>
                <w:rFonts w:ascii="Calibri" w:hAnsi="Calibri"/>
                <w:color w:val="000000"/>
                <w:sz w:val="20"/>
                <w:szCs w:val="20"/>
                <w:lang w:eastAsia="en-GB"/>
              </w:rPr>
            </w:pPr>
          </w:p>
        </w:tc>
      </w:tr>
      <w:tr w:rsidR="0050169E" w:rsidRPr="00AA603F" w:rsidTr="0050169E">
        <w:trPr>
          <w:gridBefore w:val="1"/>
          <w:wBefore w:w="125" w:type="pct"/>
          <w:trHeight w:val="737"/>
        </w:trPr>
        <w:tc>
          <w:tcPr>
            <w:tcW w:w="1538" w:type="pct"/>
            <w:tcBorders>
              <w:top w:val="nil"/>
              <w:left w:val="single" w:sz="4" w:space="0" w:color="auto"/>
              <w:bottom w:val="single" w:sz="4" w:space="0" w:color="auto"/>
              <w:right w:val="single" w:sz="4" w:space="0" w:color="auto"/>
            </w:tcBorders>
            <w:shd w:val="clear" w:color="000000" w:fill="EEECE1"/>
            <w:noWrap/>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Date awarded contract</w:t>
            </w:r>
          </w:p>
        </w:tc>
        <w:tc>
          <w:tcPr>
            <w:tcW w:w="940" w:type="pct"/>
            <w:gridSpan w:val="4"/>
            <w:tcBorders>
              <w:top w:val="nil"/>
              <w:left w:val="nil"/>
              <w:bottom w:val="single" w:sz="4" w:space="0" w:color="auto"/>
              <w:right w:val="single" w:sz="4" w:space="0" w:color="auto"/>
            </w:tcBorders>
            <w:shd w:val="clear" w:color="auto" w:fill="auto"/>
            <w:noWrap/>
            <w:vAlign w:val="center"/>
          </w:tcPr>
          <w:p w:rsidR="0050169E" w:rsidRDefault="0050169E" w:rsidP="0050169E">
            <w:pPr>
              <w:jc w:val="center"/>
              <w:rPr>
                <w:rFonts w:ascii="Calibri" w:hAnsi="Calibri"/>
                <w:color w:val="000000"/>
                <w:sz w:val="20"/>
                <w:szCs w:val="20"/>
                <w:lang w:eastAsia="en-GB"/>
              </w:rPr>
            </w:pPr>
          </w:p>
        </w:tc>
        <w:tc>
          <w:tcPr>
            <w:tcW w:w="1013" w:type="pct"/>
            <w:gridSpan w:val="3"/>
            <w:tcBorders>
              <w:top w:val="nil"/>
              <w:left w:val="nil"/>
              <w:bottom w:val="single" w:sz="4" w:space="0" w:color="auto"/>
              <w:right w:val="single" w:sz="4" w:space="0" w:color="auto"/>
            </w:tcBorders>
            <w:shd w:val="clear" w:color="auto" w:fill="auto"/>
            <w:noWrap/>
            <w:vAlign w:val="center"/>
          </w:tcPr>
          <w:p w:rsidR="0050169E" w:rsidRDefault="0050169E" w:rsidP="0050169E">
            <w:pPr>
              <w:jc w:val="center"/>
              <w:rPr>
                <w:rFonts w:ascii="Calibri" w:hAnsi="Calibri"/>
                <w:color w:val="000000"/>
                <w:sz w:val="20"/>
                <w:szCs w:val="20"/>
                <w:lang w:eastAsia="en-GB"/>
              </w:rPr>
            </w:pPr>
          </w:p>
        </w:tc>
        <w:tc>
          <w:tcPr>
            <w:tcW w:w="1384" w:type="pct"/>
            <w:tcBorders>
              <w:top w:val="single" w:sz="4" w:space="0" w:color="auto"/>
              <w:left w:val="nil"/>
              <w:bottom w:val="single" w:sz="4" w:space="0" w:color="auto"/>
              <w:right w:val="single" w:sz="4" w:space="0" w:color="000000"/>
            </w:tcBorders>
            <w:shd w:val="clear" w:color="auto" w:fill="auto"/>
            <w:noWrap/>
            <w:vAlign w:val="center"/>
          </w:tcPr>
          <w:p w:rsidR="0050169E" w:rsidRDefault="0050169E" w:rsidP="0050169E">
            <w:pPr>
              <w:jc w:val="center"/>
              <w:rPr>
                <w:rFonts w:ascii="Calibri" w:hAnsi="Calibri"/>
                <w:color w:val="000000"/>
                <w:sz w:val="20"/>
                <w:szCs w:val="20"/>
                <w:lang w:eastAsia="en-GB"/>
              </w:rPr>
            </w:pPr>
          </w:p>
        </w:tc>
      </w:tr>
      <w:tr w:rsidR="0050169E" w:rsidRPr="00AA603F" w:rsidTr="0050169E">
        <w:trPr>
          <w:gridBefore w:val="1"/>
          <w:wBefore w:w="125" w:type="pct"/>
          <w:trHeight w:val="980"/>
        </w:trPr>
        <w:tc>
          <w:tcPr>
            <w:tcW w:w="1538" w:type="pct"/>
            <w:tcBorders>
              <w:top w:val="nil"/>
              <w:left w:val="single" w:sz="4" w:space="0" w:color="auto"/>
              <w:bottom w:val="single" w:sz="4" w:space="0" w:color="auto"/>
              <w:right w:val="single" w:sz="4" w:space="0" w:color="auto"/>
            </w:tcBorders>
            <w:shd w:val="clear" w:color="000000" w:fill="EEECE1"/>
            <w:noWrap/>
            <w:hideMark/>
          </w:tcPr>
          <w:p w:rsidR="0050169E" w:rsidRDefault="0050169E" w:rsidP="0050169E">
            <w:pPr>
              <w:rPr>
                <w:rFonts w:ascii="Calibri" w:hAnsi="Calibri"/>
                <w:color w:val="000000"/>
                <w:sz w:val="20"/>
                <w:szCs w:val="20"/>
                <w:lang w:eastAsia="en-GB"/>
              </w:rPr>
            </w:pPr>
            <w:r w:rsidRPr="00AA603F">
              <w:rPr>
                <w:rFonts w:ascii="Calibri" w:hAnsi="Calibri"/>
                <w:color w:val="000000"/>
                <w:sz w:val="20"/>
                <w:szCs w:val="20"/>
                <w:lang w:eastAsia="en-GB"/>
              </w:rPr>
              <w:t>Contract scope and details</w:t>
            </w:r>
          </w:p>
        </w:tc>
        <w:tc>
          <w:tcPr>
            <w:tcW w:w="940" w:type="pct"/>
            <w:gridSpan w:val="4"/>
            <w:tcBorders>
              <w:top w:val="nil"/>
              <w:left w:val="nil"/>
              <w:bottom w:val="single" w:sz="4" w:space="0" w:color="auto"/>
              <w:right w:val="single" w:sz="4" w:space="0" w:color="auto"/>
            </w:tcBorders>
            <w:shd w:val="clear" w:color="auto" w:fill="auto"/>
            <w:noWrap/>
            <w:vAlign w:val="center"/>
          </w:tcPr>
          <w:p w:rsidR="0050169E" w:rsidRDefault="0050169E" w:rsidP="0050169E">
            <w:pPr>
              <w:jc w:val="center"/>
              <w:rPr>
                <w:rFonts w:ascii="Calibri" w:hAnsi="Calibri"/>
                <w:color w:val="000000"/>
                <w:sz w:val="20"/>
                <w:szCs w:val="20"/>
                <w:lang w:eastAsia="en-GB"/>
              </w:rPr>
            </w:pPr>
          </w:p>
        </w:tc>
        <w:tc>
          <w:tcPr>
            <w:tcW w:w="1013" w:type="pct"/>
            <w:gridSpan w:val="3"/>
            <w:tcBorders>
              <w:top w:val="nil"/>
              <w:left w:val="nil"/>
              <w:bottom w:val="single" w:sz="4" w:space="0" w:color="auto"/>
              <w:right w:val="single" w:sz="4" w:space="0" w:color="auto"/>
            </w:tcBorders>
            <w:shd w:val="clear" w:color="auto" w:fill="auto"/>
            <w:noWrap/>
            <w:vAlign w:val="center"/>
          </w:tcPr>
          <w:p w:rsidR="0050169E" w:rsidRDefault="0050169E" w:rsidP="0050169E">
            <w:pPr>
              <w:jc w:val="center"/>
              <w:rPr>
                <w:rFonts w:ascii="Calibri" w:hAnsi="Calibri"/>
                <w:color w:val="000000"/>
                <w:sz w:val="20"/>
                <w:szCs w:val="20"/>
                <w:lang w:eastAsia="en-GB"/>
              </w:rPr>
            </w:pPr>
          </w:p>
        </w:tc>
        <w:tc>
          <w:tcPr>
            <w:tcW w:w="1384" w:type="pct"/>
            <w:tcBorders>
              <w:top w:val="single" w:sz="4" w:space="0" w:color="auto"/>
              <w:left w:val="nil"/>
              <w:bottom w:val="single" w:sz="4" w:space="0" w:color="auto"/>
              <w:right w:val="single" w:sz="4" w:space="0" w:color="000000"/>
            </w:tcBorders>
            <w:shd w:val="clear" w:color="auto" w:fill="auto"/>
            <w:noWrap/>
            <w:vAlign w:val="center"/>
          </w:tcPr>
          <w:p w:rsidR="0050169E" w:rsidRDefault="0050169E" w:rsidP="0050169E">
            <w:pPr>
              <w:jc w:val="center"/>
              <w:rPr>
                <w:rFonts w:ascii="Calibri" w:hAnsi="Calibri"/>
                <w:color w:val="000000"/>
                <w:sz w:val="20"/>
                <w:szCs w:val="20"/>
                <w:lang w:eastAsia="en-GB"/>
              </w:rPr>
            </w:pPr>
          </w:p>
        </w:tc>
      </w:tr>
      <w:tr w:rsidR="0050169E" w:rsidRPr="00AA603F" w:rsidTr="0050169E">
        <w:trPr>
          <w:gridBefore w:val="1"/>
          <w:wBefore w:w="125" w:type="pct"/>
          <w:trHeight w:val="58"/>
        </w:trPr>
        <w:tc>
          <w:tcPr>
            <w:tcW w:w="1837" w:type="pct"/>
            <w:gridSpan w:val="4"/>
            <w:tcBorders>
              <w:top w:val="nil"/>
              <w:left w:val="nil"/>
              <w:right w:val="nil"/>
            </w:tcBorders>
            <w:shd w:val="clear" w:color="auto" w:fill="auto"/>
            <w:hideMark/>
          </w:tcPr>
          <w:p w:rsidR="00302395" w:rsidRDefault="00302395" w:rsidP="00302395">
            <w:pPr>
              <w:rPr>
                <w:rFonts w:ascii="Calibri" w:hAnsi="Calibri"/>
                <w:color w:val="000000"/>
                <w:sz w:val="20"/>
                <w:szCs w:val="20"/>
                <w:lang w:eastAsia="en-GB"/>
              </w:rPr>
            </w:pPr>
          </w:p>
        </w:tc>
        <w:tc>
          <w:tcPr>
            <w:tcW w:w="641" w:type="pct"/>
            <w:tcBorders>
              <w:top w:val="nil"/>
              <w:left w:val="nil"/>
              <w:right w:val="nil"/>
            </w:tcBorders>
            <w:shd w:val="clear" w:color="auto" w:fill="auto"/>
            <w:noWrap/>
            <w:hideMark/>
          </w:tcPr>
          <w:p w:rsidR="0050169E" w:rsidRDefault="0050169E" w:rsidP="0050169E">
            <w:pPr>
              <w:jc w:val="center"/>
              <w:rPr>
                <w:rFonts w:ascii="Calibri" w:hAnsi="Calibri"/>
                <w:color w:val="000000"/>
                <w:sz w:val="20"/>
                <w:szCs w:val="20"/>
                <w:lang w:eastAsia="en-GB"/>
              </w:rPr>
            </w:pPr>
          </w:p>
        </w:tc>
        <w:tc>
          <w:tcPr>
            <w:tcW w:w="861" w:type="pct"/>
            <w:tcBorders>
              <w:top w:val="nil"/>
              <w:left w:val="nil"/>
              <w:right w:val="nil"/>
            </w:tcBorders>
            <w:shd w:val="clear" w:color="auto" w:fill="auto"/>
            <w:noWrap/>
            <w:hideMark/>
          </w:tcPr>
          <w:p w:rsidR="0050169E" w:rsidRDefault="0050169E" w:rsidP="0050169E">
            <w:pPr>
              <w:jc w:val="center"/>
              <w:rPr>
                <w:rFonts w:ascii="Calibri" w:hAnsi="Calibri"/>
                <w:color w:val="000000"/>
                <w:sz w:val="20"/>
                <w:szCs w:val="20"/>
                <w:lang w:eastAsia="en-GB"/>
              </w:rPr>
            </w:pPr>
          </w:p>
        </w:tc>
        <w:tc>
          <w:tcPr>
            <w:tcW w:w="1536" w:type="pct"/>
            <w:gridSpan w:val="3"/>
            <w:tcBorders>
              <w:top w:val="nil"/>
              <w:left w:val="nil"/>
              <w:right w:val="nil"/>
            </w:tcBorders>
            <w:shd w:val="clear" w:color="auto" w:fill="auto"/>
            <w:noWrap/>
            <w:hideMark/>
          </w:tcPr>
          <w:p w:rsidR="0050169E" w:rsidRDefault="0050169E" w:rsidP="0050169E">
            <w:pPr>
              <w:jc w:val="center"/>
              <w:rPr>
                <w:rFonts w:ascii="Calibri" w:hAnsi="Calibri"/>
                <w:color w:val="000000"/>
                <w:sz w:val="20"/>
                <w:szCs w:val="20"/>
                <w:lang w:eastAsia="en-GB"/>
              </w:rPr>
            </w:pPr>
          </w:p>
        </w:tc>
      </w:tr>
      <w:tr w:rsidR="0050169E" w:rsidTr="0050169E">
        <w:trPr>
          <w:gridBefore w:val="1"/>
          <w:wBefore w:w="125" w:type="pct"/>
          <w:trHeight w:val="304"/>
        </w:trPr>
        <w:tc>
          <w:tcPr>
            <w:tcW w:w="4875" w:type="pct"/>
            <w:gridSpan w:val="9"/>
            <w:tcBorders>
              <w:top w:val="single" w:sz="4" w:space="0" w:color="auto"/>
              <w:left w:val="single" w:sz="4" w:space="0" w:color="auto"/>
              <w:bottom w:val="single" w:sz="4" w:space="0" w:color="auto"/>
              <w:right w:val="single" w:sz="4" w:space="0" w:color="auto"/>
            </w:tcBorders>
            <w:shd w:val="clear" w:color="000000" w:fill="D8D8D8"/>
            <w:noWrap/>
            <w:hideMark/>
          </w:tcPr>
          <w:p w:rsidR="0050169E" w:rsidRDefault="0050169E" w:rsidP="0050169E">
            <w:pPr>
              <w:rPr>
                <w:rFonts w:ascii="Calibri" w:hAnsi="Calibri"/>
                <w:b/>
                <w:bCs/>
                <w:color w:val="000000"/>
                <w:lang w:eastAsia="en-GB"/>
              </w:rPr>
            </w:pPr>
            <w:r>
              <w:rPr>
                <w:rFonts w:ascii="Calibri" w:hAnsi="Calibri"/>
                <w:b/>
                <w:bCs/>
                <w:color w:val="000000"/>
                <w:szCs w:val="22"/>
                <w:lang w:eastAsia="en-GB"/>
              </w:rPr>
              <w:t>5) BANK DETAILS</w:t>
            </w:r>
          </w:p>
        </w:tc>
      </w:tr>
      <w:tr w:rsidR="0050169E" w:rsidTr="0050169E">
        <w:trPr>
          <w:gridBefore w:val="1"/>
          <w:wBefore w:w="125" w:type="pct"/>
          <w:trHeight w:val="246"/>
        </w:trPr>
        <w:tc>
          <w:tcPr>
            <w:tcW w:w="4875" w:type="pct"/>
            <w:gridSpan w:val="9"/>
            <w:vMerge w:val="restart"/>
            <w:tcBorders>
              <w:top w:val="single" w:sz="4" w:space="0" w:color="auto"/>
              <w:left w:val="single" w:sz="4" w:space="0" w:color="auto"/>
              <w:bottom w:val="single" w:sz="4" w:space="0" w:color="auto"/>
              <w:right w:val="single" w:sz="4" w:space="0" w:color="auto"/>
            </w:tcBorders>
            <w:shd w:val="clear" w:color="000000" w:fill="EEECE1"/>
            <w:hideMark/>
          </w:tcPr>
          <w:p w:rsidR="0050169E" w:rsidRDefault="0050169E" w:rsidP="0050169E">
            <w:pPr>
              <w:rPr>
                <w:rFonts w:ascii="Calibri" w:hAnsi="Calibri"/>
                <w:color w:val="000000"/>
                <w:sz w:val="20"/>
                <w:szCs w:val="20"/>
                <w:lang w:eastAsia="en-GB"/>
              </w:rPr>
            </w:pPr>
            <w:r>
              <w:rPr>
                <w:rFonts w:ascii="Calibri" w:hAnsi="Calibri"/>
                <w:color w:val="000000"/>
                <w:sz w:val="20"/>
                <w:szCs w:val="20"/>
                <w:lang w:eastAsia="en-GB"/>
              </w:rPr>
              <w:t>Please Provide the Detail of your bank information for payment:</w:t>
            </w:r>
          </w:p>
          <w:p w:rsidR="0050169E" w:rsidRDefault="0050169E" w:rsidP="0050169E">
            <w:pPr>
              <w:rPr>
                <w:rFonts w:ascii="Calibri" w:hAnsi="Calibri"/>
                <w:color w:val="000000"/>
                <w:sz w:val="20"/>
                <w:szCs w:val="20"/>
                <w:lang w:eastAsia="en-GB"/>
              </w:rPr>
            </w:pPr>
          </w:p>
          <w:p w:rsidR="0050169E" w:rsidRDefault="0050169E" w:rsidP="0050169E">
            <w:pPr>
              <w:rPr>
                <w:rFonts w:ascii="Calibri" w:hAnsi="Calibri"/>
                <w:color w:val="000000"/>
                <w:sz w:val="20"/>
                <w:szCs w:val="20"/>
                <w:lang w:eastAsia="en-GB"/>
              </w:rPr>
            </w:pPr>
            <w:r>
              <w:rPr>
                <w:rFonts w:ascii="Calibri" w:hAnsi="Calibri"/>
                <w:color w:val="000000"/>
                <w:sz w:val="20"/>
                <w:szCs w:val="20"/>
                <w:lang w:eastAsia="en-GB"/>
              </w:rPr>
              <w:t>Account Name:</w:t>
            </w:r>
          </w:p>
          <w:p w:rsidR="0050169E" w:rsidRDefault="0050169E" w:rsidP="0050169E">
            <w:pPr>
              <w:rPr>
                <w:rFonts w:ascii="Calibri" w:hAnsi="Calibri"/>
                <w:color w:val="000000"/>
                <w:sz w:val="20"/>
                <w:szCs w:val="20"/>
                <w:lang w:eastAsia="en-GB"/>
              </w:rPr>
            </w:pPr>
          </w:p>
          <w:p w:rsidR="0050169E" w:rsidRDefault="0050169E" w:rsidP="0050169E">
            <w:pPr>
              <w:rPr>
                <w:rFonts w:ascii="Calibri" w:hAnsi="Calibri"/>
                <w:color w:val="000000"/>
                <w:sz w:val="20"/>
                <w:szCs w:val="20"/>
                <w:lang w:eastAsia="en-GB"/>
              </w:rPr>
            </w:pPr>
            <w:r>
              <w:rPr>
                <w:rFonts w:ascii="Calibri" w:hAnsi="Calibri"/>
                <w:color w:val="000000"/>
                <w:sz w:val="20"/>
                <w:szCs w:val="20"/>
                <w:lang w:eastAsia="en-GB"/>
              </w:rPr>
              <w:t xml:space="preserve">Bank Name: </w:t>
            </w:r>
          </w:p>
          <w:p w:rsidR="0050169E" w:rsidRDefault="0050169E" w:rsidP="0050169E">
            <w:pPr>
              <w:rPr>
                <w:rFonts w:ascii="Calibri" w:hAnsi="Calibri"/>
                <w:color w:val="000000"/>
                <w:sz w:val="20"/>
                <w:szCs w:val="20"/>
                <w:lang w:eastAsia="en-GB"/>
              </w:rPr>
            </w:pPr>
          </w:p>
          <w:p w:rsidR="0050169E" w:rsidRDefault="0050169E" w:rsidP="0050169E">
            <w:pPr>
              <w:rPr>
                <w:rFonts w:ascii="Calibri" w:hAnsi="Calibri"/>
                <w:color w:val="000000"/>
                <w:sz w:val="20"/>
                <w:szCs w:val="20"/>
                <w:lang w:eastAsia="en-GB"/>
              </w:rPr>
            </w:pPr>
            <w:r>
              <w:rPr>
                <w:rFonts w:ascii="Calibri" w:hAnsi="Calibri"/>
                <w:color w:val="000000"/>
                <w:sz w:val="20"/>
                <w:szCs w:val="20"/>
                <w:lang w:eastAsia="en-GB"/>
              </w:rPr>
              <w:t>Branch Name &amp; Address:</w:t>
            </w:r>
          </w:p>
          <w:p w:rsidR="0050169E" w:rsidRDefault="0050169E" w:rsidP="0050169E">
            <w:pPr>
              <w:rPr>
                <w:rFonts w:ascii="Calibri" w:hAnsi="Calibri"/>
                <w:color w:val="000000"/>
                <w:sz w:val="20"/>
                <w:szCs w:val="20"/>
                <w:lang w:eastAsia="en-GB"/>
              </w:rPr>
            </w:pPr>
          </w:p>
          <w:p w:rsidR="0050169E" w:rsidRDefault="0050169E" w:rsidP="0050169E">
            <w:pPr>
              <w:rPr>
                <w:rFonts w:ascii="Calibri" w:hAnsi="Calibri"/>
                <w:color w:val="000000"/>
                <w:sz w:val="20"/>
                <w:szCs w:val="20"/>
                <w:lang w:eastAsia="en-GB"/>
              </w:rPr>
            </w:pPr>
            <w:r>
              <w:rPr>
                <w:rFonts w:ascii="Calibri" w:hAnsi="Calibri"/>
                <w:color w:val="000000"/>
                <w:sz w:val="20"/>
                <w:szCs w:val="20"/>
                <w:lang w:eastAsia="en-GB"/>
              </w:rPr>
              <w:t>Routing Number:</w:t>
            </w:r>
          </w:p>
          <w:p w:rsidR="0050169E" w:rsidRDefault="0050169E" w:rsidP="0050169E">
            <w:pPr>
              <w:rPr>
                <w:rFonts w:ascii="Calibri" w:hAnsi="Calibri"/>
                <w:color w:val="000000"/>
                <w:sz w:val="20"/>
                <w:szCs w:val="20"/>
                <w:lang w:eastAsia="en-GB"/>
              </w:rPr>
            </w:pPr>
          </w:p>
        </w:tc>
      </w:tr>
      <w:tr w:rsidR="0050169E" w:rsidTr="0050169E">
        <w:trPr>
          <w:gridBefore w:val="1"/>
          <w:wBefore w:w="125" w:type="pct"/>
          <w:trHeight w:val="289"/>
        </w:trPr>
        <w:tc>
          <w:tcPr>
            <w:tcW w:w="4875" w:type="pct"/>
            <w:gridSpan w:val="9"/>
            <w:vMerge/>
            <w:tcBorders>
              <w:top w:val="single" w:sz="4" w:space="0" w:color="auto"/>
              <w:left w:val="single" w:sz="4" w:space="0" w:color="auto"/>
              <w:bottom w:val="single" w:sz="4" w:space="0" w:color="auto"/>
              <w:right w:val="single" w:sz="4" w:space="0" w:color="auto"/>
            </w:tcBorders>
            <w:hideMark/>
          </w:tcPr>
          <w:p w:rsidR="0050169E" w:rsidRDefault="0050169E" w:rsidP="0050169E">
            <w:pPr>
              <w:jc w:val="center"/>
              <w:rPr>
                <w:rFonts w:ascii="Calibri" w:hAnsi="Calibri"/>
                <w:color w:val="000000"/>
                <w:sz w:val="20"/>
                <w:szCs w:val="20"/>
                <w:lang w:eastAsia="en-GB"/>
              </w:rPr>
            </w:pPr>
          </w:p>
        </w:tc>
      </w:tr>
    </w:tbl>
    <w:p w:rsidR="0050169E" w:rsidRDefault="0050169E" w:rsidP="0050169E"/>
    <w:p w:rsidR="00D438B5" w:rsidRDefault="0050169E" w:rsidP="00D438B5">
      <w:pPr>
        <w:rPr>
          <w:rFonts w:ascii="Calibri" w:hAnsi="Calibri"/>
          <w:b/>
          <w:bCs/>
          <w:color w:val="000000"/>
          <w:sz w:val="20"/>
          <w:szCs w:val="20"/>
          <w:lang w:eastAsia="en-GB"/>
        </w:rPr>
      </w:pPr>
      <w:r>
        <w:rPr>
          <w:rFonts w:ascii="Calibri" w:hAnsi="Calibri"/>
          <w:b/>
          <w:bCs/>
          <w:color w:val="000000"/>
          <w:sz w:val="20"/>
          <w:szCs w:val="20"/>
          <w:lang w:eastAsia="en-GB"/>
        </w:rPr>
        <w:t xml:space="preserve">I undersign declare that, all information provided hereby is authentic and if there are any misconduct or inappropriate found then this will be subject to law &amp; order following the legal act of Bangladesh government. </w:t>
      </w:r>
    </w:p>
    <w:p w:rsidR="00D438B5" w:rsidRDefault="00D438B5" w:rsidP="00D16BB7">
      <w:pPr>
        <w:jc w:val="center"/>
        <w:rPr>
          <w:rFonts w:ascii="Calibri" w:hAnsi="Calibri"/>
          <w:b/>
          <w:bCs/>
          <w:color w:val="000000"/>
          <w:sz w:val="20"/>
          <w:szCs w:val="20"/>
          <w:lang w:eastAsia="en-GB"/>
        </w:rPr>
      </w:pPr>
    </w:p>
    <w:p w:rsidR="00D438B5" w:rsidRDefault="00D438B5" w:rsidP="00D16BB7">
      <w:pPr>
        <w:jc w:val="center"/>
        <w:rPr>
          <w:rFonts w:ascii="Calibri" w:hAnsi="Calibri"/>
          <w:b/>
          <w:bCs/>
          <w:color w:val="000000"/>
          <w:sz w:val="20"/>
          <w:szCs w:val="20"/>
          <w:lang w:eastAsia="en-GB"/>
        </w:rPr>
      </w:pPr>
    </w:p>
    <w:p w:rsidR="00EF17E3" w:rsidRDefault="00EF17E3" w:rsidP="00B32F54">
      <w:pPr>
        <w:pStyle w:val="BodyText2"/>
        <w:shd w:val="clear" w:color="auto" w:fill="auto"/>
        <w:tabs>
          <w:tab w:val="left" w:pos="268"/>
          <w:tab w:val="center" w:pos="4252"/>
        </w:tabs>
        <w:jc w:val="both"/>
        <w:rPr>
          <w:rFonts w:ascii="Arial" w:hAnsi="Arial" w:cs="Arial"/>
          <w:b w:val="0"/>
          <w:bCs w:val="0"/>
          <w:sz w:val="16"/>
          <w:szCs w:val="16"/>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17"/>
        <w:gridCol w:w="4072"/>
        <w:gridCol w:w="1173"/>
        <w:gridCol w:w="3733"/>
      </w:tblGrid>
      <w:tr w:rsidR="00154DE8" w:rsidTr="00154DE8">
        <w:trPr>
          <w:trHeight w:val="454"/>
        </w:trPr>
        <w:tc>
          <w:tcPr>
            <w:tcW w:w="817" w:type="dxa"/>
            <w:tcBorders>
              <w:top w:val="thinThickSmallGap" w:sz="24" w:space="0" w:color="auto"/>
              <w:bottom w:val="single" w:sz="6" w:space="0" w:color="auto"/>
              <w:right w:val="nil"/>
            </w:tcBorders>
            <w:vAlign w:val="center"/>
          </w:tcPr>
          <w:p w:rsidR="00154DE8" w:rsidRPr="00154DE8" w:rsidRDefault="00154DE8" w:rsidP="00154DE8">
            <w:pPr>
              <w:pStyle w:val="BodyText2"/>
              <w:shd w:val="clear" w:color="auto" w:fill="auto"/>
              <w:tabs>
                <w:tab w:val="left" w:pos="268"/>
                <w:tab w:val="center" w:pos="4252"/>
              </w:tabs>
              <w:jc w:val="right"/>
              <w:rPr>
                <w:rFonts w:ascii="Arial" w:hAnsi="Arial" w:cs="Arial"/>
                <w:color w:val="000000"/>
                <w:sz w:val="18"/>
                <w:szCs w:val="18"/>
                <w:lang w:eastAsia="en-GB"/>
              </w:rPr>
            </w:pPr>
            <w:r w:rsidRPr="00154DE8">
              <w:rPr>
                <w:rFonts w:ascii="Arial" w:hAnsi="Arial" w:cs="Arial"/>
                <w:color w:val="000000"/>
                <w:sz w:val="18"/>
                <w:szCs w:val="18"/>
                <w:lang w:eastAsia="en-GB"/>
              </w:rPr>
              <w:t>Name</w:t>
            </w:r>
            <w:r>
              <w:rPr>
                <w:rFonts w:ascii="Arial" w:hAnsi="Arial" w:cs="Arial"/>
                <w:color w:val="000000"/>
                <w:sz w:val="18"/>
                <w:szCs w:val="18"/>
                <w:lang w:eastAsia="en-GB"/>
              </w:rPr>
              <w:t xml:space="preserve"> :</w:t>
            </w:r>
          </w:p>
        </w:tc>
        <w:tc>
          <w:tcPr>
            <w:tcW w:w="4072" w:type="dxa"/>
            <w:tcBorders>
              <w:top w:val="thinThickSmallGap" w:sz="24" w:space="0" w:color="auto"/>
              <w:left w:val="nil"/>
              <w:bottom w:val="single" w:sz="6" w:space="0" w:color="auto"/>
            </w:tcBorders>
            <w:vAlign w:val="center"/>
          </w:tcPr>
          <w:p w:rsidR="00154DE8" w:rsidRDefault="00154DE8" w:rsidP="00154DE8">
            <w:pPr>
              <w:pStyle w:val="BodyText2"/>
              <w:shd w:val="clear" w:color="auto" w:fill="auto"/>
              <w:tabs>
                <w:tab w:val="left" w:pos="268"/>
                <w:tab w:val="center" w:pos="4252"/>
              </w:tabs>
              <w:rPr>
                <w:rFonts w:ascii="Arial" w:hAnsi="Arial" w:cs="Arial"/>
                <w:b w:val="0"/>
                <w:color w:val="000000"/>
                <w:sz w:val="18"/>
                <w:szCs w:val="18"/>
                <w:lang w:eastAsia="en-GB"/>
              </w:rPr>
            </w:pPr>
          </w:p>
        </w:tc>
        <w:tc>
          <w:tcPr>
            <w:tcW w:w="1173" w:type="dxa"/>
            <w:tcBorders>
              <w:top w:val="thinThickSmallGap" w:sz="24" w:space="0" w:color="auto"/>
              <w:bottom w:val="single" w:sz="6" w:space="0" w:color="auto"/>
              <w:right w:val="nil"/>
            </w:tcBorders>
            <w:vAlign w:val="center"/>
          </w:tcPr>
          <w:p w:rsidR="00154DE8" w:rsidRPr="00154DE8" w:rsidRDefault="00154DE8" w:rsidP="00154DE8">
            <w:pPr>
              <w:pStyle w:val="BodyText2"/>
              <w:shd w:val="clear" w:color="auto" w:fill="auto"/>
              <w:tabs>
                <w:tab w:val="left" w:pos="268"/>
                <w:tab w:val="center" w:pos="4252"/>
              </w:tabs>
              <w:jc w:val="right"/>
              <w:rPr>
                <w:rFonts w:ascii="Arial" w:hAnsi="Arial" w:cs="Arial"/>
                <w:color w:val="000000"/>
                <w:sz w:val="18"/>
                <w:szCs w:val="18"/>
                <w:lang w:eastAsia="en-GB"/>
              </w:rPr>
            </w:pPr>
            <w:r w:rsidRPr="00154DE8">
              <w:rPr>
                <w:rFonts w:ascii="Arial" w:hAnsi="Arial" w:cs="Arial"/>
                <w:color w:val="000000"/>
                <w:sz w:val="18"/>
                <w:szCs w:val="18"/>
                <w:lang w:eastAsia="en-GB"/>
              </w:rPr>
              <w:t>Position</w:t>
            </w:r>
            <w:r>
              <w:rPr>
                <w:rFonts w:ascii="Arial" w:hAnsi="Arial" w:cs="Arial"/>
                <w:color w:val="000000"/>
                <w:sz w:val="18"/>
                <w:szCs w:val="18"/>
                <w:lang w:eastAsia="en-GB"/>
              </w:rPr>
              <w:t xml:space="preserve"> :</w:t>
            </w:r>
          </w:p>
        </w:tc>
        <w:tc>
          <w:tcPr>
            <w:tcW w:w="3733" w:type="dxa"/>
            <w:tcBorders>
              <w:top w:val="thinThickSmallGap" w:sz="24" w:space="0" w:color="auto"/>
              <w:left w:val="nil"/>
              <w:bottom w:val="single" w:sz="6" w:space="0" w:color="auto"/>
            </w:tcBorders>
            <w:vAlign w:val="center"/>
          </w:tcPr>
          <w:p w:rsidR="00154DE8" w:rsidRDefault="00154DE8" w:rsidP="00154DE8">
            <w:pPr>
              <w:pStyle w:val="BodyText2"/>
              <w:shd w:val="clear" w:color="auto" w:fill="auto"/>
              <w:tabs>
                <w:tab w:val="left" w:pos="268"/>
                <w:tab w:val="center" w:pos="4252"/>
              </w:tabs>
              <w:rPr>
                <w:rFonts w:ascii="Arial" w:hAnsi="Arial" w:cs="Arial"/>
                <w:b w:val="0"/>
                <w:color w:val="000000"/>
                <w:sz w:val="18"/>
                <w:szCs w:val="18"/>
                <w:lang w:eastAsia="en-GB"/>
              </w:rPr>
            </w:pPr>
          </w:p>
        </w:tc>
      </w:tr>
      <w:tr w:rsidR="00154DE8" w:rsidTr="00154DE8">
        <w:trPr>
          <w:trHeight w:val="680"/>
        </w:trPr>
        <w:tc>
          <w:tcPr>
            <w:tcW w:w="817" w:type="dxa"/>
            <w:tcBorders>
              <w:top w:val="single" w:sz="6" w:space="0" w:color="auto"/>
              <w:bottom w:val="thinThickSmallGap" w:sz="24" w:space="0" w:color="auto"/>
              <w:right w:val="nil"/>
            </w:tcBorders>
            <w:vAlign w:val="center"/>
          </w:tcPr>
          <w:p w:rsidR="00154DE8" w:rsidRPr="00154DE8" w:rsidRDefault="00154DE8" w:rsidP="00302395">
            <w:pPr>
              <w:pStyle w:val="BodyText2"/>
              <w:shd w:val="clear" w:color="auto" w:fill="auto"/>
              <w:tabs>
                <w:tab w:val="left" w:pos="268"/>
                <w:tab w:val="center" w:pos="4252"/>
              </w:tabs>
              <w:jc w:val="center"/>
              <w:rPr>
                <w:rFonts w:ascii="Arial" w:hAnsi="Arial" w:cs="Arial"/>
                <w:color w:val="000000"/>
                <w:sz w:val="18"/>
                <w:szCs w:val="18"/>
                <w:lang w:eastAsia="en-GB"/>
              </w:rPr>
            </w:pPr>
            <w:r w:rsidRPr="00154DE8">
              <w:rPr>
                <w:rFonts w:ascii="Arial" w:hAnsi="Arial" w:cs="Arial"/>
                <w:color w:val="000000"/>
                <w:sz w:val="18"/>
                <w:szCs w:val="18"/>
                <w:lang w:eastAsia="en-GB"/>
              </w:rPr>
              <w:t>Date</w:t>
            </w:r>
            <w:r>
              <w:rPr>
                <w:rFonts w:ascii="Arial" w:hAnsi="Arial" w:cs="Arial"/>
                <w:color w:val="000000"/>
                <w:sz w:val="18"/>
                <w:szCs w:val="18"/>
                <w:lang w:eastAsia="en-GB"/>
              </w:rPr>
              <w:t xml:space="preserve"> :</w:t>
            </w:r>
          </w:p>
        </w:tc>
        <w:tc>
          <w:tcPr>
            <w:tcW w:w="4072" w:type="dxa"/>
            <w:tcBorders>
              <w:top w:val="single" w:sz="6" w:space="0" w:color="auto"/>
              <w:left w:val="nil"/>
              <w:bottom w:val="thinThickSmallGap" w:sz="24" w:space="0" w:color="auto"/>
            </w:tcBorders>
            <w:vAlign w:val="center"/>
          </w:tcPr>
          <w:p w:rsidR="00154DE8" w:rsidRDefault="00154DE8" w:rsidP="00154DE8">
            <w:pPr>
              <w:pStyle w:val="BodyText2"/>
              <w:shd w:val="clear" w:color="auto" w:fill="auto"/>
              <w:tabs>
                <w:tab w:val="left" w:pos="268"/>
                <w:tab w:val="center" w:pos="4252"/>
              </w:tabs>
              <w:rPr>
                <w:rFonts w:ascii="Arial" w:hAnsi="Arial" w:cs="Arial"/>
                <w:b w:val="0"/>
                <w:color w:val="000000"/>
                <w:sz w:val="18"/>
                <w:szCs w:val="18"/>
                <w:lang w:eastAsia="en-GB"/>
              </w:rPr>
            </w:pPr>
          </w:p>
        </w:tc>
        <w:tc>
          <w:tcPr>
            <w:tcW w:w="1173" w:type="dxa"/>
            <w:tcBorders>
              <w:top w:val="single" w:sz="6" w:space="0" w:color="auto"/>
              <w:bottom w:val="thinThickSmallGap" w:sz="24" w:space="0" w:color="auto"/>
              <w:right w:val="nil"/>
            </w:tcBorders>
            <w:vAlign w:val="center"/>
          </w:tcPr>
          <w:p w:rsidR="00154DE8" w:rsidRPr="00154DE8" w:rsidRDefault="00154DE8" w:rsidP="00154DE8">
            <w:pPr>
              <w:pStyle w:val="BodyText2"/>
              <w:shd w:val="clear" w:color="auto" w:fill="auto"/>
              <w:tabs>
                <w:tab w:val="left" w:pos="268"/>
                <w:tab w:val="center" w:pos="4252"/>
              </w:tabs>
              <w:jc w:val="right"/>
              <w:rPr>
                <w:rFonts w:ascii="Arial" w:hAnsi="Arial" w:cs="Arial"/>
                <w:color w:val="000000"/>
                <w:sz w:val="18"/>
                <w:szCs w:val="18"/>
                <w:lang w:eastAsia="en-GB"/>
              </w:rPr>
            </w:pPr>
            <w:r w:rsidRPr="00154DE8">
              <w:rPr>
                <w:rFonts w:ascii="Arial" w:hAnsi="Arial" w:cs="Arial"/>
                <w:color w:val="000000"/>
                <w:sz w:val="18"/>
                <w:szCs w:val="18"/>
                <w:lang w:eastAsia="en-GB"/>
              </w:rPr>
              <w:t>Signature</w:t>
            </w:r>
            <w:r>
              <w:rPr>
                <w:rFonts w:ascii="Arial" w:hAnsi="Arial" w:cs="Arial"/>
                <w:color w:val="000000"/>
                <w:sz w:val="18"/>
                <w:szCs w:val="18"/>
                <w:lang w:eastAsia="en-GB"/>
              </w:rPr>
              <w:t xml:space="preserve"> :</w:t>
            </w:r>
          </w:p>
        </w:tc>
        <w:tc>
          <w:tcPr>
            <w:tcW w:w="3733" w:type="dxa"/>
            <w:tcBorders>
              <w:top w:val="single" w:sz="6" w:space="0" w:color="auto"/>
              <w:left w:val="nil"/>
              <w:bottom w:val="thinThickSmallGap" w:sz="24" w:space="0" w:color="auto"/>
            </w:tcBorders>
            <w:vAlign w:val="center"/>
          </w:tcPr>
          <w:p w:rsidR="00154DE8" w:rsidRDefault="00154DE8" w:rsidP="00154DE8">
            <w:pPr>
              <w:pStyle w:val="BodyText2"/>
              <w:shd w:val="clear" w:color="auto" w:fill="auto"/>
              <w:tabs>
                <w:tab w:val="left" w:pos="268"/>
                <w:tab w:val="center" w:pos="4252"/>
              </w:tabs>
              <w:rPr>
                <w:rFonts w:ascii="Arial" w:hAnsi="Arial" w:cs="Arial"/>
                <w:b w:val="0"/>
                <w:color w:val="000000"/>
                <w:sz w:val="18"/>
                <w:szCs w:val="18"/>
                <w:lang w:eastAsia="en-GB"/>
              </w:rPr>
            </w:pPr>
          </w:p>
        </w:tc>
      </w:tr>
    </w:tbl>
    <w:p w:rsidR="00D438B5" w:rsidRDefault="00D438B5" w:rsidP="00154DE8">
      <w:pPr>
        <w:pStyle w:val="BodyText2"/>
        <w:shd w:val="clear" w:color="auto" w:fill="auto"/>
        <w:tabs>
          <w:tab w:val="left" w:pos="268"/>
          <w:tab w:val="center" w:pos="4252"/>
        </w:tabs>
        <w:rPr>
          <w:rFonts w:ascii="Arial" w:hAnsi="Arial" w:cs="Arial"/>
          <w:b w:val="0"/>
          <w:color w:val="000000"/>
          <w:sz w:val="18"/>
          <w:szCs w:val="18"/>
          <w:lang w:eastAsia="en-GB"/>
        </w:rPr>
      </w:pPr>
    </w:p>
    <w:p w:rsidR="00DA5841" w:rsidRDefault="00DA5841" w:rsidP="00154DE8">
      <w:pPr>
        <w:pStyle w:val="BodyText2"/>
        <w:shd w:val="clear" w:color="auto" w:fill="auto"/>
        <w:tabs>
          <w:tab w:val="left" w:pos="268"/>
          <w:tab w:val="center" w:pos="4252"/>
        </w:tabs>
        <w:rPr>
          <w:rFonts w:ascii="Arial" w:hAnsi="Arial" w:cs="Arial"/>
          <w:b w:val="0"/>
          <w:color w:val="000000"/>
          <w:sz w:val="18"/>
          <w:szCs w:val="18"/>
          <w:lang w:eastAsia="en-GB"/>
        </w:rPr>
      </w:pPr>
    </w:p>
    <w:p w:rsidR="0050169E" w:rsidRDefault="0050169E" w:rsidP="00154DE8">
      <w:pPr>
        <w:pStyle w:val="BodyText2"/>
        <w:shd w:val="clear" w:color="auto" w:fill="auto"/>
        <w:tabs>
          <w:tab w:val="left" w:pos="268"/>
          <w:tab w:val="center" w:pos="4252"/>
        </w:tabs>
        <w:rPr>
          <w:rFonts w:ascii="Arial" w:hAnsi="Arial" w:cs="Arial"/>
          <w:b w:val="0"/>
          <w:color w:val="000000"/>
          <w:sz w:val="18"/>
          <w:szCs w:val="18"/>
          <w:lang w:eastAsia="en-GB"/>
        </w:rPr>
      </w:pPr>
    </w:p>
    <w:p w:rsidR="0050169E" w:rsidRDefault="0050169E" w:rsidP="00154DE8">
      <w:pPr>
        <w:pStyle w:val="BodyText2"/>
        <w:shd w:val="clear" w:color="auto" w:fill="auto"/>
        <w:tabs>
          <w:tab w:val="left" w:pos="268"/>
          <w:tab w:val="center" w:pos="4252"/>
        </w:tabs>
        <w:rPr>
          <w:rFonts w:ascii="Arial" w:hAnsi="Arial" w:cs="Arial"/>
          <w:b w:val="0"/>
          <w:color w:val="000000"/>
          <w:sz w:val="18"/>
          <w:szCs w:val="18"/>
          <w:lang w:eastAsia="en-GB"/>
        </w:rPr>
      </w:pPr>
    </w:p>
    <w:p w:rsidR="0050169E" w:rsidRDefault="0050169E" w:rsidP="00154DE8">
      <w:pPr>
        <w:pStyle w:val="BodyText2"/>
        <w:shd w:val="clear" w:color="auto" w:fill="auto"/>
        <w:tabs>
          <w:tab w:val="left" w:pos="268"/>
          <w:tab w:val="center" w:pos="4252"/>
        </w:tabs>
        <w:rPr>
          <w:rFonts w:ascii="Arial" w:hAnsi="Arial" w:cs="Arial"/>
          <w:b w:val="0"/>
          <w:color w:val="000000"/>
          <w:sz w:val="18"/>
          <w:szCs w:val="18"/>
          <w:lang w:eastAsia="en-GB"/>
        </w:rPr>
      </w:pPr>
    </w:p>
    <w:p w:rsidR="0050169E" w:rsidRDefault="0050169E" w:rsidP="00154DE8">
      <w:pPr>
        <w:pStyle w:val="BodyText2"/>
        <w:shd w:val="clear" w:color="auto" w:fill="auto"/>
        <w:tabs>
          <w:tab w:val="left" w:pos="268"/>
          <w:tab w:val="center" w:pos="4252"/>
        </w:tabs>
        <w:rPr>
          <w:rFonts w:ascii="Arial" w:hAnsi="Arial" w:cs="Arial"/>
          <w:b w:val="0"/>
          <w:color w:val="000000"/>
          <w:sz w:val="18"/>
          <w:szCs w:val="18"/>
          <w:lang w:eastAsia="en-GB"/>
        </w:rPr>
      </w:pPr>
    </w:p>
    <w:p w:rsidR="0050169E" w:rsidRDefault="0050169E" w:rsidP="00154DE8">
      <w:pPr>
        <w:pStyle w:val="BodyText2"/>
        <w:shd w:val="clear" w:color="auto" w:fill="auto"/>
        <w:tabs>
          <w:tab w:val="left" w:pos="268"/>
          <w:tab w:val="center" w:pos="4252"/>
        </w:tabs>
        <w:rPr>
          <w:rFonts w:ascii="Arial" w:hAnsi="Arial" w:cs="Arial"/>
          <w:b w:val="0"/>
          <w:color w:val="000000"/>
          <w:sz w:val="18"/>
          <w:szCs w:val="18"/>
          <w:lang w:eastAsia="en-GB"/>
        </w:rPr>
      </w:pPr>
    </w:p>
    <w:p w:rsidR="0050169E" w:rsidRDefault="0050169E" w:rsidP="00154DE8">
      <w:pPr>
        <w:pStyle w:val="BodyText2"/>
        <w:shd w:val="clear" w:color="auto" w:fill="auto"/>
        <w:tabs>
          <w:tab w:val="left" w:pos="268"/>
          <w:tab w:val="center" w:pos="4252"/>
        </w:tabs>
        <w:rPr>
          <w:rFonts w:ascii="Arial" w:hAnsi="Arial" w:cs="Arial"/>
          <w:b w:val="0"/>
          <w:color w:val="000000"/>
          <w:sz w:val="18"/>
          <w:szCs w:val="18"/>
          <w:lang w:eastAsia="en-GB"/>
        </w:rPr>
      </w:pPr>
    </w:p>
    <w:p w:rsidR="0050169E" w:rsidRDefault="0050169E" w:rsidP="00154DE8">
      <w:pPr>
        <w:pStyle w:val="BodyText2"/>
        <w:shd w:val="clear" w:color="auto" w:fill="auto"/>
        <w:tabs>
          <w:tab w:val="left" w:pos="268"/>
          <w:tab w:val="center" w:pos="4252"/>
        </w:tabs>
        <w:rPr>
          <w:rFonts w:ascii="Arial" w:hAnsi="Arial" w:cs="Arial"/>
          <w:b w:val="0"/>
          <w:color w:val="000000"/>
          <w:sz w:val="18"/>
          <w:szCs w:val="18"/>
          <w:lang w:eastAsia="en-GB"/>
        </w:rPr>
      </w:pPr>
    </w:p>
    <w:p w:rsidR="0050169E" w:rsidRDefault="0050169E" w:rsidP="00154DE8">
      <w:pPr>
        <w:pStyle w:val="BodyText2"/>
        <w:shd w:val="clear" w:color="auto" w:fill="auto"/>
        <w:tabs>
          <w:tab w:val="left" w:pos="268"/>
          <w:tab w:val="center" w:pos="4252"/>
        </w:tabs>
        <w:rPr>
          <w:rFonts w:ascii="Arial" w:hAnsi="Arial" w:cs="Arial"/>
          <w:b w:val="0"/>
          <w:color w:val="000000"/>
          <w:sz w:val="18"/>
          <w:szCs w:val="18"/>
          <w:lang w:eastAsia="en-GB"/>
        </w:rPr>
      </w:pPr>
    </w:p>
    <w:p w:rsidR="0050169E" w:rsidRDefault="0050169E" w:rsidP="00154DE8">
      <w:pPr>
        <w:pStyle w:val="BodyText2"/>
        <w:shd w:val="clear" w:color="auto" w:fill="auto"/>
        <w:tabs>
          <w:tab w:val="left" w:pos="268"/>
          <w:tab w:val="center" w:pos="4252"/>
        </w:tabs>
        <w:rPr>
          <w:rFonts w:ascii="Arial" w:hAnsi="Arial" w:cs="Arial"/>
          <w:b w:val="0"/>
          <w:color w:val="000000"/>
          <w:sz w:val="18"/>
          <w:szCs w:val="18"/>
          <w:lang w:eastAsia="en-GB"/>
        </w:rPr>
      </w:pPr>
    </w:p>
    <w:p w:rsidR="0050169E" w:rsidRDefault="0050169E" w:rsidP="00154DE8">
      <w:pPr>
        <w:pStyle w:val="BodyText2"/>
        <w:shd w:val="clear" w:color="auto" w:fill="auto"/>
        <w:tabs>
          <w:tab w:val="left" w:pos="268"/>
          <w:tab w:val="center" w:pos="4252"/>
        </w:tabs>
        <w:rPr>
          <w:rFonts w:ascii="Arial" w:hAnsi="Arial" w:cs="Arial"/>
          <w:b w:val="0"/>
          <w:color w:val="000000"/>
          <w:sz w:val="18"/>
          <w:szCs w:val="18"/>
          <w:lang w:eastAsia="en-GB"/>
        </w:rPr>
      </w:pPr>
    </w:p>
    <w:p w:rsidR="00DA5841" w:rsidRDefault="00DA5841" w:rsidP="00154DE8">
      <w:pPr>
        <w:pStyle w:val="BodyText2"/>
        <w:shd w:val="clear" w:color="auto" w:fill="auto"/>
        <w:tabs>
          <w:tab w:val="left" w:pos="268"/>
          <w:tab w:val="center" w:pos="4252"/>
        </w:tabs>
        <w:rPr>
          <w:rFonts w:ascii="Arial" w:hAnsi="Arial" w:cs="Arial"/>
          <w:b w:val="0"/>
          <w:color w:val="000000"/>
          <w:sz w:val="18"/>
          <w:szCs w:val="18"/>
          <w:lang w:eastAsia="en-GB"/>
        </w:rPr>
      </w:pPr>
    </w:p>
    <w:p w:rsidR="00DA5841" w:rsidRDefault="00DA5841" w:rsidP="00154DE8">
      <w:pPr>
        <w:pStyle w:val="BodyText2"/>
        <w:shd w:val="clear" w:color="auto" w:fill="auto"/>
        <w:tabs>
          <w:tab w:val="left" w:pos="268"/>
          <w:tab w:val="center" w:pos="4252"/>
        </w:tabs>
        <w:rPr>
          <w:rFonts w:ascii="Arial" w:hAnsi="Arial" w:cs="Arial"/>
          <w:b w:val="0"/>
          <w:color w:val="000000"/>
          <w:sz w:val="18"/>
          <w:szCs w:val="18"/>
          <w:lang w:eastAsia="en-GB"/>
        </w:rPr>
      </w:pPr>
    </w:p>
    <w:p w:rsidR="00DA5841" w:rsidRDefault="00DA5841" w:rsidP="00154DE8">
      <w:pPr>
        <w:pStyle w:val="BodyText2"/>
        <w:shd w:val="clear" w:color="auto" w:fill="auto"/>
        <w:tabs>
          <w:tab w:val="left" w:pos="268"/>
          <w:tab w:val="center" w:pos="4252"/>
        </w:tabs>
        <w:rPr>
          <w:rFonts w:ascii="Arial" w:hAnsi="Arial" w:cs="Arial"/>
          <w:b w:val="0"/>
          <w:color w:val="000000"/>
          <w:sz w:val="18"/>
          <w:szCs w:val="18"/>
          <w:lang w:eastAsia="en-GB"/>
        </w:rPr>
      </w:pPr>
    </w:p>
    <w:p w:rsidR="00DA5841" w:rsidRDefault="00DA5841" w:rsidP="00154DE8">
      <w:pPr>
        <w:pStyle w:val="BodyText2"/>
        <w:shd w:val="clear" w:color="auto" w:fill="auto"/>
        <w:tabs>
          <w:tab w:val="left" w:pos="268"/>
          <w:tab w:val="center" w:pos="4252"/>
        </w:tabs>
        <w:rPr>
          <w:rFonts w:ascii="Arial" w:hAnsi="Arial" w:cs="Arial"/>
          <w:b w:val="0"/>
          <w:color w:val="000000"/>
          <w:sz w:val="18"/>
          <w:szCs w:val="18"/>
          <w:lang w:eastAsia="en-GB"/>
        </w:rPr>
      </w:pPr>
    </w:p>
    <w:p w:rsidR="00DA5841" w:rsidRDefault="00DA5841" w:rsidP="00154DE8">
      <w:pPr>
        <w:pStyle w:val="BodyText2"/>
        <w:shd w:val="clear" w:color="auto" w:fill="auto"/>
        <w:tabs>
          <w:tab w:val="left" w:pos="268"/>
          <w:tab w:val="center" w:pos="4252"/>
        </w:tabs>
        <w:rPr>
          <w:rFonts w:ascii="Arial" w:hAnsi="Arial" w:cs="Arial"/>
          <w:b w:val="0"/>
          <w:color w:val="000000"/>
          <w:sz w:val="18"/>
          <w:szCs w:val="18"/>
          <w:lang w:eastAsia="en-GB"/>
        </w:rPr>
      </w:pPr>
    </w:p>
    <w:p w:rsidR="0057471E" w:rsidRPr="00FD5CFE" w:rsidRDefault="00AC5108" w:rsidP="0057471E">
      <w:pPr>
        <w:pStyle w:val="Heading1"/>
        <w:numPr>
          <w:ilvl w:val="0"/>
          <w:numId w:val="0"/>
        </w:numPr>
        <w:rPr>
          <w:rFonts w:ascii="Arial" w:hAnsi="Arial"/>
          <w:sz w:val="36"/>
        </w:rPr>
      </w:pPr>
      <w:bookmarkStart w:id="206" w:name="_Toc404702920"/>
      <w:bookmarkStart w:id="207" w:name="_Toc56283653"/>
      <w:r>
        <w:rPr>
          <w:rFonts w:ascii="Arial" w:hAnsi="Arial"/>
          <w:sz w:val="36"/>
        </w:rPr>
        <w:t>A</w:t>
      </w:r>
      <w:r w:rsidR="00302395">
        <w:rPr>
          <w:rFonts w:ascii="Arial" w:hAnsi="Arial"/>
          <w:sz w:val="36"/>
        </w:rPr>
        <w:t xml:space="preserve">ppendix </w:t>
      </w:r>
      <w:r w:rsidR="00051B75" w:rsidRPr="00051B75">
        <w:rPr>
          <w:rFonts w:ascii="Arial" w:hAnsi="Arial"/>
          <w:sz w:val="36"/>
        </w:rPr>
        <w:t xml:space="preserve">E: </w:t>
      </w:r>
      <w:bookmarkEnd w:id="206"/>
      <w:r w:rsidR="00051B75" w:rsidRPr="00051B75">
        <w:rPr>
          <w:rFonts w:ascii="Arial" w:hAnsi="Arial"/>
          <w:sz w:val="36"/>
          <w:szCs w:val="36"/>
        </w:rPr>
        <w:t>PRICE PROPOSAL</w:t>
      </w:r>
      <w:bookmarkEnd w:id="207"/>
    </w:p>
    <w:p w:rsidR="00302395" w:rsidRDefault="00302395" w:rsidP="00DA5841">
      <w:pPr>
        <w:jc w:val="both"/>
        <w:rPr>
          <w:rFonts w:ascii="Arial" w:hAnsi="Arial"/>
          <w:b/>
          <w:sz w:val="22"/>
          <w:szCs w:val="22"/>
        </w:rPr>
      </w:pPr>
    </w:p>
    <w:p w:rsidR="0026477E" w:rsidRPr="00160A9F" w:rsidRDefault="0026477E" w:rsidP="00DA5841">
      <w:pPr>
        <w:jc w:val="both"/>
        <w:rPr>
          <w:rFonts w:ascii="Arial" w:hAnsi="Arial"/>
          <w:b/>
          <w:sz w:val="22"/>
          <w:szCs w:val="22"/>
        </w:rPr>
      </w:pPr>
      <w:r w:rsidRPr="00160A9F">
        <w:rPr>
          <w:rFonts w:ascii="Arial" w:hAnsi="Arial"/>
          <w:b/>
          <w:sz w:val="22"/>
          <w:szCs w:val="22"/>
        </w:rPr>
        <w:t xml:space="preserve">Note: </w:t>
      </w:r>
      <w:r w:rsidR="00DA5841">
        <w:rPr>
          <w:rFonts w:ascii="Arial" w:hAnsi="Arial"/>
          <w:b/>
          <w:sz w:val="22"/>
          <w:szCs w:val="22"/>
        </w:rPr>
        <w:t xml:space="preserve">Total Requirement is 05set (set up hearing test room and supply hearing test devices). </w:t>
      </w:r>
      <w:r w:rsidRPr="00160A9F">
        <w:rPr>
          <w:rFonts w:ascii="Arial" w:hAnsi="Arial"/>
          <w:b/>
          <w:sz w:val="22"/>
          <w:szCs w:val="22"/>
        </w:rPr>
        <w:t xml:space="preserve">The price is asked </w:t>
      </w:r>
      <w:r w:rsidR="00DA5841">
        <w:rPr>
          <w:rFonts w:ascii="Arial" w:hAnsi="Arial"/>
          <w:b/>
          <w:sz w:val="22"/>
          <w:szCs w:val="22"/>
        </w:rPr>
        <w:t xml:space="preserve">here </w:t>
      </w:r>
      <w:r w:rsidRPr="00160A9F">
        <w:rPr>
          <w:rFonts w:ascii="Arial" w:hAnsi="Arial"/>
          <w:b/>
          <w:sz w:val="22"/>
          <w:szCs w:val="22"/>
        </w:rPr>
        <w:t xml:space="preserve">for single unit, where after signing of the </w:t>
      </w:r>
      <w:r w:rsidR="002211EC">
        <w:rPr>
          <w:rFonts w:ascii="Arial" w:hAnsi="Arial"/>
          <w:b/>
          <w:sz w:val="22"/>
          <w:szCs w:val="22"/>
        </w:rPr>
        <w:t>supply of contract</w:t>
      </w:r>
      <w:r w:rsidRPr="00160A9F">
        <w:rPr>
          <w:rFonts w:ascii="Arial" w:hAnsi="Arial"/>
          <w:b/>
          <w:sz w:val="22"/>
          <w:szCs w:val="22"/>
        </w:rPr>
        <w:t xml:space="preserve">, </w:t>
      </w:r>
      <w:r w:rsidR="006B0723">
        <w:rPr>
          <w:rFonts w:ascii="Arial" w:hAnsi="Arial"/>
          <w:b/>
          <w:sz w:val="22"/>
          <w:szCs w:val="22"/>
        </w:rPr>
        <w:t>DRRA</w:t>
      </w:r>
      <w:r w:rsidRPr="00160A9F">
        <w:rPr>
          <w:rFonts w:ascii="Arial" w:hAnsi="Arial"/>
          <w:b/>
          <w:sz w:val="22"/>
          <w:szCs w:val="22"/>
        </w:rPr>
        <w:t xml:space="preserve"> will issue purchase </w:t>
      </w:r>
      <w:r w:rsidR="004A6838">
        <w:rPr>
          <w:rFonts w:ascii="Arial" w:hAnsi="Arial"/>
          <w:b/>
          <w:sz w:val="22"/>
          <w:szCs w:val="22"/>
        </w:rPr>
        <w:t xml:space="preserve">order </w:t>
      </w:r>
      <w:r w:rsidRPr="00160A9F">
        <w:rPr>
          <w:rFonts w:ascii="Arial" w:hAnsi="Arial"/>
          <w:b/>
          <w:sz w:val="22"/>
          <w:szCs w:val="22"/>
        </w:rPr>
        <w:t xml:space="preserve">as per need, following the </w:t>
      </w:r>
      <w:r>
        <w:rPr>
          <w:rFonts w:ascii="Arial" w:hAnsi="Arial"/>
          <w:b/>
          <w:sz w:val="22"/>
          <w:szCs w:val="22"/>
        </w:rPr>
        <w:t xml:space="preserve">unit </w:t>
      </w:r>
      <w:r w:rsidRPr="00160A9F">
        <w:rPr>
          <w:rFonts w:ascii="Arial" w:hAnsi="Arial"/>
          <w:b/>
          <w:sz w:val="22"/>
          <w:szCs w:val="22"/>
        </w:rPr>
        <w:t xml:space="preserve">price agreed with selected supplier/ service provider.  </w:t>
      </w:r>
    </w:p>
    <w:p w:rsidR="0057471E" w:rsidRPr="00FD5CFE" w:rsidRDefault="0057471E" w:rsidP="0057471E">
      <w:pPr>
        <w:rPr>
          <w:rFonts w:ascii="Arial" w:hAnsi="Arial"/>
          <w:b/>
          <w:color w:val="FF0000"/>
          <w:sz w:val="22"/>
          <w:u w:val="single"/>
        </w:rPr>
      </w:pPr>
    </w:p>
    <w:p w:rsidR="00DA6FC3" w:rsidRDefault="00EF4650" w:rsidP="00DA5841">
      <w:pPr>
        <w:jc w:val="both"/>
        <w:rPr>
          <w:rFonts w:ascii="Arial" w:hAnsi="Arial"/>
          <w:b/>
          <w:sz w:val="22"/>
          <w:szCs w:val="22"/>
        </w:rPr>
      </w:pPr>
      <w:r w:rsidRPr="00BD6CD4">
        <w:rPr>
          <w:rFonts w:ascii="Arial" w:hAnsi="Arial"/>
          <w:b/>
          <w:sz w:val="22"/>
          <w:szCs w:val="22"/>
        </w:rPr>
        <w:t xml:space="preserve">Please </w:t>
      </w:r>
      <w:r w:rsidR="00EA3913">
        <w:rPr>
          <w:rFonts w:ascii="Arial" w:hAnsi="Arial"/>
          <w:b/>
          <w:sz w:val="22"/>
          <w:szCs w:val="22"/>
        </w:rPr>
        <w:t>use the below template and print in your company letterhead pad</w:t>
      </w:r>
      <w:r w:rsidRPr="00BD6CD4">
        <w:rPr>
          <w:rFonts w:ascii="Arial" w:hAnsi="Arial"/>
          <w:b/>
          <w:sz w:val="22"/>
          <w:szCs w:val="22"/>
        </w:rPr>
        <w:t xml:space="preserve"> and submit i</w:t>
      </w:r>
      <w:r w:rsidR="002211EC">
        <w:rPr>
          <w:rFonts w:ascii="Arial" w:hAnsi="Arial"/>
          <w:b/>
          <w:sz w:val="22"/>
          <w:szCs w:val="22"/>
        </w:rPr>
        <w:t>t</w:t>
      </w:r>
      <w:r w:rsidRPr="00BD6CD4">
        <w:rPr>
          <w:rFonts w:ascii="Arial" w:hAnsi="Arial"/>
          <w:b/>
          <w:sz w:val="22"/>
          <w:szCs w:val="22"/>
        </w:rPr>
        <w:t xml:space="preserve"> a separate envelop mentioning the </w:t>
      </w:r>
      <w:r w:rsidR="002211EC">
        <w:rPr>
          <w:rFonts w:ascii="Arial" w:hAnsi="Arial"/>
          <w:b/>
          <w:sz w:val="22"/>
          <w:szCs w:val="22"/>
        </w:rPr>
        <w:t>Tendering</w:t>
      </w:r>
      <w:r w:rsidRPr="00BD6CD4">
        <w:rPr>
          <w:rFonts w:ascii="Arial" w:hAnsi="Arial"/>
          <w:b/>
          <w:sz w:val="22"/>
          <w:szCs w:val="22"/>
        </w:rPr>
        <w:t xml:space="preserve"> number and financial Offer-</w:t>
      </w:r>
      <w:r w:rsidR="00EB7F3D">
        <w:rPr>
          <w:rFonts w:ascii="Arial" w:hAnsi="Arial"/>
          <w:b/>
          <w:sz w:val="22"/>
          <w:szCs w:val="22"/>
        </w:rPr>
        <w:t xml:space="preserve"> </w:t>
      </w:r>
      <w:r w:rsidRPr="00BD6CD4">
        <w:rPr>
          <w:rFonts w:ascii="Arial" w:hAnsi="Arial"/>
          <w:b/>
          <w:sz w:val="22"/>
          <w:szCs w:val="22"/>
        </w:rPr>
        <w:t>“Appendix E” on the top o</w:t>
      </w:r>
      <w:r w:rsidR="003640FB">
        <w:rPr>
          <w:rFonts w:ascii="Arial" w:hAnsi="Arial"/>
          <w:b/>
          <w:sz w:val="22"/>
          <w:szCs w:val="22"/>
        </w:rPr>
        <w:t>f</w:t>
      </w:r>
      <w:r w:rsidRPr="00BD6CD4">
        <w:rPr>
          <w:rFonts w:ascii="Arial" w:hAnsi="Arial"/>
          <w:b/>
          <w:sz w:val="22"/>
          <w:szCs w:val="22"/>
        </w:rPr>
        <w:t xml:space="preserve"> the closed envelop</w:t>
      </w:r>
      <w:r w:rsidR="00EB7F3D">
        <w:rPr>
          <w:rFonts w:ascii="Arial" w:hAnsi="Arial"/>
          <w:b/>
          <w:sz w:val="22"/>
          <w:szCs w:val="22"/>
        </w:rPr>
        <w:t xml:space="preserve">. </w:t>
      </w:r>
    </w:p>
    <w:p w:rsidR="00DA5841" w:rsidRDefault="00DA5841" w:rsidP="00DA5841">
      <w:pPr>
        <w:jc w:val="both"/>
        <w:rPr>
          <w:rFonts w:ascii="Arial" w:hAnsi="Arial"/>
          <w:b/>
          <w:sz w:val="22"/>
          <w:szCs w:val="22"/>
        </w:rPr>
      </w:pPr>
    </w:p>
    <w:p w:rsidR="00DA5841" w:rsidRPr="00DA5841" w:rsidRDefault="00DA5841" w:rsidP="00DA5841">
      <w:pPr>
        <w:jc w:val="both"/>
        <w:rPr>
          <w:rFonts w:ascii="Arial" w:hAnsi="Arial"/>
          <w:b/>
          <w:color w:val="FF0000"/>
          <w:sz w:val="22"/>
          <w:szCs w:val="22"/>
        </w:rPr>
      </w:pPr>
      <w:r w:rsidRPr="00DA5841">
        <w:rPr>
          <w:rFonts w:ascii="Arial" w:hAnsi="Arial"/>
          <w:b/>
          <w:color w:val="FF0000"/>
          <w:sz w:val="22"/>
          <w:szCs w:val="22"/>
        </w:rPr>
        <w:t>DETAIL SPECIFICATION:</w:t>
      </w:r>
    </w:p>
    <w:p w:rsidR="00DA5841" w:rsidRPr="00DA5841" w:rsidRDefault="00DA5841" w:rsidP="00DA5841">
      <w:pPr>
        <w:jc w:val="both"/>
        <w:rPr>
          <w:rFonts w:ascii="Arial" w:hAnsi="Arial"/>
          <w:b/>
          <w:color w:val="FF0000"/>
          <w:sz w:val="22"/>
          <w:szCs w:val="22"/>
        </w:rPr>
      </w:pPr>
      <w:r w:rsidRPr="00DA5841">
        <w:rPr>
          <w:rFonts w:ascii="Arial" w:hAnsi="Arial"/>
          <w:b/>
          <w:color w:val="FF0000"/>
          <w:sz w:val="22"/>
          <w:szCs w:val="22"/>
        </w:rPr>
        <w:t>IF REQUIRE, PLEASE USE SEPARATE SHEET/ENCLOSED ORIGINAL BROCHURE OF THE ITEMS</w:t>
      </w:r>
    </w:p>
    <w:p w:rsidR="00EB7F3D" w:rsidRDefault="00EB7F3D" w:rsidP="00EB7F3D">
      <w:pPr>
        <w:rPr>
          <w:rFonts w:ascii="Arial" w:hAnsi="Arial"/>
          <w:b/>
          <w:sz w:val="22"/>
          <w:szCs w:val="22"/>
        </w:rPr>
      </w:pPr>
    </w:p>
    <w:tbl>
      <w:tblPr>
        <w:tblW w:w="11004" w:type="dxa"/>
        <w:tblInd w:w="-467" w:type="dxa"/>
        <w:tblCellMar>
          <w:top w:w="15" w:type="dxa"/>
          <w:bottom w:w="15" w:type="dxa"/>
        </w:tblCellMar>
        <w:tblLook w:val="04A0" w:firstRow="1" w:lastRow="0" w:firstColumn="1" w:lastColumn="0" w:noHBand="0" w:noVBand="1"/>
      </w:tblPr>
      <w:tblGrid>
        <w:gridCol w:w="543"/>
        <w:gridCol w:w="4239"/>
        <w:gridCol w:w="2462"/>
        <w:gridCol w:w="1190"/>
        <w:gridCol w:w="1113"/>
        <w:gridCol w:w="1457"/>
      </w:tblGrid>
      <w:tr w:rsidR="00BE6093" w:rsidRPr="0030039A" w:rsidTr="00FA3833">
        <w:trPr>
          <w:trHeight w:val="336"/>
        </w:trPr>
        <w:tc>
          <w:tcPr>
            <w:tcW w:w="543" w:type="dxa"/>
            <w:tcBorders>
              <w:top w:val="single" w:sz="4" w:space="0" w:color="auto"/>
              <w:left w:val="single" w:sz="4" w:space="0" w:color="auto"/>
              <w:bottom w:val="single" w:sz="4" w:space="0" w:color="auto"/>
              <w:right w:val="single" w:sz="4" w:space="0" w:color="auto"/>
            </w:tcBorders>
            <w:noWrap/>
            <w:vAlign w:val="center"/>
          </w:tcPr>
          <w:p w:rsidR="00DA5841" w:rsidRPr="0030039A" w:rsidRDefault="00DA5841" w:rsidP="0050169E">
            <w:pPr>
              <w:jc w:val="center"/>
              <w:rPr>
                <w:rFonts w:ascii="Arial" w:hAnsi="Arial" w:cs="Arial"/>
                <w:b/>
                <w:bCs/>
              </w:rPr>
            </w:pPr>
            <w:r w:rsidRPr="0030039A">
              <w:rPr>
                <w:rFonts w:ascii="Arial" w:hAnsi="Arial" w:cs="Arial"/>
                <w:b/>
                <w:bCs/>
              </w:rPr>
              <w:t>SL</w:t>
            </w:r>
          </w:p>
        </w:tc>
        <w:tc>
          <w:tcPr>
            <w:tcW w:w="4239" w:type="dxa"/>
            <w:tcBorders>
              <w:top w:val="single" w:sz="4" w:space="0" w:color="auto"/>
              <w:left w:val="single" w:sz="4" w:space="0" w:color="auto"/>
              <w:bottom w:val="single" w:sz="4" w:space="0" w:color="auto"/>
              <w:right w:val="single" w:sz="4" w:space="0" w:color="auto"/>
            </w:tcBorders>
            <w:vAlign w:val="center"/>
          </w:tcPr>
          <w:p w:rsidR="00DA5841" w:rsidRPr="0030039A" w:rsidRDefault="00DA5841" w:rsidP="0050169E">
            <w:pPr>
              <w:rPr>
                <w:rFonts w:ascii="Arial" w:hAnsi="Arial" w:cs="Arial"/>
                <w:b/>
                <w:bCs/>
              </w:rPr>
            </w:pPr>
            <w:r w:rsidRPr="0030039A">
              <w:rPr>
                <w:rFonts w:ascii="Arial" w:hAnsi="Arial" w:cs="Arial"/>
                <w:b/>
                <w:bCs/>
              </w:rPr>
              <w:t xml:space="preserve">Items Description </w:t>
            </w:r>
          </w:p>
        </w:tc>
        <w:tc>
          <w:tcPr>
            <w:tcW w:w="2462" w:type="dxa"/>
            <w:tcBorders>
              <w:top w:val="single" w:sz="4" w:space="0" w:color="auto"/>
              <w:left w:val="single" w:sz="4" w:space="0" w:color="auto"/>
              <w:bottom w:val="single" w:sz="4" w:space="0" w:color="auto"/>
              <w:right w:val="single" w:sz="4" w:space="0" w:color="auto"/>
            </w:tcBorders>
            <w:vAlign w:val="center"/>
          </w:tcPr>
          <w:p w:rsidR="00DA5841" w:rsidRPr="0030039A" w:rsidRDefault="00DA5841" w:rsidP="0050169E">
            <w:pPr>
              <w:jc w:val="center"/>
              <w:rPr>
                <w:rFonts w:ascii="Arial" w:hAnsi="Arial" w:cs="Arial"/>
                <w:b/>
                <w:bCs/>
              </w:rPr>
            </w:pPr>
            <w:r>
              <w:rPr>
                <w:rFonts w:ascii="Arial" w:hAnsi="Arial" w:cs="Arial"/>
                <w:b/>
                <w:bCs/>
              </w:rPr>
              <w:t>Detail Specification</w:t>
            </w:r>
          </w:p>
        </w:tc>
        <w:tc>
          <w:tcPr>
            <w:tcW w:w="1190" w:type="dxa"/>
            <w:tcBorders>
              <w:top w:val="single" w:sz="4" w:space="0" w:color="auto"/>
              <w:left w:val="single" w:sz="4" w:space="0" w:color="auto"/>
              <w:bottom w:val="single" w:sz="4" w:space="0" w:color="auto"/>
              <w:right w:val="single" w:sz="4" w:space="0" w:color="auto"/>
            </w:tcBorders>
            <w:vAlign w:val="center"/>
          </w:tcPr>
          <w:p w:rsidR="00DA5841" w:rsidRPr="0030039A" w:rsidRDefault="00DA5841" w:rsidP="0050169E">
            <w:pPr>
              <w:rPr>
                <w:rFonts w:ascii="Arial" w:hAnsi="Arial" w:cs="Arial"/>
                <w:b/>
                <w:bCs/>
              </w:rPr>
            </w:pPr>
            <w:r w:rsidRPr="0030039A">
              <w:rPr>
                <w:rFonts w:ascii="Arial" w:hAnsi="Arial" w:cs="Arial"/>
                <w:b/>
                <w:bCs/>
              </w:rPr>
              <w:t>Quantity</w:t>
            </w:r>
          </w:p>
        </w:tc>
        <w:tc>
          <w:tcPr>
            <w:tcW w:w="1113" w:type="dxa"/>
            <w:tcBorders>
              <w:top w:val="single" w:sz="4" w:space="0" w:color="auto"/>
              <w:left w:val="single" w:sz="4" w:space="0" w:color="auto"/>
              <w:bottom w:val="single" w:sz="4" w:space="0" w:color="auto"/>
              <w:right w:val="single" w:sz="4" w:space="0" w:color="auto"/>
            </w:tcBorders>
          </w:tcPr>
          <w:p w:rsidR="00DA5841" w:rsidRPr="0030039A" w:rsidRDefault="00DA5841" w:rsidP="0050169E">
            <w:pPr>
              <w:jc w:val="center"/>
              <w:rPr>
                <w:rFonts w:ascii="Arial" w:hAnsi="Arial" w:cs="Arial"/>
                <w:b/>
                <w:bCs/>
                <w:iCs/>
              </w:rPr>
            </w:pPr>
            <w:r w:rsidRPr="0030039A">
              <w:rPr>
                <w:rFonts w:ascii="Arial" w:hAnsi="Arial" w:cs="Arial"/>
                <w:b/>
                <w:bCs/>
              </w:rPr>
              <w:t>Unit</w:t>
            </w:r>
          </w:p>
        </w:tc>
        <w:tc>
          <w:tcPr>
            <w:tcW w:w="1457" w:type="dxa"/>
            <w:tcBorders>
              <w:top w:val="single" w:sz="4" w:space="0" w:color="auto"/>
              <w:left w:val="single" w:sz="4" w:space="0" w:color="auto"/>
              <w:bottom w:val="single" w:sz="4" w:space="0" w:color="auto"/>
              <w:right w:val="single" w:sz="4" w:space="0" w:color="auto"/>
            </w:tcBorders>
            <w:noWrap/>
            <w:vAlign w:val="center"/>
          </w:tcPr>
          <w:p w:rsidR="00DA5841" w:rsidRPr="0030039A" w:rsidRDefault="00DA5841" w:rsidP="0050169E">
            <w:pPr>
              <w:jc w:val="center"/>
              <w:rPr>
                <w:rFonts w:ascii="Arial" w:hAnsi="Arial" w:cs="Arial"/>
                <w:b/>
                <w:bCs/>
                <w:iCs/>
              </w:rPr>
            </w:pPr>
            <w:r w:rsidRPr="0030039A">
              <w:rPr>
                <w:rFonts w:ascii="Arial" w:hAnsi="Arial" w:cs="Arial"/>
                <w:b/>
                <w:bCs/>
                <w:iCs/>
              </w:rPr>
              <w:t>Unit Price</w:t>
            </w:r>
          </w:p>
        </w:tc>
      </w:tr>
      <w:tr w:rsidR="00BE6093" w:rsidRPr="0030039A" w:rsidTr="00FA3833">
        <w:trPr>
          <w:trHeight w:val="799"/>
        </w:trPr>
        <w:tc>
          <w:tcPr>
            <w:tcW w:w="543" w:type="dxa"/>
            <w:tcBorders>
              <w:top w:val="single" w:sz="4" w:space="0" w:color="auto"/>
              <w:left w:val="single" w:sz="4" w:space="0" w:color="auto"/>
              <w:bottom w:val="single" w:sz="4" w:space="0" w:color="auto"/>
              <w:right w:val="single" w:sz="4" w:space="0" w:color="auto"/>
            </w:tcBorders>
            <w:noWrap/>
            <w:vAlign w:val="center"/>
          </w:tcPr>
          <w:p w:rsidR="00DA5841" w:rsidRPr="0030039A" w:rsidRDefault="00FA3833" w:rsidP="0050169E">
            <w:pPr>
              <w:jc w:val="center"/>
              <w:rPr>
                <w:rFonts w:ascii="Arial" w:hAnsi="Arial" w:cs="Arial"/>
                <w:b/>
                <w:bCs/>
              </w:rPr>
            </w:pPr>
            <w:r>
              <w:rPr>
                <w:rFonts w:ascii="Arial" w:hAnsi="Arial" w:cs="Arial"/>
                <w:b/>
                <w:bCs/>
              </w:rPr>
              <w:t>1.</w:t>
            </w:r>
          </w:p>
        </w:tc>
        <w:tc>
          <w:tcPr>
            <w:tcW w:w="4239" w:type="dxa"/>
            <w:tcBorders>
              <w:top w:val="single" w:sz="4" w:space="0" w:color="auto"/>
              <w:left w:val="single" w:sz="4" w:space="0" w:color="auto"/>
              <w:bottom w:val="single" w:sz="4" w:space="0" w:color="auto"/>
              <w:right w:val="single" w:sz="4" w:space="0" w:color="auto"/>
            </w:tcBorders>
            <w:vAlign w:val="center"/>
          </w:tcPr>
          <w:p w:rsidR="00DA5841" w:rsidRPr="00FA3833" w:rsidRDefault="00DA5841" w:rsidP="00FA3833">
            <w:pPr>
              <w:spacing w:after="160" w:line="259" w:lineRule="auto"/>
              <w:rPr>
                <w:rFonts w:ascii="Arial" w:hAnsi="Arial" w:cs="Arial"/>
                <w:b/>
                <w:sz w:val="20"/>
                <w:u w:val="single"/>
              </w:rPr>
            </w:pPr>
            <w:r w:rsidRPr="00FA3833">
              <w:rPr>
                <w:rFonts w:ascii="Arial" w:hAnsi="Arial" w:cs="Arial"/>
                <w:b/>
                <w:sz w:val="20"/>
                <w:u w:val="single"/>
              </w:rPr>
              <w:t>Specification of Diagnostic Tympanometry with Thermal Printer and Licensed Software (MDS):</w:t>
            </w:r>
          </w:p>
          <w:p w:rsidR="00DA5841" w:rsidRPr="00DA5841" w:rsidRDefault="00DA5841" w:rsidP="0017289E">
            <w:pPr>
              <w:pStyle w:val="ListParagraph"/>
              <w:numPr>
                <w:ilvl w:val="0"/>
                <w:numId w:val="35"/>
              </w:numPr>
              <w:spacing w:after="160" w:line="259" w:lineRule="auto"/>
              <w:rPr>
                <w:rFonts w:ascii="Arial" w:hAnsi="Arial" w:cs="Arial"/>
                <w:sz w:val="20"/>
              </w:rPr>
            </w:pPr>
            <w:r w:rsidRPr="00DA5841">
              <w:rPr>
                <w:rFonts w:ascii="Arial" w:hAnsi="Arial" w:cs="Arial"/>
                <w:sz w:val="20"/>
              </w:rPr>
              <w:t xml:space="preserve">226 Hz for traditional Y-curve tympanometry </w:t>
            </w:r>
          </w:p>
          <w:p w:rsidR="00DA5841" w:rsidRPr="00DA5841" w:rsidRDefault="00DA5841" w:rsidP="0017289E">
            <w:pPr>
              <w:pStyle w:val="ListParagraph"/>
              <w:numPr>
                <w:ilvl w:val="0"/>
                <w:numId w:val="35"/>
              </w:numPr>
              <w:spacing w:after="160" w:line="259" w:lineRule="auto"/>
              <w:rPr>
                <w:rFonts w:ascii="Arial" w:hAnsi="Arial" w:cs="Arial"/>
                <w:sz w:val="20"/>
              </w:rPr>
            </w:pPr>
            <w:r w:rsidRPr="00DA5841">
              <w:rPr>
                <w:rFonts w:ascii="Arial" w:hAnsi="Arial" w:cs="Arial"/>
                <w:sz w:val="20"/>
              </w:rPr>
              <w:t xml:space="preserve">226 Hz: 85dB SPL ± 2dB </w:t>
            </w:r>
          </w:p>
          <w:p w:rsidR="00DA5841" w:rsidRPr="00DA5841" w:rsidRDefault="00DA5841" w:rsidP="0017289E">
            <w:pPr>
              <w:pStyle w:val="ListParagraph"/>
              <w:numPr>
                <w:ilvl w:val="0"/>
                <w:numId w:val="35"/>
              </w:numPr>
              <w:spacing w:after="160" w:line="259" w:lineRule="auto"/>
              <w:rPr>
                <w:rFonts w:ascii="Arial" w:hAnsi="Arial" w:cs="Arial"/>
                <w:sz w:val="20"/>
              </w:rPr>
            </w:pPr>
            <w:r w:rsidRPr="00DA5841">
              <w:rPr>
                <w:rFonts w:ascii="Arial" w:hAnsi="Arial" w:cs="Arial"/>
                <w:sz w:val="20"/>
              </w:rPr>
              <w:t xml:space="preserve">Frequency Accuracy: ± 0,5% </w:t>
            </w:r>
          </w:p>
          <w:p w:rsidR="00DA5841" w:rsidRPr="00DA5841" w:rsidRDefault="00DA5841" w:rsidP="0017289E">
            <w:pPr>
              <w:pStyle w:val="ListParagraph"/>
              <w:numPr>
                <w:ilvl w:val="0"/>
                <w:numId w:val="35"/>
              </w:numPr>
              <w:spacing w:after="160" w:line="259" w:lineRule="auto"/>
              <w:rPr>
                <w:rFonts w:ascii="Arial" w:hAnsi="Arial" w:cs="Arial"/>
                <w:sz w:val="20"/>
              </w:rPr>
            </w:pPr>
            <w:r w:rsidRPr="00DA5841">
              <w:rPr>
                <w:rFonts w:ascii="Arial" w:hAnsi="Arial" w:cs="Arial"/>
                <w:sz w:val="20"/>
              </w:rPr>
              <w:t xml:space="preserve">Harmonic distortion: Less </w:t>
            </w:r>
            <w:r w:rsidR="00302395" w:rsidRPr="00DA5841">
              <w:rPr>
                <w:rFonts w:ascii="Arial" w:hAnsi="Arial" w:cs="Arial"/>
                <w:sz w:val="20"/>
              </w:rPr>
              <w:t>than</w:t>
            </w:r>
            <w:r w:rsidRPr="00DA5841">
              <w:rPr>
                <w:rFonts w:ascii="Arial" w:hAnsi="Arial" w:cs="Arial"/>
                <w:sz w:val="20"/>
              </w:rPr>
              <w:t xml:space="preserve"> 1% </w:t>
            </w:r>
          </w:p>
          <w:p w:rsidR="00DA5841" w:rsidRPr="00DA5841" w:rsidRDefault="00DA5841" w:rsidP="0017289E">
            <w:pPr>
              <w:pStyle w:val="ListParagraph"/>
              <w:numPr>
                <w:ilvl w:val="0"/>
                <w:numId w:val="35"/>
              </w:numPr>
              <w:spacing w:after="160" w:line="259" w:lineRule="auto"/>
              <w:rPr>
                <w:rFonts w:ascii="Arial" w:hAnsi="Arial" w:cs="Arial"/>
                <w:sz w:val="20"/>
              </w:rPr>
            </w:pPr>
            <w:r w:rsidRPr="00DA5841">
              <w:rPr>
                <w:rFonts w:ascii="Arial" w:hAnsi="Arial" w:cs="Arial"/>
                <w:sz w:val="20"/>
              </w:rPr>
              <w:t xml:space="preserve">Reflex test method: Threshold, Automatic, Manual </w:t>
            </w:r>
          </w:p>
          <w:p w:rsidR="00DA5841" w:rsidRPr="00DA5841" w:rsidRDefault="00DA5841" w:rsidP="0017289E">
            <w:pPr>
              <w:pStyle w:val="ListParagraph"/>
              <w:numPr>
                <w:ilvl w:val="0"/>
                <w:numId w:val="35"/>
              </w:numPr>
              <w:spacing w:after="160" w:line="259" w:lineRule="auto"/>
              <w:rPr>
                <w:rFonts w:ascii="Arial" w:hAnsi="Arial" w:cs="Arial"/>
                <w:sz w:val="20"/>
              </w:rPr>
            </w:pPr>
            <w:r w:rsidRPr="00DA5841">
              <w:rPr>
                <w:rFonts w:ascii="Arial" w:hAnsi="Arial" w:cs="Arial"/>
                <w:sz w:val="20"/>
              </w:rPr>
              <w:t xml:space="preserve">Stimulus duration: 0,5, 1 or 2 sec. </w:t>
            </w:r>
          </w:p>
          <w:p w:rsidR="00DA5841" w:rsidRPr="00DA5841" w:rsidRDefault="00DA5841" w:rsidP="0017289E">
            <w:pPr>
              <w:pStyle w:val="ListParagraph"/>
              <w:numPr>
                <w:ilvl w:val="0"/>
                <w:numId w:val="35"/>
              </w:numPr>
              <w:spacing w:after="160" w:line="259" w:lineRule="auto"/>
              <w:rPr>
                <w:rFonts w:ascii="Arial" w:hAnsi="Arial" w:cs="Arial"/>
                <w:sz w:val="20"/>
              </w:rPr>
            </w:pPr>
            <w:r w:rsidRPr="00DA5841">
              <w:rPr>
                <w:rFonts w:ascii="Arial" w:hAnsi="Arial" w:cs="Arial"/>
                <w:sz w:val="20"/>
              </w:rPr>
              <w:t xml:space="preserve">User selectable protocols for all test methods </w:t>
            </w:r>
          </w:p>
          <w:p w:rsidR="00DA5841" w:rsidRPr="00DA5841" w:rsidRDefault="00DA5841" w:rsidP="0017289E">
            <w:pPr>
              <w:pStyle w:val="ListParagraph"/>
              <w:numPr>
                <w:ilvl w:val="0"/>
                <w:numId w:val="35"/>
              </w:numPr>
              <w:spacing w:after="160" w:line="259" w:lineRule="auto"/>
              <w:rPr>
                <w:rFonts w:ascii="Arial" w:hAnsi="Arial" w:cs="Arial"/>
                <w:sz w:val="20"/>
              </w:rPr>
            </w:pPr>
            <w:proofErr w:type="spellStart"/>
            <w:r w:rsidRPr="00DA5841">
              <w:rPr>
                <w:rFonts w:ascii="Arial" w:hAnsi="Arial" w:cs="Arial"/>
                <w:sz w:val="20"/>
              </w:rPr>
              <w:t>Ipsi</w:t>
            </w:r>
            <w:proofErr w:type="spellEnd"/>
            <w:r w:rsidRPr="00DA5841">
              <w:rPr>
                <w:rFonts w:ascii="Arial" w:hAnsi="Arial" w:cs="Arial"/>
                <w:sz w:val="20"/>
              </w:rPr>
              <w:t xml:space="preserve"> or Contralateral stimulation for all reflex test </w:t>
            </w:r>
          </w:p>
          <w:p w:rsidR="00DA5841" w:rsidRPr="00DA5841" w:rsidRDefault="00DA5841" w:rsidP="0017289E">
            <w:pPr>
              <w:pStyle w:val="ListParagraph"/>
              <w:numPr>
                <w:ilvl w:val="0"/>
                <w:numId w:val="35"/>
              </w:numPr>
              <w:spacing w:after="160" w:line="259" w:lineRule="auto"/>
              <w:rPr>
                <w:rFonts w:ascii="Arial" w:hAnsi="Arial" w:cs="Arial"/>
                <w:sz w:val="20"/>
              </w:rPr>
            </w:pPr>
            <w:r w:rsidRPr="00DA5841">
              <w:rPr>
                <w:rFonts w:ascii="Arial" w:hAnsi="Arial" w:cs="Arial"/>
                <w:sz w:val="20"/>
              </w:rPr>
              <w:t xml:space="preserve">Automated peak search functions available for all test methods </w:t>
            </w:r>
          </w:p>
          <w:p w:rsidR="00DA5841" w:rsidRPr="00DA5841" w:rsidRDefault="00DA5841" w:rsidP="0017289E">
            <w:pPr>
              <w:pStyle w:val="ListParagraph"/>
              <w:numPr>
                <w:ilvl w:val="0"/>
                <w:numId w:val="35"/>
              </w:numPr>
              <w:spacing w:after="160" w:line="259" w:lineRule="auto"/>
              <w:rPr>
                <w:rFonts w:ascii="Arial" w:hAnsi="Arial" w:cs="Arial"/>
                <w:sz w:val="20"/>
              </w:rPr>
            </w:pPr>
            <w:r w:rsidRPr="00DA5841">
              <w:rPr>
                <w:rFonts w:ascii="Arial" w:hAnsi="Arial" w:cs="Arial"/>
                <w:sz w:val="20"/>
              </w:rPr>
              <w:t xml:space="preserve">Manual Reflex: Pump manual control of all stimuli </w:t>
            </w:r>
          </w:p>
          <w:p w:rsidR="00DA5841" w:rsidRPr="00DA5841" w:rsidRDefault="00DA5841" w:rsidP="0017289E">
            <w:pPr>
              <w:pStyle w:val="ListParagraph"/>
              <w:numPr>
                <w:ilvl w:val="0"/>
                <w:numId w:val="35"/>
              </w:numPr>
              <w:spacing w:after="160" w:line="259" w:lineRule="auto"/>
              <w:rPr>
                <w:rFonts w:ascii="Arial" w:hAnsi="Arial" w:cs="Arial"/>
                <w:sz w:val="20"/>
              </w:rPr>
            </w:pPr>
            <w:r w:rsidRPr="00DA5841">
              <w:rPr>
                <w:rFonts w:ascii="Arial" w:hAnsi="Arial" w:cs="Arial"/>
                <w:sz w:val="20"/>
              </w:rPr>
              <w:t>Reflex Decay: Threshold, Automatic</w:t>
            </w:r>
          </w:p>
        </w:tc>
        <w:tc>
          <w:tcPr>
            <w:tcW w:w="2462" w:type="dxa"/>
            <w:tcBorders>
              <w:top w:val="single" w:sz="4" w:space="0" w:color="auto"/>
              <w:left w:val="single" w:sz="4" w:space="0" w:color="auto"/>
              <w:bottom w:val="single" w:sz="4" w:space="0" w:color="auto"/>
              <w:right w:val="single" w:sz="4" w:space="0" w:color="auto"/>
            </w:tcBorders>
            <w:vAlign w:val="center"/>
          </w:tcPr>
          <w:p w:rsidR="00DA5841" w:rsidRPr="0030039A" w:rsidRDefault="00DA5841" w:rsidP="0050169E">
            <w:pPr>
              <w:jc w:val="center"/>
              <w:rPr>
                <w:rFonts w:ascii="Arial" w:hAnsi="Arial" w:cs="Arial"/>
                <w:b/>
                <w:bCs/>
              </w:rPr>
            </w:pPr>
          </w:p>
        </w:tc>
        <w:tc>
          <w:tcPr>
            <w:tcW w:w="1190" w:type="dxa"/>
            <w:tcBorders>
              <w:top w:val="single" w:sz="4" w:space="0" w:color="auto"/>
              <w:left w:val="single" w:sz="4" w:space="0" w:color="auto"/>
              <w:bottom w:val="single" w:sz="4" w:space="0" w:color="auto"/>
              <w:right w:val="single" w:sz="4" w:space="0" w:color="auto"/>
            </w:tcBorders>
            <w:vAlign w:val="center"/>
          </w:tcPr>
          <w:p w:rsidR="00DA5841" w:rsidRPr="0030039A" w:rsidRDefault="00BE6093" w:rsidP="0050169E">
            <w:pPr>
              <w:rPr>
                <w:rFonts w:ascii="Arial" w:hAnsi="Arial" w:cs="Arial"/>
                <w:b/>
                <w:bCs/>
              </w:rPr>
            </w:pPr>
            <w:r>
              <w:rPr>
                <w:rFonts w:ascii="Arial" w:hAnsi="Arial" w:cs="Arial"/>
                <w:b/>
                <w:bCs/>
              </w:rPr>
              <w:t>1</w:t>
            </w:r>
          </w:p>
        </w:tc>
        <w:tc>
          <w:tcPr>
            <w:tcW w:w="1113" w:type="dxa"/>
            <w:tcBorders>
              <w:top w:val="single" w:sz="4" w:space="0" w:color="auto"/>
              <w:left w:val="single" w:sz="4" w:space="0" w:color="auto"/>
              <w:bottom w:val="single" w:sz="4" w:space="0" w:color="auto"/>
              <w:right w:val="single" w:sz="4" w:space="0" w:color="auto"/>
            </w:tcBorders>
          </w:tcPr>
          <w:p w:rsidR="00BE6093" w:rsidRPr="00302395" w:rsidRDefault="00BE6093" w:rsidP="0050169E">
            <w:pPr>
              <w:jc w:val="center"/>
              <w:rPr>
                <w:rFonts w:ascii="Arial" w:hAnsi="Arial" w:cs="Arial"/>
                <w:b/>
                <w:bCs/>
                <w:iCs/>
              </w:rPr>
            </w:pPr>
          </w:p>
          <w:p w:rsidR="00BE6093" w:rsidRPr="00302395" w:rsidRDefault="00BE6093" w:rsidP="0050169E">
            <w:pPr>
              <w:jc w:val="center"/>
              <w:rPr>
                <w:rFonts w:ascii="Arial" w:hAnsi="Arial" w:cs="Arial"/>
                <w:b/>
                <w:bCs/>
                <w:iCs/>
              </w:rPr>
            </w:pPr>
          </w:p>
          <w:p w:rsidR="00BE6093" w:rsidRPr="00302395" w:rsidRDefault="00BE6093" w:rsidP="0050169E">
            <w:pPr>
              <w:jc w:val="center"/>
              <w:rPr>
                <w:rFonts w:ascii="Arial" w:hAnsi="Arial" w:cs="Arial"/>
                <w:b/>
                <w:bCs/>
                <w:iCs/>
              </w:rPr>
            </w:pPr>
          </w:p>
          <w:p w:rsidR="00BE6093" w:rsidRPr="00302395" w:rsidRDefault="00BE6093" w:rsidP="0050169E">
            <w:pPr>
              <w:jc w:val="center"/>
              <w:rPr>
                <w:rFonts w:ascii="Arial" w:hAnsi="Arial" w:cs="Arial"/>
                <w:b/>
                <w:bCs/>
                <w:iCs/>
              </w:rPr>
            </w:pPr>
          </w:p>
          <w:p w:rsidR="00BE6093" w:rsidRPr="00302395" w:rsidRDefault="00BE6093" w:rsidP="0050169E">
            <w:pPr>
              <w:jc w:val="center"/>
              <w:rPr>
                <w:rFonts w:ascii="Arial" w:hAnsi="Arial" w:cs="Arial"/>
                <w:b/>
                <w:bCs/>
                <w:iCs/>
              </w:rPr>
            </w:pPr>
          </w:p>
          <w:p w:rsidR="00BE6093" w:rsidRPr="00302395" w:rsidRDefault="00BE6093" w:rsidP="0050169E">
            <w:pPr>
              <w:jc w:val="center"/>
              <w:rPr>
                <w:rFonts w:ascii="Arial" w:hAnsi="Arial" w:cs="Arial"/>
                <w:b/>
                <w:bCs/>
                <w:iCs/>
              </w:rPr>
            </w:pPr>
          </w:p>
          <w:p w:rsidR="00BE6093" w:rsidRPr="00302395" w:rsidRDefault="00BE6093" w:rsidP="0050169E">
            <w:pPr>
              <w:jc w:val="center"/>
              <w:rPr>
                <w:rFonts w:ascii="Arial" w:hAnsi="Arial" w:cs="Arial"/>
                <w:b/>
                <w:bCs/>
                <w:iCs/>
              </w:rPr>
            </w:pPr>
          </w:p>
          <w:p w:rsidR="00BE6093" w:rsidRPr="00302395" w:rsidRDefault="00BE6093" w:rsidP="0050169E">
            <w:pPr>
              <w:jc w:val="center"/>
              <w:rPr>
                <w:rFonts w:ascii="Arial" w:hAnsi="Arial" w:cs="Arial"/>
                <w:b/>
                <w:bCs/>
                <w:iCs/>
              </w:rPr>
            </w:pPr>
          </w:p>
          <w:p w:rsidR="00BE6093" w:rsidRPr="00302395" w:rsidRDefault="00BE6093" w:rsidP="0050169E">
            <w:pPr>
              <w:jc w:val="center"/>
              <w:rPr>
                <w:rFonts w:ascii="Arial" w:hAnsi="Arial" w:cs="Arial"/>
                <w:b/>
                <w:bCs/>
                <w:iCs/>
              </w:rPr>
            </w:pPr>
          </w:p>
          <w:p w:rsidR="00DA5841" w:rsidRPr="0030039A" w:rsidRDefault="00302395" w:rsidP="00BE6093">
            <w:pPr>
              <w:rPr>
                <w:rFonts w:ascii="Arial" w:hAnsi="Arial" w:cs="Arial"/>
                <w:b/>
                <w:bCs/>
                <w:i/>
                <w:iCs/>
              </w:rPr>
            </w:pPr>
            <w:r>
              <w:rPr>
                <w:rFonts w:ascii="Arial" w:hAnsi="Arial" w:cs="Arial"/>
                <w:b/>
                <w:bCs/>
                <w:i/>
                <w:iCs/>
              </w:rPr>
              <w:t>N</w:t>
            </w:r>
            <w:r w:rsidR="00BE6093">
              <w:rPr>
                <w:rFonts w:ascii="Arial" w:hAnsi="Arial" w:cs="Arial"/>
                <w:b/>
                <w:bCs/>
                <w:i/>
                <w:iCs/>
              </w:rPr>
              <w:t>os</w:t>
            </w:r>
          </w:p>
        </w:tc>
        <w:tc>
          <w:tcPr>
            <w:tcW w:w="1457" w:type="dxa"/>
            <w:tcBorders>
              <w:top w:val="single" w:sz="4" w:space="0" w:color="auto"/>
              <w:left w:val="single" w:sz="4" w:space="0" w:color="auto"/>
              <w:bottom w:val="single" w:sz="4" w:space="0" w:color="auto"/>
              <w:right w:val="single" w:sz="4" w:space="0" w:color="auto"/>
            </w:tcBorders>
            <w:noWrap/>
            <w:vAlign w:val="center"/>
          </w:tcPr>
          <w:p w:rsidR="00DA5841" w:rsidRPr="0030039A" w:rsidRDefault="00DA5841" w:rsidP="0050169E">
            <w:pPr>
              <w:jc w:val="center"/>
              <w:rPr>
                <w:rFonts w:ascii="Arial" w:hAnsi="Arial" w:cs="Arial"/>
                <w:b/>
                <w:bCs/>
                <w:i/>
                <w:iCs/>
              </w:rPr>
            </w:pPr>
          </w:p>
        </w:tc>
      </w:tr>
      <w:tr w:rsidR="00BE6093" w:rsidRPr="0030039A" w:rsidTr="00FA3833">
        <w:trPr>
          <w:trHeight w:val="799"/>
        </w:trPr>
        <w:tc>
          <w:tcPr>
            <w:tcW w:w="543"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rPr>
            </w:pPr>
            <w:r>
              <w:rPr>
                <w:rFonts w:ascii="Arial" w:hAnsi="Arial" w:cs="Arial"/>
                <w:b/>
                <w:bCs/>
              </w:rPr>
              <w:t>2</w:t>
            </w:r>
          </w:p>
        </w:tc>
        <w:tc>
          <w:tcPr>
            <w:tcW w:w="4239" w:type="dxa"/>
            <w:tcBorders>
              <w:top w:val="single" w:sz="4" w:space="0" w:color="auto"/>
              <w:left w:val="single" w:sz="4" w:space="0" w:color="auto"/>
              <w:bottom w:val="single" w:sz="4" w:space="0" w:color="auto"/>
              <w:right w:val="single" w:sz="4" w:space="0" w:color="auto"/>
            </w:tcBorders>
            <w:vAlign w:val="center"/>
          </w:tcPr>
          <w:p w:rsidR="00BE6093" w:rsidRPr="00FA3833" w:rsidRDefault="00BE6093" w:rsidP="00BE6093">
            <w:pPr>
              <w:spacing w:after="160" w:line="259" w:lineRule="auto"/>
              <w:rPr>
                <w:rFonts w:ascii="Arial" w:hAnsi="Arial" w:cs="Arial"/>
                <w:b/>
                <w:sz w:val="20"/>
                <w:u w:val="single"/>
              </w:rPr>
            </w:pPr>
            <w:r w:rsidRPr="00FA3833">
              <w:rPr>
                <w:rFonts w:ascii="Arial" w:hAnsi="Arial" w:cs="Arial"/>
                <w:b/>
                <w:sz w:val="20"/>
                <w:u w:val="single"/>
              </w:rPr>
              <w:t>Specification of Diagnostic Digital Audiometer:</w:t>
            </w:r>
          </w:p>
          <w:p w:rsidR="00BE6093" w:rsidRPr="00DA5841" w:rsidRDefault="00BE6093" w:rsidP="0017289E">
            <w:pPr>
              <w:pStyle w:val="ListParagraph"/>
              <w:numPr>
                <w:ilvl w:val="0"/>
                <w:numId w:val="36"/>
              </w:numPr>
              <w:spacing w:after="160" w:line="259" w:lineRule="auto"/>
              <w:rPr>
                <w:rFonts w:ascii="Arial" w:hAnsi="Arial" w:cs="Arial"/>
                <w:sz w:val="20"/>
              </w:rPr>
            </w:pPr>
            <w:r w:rsidRPr="00DA5841">
              <w:rPr>
                <w:rFonts w:ascii="Arial" w:hAnsi="Arial" w:cs="Arial"/>
                <w:sz w:val="20"/>
              </w:rPr>
              <w:t xml:space="preserve">Touch Key operation </w:t>
            </w:r>
          </w:p>
          <w:p w:rsidR="00BE6093" w:rsidRPr="00DA5841" w:rsidRDefault="00BE6093" w:rsidP="0017289E">
            <w:pPr>
              <w:pStyle w:val="ListParagraph"/>
              <w:numPr>
                <w:ilvl w:val="0"/>
                <w:numId w:val="36"/>
              </w:numPr>
              <w:spacing w:after="160" w:line="259" w:lineRule="auto"/>
              <w:rPr>
                <w:rFonts w:ascii="Arial" w:hAnsi="Arial" w:cs="Arial"/>
                <w:sz w:val="20"/>
              </w:rPr>
            </w:pPr>
            <w:r w:rsidRPr="00DA5841">
              <w:rPr>
                <w:rFonts w:ascii="Arial" w:hAnsi="Arial" w:cs="Arial"/>
                <w:sz w:val="20"/>
              </w:rPr>
              <w:t xml:space="preserve">Automatic Synchronized Tone and Masking </w:t>
            </w:r>
          </w:p>
          <w:p w:rsidR="00BE6093" w:rsidRPr="00DA5841" w:rsidRDefault="00BE6093" w:rsidP="0017289E">
            <w:pPr>
              <w:pStyle w:val="ListParagraph"/>
              <w:numPr>
                <w:ilvl w:val="0"/>
                <w:numId w:val="36"/>
              </w:numPr>
              <w:spacing w:after="160" w:line="259" w:lineRule="auto"/>
              <w:rPr>
                <w:rFonts w:ascii="Arial" w:hAnsi="Arial" w:cs="Arial"/>
                <w:sz w:val="20"/>
              </w:rPr>
            </w:pPr>
            <w:r w:rsidRPr="00DA5841">
              <w:rPr>
                <w:rFonts w:ascii="Arial" w:hAnsi="Arial" w:cs="Arial"/>
                <w:sz w:val="20"/>
              </w:rPr>
              <w:t xml:space="preserve">Unlimited Test Memory </w:t>
            </w:r>
          </w:p>
          <w:p w:rsidR="00BE6093" w:rsidRPr="00DA5841" w:rsidRDefault="00BE6093" w:rsidP="0017289E">
            <w:pPr>
              <w:pStyle w:val="ListParagraph"/>
              <w:numPr>
                <w:ilvl w:val="0"/>
                <w:numId w:val="36"/>
              </w:numPr>
              <w:spacing w:after="160" w:line="259" w:lineRule="auto"/>
              <w:rPr>
                <w:rFonts w:ascii="Arial" w:hAnsi="Arial" w:cs="Arial"/>
                <w:sz w:val="20"/>
              </w:rPr>
            </w:pPr>
            <w:r w:rsidRPr="00DA5841">
              <w:rPr>
                <w:rFonts w:ascii="Arial" w:hAnsi="Arial" w:cs="Arial"/>
                <w:sz w:val="20"/>
              </w:rPr>
              <w:t xml:space="preserve">Sturdy Built for longevity </w:t>
            </w:r>
          </w:p>
          <w:p w:rsidR="00BE6093" w:rsidRPr="00DA5841" w:rsidRDefault="00BE6093" w:rsidP="0017289E">
            <w:pPr>
              <w:pStyle w:val="ListParagraph"/>
              <w:numPr>
                <w:ilvl w:val="0"/>
                <w:numId w:val="36"/>
              </w:numPr>
              <w:spacing w:after="160" w:line="259" w:lineRule="auto"/>
              <w:rPr>
                <w:rFonts w:ascii="Arial" w:hAnsi="Arial" w:cs="Arial"/>
                <w:sz w:val="20"/>
              </w:rPr>
            </w:pPr>
            <w:r w:rsidRPr="00DA5841">
              <w:rPr>
                <w:rFonts w:ascii="Arial" w:hAnsi="Arial" w:cs="Arial"/>
                <w:sz w:val="20"/>
              </w:rPr>
              <w:t xml:space="preserve">Highly Portable </w:t>
            </w:r>
          </w:p>
          <w:p w:rsidR="00BE6093" w:rsidRPr="00DA5841" w:rsidRDefault="00BE6093" w:rsidP="0017289E">
            <w:pPr>
              <w:pStyle w:val="ListParagraph"/>
              <w:numPr>
                <w:ilvl w:val="0"/>
                <w:numId w:val="36"/>
              </w:numPr>
              <w:rPr>
                <w:rFonts w:ascii="Arial" w:hAnsi="Arial" w:cs="Arial"/>
                <w:sz w:val="20"/>
              </w:rPr>
            </w:pPr>
            <w:r w:rsidRPr="00DA5841">
              <w:rPr>
                <w:rFonts w:ascii="Arial" w:hAnsi="Arial" w:cs="Arial"/>
                <w:sz w:val="20"/>
              </w:rPr>
              <w:t>PC Based Diagnostic Audiometer with Licensed Software</w:t>
            </w:r>
          </w:p>
        </w:tc>
        <w:tc>
          <w:tcPr>
            <w:tcW w:w="2462"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jc w:val="center"/>
              <w:rPr>
                <w:rFonts w:ascii="Arial" w:hAnsi="Arial" w:cs="Arial"/>
                <w:b/>
                <w:bCs/>
              </w:rPr>
            </w:pPr>
          </w:p>
        </w:tc>
        <w:tc>
          <w:tcPr>
            <w:tcW w:w="1190"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rPr>
                <w:rFonts w:ascii="Arial" w:hAnsi="Arial" w:cs="Arial"/>
                <w:b/>
                <w:bCs/>
              </w:rPr>
            </w:pPr>
            <w:r>
              <w:rPr>
                <w:rFonts w:ascii="Arial" w:hAnsi="Arial" w:cs="Arial"/>
                <w:b/>
                <w:bCs/>
              </w:rPr>
              <w:t>1</w:t>
            </w:r>
          </w:p>
        </w:tc>
        <w:tc>
          <w:tcPr>
            <w:tcW w:w="1113" w:type="dxa"/>
            <w:tcBorders>
              <w:top w:val="single" w:sz="4" w:space="0" w:color="auto"/>
              <w:left w:val="single" w:sz="4" w:space="0" w:color="auto"/>
              <w:bottom w:val="single" w:sz="4" w:space="0" w:color="auto"/>
              <w:right w:val="single" w:sz="4" w:space="0" w:color="auto"/>
            </w:tcBorders>
          </w:tcPr>
          <w:p w:rsidR="00BE6093" w:rsidRDefault="00BE6093" w:rsidP="00BE6093">
            <w:pPr>
              <w:jc w:val="center"/>
              <w:rPr>
                <w:rFonts w:ascii="Arial" w:hAnsi="Arial" w:cs="Arial"/>
                <w:b/>
                <w:bCs/>
                <w:i/>
                <w:iCs/>
              </w:rPr>
            </w:pPr>
          </w:p>
          <w:p w:rsidR="00BE6093" w:rsidRDefault="00BE6093" w:rsidP="00BE6093">
            <w:pPr>
              <w:jc w:val="center"/>
              <w:rPr>
                <w:rFonts w:ascii="Arial" w:hAnsi="Arial" w:cs="Arial"/>
                <w:b/>
                <w:bCs/>
                <w:i/>
                <w:iCs/>
              </w:rPr>
            </w:pPr>
          </w:p>
          <w:p w:rsidR="00BE6093" w:rsidRDefault="00BE6093" w:rsidP="00BE6093">
            <w:pPr>
              <w:jc w:val="center"/>
              <w:rPr>
                <w:rFonts w:ascii="Arial" w:hAnsi="Arial" w:cs="Arial"/>
                <w:b/>
                <w:bCs/>
                <w:i/>
                <w:iCs/>
              </w:rPr>
            </w:pPr>
          </w:p>
          <w:p w:rsidR="00BE6093" w:rsidRDefault="00BE6093" w:rsidP="00BE6093">
            <w:pPr>
              <w:jc w:val="center"/>
              <w:rPr>
                <w:rFonts w:ascii="Arial" w:hAnsi="Arial" w:cs="Arial"/>
                <w:b/>
                <w:bCs/>
                <w:i/>
                <w:iCs/>
              </w:rPr>
            </w:pPr>
          </w:p>
          <w:p w:rsidR="00BE6093" w:rsidRPr="0030039A" w:rsidRDefault="00302395" w:rsidP="00BE6093">
            <w:pPr>
              <w:rPr>
                <w:rFonts w:ascii="Arial" w:hAnsi="Arial" w:cs="Arial"/>
                <w:b/>
                <w:bCs/>
                <w:i/>
                <w:iCs/>
              </w:rPr>
            </w:pPr>
            <w:r>
              <w:rPr>
                <w:rFonts w:ascii="Arial" w:hAnsi="Arial" w:cs="Arial"/>
                <w:b/>
                <w:bCs/>
                <w:i/>
                <w:iCs/>
              </w:rPr>
              <w:t>N</w:t>
            </w:r>
            <w:r w:rsidR="00BE6093">
              <w:rPr>
                <w:rFonts w:ascii="Arial" w:hAnsi="Arial" w:cs="Arial"/>
                <w:b/>
                <w:bCs/>
                <w:i/>
                <w:iCs/>
              </w:rPr>
              <w:t>os</w:t>
            </w:r>
          </w:p>
        </w:tc>
        <w:tc>
          <w:tcPr>
            <w:tcW w:w="1457"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i/>
                <w:iCs/>
              </w:rPr>
            </w:pPr>
          </w:p>
        </w:tc>
      </w:tr>
      <w:tr w:rsidR="00BE6093" w:rsidRPr="0030039A" w:rsidTr="00FA383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rPr>
            </w:pPr>
            <w:r>
              <w:rPr>
                <w:rFonts w:ascii="Arial" w:hAnsi="Arial" w:cs="Arial"/>
                <w:b/>
                <w:bCs/>
              </w:rPr>
              <w:t>3</w:t>
            </w:r>
          </w:p>
        </w:tc>
        <w:tc>
          <w:tcPr>
            <w:tcW w:w="4239" w:type="dxa"/>
            <w:tcBorders>
              <w:top w:val="single" w:sz="4" w:space="0" w:color="auto"/>
              <w:left w:val="single" w:sz="4" w:space="0" w:color="auto"/>
              <w:bottom w:val="single" w:sz="4" w:space="0" w:color="auto"/>
              <w:right w:val="single" w:sz="4" w:space="0" w:color="auto"/>
            </w:tcBorders>
            <w:vAlign w:val="center"/>
          </w:tcPr>
          <w:p w:rsidR="00BE6093" w:rsidRPr="00FA3833" w:rsidRDefault="00BE6093" w:rsidP="00BE6093">
            <w:pPr>
              <w:spacing w:after="160" w:line="259" w:lineRule="auto"/>
              <w:rPr>
                <w:rFonts w:ascii="Arial" w:hAnsi="Arial" w:cs="Arial"/>
                <w:b/>
                <w:sz w:val="20"/>
                <w:u w:val="single"/>
              </w:rPr>
            </w:pPr>
            <w:r w:rsidRPr="00FA3833">
              <w:rPr>
                <w:rFonts w:ascii="Arial" w:hAnsi="Arial" w:cs="Arial"/>
                <w:b/>
                <w:sz w:val="20"/>
                <w:u w:val="single"/>
              </w:rPr>
              <w:t>Specification of Otoscope:</w:t>
            </w:r>
          </w:p>
          <w:p w:rsidR="00BE6093" w:rsidRPr="00DA5841" w:rsidRDefault="00BE6093" w:rsidP="0017289E">
            <w:pPr>
              <w:pStyle w:val="ListParagraph"/>
              <w:numPr>
                <w:ilvl w:val="0"/>
                <w:numId w:val="37"/>
              </w:numPr>
              <w:spacing w:after="160" w:line="259" w:lineRule="auto"/>
              <w:rPr>
                <w:rFonts w:ascii="Arial" w:hAnsi="Arial" w:cs="Arial"/>
                <w:sz w:val="20"/>
              </w:rPr>
            </w:pPr>
            <w:r w:rsidRPr="00DA5841">
              <w:rPr>
                <w:rFonts w:ascii="Arial" w:hAnsi="Arial" w:cs="Arial"/>
                <w:sz w:val="20"/>
              </w:rPr>
              <w:t xml:space="preserve">A contemporary, precision engineered pocket otoscope. </w:t>
            </w:r>
          </w:p>
          <w:p w:rsidR="00BE6093" w:rsidRPr="00DA5841" w:rsidRDefault="00BE6093" w:rsidP="0017289E">
            <w:pPr>
              <w:pStyle w:val="ListParagraph"/>
              <w:numPr>
                <w:ilvl w:val="0"/>
                <w:numId w:val="37"/>
              </w:numPr>
              <w:spacing w:after="160" w:line="259" w:lineRule="auto"/>
              <w:rPr>
                <w:rFonts w:ascii="Arial" w:hAnsi="Arial" w:cs="Arial"/>
                <w:sz w:val="20"/>
              </w:rPr>
            </w:pPr>
            <w:r w:rsidRPr="00DA5841">
              <w:rPr>
                <w:rFonts w:ascii="Arial" w:hAnsi="Arial" w:cs="Arial"/>
                <w:sz w:val="20"/>
              </w:rPr>
              <w:lastRenderedPageBreak/>
              <w:t xml:space="preserve">LED bulbs for consistent light output and bright, clear illumination with excellent </w:t>
            </w:r>
            <w:proofErr w:type="spellStart"/>
            <w:r w:rsidRPr="00DA5841">
              <w:rPr>
                <w:rFonts w:ascii="Arial" w:hAnsi="Arial" w:cs="Arial"/>
                <w:sz w:val="20"/>
              </w:rPr>
              <w:t>color</w:t>
            </w:r>
            <w:proofErr w:type="spellEnd"/>
            <w:r w:rsidRPr="00DA5841">
              <w:rPr>
                <w:rFonts w:ascii="Arial" w:hAnsi="Arial" w:cs="Arial"/>
                <w:sz w:val="20"/>
              </w:rPr>
              <w:t xml:space="preserve"> rendering. </w:t>
            </w:r>
          </w:p>
          <w:p w:rsidR="00BE6093" w:rsidRPr="00DA5841" w:rsidRDefault="00BE6093" w:rsidP="0017289E">
            <w:pPr>
              <w:pStyle w:val="ListParagraph"/>
              <w:numPr>
                <w:ilvl w:val="0"/>
                <w:numId w:val="37"/>
              </w:numPr>
              <w:spacing w:after="160" w:line="259" w:lineRule="auto"/>
              <w:rPr>
                <w:rFonts w:ascii="Arial" w:hAnsi="Arial" w:cs="Arial"/>
                <w:sz w:val="20"/>
              </w:rPr>
            </w:pPr>
            <w:r w:rsidRPr="00DA5841">
              <w:rPr>
                <w:rFonts w:ascii="Arial" w:hAnsi="Arial" w:cs="Arial"/>
                <w:sz w:val="20"/>
              </w:rPr>
              <w:t xml:space="preserve">Twice as bright as xenon halogen instruments </w:t>
            </w:r>
          </w:p>
          <w:p w:rsidR="00BE6093" w:rsidRPr="00DA5841" w:rsidRDefault="00BE6093" w:rsidP="0017289E">
            <w:pPr>
              <w:pStyle w:val="ListParagraph"/>
              <w:numPr>
                <w:ilvl w:val="0"/>
                <w:numId w:val="37"/>
              </w:numPr>
              <w:spacing w:after="160" w:line="259" w:lineRule="auto"/>
              <w:rPr>
                <w:rFonts w:ascii="Arial" w:hAnsi="Arial" w:cs="Arial"/>
                <w:sz w:val="20"/>
              </w:rPr>
            </w:pPr>
            <w:r w:rsidRPr="00DA5841">
              <w:rPr>
                <w:rFonts w:ascii="Arial" w:hAnsi="Arial" w:cs="Arial"/>
                <w:sz w:val="20"/>
              </w:rPr>
              <w:t xml:space="preserve">Bulb situated away from the battery to keep cool and preserve battery life. </w:t>
            </w:r>
          </w:p>
          <w:p w:rsidR="00BE6093" w:rsidRPr="00DA5841" w:rsidRDefault="00BE6093" w:rsidP="0017289E">
            <w:pPr>
              <w:pStyle w:val="ListParagraph"/>
              <w:numPr>
                <w:ilvl w:val="0"/>
                <w:numId w:val="37"/>
              </w:numPr>
              <w:spacing w:after="160" w:line="259" w:lineRule="auto"/>
              <w:rPr>
                <w:rFonts w:ascii="Arial" w:hAnsi="Arial" w:cs="Arial"/>
                <w:sz w:val="20"/>
              </w:rPr>
            </w:pPr>
            <w:r w:rsidRPr="00DA5841">
              <w:rPr>
                <w:rFonts w:ascii="Arial" w:hAnsi="Arial" w:cs="Arial"/>
                <w:sz w:val="20"/>
              </w:rPr>
              <w:t xml:space="preserve">Exclusive battery performance indicator - the light fades according to the current charge of the battery. </w:t>
            </w:r>
          </w:p>
          <w:p w:rsidR="00BE6093" w:rsidRPr="00DA5841" w:rsidRDefault="00BE6093" w:rsidP="0017289E">
            <w:pPr>
              <w:pStyle w:val="ListParagraph"/>
              <w:numPr>
                <w:ilvl w:val="0"/>
                <w:numId w:val="37"/>
              </w:numPr>
              <w:spacing w:after="160" w:line="259" w:lineRule="auto"/>
              <w:rPr>
                <w:rFonts w:ascii="Arial" w:hAnsi="Arial" w:cs="Arial"/>
                <w:sz w:val="20"/>
              </w:rPr>
            </w:pPr>
            <w:r w:rsidRPr="00DA5841">
              <w:rPr>
                <w:rFonts w:ascii="Arial" w:hAnsi="Arial" w:cs="Arial"/>
                <w:sz w:val="20"/>
              </w:rPr>
              <w:t xml:space="preserve">Operation time of up to 10 hours. </w:t>
            </w:r>
          </w:p>
          <w:p w:rsidR="00BE6093" w:rsidRPr="00DA5841" w:rsidRDefault="00BE6093" w:rsidP="0017289E">
            <w:pPr>
              <w:pStyle w:val="ListParagraph"/>
              <w:numPr>
                <w:ilvl w:val="0"/>
                <w:numId w:val="37"/>
              </w:numPr>
              <w:spacing w:after="160" w:line="259" w:lineRule="auto"/>
              <w:rPr>
                <w:rFonts w:ascii="Arial" w:hAnsi="Arial" w:cs="Arial"/>
                <w:sz w:val="20"/>
              </w:rPr>
            </w:pPr>
            <w:r w:rsidRPr="00DA5841">
              <w:rPr>
                <w:rFonts w:ascii="Arial" w:hAnsi="Arial" w:cs="Arial"/>
                <w:sz w:val="20"/>
              </w:rPr>
              <w:t xml:space="preserve">Maintenance-free operation - no need to ever replace the bulb. </w:t>
            </w:r>
          </w:p>
          <w:p w:rsidR="00BE6093" w:rsidRPr="00DA5841" w:rsidRDefault="00BE6093" w:rsidP="0017289E">
            <w:pPr>
              <w:pStyle w:val="ListParagraph"/>
              <w:numPr>
                <w:ilvl w:val="0"/>
                <w:numId w:val="37"/>
              </w:numPr>
              <w:spacing w:after="160" w:line="259" w:lineRule="auto"/>
              <w:rPr>
                <w:rFonts w:ascii="Arial" w:hAnsi="Arial" w:cs="Arial"/>
                <w:sz w:val="20"/>
              </w:rPr>
            </w:pPr>
            <w:r w:rsidRPr="00DA5841">
              <w:rPr>
                <w:rFonts w:ascii="Arial" w:hAnsi="Arial" w:cs="Arial"/>
                <w:sz w:val="20"/>
              </w:rPr>
              <w:t xml:space="preserve">Easy clean swivelling viewing window. </w:t>
            </w:r>
          </w:p>
          <w:p w:rsidR="00BE6093" w:rsidRPr="00DA5841" w:rsidRDefault="00BE6093" w:rsidP="0017289E">
            <w:pPr>
              <w:pStyle w:val="ListParagraph"/>
              <w:numPr>
                <w:ilvl w:val="0"/>
                <w:numId w:val="37"/>
              </w:numPr>
              <w:spacing w:after="160" w:line="259" w:lineRule="auto"/>
              <w:rPr>
                <w:rFonts w:ascii="Arial" w:hAnsi="Arial" w:cs="Arial"/>
                <w:sz w:val="20"/>
              </w:rPr>
            </w:pPr>
            <w:r w:rsidRPr="00DA5841">
              <w:rPr>
                <w:rFonts w:ascii="Arial" w:hAnsi="Arial" w:cs="Arial"/>
                <w:sz w:val="20"/>
              </w:rPr>
              <w:t>3x magnification lens</w:t>
            </w:r>
          </w:p>
          <w:p w:rsidR="00BE6093" w:rsidRPr="00DA5841" w:rsidRDefault="00BE6093" w:rsidP="0017289E">
            <w:pPr>
              <w:pStyle w:val="ListParagraph"/>
              <w:numPr>
                <w:ilvl w:val="0"/>
                <w:numId w:val="37"/>
              </w:numPr>
              <w:spacing w:line="259" w:lineRule="auto"/>
              <w:rPr>
                <w:rFonts w:ascii="Arial" w:hAnsi="Arial" w:cs="Arial"/>
                <w:sz w:val="20"/>
              </w:rPr>
            </w:pPr>
            <w:r w:rsidRPr="00DA5841">
              <w:rPr>
                <w:rFonts w:ascii="Arial" w:hAnsi="Arial" w:cs="Arial"/>
                <w:sz w:val="20"/>
              </w:rPr>
              <w:t>Rechargeable Alkaline battery (04 pcs) with charger</w:t>
            </w:r>
          </w:p>
        </w:tc>
        <w:tc>
          <w:tcPr>
            <w:tcW w:w="2462"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jc w:val="center"/>
              <w:rPr>
                <w:rFonts w:ascii="Arial" w:hAnsi="Arial" w:cs="Arial"/>
                <w:b/>
                <w:bCs/>
              </w:rPr>
            </w:pPr>
          </w:p>
        </w:tc>
        <w:tc>
          <w:tcPr>
            <w:tcW w:w="1190"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rPr>
                <w:rFonts w:ascii="Arial" w:hAnsi="Arial" w:cs="Arial"/>
                <w:b/>
                <w:bCs/>
              </w:rPr>
            </w:pPr>
          </w:p>
        </w:tc>
        <w:tc>
          <w:tcPr>
            <w:tcW w:w="1113" w:type="dxa"/>
            <w:tcBorders>
              <w:top w:val="single" w:sz="4" w:space="0" w:color="auto"/>
              <w:left w:val="single" w:sz="4" w:space="0" w:color="auto"/>
              <w:bottom w:val="single" w:sz="4" w:space="0" w:color="auto"/>
              <w:right w:val="single" w:sz="4" w:space="0" w:color="auto"/>
            </w:tcBorders>
          </w:tcPr>
          <w:p w:rsidR="00BE6093" w:rsidRPr="0030039A" w:rsidRDefault="00BE6093" w:rsidP="00BE6093">
            <w:pPr>
              <w:jc w:val="center"/>
              <w:rPr>
                <w:rFonts w:ascii="Arial" w:hAnsi="Arial" w:cs="Arial"/>
                <w:b/>
                <w:bCs/>
                <w:i/>
                <w:iCs/>
              </w:rPr>
            </w:pPr>
          </w:p>
        </w:tc>
        <w:tc>
          <w:tcPr>
            <w:tcW w:w="1457"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i/>
                <w:iCs/>
              </w:rPr>
            </w:pPr>
          </w:p>
        </w:tc>
      </w:tr>
      <w:tr w:rsidR="00BE6093" w:rsidRPr="0030039A" w:rsidTr="00FA383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rPr>
            </w:pPr>
            <w:r>
              <w:rPr>
                <w:rFonts w:ascii="Arial" w:hAnsi="Arial" w:cs="Arial"/>
                <w:b/>
                <w:bCs/>
              </w:rPr>
              <w:t>4</w:t>
            </w:r>
          </w:p>
        </w:tc>
        <w:tc>
          <w:tcPr>
            <w:tcW w:w="4239" w:type="dxa"/>
            <w:tcBorders>
              <w:top w:val="single" w:sz="4" w:space="0" w:color="auto"/>
              <w:left w:val="single" w:sz="4" w:space="0" w:color="auto"/>
              <w:bottom w:val="single" w:sz="4" w:space="0" w:color="auto"/>
              <w:right w:val="single" w:sz="4" w:space="0" w:color="auto"/>
            </w:tcBorders>
            <w:vAlign w:val="center"/>
          </w:tcPr>
          <w:p w:rsidR="00BE6093" w:rsidRPr="00FA3833" w:rsidRDefault="00BE6093" w:rsidP="00BE6093">
            <w:pPr>
              <w:spacing w:after="160" w:line="259" w:lineRule="auto"/>
              <w:rPr>
                <w:rFonts w:ascii="Arial" w:hAnsi="Arial" w:cs="Arial"/>
                <w:b/>
                <w:sz w:val="20"/>
                <w:u w:val="single"/>
              </w:rPr>
            </w:pPr>
            <w:r w:rsidRPr="00FA3833">
              <w:rPr>
                <w:rFonts w:ascii="Arial" w:hAnsi="Arial" w:cs="Arial"/>
                <w:b/>
                <w:sz w:val="20"/>
                <w:u w:val="single"/>
              </w:rPr>
              <w:t>Specification of Sound level meter and room thermometer:</w:t>
            </w:r>
          </w:p>
          <w:p w:rsidR="00BE6093" w:rsidRPr="00DA5841" w:rsidRDefault="00BE6093" w:rsidP="0017289E">
            <w:pPr>
              <w:pStyle w:val="ListParagraph"/>
              <w:numPr>
                <w:ilvl w:val="0"/>
                <w:numId w:val="38"/>
              </w:numPr>
              <w:spacing w:after="160" w:line="259" w:lineRule="auto"/>
              <w:rPr>
                <w:rFonts w:ascii="Arial" w:hAnsi="Arial" w:cs="Arial"/>
                <w:sz w:val="20"/>
              </w:rPr>
            </w:pPr>
            <w:r w:rsidRPr="00DA5841">
              <w:rPr>
                <w:rFonts w:ascii="Arial" w:hAnsi="Arial" w:cs="Arial"/>
                <w:sz w:val="20"/>
              </w:rPr>
              <w:t>Microphone 1/2</w:t>
            </w:r>
            <w:r>
              <w:rPr>
                <w:rFonts w:ascii="Arial" w:hAnsi="Arial" w:cs="Arial"/>
                <w:sz w:val="20"/>
              </w:rPr>
              <w:t xml:space="preserve"> </w:t>
            </w:r>
            <w:r w:rsidRPr="00DA5841">
              <w:rPr>
                <w:rFonts w:ascii="Arial" w:hAnsi="Arial" w:cs="Arial"/>
                <w:sz w:val="20"/>
              </w:rPr>
              <w:t xml:space="preserve">inch Condenser Microphone </w:t>
            </w:r>
          </w:p>
          <w:p w:rsidR="00BE6093" w:rsidRPr="00DA5841" w:rsidRDefault="00BE6093" w:rsidP="0017289E">
            <w:pPr>
              <w:pStyle w:val="ListParagraph"/>
              <w:numPr>
                <w:ilvl w:val="0"/>
                <w:numId w:val="38"/>
              </w:numPr>
              <w:spacing w:after="160" w:line="259" w:lineRule="auto"/>
              <w:rPr>
                <w:rFonts w:ascii="Arial" w:hAnsi="Arial" w:cs="Arial"/>
                <w:sz w:val="20"/>
              </w:rPr>
            </w:pPr>
            <w:r w:rsidRPr="00DA5841">
              <w:rPr>
                <w:rFonts w:ascii="Arial" w:hAnsi="Arial" w:cs="Arial"/>
                <w:sz w:val="20"/>
              </w:rPr>
              <w:t xml:space="preserve">Measuring Range 30~130 </w:t>
            </w:r>
            <w:proofErr w:type="spellStart"/>
            <w:r w:rsidRPr="00DA5841">
              <w:rPr>
                <w:rFonts w:ascii="Arial" w:hAnsi="Arial" w:cs="Arial"/>
                <w:sz w:val="20"/>
              </w:rPr>
              <w:t>dBA</w:t>
            </w:r>
            <w:proofErr w:type="spellEnd"/>
            <w:r w:rsidRPr="00DA5841">
              <w:rPr>
                <w:rFonts w:ascii="Arial" w:hAnsi="Arial" w:cs="Arial"/>
                <w:sz w:val="20"/>
              </w:rPr>
              <w:t xml:space="preserve">, 35~130 </w:t>
            </w:r>
            <w:proofErr w:type="spellStart"/>
            <w:r w:rsidRPr="00DA5841">
              <w:rPr>
                <w:rFonts w:ascii="Arial" w:hAnsi="Arial" w:cs="Arial"/>
                <w:sz w:val="20"/>
              </w:rPr>
              <w:t>dBC</w:t>
            </w:r>
            <w:proofErr w:type="spellEnd"/>
            <w:r w:rsidRPr="00DA5841">
              <w:rPr>
                <w:rFonts w:ascii="Arial" w:hAnsi="Arial" w:cs="Arial"/>
                <w:sz w:val="20"/>
              </w:rPr>
              <w:t xml:space="preserve"> </w:t>
            </w:r>
          </w:p>
          <w:p w:rsidR="00BE6093" w:rsidRPr="00DA5841" w:rsidRDefault="00BE6093" w:rsidP="0017289E">
            <w:pPr>
              <w:pStyle w:val="ListParagraph"/>
              <w:numPr>
                <w:ilvl w:val="0"/>
                <w:numId w:val="38"/>
              </w:numPr>
              <w:spacing w:after="160" w:line="259" w:lineRule="auto"/>
              <w:rPr>
                <w:rFonts w:ascii="Arial" w:hAnsi="Arial" w:cs="Arial"/>
                <w:sz w:val="20"/>
              </w:rPr>
            </w:pPr>
            <w:r w:rsidRPr="00DA5841">
              <w:rPr>
                <w:rFonts w:ascii="Arial" w:hAnsi="Arial" w:cs="Arial"/>
                <w:sz w:val="20"/>
              </w:rPr>
              <w:t xml:space="preserve">Accuracy ±1.5dB </w:t>
            </w:r>
          </w:p>
          <w:p w:rsidR="00BE6093" w:rsidRPr="00DA5841" w:rsidRDefault="00BE6093" w:rsidP="0017289E">
            <w:pPr>
              <w:pStyle w:val="ListParagraph"/>
              <w:numPr>
                <w:ilvl w:val="0"/>
                <w:numId w:val="38"/>
              </w:numPr>
              <w:spacing w:after="160" w:line="259" w:lineRule="auto"/>
              <w:rPr>
                <w:rFonts w:ascii="Arial" w:hAnsi="Arial" w:cs="Arial"/>
                <w:sz w:val="20"/>
              </w:rPr>
            </w:pPr>
            <w:r w:rsidRPr="00DA5841">
              <w:rPr>
                <w:rFonts w:ascii="Arial" w:hAnsi="Arial" w:cs="Arial"/>
                <w:sz w:val="20"/>
              </w:rPr>
              <w:t xml:space="preserve">Frequency Weighting A &amp; C </w:t>
            </w:r>
          </w:p>
          <w:p w:rsidR="00BE6093" w:rsidRPr="00DA5841" w:rsidRDefault="00BE6093" w:rsidP="0017289E">
            <w:pPr>
              <w:pStyle w:val="ListParagraph"/>
              <w:numPr>
                <w:ilvl w:val="0"/>
                <w:numId w:val="38"/>
              </w:numPr>
              <w:spacing w:after="160" w:line="259" w:lineRule="auto"/>
              <w:rPr>
                <w:rFonts w:ascii="Arial" w:hAnsi="Arial" w:cs="Arial"/>
                <w:sz w:val="20"/>
              </w:rPr>
            </w:pPr>
            <w:r w:rsidRPr="00DA5841">
              <w:rPr>
                <w:rFonts w:ascii="Arial" w:hAnsi="Arial" w:cs="Arial"/>
                <w:sz w:val="20"/>
              </w:rPr>
              <w:t xml:space="preserve">Frequency Range 31.5Hz~8.5KHz </w:t>
            </w:r>
          </w:p>
          <w:p w:rsidR="00BE6093" w:rsidRPr="00DA5841" w:rsidRDefault="00BE6093" w:rsidP="0017289E">
            <w:pPr>
              <w:pStyle w:val="ListParagraph"/>
              <w:numPr>
                <w:ilvl w:val="0"/>
                <w:numId w:val="38"/>
              </w:numPr>
              <w:spacing w:after="160" w:line="259" w:lineRule="auto"/>
              <w:rPr>
                <w:rFonts w:ascii="Arial" w:hAnsi="Arial" w:cs="Arial"/>
                <w:sz w:val="20"/>
              </w:rPr>
            </w:pPr>
            <w:r w:rsidRPr="00DA5841">
              <w:rPr>
                <w:rFonts w:ascii="Arial" w:hAnsi="Arial" w:cs="Arial"/>
                <w:sz w:val="20"/>
              </w:rPr>
              <w:t xml:space="preserve">Sampling Rate 2 times / sec </w:t>
            </w:r>
          </w:p>
          <w:p w:rsidR="00BE6093" w:rsidRPr="00DA5841" w:rsidRDefault="00BE6093" w:rsidP="0017289E">
            <w:pPr>
              <w:pStyle w:val="ListParagraph"/>
              <w:numPr>
                <w:ilvl w:val="0"/>
                <w:numId w:val="38"/>
              </w:numPr>
              <w:spacing w:after="160" w:line="259" w:lineRule="auto"/>
              <w:rPr>
                <w:rFonts w:ascii="Arial" w:hAnsi="Arial" w:cs="Arial"/>
                <w:sz w:val="20"/>
              </w:rPr>
            </w:pPr>
            <w:r w:rsidRPr="00DA5841">
              <w:rPr>
                <w:rFonts w:ascii="Arial" w:hAnsi="Arial" w:cs="Arial"/>
                <w:sz w:val="20"/>
              </w:rPr>
              <w:t xml:space="preserve">Range Selection 4 modes </w:t>
            </w:r>
          </w:p>
          <w:p w:rsidR="00BE6093" w:rsidRPr="00DA5841" w:rsidRDefault="00BE6093" w:rsidP="0017289E">
            <w:pPr>
              <w:pStyle w:val="ListParagraph"/>
              <w:numPr>
                <w:ilvl w:val="0"/>
                <w:numId w:val="38"/>
              </w:numPr>
              <w:spacing w:after="160" w:line="259" w:lineRule="auto"/>
              <w:rPr>
                <w:rFonts w:ascii="Arial" w:hAnsi="Arial" w:cs="Arial"/>
                <w:sz w:val="20"/>
              </w:rPr>
            </w:pPr>
            <w:r w:rsidRPr="00DA5841">
              <w:rPr>
                <w:rFonts w:ascii="Arial" w:hAnsi="Arial" w:cs="Arial"/>
                <w:sz w:val="20"/>
              </w:rPr>
              <w:t xml:space="preserve">Digit &amp; Resolution 5 digits &amp; 0.1 dB </w:t>
            </w:r>
          </w:p>
          <w:p w:rsidR="00BE6093" w:rsidRPr="00DA5841" w:rsidRDefault="00BE6093" w:rsidP="0017289E">
            <w:pPr>
              <w:pStyle w:val="ListParagraph"/>
              <w:numPr>
                <w:ilvl w:val="0"/>
                <w:numId w:val="38"/>
              </w:numPr>
              <w:rPr>
                <w:rFonts w:ascii="Arial" w:hAnsi="Arial" w:cs="Arial"/>
                <w:sz w:val="20"/>
              </w:rPr>
            </w:pPr>
            <w:r w:rsidRPr="00DA5841">
              <w:rPr>
                <w:rFonts w:ascii="Arial" w:hAnsi="Arial" w:cs="Arial"/>
                <w:sz w:val="20"/>
              </w:rPr>
              <w:t>Time Weighting Fast / Slow Standard According to IEC651 TYPE 2 &amp; ANSIS1.4 TYPE 2</w:t>
            </w:r>
          </w:p>
        </w:tc>
        <w:tc>
          <w:tcPr>
            <w:tcW w:w="2462"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jc w:val="center"/>
              <w:rPr>
                <w:rFonts w:ascii="Arial" w:hAnsi="Arial" w:cs="Arial"/>
                <w:b/>
                <w:bCs/>
              </w:rPr>
            </w:pPr>
          </w:p>
        </w:tc>
        <w:tc>
          <w:tcPr>
            <w:tcW w:w="1190"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rPr>
                <w:rFonts w:ascii="Arial" w:hAnsi="Arial" w:cs="Arial"/>
                <w:b/>
                <w:bCs/>
              </w:rPr>
            </w:pPr>
            <w:r>
              <w:rPr>
                <w:rFonts w:ascii="Arial" w:hAnsi="Arial" w:cs="Arial"/>
                <w:b/>
                <w:bCs/>
              </w:rPr>
              <w:t>1</w:t>
            </w:r>
          </w:p>
        </w:tc>
        <w:tc>
          <w:tcPr>
            <w:tcW w:w="1113" w:type="dxa"/>
            <w:tcBorders>
              <w:top w:val="single" w:sz="4" w:space="0" w:color="auto"/>
              <w:left w:val="single" w:sz="4" w:space="0" w:color="auto"/>
              <w:bottom w:val="single" w:sz="4" w:space="0" w:color="auto"/>
              <w:right w:val="single" w:sz="4" w:space="0" w:color="auto"/>
            </w:tcBorders>
          </w:tcPr>
          <w:p w:rsidR="00BE6093" w:rsidRDefault="00BE6093" w:rsidP="00BE6093">
            <w:pPr>
              <w:jc w:val="center"/>
              <w:rPr>
                <w:rFonts w:ascii="Arial" w:hAnsi="Arial" w:cs="Arial"/>
                <w:b/>
                <w:bCs/>
                <w:i/>
                <w:iCs/>
              </w:rPr>
            </w:pPr>
          </w:p>
          <w:p w:rsidR="00BE6093" w:rsidRDefault="00BE6093" w:rsidP="00BE6093">
            <w:pPr>
              <w:jc w:val="center"/>
              <w:rPr>
                <w:rFonts w:ascii="Arial" w:hAnsi="Arial" w:cs="Arial"/>
                <w:b/>
                <w:bCs/>
                <w:i/>
                <w:iCs/>
              </w:rPr>
            </w:pPr>
          </w:p>
          <w:p w:rsidR="00BE6093" w:rsidRDefault="00BE6093" w:rsidP="00BE6093">
            <w:pPr>
              <w:jc w:val="center"/>
              <w:rPr>
                <w:rFonts w:ascii="Arial" w:hAnsi="Arial" w:cs="Arial"/>
                <w:b/>
                <w:bCs/>
                <w:i/>
                <w:iCs/>
              </w:rPr>
            </w:pPr>
          </w:p>
          <w:p w:rsidR="00BE6093" w:rsidRDefault="00BE6093" w:rsidP="00BE6093">
            <w:pPr>
              <w:jc w:val="center"/>
              <w:rPr>
                <w:rFonts w:ascii="Arial" w:hAnsi="Arial" w:cs="Arial"/>
                <w:b/>
                <w:bCs/>
                <w:i/>
                <w:iCs/>
              </w:rPr>
            </w:pPr>
          </w:p>
          <w:p w:rsidR="00BE6093" w:rsidRDefault="00BE6093" w:rsidP="00BE6093">
            <w:pPr>
              <w:jc w:val="center"/>
              <w:rPr>
                <w:rFonts w:ascii="Arial" w:hAnsi="Arial" w:cs="Arial"/>
                <w:b/>
                <w:bCs/>
                <w:i/>
                <w:iCs/>
              </w:rPr>
            </w:pPr>
          </w:p>
          <w:p w:rsidR="00BE6093" w:rsidRDefault="00BE6093" w:rsidP="00BE6093">
            <w:pPr>
              <w:jc w:val="center"/>
              <w:rPr>
                <w:rFonts w:ascii="Arial" w:hAnsi="Arial" w:cs="Arial"/>
                <w:b/>
                <w:bCs/>
                <w:i/>
                <w:iCs/>
              </w:rPr>
            </w:pPr>
          </w:p>
          <w:p w:rsidR="00BE6093" w:rsidRDefault="00BE6093" w:rsidP="00BE6093">
            <w:pPr>
              <w:jc w:val="center"/>
              <w:rPr>
                <w:rFonts w:ascii="Arial" w:hAnsi="Arial" w:cs="Arial"/>
                <w:b/>
                <w:bCs/>
                <w:i/>
                <w:iCs/>
              </w:rPr>
            </w:pPr>
          </w:p>
          <w:p w:rsidR="00BE6093" w:rsidRPr="0030039A" w:rsidRDefault="00BE6093" w:rsidP="00BE6093">
            <w:pPr>
              <w:rPr>
                <w:rFonts w:ascii="Arial" w:hAnsi="Arial" w:cs="Arial"/>
                <w:b/>
                <w:bCs/>
                <w:i/>
                <w:iCs/>
              </w:rPr>
            </w:pPr>
            <w:r>
              <w:rPr>
                <w:rFonts w:ascii="Arial" w:hAnsi="Arial" w:cs="Arial"/>
                <w:b/>
                <w:bCs/>
                <w:i/>
                <w:iCs/>
              </w:rPr>
              <w:t>Nos</w:t>
            </w:r>
          </w:p>
        </w:tc>
        <w:tc>
          <w:tcPr>
            <w:tcW w:w="1457"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i/>
                <w:iCs/>
              </w:rPr>
            </w:pPr>
          </w:p>
        </w:tc>
      </w:tr>
      <w:tr w:rsidR="00BE6093" w:rsidRPr="0030039A" w:rsidTr="00FA383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rPr>
            </w:pPr>
            <w:r>
              <w:rPr>
                <w:rFonts w:ascii="Arial" w:hAnsi="Arial" w:cs="Arial"/>
                <w:b/>
                <w:bCs/>
              </w:rPr>
              <w:t>5</w:t>
            </w:r>
          </w:p>
        </w:tc>
        <w:tc>
          <w:tcPr>
            <w:tcW w:w="4239" w:type="dxa"/>
            <w:tcBorders>
              <w:top w:val="single" w:sz="4" w:space="0" w:color="auto"/>
              <w:left w:val="single" w:sz="4" w:space="0" w:color="auto"/>
              <w:bottom w:val="single" w:sz="4" w:space="0" w:color="auto"/>
              <w:right w:val="single" w:sz="4" w:space="0" w:color="auto"/>
            </w:tcBorders>
            <w:vAlign w:val="center"/>
          </w:tcPr>
          <w:p w:rsidR="00BE6093" w:rsidRPr="00FA3833" w:rsidRDefault="00BE6093" w:rsidP="00BE6093">
            <w:pPr>
              <w:spacing w:after="160" w:line="259" w:lineRule="auto"/>
              <w:rPr>
                <w:rFonts w:ascii="Arial" w:hAnsi="Arial" w:cs="Arial"/>
                <w:b/>
                <w:sz w:val="20"/>
                <w:u w:val="single"/>
              </w:rPr>
            </w:pPr>
            <w:r w:rsidRPr="00FA3833">
              <w:rPr>
                <w:rFonts w:ascii="Arial" w:hAnsi="Arial" w:cs="Arial"/>
                <w:b/>
                <w:sz w:val="20"/>
                <w:u w:val="single"/>
              </w:rPr>
              <w:t>Specification of Paediatric Audiometer</w:t>
            </w:r>
          </w:p>
          <w:p w:rsidR="00BE6093" w:rsidRPr="00DA5841" w:rsidRDefault="00BE6093" w:rsidP="0017289E">
            <w:pPr>
              <w:pStyle w:val="ListParagraph"/>
              <w:numPr>
                <w:ilvl w:val="0"/>
                <w:numId w:val="39"/>
              </w:numPr>
              <w:spacing w:after="160" w:line="259" w:lineRule="auto"/>
              <w:rPr>
                <w:rFonts w:ascii="Arial" w:hAnsi="Arial" w:cs="Arial"/>
                <w:sz w:val="20"/>
              </w:rPr>
            </w:pPr>
            <w:r w:rsidRPr="00DA5841">
              <w:rPr>
                <w:rFonts w:ascii="Arial" w:hAnsi="Arial" w:cs="Arial"/>
                <w:sz w:val="20"/>
              </w:rPr>
              <w:t>Portable handheld screening audiometer</w:t>
            </w:r>
          </w:p>
          <w:p w:rsidR="00BE6093" w:rsidRPr="00DA5841" w:rsidRDefault="00BE6093" w:rsidP="0017289E">
            <w:pPr>
              <w:pStyle w:val="ListParagraph"/>
              <w:numPr>
                <w:ilvl w:val="0"/>
                <w:numId w:val="39"/>
              </w:numPr>
              <w:spacing w:after="160" w:line="259" w:lineRule="auto"/>
              <w:rPr>
                <w:rFonts w:ascii="Arial" w:hAnsi="Arial" w:cs="Arial"/>
                <w:sz w:val="20"/>
              </w:rPr>
            </w:pPr>
            <w:r w:rsidRPr="00DA5841">
              <w:rPr>
                <w:rFonts w:ascii="Arial" w:hAnsi="Arial" w:cs="Arial"/>
                <w:sz w:val="20"/>
              </w:rPr>
              <w:t xml:space="preserve">Pure tone signal from 15 to 100 </w:t>
            </w:r>
            <w:proofErr w:type="spellStart"/>
            <w:r w:rsidRPr="00DA5841">
              <w:rPr>
                <w:rFonts w:ascii="Arial" w:hAnsi="Arial" w:cs="Arial"/>
                <w:sz w:val="20"/>
              </w:rPr>
              <w:t>dBHL</w:t>
            </w:r>
            <w:proofErr w:type="spellEnd"/>
          </w:p>
          <w:p w:rsidR="00BE6093" w:rsidRPr="00DA5841" w:rsidRDefault="00BE6093" w:rsidP="0017289E">
            <w:pPr>
              <w:pStyle w:val="ListParagraph"/>
              <w:numPr>
                <w:ilvl w:val="0"/>
                <w:numId w:val="39"/>
              </w:numPr>
              <w:spacing w:after="160" w:line="259" w:lineRule="auto"/>
              <w:rPr>
                <w:rFonts w:ascii="Arial" w:hAnsi="Arial" w:cs="Arial"/>
                <w:sz w:val="20"/>
              </w:rPr>
            </w:pPr>
            <w:r w:rsidRPr="00DA5841">
              <w:rPr>
                <w:rFonts w:ascii="Arial" w:hAnsi="Arial" w:cs="Arial"/>
                <w:sz w:val="20"/>
              </w:rPr>
              <w:t>Test frequencies of 500, 1000, 2000 and 4000 Hz</w:t>
            </w:r>
          </w:p>
          <w:p w:rsidR="00BE6093" w:rsidRPr="00DA5841" w:rsidRDefault="00BE6093" w:rsidP="0017289E">
            <w:pPr>
              <w:pStyle w:val="ListParagraph"/>
              <w:numPr>
                <w:ilvl w:val="0"/>
                <w:numId w:val="39"/>
              </w:numPr>
              <w:spacing w:after="160"/>
              <w:rPr>
                <w:rFonts w:ascii="Arial" w:hAnsi="Arial" w:cs="Arial"/>
                <w:sz w:val="20"/>
              </w:rPr>
            </w:pPr>
            <w:r w:rsidRPr="00DA5841">
              <w:rPr>
                <w:rFonts w:ascii="Arial" w:hAnsi="Arial" w:cs="Arial"/>
                <w:sz w:val="20"/>
              </w:rPr>
              <w:t>Powered by batteries</w:t>
            </w:r>
          </w:p>
          <w:p w:rsidR="00BE6093" w:rsidRPr="00DA5841" w:rsidRDefault="00BE6093" w:rsidP="0017289E">
            <w:pPr>
              <w:pStyle w:val="ListParagraph"/>
              <w:numPr>
                <w:ilvl w:val="0"/>
                <w:numId w:val="39"/>
              </w:numPr>
              <w:rPr>
                <w:rFonts w:ascii="Arial" w:hAnsi="Arial" w:cs="Arial"/>
                <w:sz w:val="20"/>
              </w:rPr>
            </w:pPr>
            <w:r w:rsidRPr="00DA5841">
              <w:rPr>
                <w:rFonts w:ascii="Arial" w:hAnsi="Arial" w:cs="Arial"/>
                <w:sz w:val="20"/>
              </w:rPr>
              <w:t>Comes with DD45 headset</w:t>
            </w:r>
          </w:p>
        </w:tc>
        <w:tc>
          <w:tcPr>
            <w:tcW w:w="2462"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jc w:val="center"/>
              <w:rPr>
                <w:rFonts w:ascii="Arial" w:hAnsi="Arial" w:cs="Arial"/>
                <w:b/>
                <w:bCs/>
              </w:rPr>
            </w:pPr>
          </w:p>
        </w:tc>
        <w:tc>
          <w:tcPr>
            <w:tcW w:w="1190"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rPr>
                <w:rFonts w:ascii="Arial" w:hAnsi="Arial" w:cs="Arial"/>
                <w:b/>
                <w:bCs/>
              </w:rPr>
            </w:pPr>
            <w:r>
              <w:rPr>
                <w:rFonts w:ascii="Arial" w:hAnsi="Arial" w:cs="Arial"/>
                <w:b/>
                <w:bCs/>
              </w:rPr>
              <w:t>1</w:t>
            </w:r>
          </w:p>
        </w:tc>
        <w:tc>
          <w:tcPr>
            <w:tcW w:w="1113" w:type="dxa"/>
            <w:tcBorders>
              <w:top w:val="single" w:sz="4" w:space="0" w:color="auto"/>
              <w:left w:val="single" w:sz="4" w:space="0" w:color="auto"/>
              <w:bottom w:val="single" w:sz="4" w:space="0" w:color="auto"/>
              <w:right w:val="single" w:sz="4" w:space="0" w:color="auto"/>
            </w:tcBorders>
          </w:tcPr>
          <w:p w:rsidR="00BE6093" w:rsidRDefault="00BE6093" w:rsidP="00BE6093">
            <w:pPr>
              <w:jc w:val="center"/>
              <w:rPr>
                <w:rFonts w:ascii="Arial" w:hAnsi="Arial" w:cs="Arial"/>
                <w:b/>
                <w:bCs/>
                <w:i/>
                <w:iCs/>
              </w:rPr>
            </w:pPr>
          </w:p>
          <w:p w:rsidR="00BE6093" w:rsidRDefault="00BE6093" w:rsidP="00BE6093">
            <w:pPr>
              <w:jc w:val="center"/>
              <w:rPr>
                <w:rFonts w:ascii="Arial" w:hAnsi="Arial" w:cs="Arial"/>
                <w:b/>
                <w:bCs/>
                <w:i/>
                <w:iCs/>
              </w:rPr>
            </w:pPr>
          </w:p>
          <w:p w:rsidR="00BE6093" w:rsidRDefault="00BE6093" w:rsidP="00BE6093">
            <w:pPr>
              <w:jc w:val="center"/>
              <w:rPr>
                <w:rFonts w:ascii="Arial" w:hAnsi="Arial" w:cs="Arial"/>
                <w:b/>
                <w:bCs/>
                <w:i/>
                <w:iCs/>
              </w:rPr>
            </w:pPr>
          </w:p>
          <w:p w:rsidR="00BE6093" w:rsidRDefault="00BE6093" w:rsidP="00BE6093">
            <w:pPr>
              <w:jc w:val="center"/>
              <w:rPr>
                <w:rFonts w:ascii="Arial" w:hAnsi="Arial" w:cs="Arial"/>
                <w:b/>
                <w:bCs/>
                <w:i/>
                <w:iCs/>
              </w:rPr>
            </w:pPr>
          </w:p>
          <w:p w:rsidR="00BE6093" w:rsidRPr="0030039A" w:rsidRDefault="00BE6093" w:rsidP="00BE6093">
            <w:pPr>
              <w:jc w:val="center"/>
              <w:rPr>
                <w:rFonts w:ascii="Arial" w:hAnsi="Arial" w:cs="Arial"/>
                <w:b/>
                <w:bCs/>
                <w:i/>
                <w:iCs/>
              </w:rPr>
            </w:pPr>
            <w:r>
              <w:rPr>
                <w:rFonts w:ascii="Arial" w:hAnsi="Arial" w:cs="Arial"/>
                <w:b/>
                <w:bCs/>
                <w:i/>
                <w:iCs/>
              </w:rPr>
              <w:t>Nos</w:t>
            </w:r>
          </w:p>
        </w:tc>
        <w:tc>
          <w:tcPr>
            <w:tcW w:w="1457"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i/>
                <w:iCs/>
              </w:rPr>
            </w:pPr>
          </w:p>
        </w:tc>
      </w:tr>
      <w:tr w:rsidR="00BE6093" w:rsidRPr="0030039A" w:rsidTr="00FA383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rPr>
            </w:pPr>
            <w:r>
              <w:rPr>
                <w:rFonts w:ascii="Arial" w:hAnsi="Arial" w:cs="Arial"/>
                <w:b/>
                <w:bCs/>
              </w:rPr>
              <w:t>6</w:t>
            </w:r>
          </w:p>
        </w:tc>
        <w:tc>
          <w:tcPr>
            <w:tcW w:w="4239" w:type="dxa"/>
            <w:tcBorders>
              <w:top w:val="single" w:sz="4" w:space="0" w:color="auto"/>
              <w:left w:val="single" w:sz="4" w:space="0" w:color="auto"/>
              <w:bottom w:val="single" w:sz="4" w:space="0" w:color="auto"/>
              <w:right w:val="single" w:sz="4" w:space="0" w:color="auto"/>
            </w:tcBorders>
            <w:vAlign w:val="center"/>
          </w:tcPr>
          <w:p w:rsidR="00BE6093" w:rsidRPr="00FA3833" w:rsidRDefault="00BE6093" w:rsidP="00BE6093">
            <w:pPr>
              <w:spacing w:after="160" w:line="259" w:lineRule="auto"/>
              <w:rPr>
                <w:rFonts w:ascii="Arial" w:hAnsi="Arial" w:cs="Arial"/>
                <w:b/>
                <w:sz w:val="20"/>
                <w:u w:val="single"/>
              </w:rPr>
            </w:pPr>
            <w:r w:rsidRPr="00FA3833">
              <w:rPr>
                <w:rFonts w:ascii="Arial" w:hAnsi="Arial" w:cs="Arial"/>
                <w:b/>
                <w:sz w:val="20"/>
                <w:u w:val="single"/>
              </w:rPr>
              <w:t xml:space="preserve">Specification of Rattle </w:t>
            </w:r>
          </w:p>
          <w:p w:rsidR="00BE6093" w:rsidRPr="00DA5841" w:rsidRDefault="00BE6093" w:rsidP="0017289E">
            <w:pPr>
              <w:pStyle w:val="ListParagraph"/>
              <w:numPr>
                <w:ilvl w:val="0"/>
                <w:numId w:val="40"/>
              </w:numPr>
              <w:spacing w:line="259" w:lineRule="auto"/>
              <w:rPr>
                <w:rFonts w:ascii="Arial" w:hAnsi="Arial" w:cs="Arial"/>
                <w:sz w:val="20"/>
              </w:rPr>
            </w:pPr>
            <w:r w:rsidRPr="00DA5841">
              <w:rPr>
                <w:rFonts w:ascii="Arial" w:hAnsi="Arial" w:cs="Arial"/>
                <w:sz w:val="20"/>
              </w:rPr>
              <w:t>Musical Instrument (Handheld)</w:t>
            </w:r>
          </w:p>
        </w:tc>
        <w:tc>
          <w:tcPr>
            <w:tcW w:w="2462"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jc w:val="center"/>
              <w:rPr>
                <w:rFonts w:ascii="Arial" w:hAnsi="Arial" w:cs="Arial"/>
                <w:b/>
                <w:bCs/>
              </w:rPr>
            </w:pPr>
          </w:p>
        </w:tc>
        <w:tc>
          <w:tcPr>
            <w:tcW w:w="1190"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rPr>
                <w:rFonts w:ascii="Arial" w:hAnsi="Arial" w:cs="Arial"/>
                <w:b/>
                <w:bCs/>
              </w:rPr>
            </w:pPr>
            <w:r>
              <w:rPr>
                <w:rFonts w:ascii="Arial" w:hAnsi="Arial" w:cs="Arial"/>
                <w:b/>
                <w:bCs/>
              </w:rPr>
              <w:t>1</w:t>
            </w:r>
          </w:p>
        </w:tc>
        <w:tc>
          <w:tcPr>
            <w:tcW w:w="1113" w:type="dxa"/>
            <w:tcBorders>
              <w:top w:val="single" w:sz="4" w:space="0" w:color="auto"/>
              <w:left w:val="single" w:sz="4" w:space="0" w:color="auto"/>
              <w:bottom w:val="single" w:sz="4" w:space="0" w:color="auto"/>
              <w:right w:val="single" w:sz="4" w:space="0" w:color="auto"/>
            </w:tcBorders>
          </w:tcPr>
          <w:p w:rsidR="00BE6093" w:rsidRDefault="00BE6093" w:rsidP="00BE6093">
            <w:pPr>
              <w:jc w:val="center"/>
              <w:rPr>
                <w:rFonts w:ascii="Arial" w:hAnsi="Arial" w:cs="Arial"/>
                <w:b/>
                <w:bCs/>
                <w:i/>
                <w:iCs/>
              </w:rPr>
            </w:pPr>
          </w:p>
          <w:p w:rsidR="00BE6093" w:rsidRPr="0030039A" w:rsidRDefault="00BE6093" w:rsidP="00BE6093">
            <w:pPr>
              <w:jc w:val="center"/>
              <w:rPr>
                <w:rFonts w:ascii="Arial" w:hAnsi="Arial" w:cs="Arial"/>
                <w:b/>
                <w:bCs/>
                <w:i/>
                <w:iCs/>
              </w:rPr>
            </w:pPr>
            <w:r>
              <w:rPr>
                <w:rFonts w:ascii="Arial" w:hAnsi="Arial" w:cs="Arial"/>
                <w:b/>
                <w:bCs/>
                <w:i/>
                <w:iCs/>
              </w:rPr>
              <w:t>Nos</w:t>
            </w:r>
          </w:p>
        </w:tc>
        <w:tc>
          <w:tcPr>
            <w:tcW w:w="1457"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i/>
                <w:iCs/>
              </w:rPr>
            </w:pPr>
          </w:p>
        </w:tc>
      </w:tr>
      <w:tr w:rsidR="00BE6093" w:rsidRPr="0030039A" w:rsidTr="00FA383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rPr>
            </w:pPr>
            <w:r>
              <w:rPr>
                <w:rFonts w:ascii="Arial" w:hAnsi="Arial" w:cs="Arial"/>
                <w:b/>
                <w:bCs/>
              </w:rPr>
              <w:t>7</w:t>
            </w:r>
          </w:p>
        </w:tc>
        <w:tc>
          <w:tcPr>
            <w:tcW w:w="4239" w:type="dxa"/>
            <w:tcBorders>
              <w:top w:val="single" w:sz="4" w:space="0" w:color="auto"/>
              <w:left w:val="single" w:sz="4" w:space="0" w:color="auto"/>
              <w:bottom w:val="single" w:sz="4" w:space="0" w:color="auto"/>
              <w:right w:val="single" w:sz="4" w:space="0" w:color="auto"/>
            </w:tcBorders>
            <w:vAlign w:val="center"/>
          </w:tcPr>
          <w:p w:rsidR="00BE6093" w:rsidRPr="00FA3833" w:rsidRDefault="00BE6093" w:rsidP="00BE6093">
            <w:pPr>
              <w:spacing w:after="160" w:line="259" w:lineRule="auto"/>
              <w:rPr>
                <w:rFonts w:ascii="Arial" w:hAnsi="Arial" w:cs="Arial"/>
                <w:b/>
                <w:sz w:val="20"/>
                <w:u w:val="single"/>
              </w:rPr>
            </w:pPr>
            <w:r w:rsidRPr="00FA3833">
              <w:rPr>
                <w:rFonts w:ascii="Arial" w:hAnsi="Arial" w:cs="Arial"/>
                <w:b/>
                <w:sz w:val="20"/>
                <w:u w:val="single"/>
              </w:rPr>
              <w:t xml:space="preserve">Specification of Tambourine </w:t>
            </w:r>
          </w:p>
          <w:p w:rsidR="00BE6093" w:rsidRPr="00DA5841" w:rsidRDefault="00BE6093" w:rsidP="0017289E">
            <w:pPr>
              <w:pStyle w:val="ListParagraph"/>
              <w:numPr>
                <w:ilvl w:val="0"/>
                <w:numId w:val="40"/>
              </w:numPr>
              <w:spacing w:after="160" w:line="259" w:lineRule="auto"/>
              <w:rPr>
                <w:rFonts w:ascii="Arial" w:hAnsi="Arial" w:cs="Arial"/>
                <w:sz w:val="20"/>
              </w:rPr>
            </w:pPr>
            <w:r w:rsidRPr="00DA5841">
              <w:rPr>
                <w:rFonts w:ascii="Arial" w:hAnsi="Arial" w:cs="Arial"/>
                <w:sz w:val="20"/>
              </w:rPr>
              <w:t xml:space="preserve">Musical Instrument (Handheld) </w:t>
            </w:r>
          </w:p>
          <w:p w:rsidR="00BE6093" w:rsidRPr="00DA5841" w:rsidRDefault="00BE6093" w:rsidP="0017289E">
            <w:pPr>
              <w:pStyle w:val="ListParagraph"/>
              <w:numPr>
                <w:ilvl w:val="0"/>
                <w:numId w:val="40"/>
              </w:numPr>
              <w:spacing w:line="259" w:lineRule="auto"/>
              <w:rPr>
                <w:rFonts w:ascii="Arial" w:hAnsi="Arial" w:cs="Arial"/>
                <w:sz w:val="20"/>
              </w:rPr>
            </w:pPr>
            <w:r w:rsidRPr="00DA5841">
              <w:rPr>
                <w:rFonts w:ascii="Arial" w:hAnsi="Arial" w:cs="Arial"/>
                <w:sz w:val="20"/>
              </w:rPr>
              <w:t>Wooden/ Plastic Made</w:t>
            </w:r>
          </w:p>
        </w:tc>
        <w:tc>
          <w:tcPr>
            <w:tcW w:w="2462"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jc w:val="center"/>
              <w:rPr>
                <w:rFonts w:ascii="Arial" w:hAnsi="Arial" w:cs="Arial"/>
                <w:b/>
                <w:bCs/>
              </w:rPr>
            </w:pPr>
          </w:p>
        </w:tc>
        <w:tc>
          <w:tcPr>
            <w:tcW w:w="1190"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rPr>
                <w:rFonts w:ascii="Arial" w:hAnsi="Arial" w:cs="Arial"/>
                <w:b/>
                <w:bCs/>
              </w:rPr>
            </w:pPr>
            <w:r>
              <w:rPr>
                <w:rFonts w:ascii="Arial" w:hAnsi="Arial" w:cs="Arial"/>
                <w:b/>
                <w:bCs/>
              </w:rPr>
              <w:t>1</w:t>
            </w:r>
          </w:p>
        </w:tc>
        <w:tc>
          <w:tcPr>
            <w:tcW w:w="1113" w:type="dxa"/>
            <w:tcBorders>
              <w:top w:val="single" w:sz="4" w:space="0" w:color="auto"/>
              <w:left w:val="single" w:sz="4" w:space="0" w:color="auto"/>
              <w:bottom w:val="single" w:sz="4" w:space="0" w:color="auto"/>
              <w:right w:val="single" w:sz="4" w:space="0" w:color="auto"/>
            </w:tcBorders>
          </w:tcPr>
          <w:p w:rsidR="00BE6093" w:rsidRDefault="00BE6093" w:rsidP="00BE6093">
            <w:pPr>
              <w:jc w:val="center"/>
              <w:rPr>
                <w:rFonts w:ascii="Arial" w:hAnsi="Arial" w:cs="Arial"/>
                <w:b/>
                <w:bCs/>
                <w:i/>
                <w:iCs/>
              </w:rPr>
            </w:pPr>
          </w:p>
          <w:p w:rsidR="00BE6093" w:rsidRPr="0030039A" w:rsidRDefault="00BE6093" w:rsidP="00BE6093">
            <w:pPr>
              <w:jc w:val="center"/>
              <w:rPr>
                <w:rFonts w:ascii="Arial" w:hAnsi="Arial" w:cs="Arial"/>
                <w:b/>
                <w:bCs/>
                <w:i/>
                <w:iCs/>
              </w:rPr>
            </w:pPr>
            <w:r>
              <w:rPr>
                <w:rFonts w:ascii="Arial" w:hAnsi="Arial" w:cs="Arial"/>
                <w:b/>
                <w:bCs/>
                <w:i/>
                <w:iCs/>
              </w:rPr>
              <w:t>Nos</w:t>
            </w:r>
          </w:p>
        </w:tc>
        <w:tc>
          <w:tcPr>
            <w:tcW w:w="1457"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i/>
                <w:iCs/>
              </w:rPr>
            </w:pPr>
          </w:p>
        </w:tc>
      </w:tr>
      <w:tr w:rsidR="00BE6093" w:rsidRPr="0030039A" w:rsidTr="00BE6093">
        <w:trPr>
          <w:trHeight w:val="1821"/>
        </w:trPr>
        <w:tc>
          <w:tcPr>
            <w:tcW w:w="543"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rPr>
            </w:pPr>
            <w:r>
              <w:rPr>
                <w:rFonts w:ascii="Arial" w:hAnsi="Arial" w:cs="Arial"/>
                <w:b/>
                <w:bCs/>
              </w:rPr>
              <w:lastRenderedPageBreak/>
              <w:t>8</w:t>
            </w:r>
          </w:p>
        </w:tc>
        <w:tc>
          <w:tcPr>
            <w:tcW w:w="4239" w:type="dxa"/>
            <w:tcBorders>
              <w:top w:val="single" w:sz="4" w:space="0" w:color="auto"/>
              <w:left w:val="single" w:sz="4" w:space="0" w:color="auto"/>
              <w:bottom w:val="single" w:sz="4" w:space="0" w:color="auto"/>
              <w:right w:val="single" w:sz="4" w:space="0" w:color="auto"/>
            </w:tcBorders>
            <w:vAlign w:val="center"/>
          </w:tcPr>
          <w:p w:rsidR="00BE6093" w:rsidRPr="00FA3833" w:rsidRDefault="00BE6093" w:rsidP="00BE6093">
            <w:pPr>
              <w:spacing w:after="160" w:line="259" w:lineRule="auto"/>
              <w:rPr>
                <w:rFonts w:ascii="Arial" w:hAnsi="Arial" w:cs="Arial"/>
                <w:b/>
                <w:sz w:val="20"/>
                <w:u w:val="single"/>
              </w:rPr>
            </w:pPr>
            <w:r w:rsidRPr="00FA3833">
              <w:rPr>
                <w:rFonts w:ascii="Arial" w:hAnsi="Arial" w:cs="Arial"/>
                <w:b/>
                <w:sz w:val="20"/>
                <w:u w:val="single"/>
              </w:rPr>
              <w:t xml:space="preserve">Specification of Toys for destruction </w:t>
            </w:r>
          </w:p>
          <w:p w:rsidR="00BE6093" w:rsidRPr="00DA5841" w:rsidRDefault="00BE6093" w:rsidP="0017289E">
            <w:pPr>
              <w:pStyle w:val="ListParagraph"/>
              <w:numPr>
                <w:ilvl w:val="0"/>
                <w:numId w:val="41"/>
              </w:numPr>
              <w:rPr>
                <w:rFonts w:ascii="Arial" w:hAnsi="Arial" w:cs="Arial"/>
                <w:sz w:val="20"/>
              </w:rPr>
            </w:pPr>
            <w:r w:rsidRPr="00DA5841">
              <w:rPr>
                <w:rFonts w:ascii="Arial" w:hAnsi="Arial" w:cs="Arial"/>
                <w:sz w:val="20"/>
              </w:rPr>
              <w:t>Minimum 5 sets of Toys Item (Example: Animals, fruits, Wooden puzzle etc.)</w:t>
            </w:r>
          </w:p>
        </w:tc>
        <w:tc>
          <w:tcPr>
            <w:tcW w:w="2462"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jc w:val="center"/>
              <w:rPr>
                <w:rFonts w:ascii="Arial" w:hAnsi="Arial" w:cs="Arial"/>
                <w:b/>
                <w:bCs/>
              </w:rPr>
            </w:pPr>
          </w:p>
        </w:tc>
        <w:tc>
          <w:tcPr>
            <w:tcW w:w="1190"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rPr>
                <w:rFonts w:ascii="Arial" w:hAnsi="Arial" w:cs="Arial"/>
                <w:b/>
                <w:bCs/>
              </w:rPr>
            </w:pPr>
            <w:r>
              <w:rPr>
                <w:rFonts w:ascii="Arial" w:hAnsi="Arial" w:cs="Arial"/>
                <w:b/>
                <w:bCs/>
              </w:rPr>
              <w:t>1</w:t>
            </w:r>
          </w:p>
        </w:tc>
        <w:tc>
          <w:tcPr>
            <w:tcW w:w="1113" w:type="dxa"/>
            <w:tcBorders>
              <w:top w:val="single" w:sz="4" w:space="0" w:color="auto"/>
              <w:left w:val="single" w:sz="4" w:space="0" w:color="auto"/>
              <w:bottom w:val="single" w:sz="4" w:space="0" w:color="auto"/>
              <w:right w:val="single" w:sz="4" w:space="0" w:color="auto"/>
            </w:tcBorders>
          </w:tcPr>
          <w:p w:rsidR="00BE6093" w:rsidRDefault="00BE6093" w:rsidP="00BE6093">
            <w:pPr>
              <w:jc w:val="center"/>
              <w:rPr>
                <w:rFonts w:ascii="Arial" w:hAnsi="Arial" w:cs="Arial"/>
                <w:b/>
                <w:bCs/>
                <w:i/>
                <w:iCs/>
              </w:rPr>
            </w:pPr>
          </w:p>
          <w:p w:rsidR="00BE6093" w:rsidRDefault="00BE6093" w:rsidP="00BE6093">
            <w:pPr>
              <w:jc w:val="center"/>
              <w:rPr>
                <w:rFonts w:ascii="Arial" w:hAnsi="Arial" w:cs="Arial"/>
                <w:b/>
                <w:bCs/>
                <w:i/>
                <w:iCs/>
              </w:rPr>
            </w:pPr>
          </w:p>
          <w:p w:rsidR="00BE6093" w:rsidRDefault="00BE6093" w:rsidP="00BE6093">
            <w:pPr>
              <w:jc w:val="center"/>
              <w:rPr>
                <w:rFonts w:ascii="Arial" w:hAnsi="Arial" w:cs="Arial"/>
                <w:b/>
                <w:bCs/>
                <w:i/>
                <w:iCs/>
              </w:rPr>
            </w:pPr>
          </w:p>
          <w:p w:rsidR="00BE6093" w:rsidRPr="0030039A" w:rsidRDefault="00BE6093" w:rsidP="00BE6093">
            <w:pPr>
              <w:jc w:val="center"/>
              <w:rPr>
                <w:rFonts w:ascii="Arial" w:hAnsi="Arial" w:cs="Arial"/>
                <w:b/>
                <w:bCs/>
                <w:i/>
                <w:iCs/>
              </w:rPr>
            </w:pPr>
            <w:r>
              <w:rPr>
                <w:rFonts w:ascii="Arial" w:hAnsi="Arial" w:cs="Arial"/>
                <w:b/>
                <w:bCs/>
                <w:i/>
                <w:iCs/>
              </w:rPr>
              <w:t>Nos</w:t>
            </w:r>
          </w:p>
        </w:tc>
        <w:tc>
          <w:tcPr>
            <w:tcW w:w="1457"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i/>
                <w:iCs/>
              </w:rPr>
            </w:pPr>
          </w:p>
        </w:tc>
      </w:tr>
      <w:tr w:rsidR="00BE6093" w:rsidRPr="0030039A" w:rsidTr="00FA383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rPr>
            </w:pPr>
            <w:r>
              <w:rPr>
                <w:rFonts w:ascii="Arial" w:hAnsi="Arial" w:cs="Arial"/>
                <w:b/>
                <w:bCs/>
              </w:rPr>
              <w:t>9</w:t>
            </w:r>
          </w:p>
        </w:tc>
        <w:tc>
          <w:tcPr>
            <w:tcW w:w="4239" w:type="dxa"/>
            <w:tcBorders>
              <w:top w:val="single" w:sz="4" w:space="0" w:color="auto"/>
              <w:left w:val="single" w:sz="4" w:space="0" w:color="auto"/>
              <w:bottom w:val="single" w:sz="4" w:space="0" w:color="auto"/>
              <w:right w:val="single" w:sz="4" w:space="0" w:color="auto"/>
            </w:tcBorders>
            <w:vAlign w:val="center"/>
          </w:tcPr>
          <w:p w:rsidR="00BE6093" w:rsidRPr="00FA3833" w:rsidRDefault="00BE6093" w:rsidP="00BE6093">
            <w:pPr>
              <w:spacing w:after="160" w:line="259" w:lineRule="auto"/>
              <w:rPr>
                <w:rFonts w:ascii="Arial" w:hAnsi="Arial" w:cs="Arial"/>
                <w:b/>
                <w:sz w:val="20"/>
                <w:u w:val="single"/>
              </w:rPr>
            </w:pPr>
            <w:r w:rsidRPr="00FA3833">
              <w:rPr>
                <w:rFonts w:ascii="Arial" w:hAnsi="Arial" w:cs="Arial"/>
                <w:b/>
                <w:sz w:val="20"/>
                <w:u w:val="single"/>
              </w:rPr>
              <w:t xml:space="preserve">Specification of Baby chair and table </w:t>
            </w:r>
          </w:p>
          <w:p w:rsidR="00BE6093" w:rsidRPr="00DA5841" w:rsidRDefault="00BE6093" w:rsidP="0017289E">
            <w:pPr>
              <w:pStyle w:val="ListParagraph"/>
              <w:numPr>
                <w:ilvl w:val="0"/>
                <w:numId w:val="41"/>
              </w:numPr>
              <w:rPr>
                <w:rFonts w:ascii="Arial" w:hAnsi="Arial" w:cs="Arial"/>
                <w:sz w:val="20"/>
              </w:rPr>
            </w:pPr>
            <w:r w:rsidRPr="00DA5841">
              <w:rPr>
                <w:rFonts w:ascii="Arial" w:hAnsi="Arial" w:cs="Arial"/>
                <w:sz w:val="20"/>
              </w:rPr>
              <w:t>Plastic/ Wooden made (Standard size)</w:t>
            </w:r>
          </w:p>
        </w:tc>
        <w:tc>
          <w:tcPr>
            <w:tcW w:w="2462"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jc w:val="center"/>
              <w:rPr>
                <w:rFonts w:ascii="Arial" w:hAnsi="Arial" w:cs="Arial"/>
                <w:b/>
                <w:bCs/>
              </w:rPr>
            </w:pPr>
          </w:p>
        </w:tc>
        <w:tc>
          <w:tcPr>
            <w:tcW w:w="1190"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rPr>
                <w:rFonts w:ascii="Arial" w:hAnsi="Arial" w:cs="Arial"/>
                <w:b/>
                <w:bCs/>
              </w:rPr>
            </w:pPr>
            <w:r>
              <w:rPr>
                <w:rFonts w:ascii="Arial" w:hAnsi="Arial" w:cs="Arial"/>
                <w:b/>
                <w:bCs/>
              </w:rPr>
              <w:t>1</w:t>
            </w:r>
          </w:p>
        </w:tc>
        <w:tc>
          <w:tcPr>
            <w:tcW w:w="1113" w:type="dxa"/>
            <w:tcBorders>
              <w:top w:val="single" w:sz="4" w:space="0" w:color="auto"/>
              <w:left w:val="single" w:sz="4" w:space="0" w:color="auto"/>
              <w:bottom w:val="single" w:sz="4" w:space="0" w:color="auto"/>
              <w:right w:val="single" w:sz="4" w:space="0" w:color="auto"/>
            </w:tcBorders>
          </w:tcPr>
          <w:p w:rsidR="00BE6093" w:rsidRDefault="00BE6093" w:rsidP="00BE6093">
            <w:pPr>
              <w:jc w:val="center"/>
              <w:rPr>
                <w:rFonts w:ascii="Arial" w:hAnsi="Arial" w:cs="Arial"/>
                <w:b/>
                <w:bCs/>
                <w:i/>
                <w:iCs/>
              </w:rPr>
            </w:pPr>
          </w:p>
          <w:p w:rsidR="00BE6093" w:rsidRPr="0030039A" w:rsidRDefault="00BE6093" w:rsidP="00BE6093">
            <w:pPr>
              <w:jc w:val="center"/>
              <w:rPr>
                <w:rFonts w:ascii="Arial" w:hAnsi="Arial" w:cs="Arial"/>
                <w:b/>
                <w:bCs/>
                <w:i/>
                <w:iCs/>
              </w:rPr>
            </w:pPr>
            <w:r>
              <w:rPr>
                <w:rFonts w:ascii="Arial" w:hAnsi="Arial" w:cs="Arial"/>
                <w:b/>
                <w:bCs/>
                <w:i/>
                <w:iCs/>
              </w:rPr>
              <w:t>Nos</w:t>
            </w:r>
          </w:p>
        </w:tc>
        <w:tc>
          <w:tcPr>
            <w:tcW w:w="1457"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i/>
                <w:iCs/>
              </w:rPr>
            </w:pPr>
          </w:p>
        </w:tc>
      </w:tr>
      <w:tr w:rsidR="00BE6093" w:rsidRPr="0030039A" w:rsidTr="00FA383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rPr>
            </w:pPr>
            <w:r>
              <w:rPr>
                <w:rFonts w:ascii="Arial" w:hAnsi="Arial" w:cs="Arial"/>
                <w:b/>
                <w:bCs/>
              </w:rPr>
              <w:t>10</w:t>
            </w:r>
          </w:p>
        </w:tc>
        <w:tc>
          <w:tcPr>
            <w:tcW w:w="4239" w:type="dxa"/>
            <w:tcBorders>
              <w:top w:val="single" w:sz="4" w:space="0" w:color="auto"/>
              <w:left w:val="single" w:sz="4" w:space="0" w:color="auto"/>
              <w:bottom w:val="single" w:sz="4" w:space="0" w:color="auto"/>
              <w:right w:val="single" w:sz="4" w:space="0" w:color="auto"/>
            </w:tcBorders>
            <w:vAlign w:val="center"/>
          </w:tcPr>
          <w:p w:rsidR="00BE6093" w:rsidRPr="00FA3833" w:rsidRDefault="00BE6093" w:rsidP="00BE6093">
            <w:pPr>
              <w:spacing w:after="160" w:line="259" w:lineRule="auto"/>
              <w:rPr>
                <w:rFonts w:ascii="Arial" w:hAnsi="Arial" w:cs="Arial"/>
                <w:b/>
                <w:sz w:val="20"/>
              </w:rPr>
            </w:pPr>
            <w:r w:rsidRPr="00FA3833">
              <w:rPr>
                <w:rFonts w:ascii="Arial" w:hAnsi="Arial" w:cs="Arial"/>
                <w:b/>
                <w:sz w:val="20"/>
                <w:u w:val="single"/>
              </w:rPr>
              <w:t>Sound prof room:</w:t>
            </w:r>
            <w:r w:rsidRPr="00FA3833">
              <w:rPr>
                <w:rFonts w:ascii="Arial" w:hAnsi="Arial" w:cs="Arial"/>
                <w:b/>
                <w:sz w:val="20"/>
              </w:rPr>
              <w:t xml:space="preserve"> </w:t>
            </w:r>
          </w:p>
          <w:p w:rsidR="00BE6093" w:rsidRDefault="00BE6093" w:rsidP="00BE6093">
            <w:pPr>
              <w:pStyle w:val="ListParagraph"/>
              <w:spacing w:after="160" w:line="259" w:lineRule="auto"/>
              <w:ind w:left="76"/>
              <w:rPr>
                <w:rFonts w:ascii="Arial" w:hAnsi="Arial" w:cs="Arial"/>
                <w:b/>
                <w:sz w:val="20"/>
              </w:rPr>
            </w:pPr>
            <w:r>
              <w:rPr>
                <w:rFonts w:ascii="Arial" w:hAnsi="Arial" w:cs="Arial"/>
                <w:b/>
                <w:sz w:val="20"/>
              </w:rPr>
              <w:t>Room Size: 140SFT (estimated, actual could vary)</w:t>
            </w:r>
          </w:p>
          <w:p w:rsidR="00BE6093" w:rsidRPr="00DA5841" w:rsidRDefault="00BE6093" w:rsidP="00BE6093">
            <w:pPr>
              <w:pStyle w:val="ListParagraph"/>
              <w:spacing w:after="160" w:line="259" w:lineRule="auto"/>
              <w:ind w:left="76"/>
              <w:rPr>
                <w:rFonts w:ascii="Arial" w:hAnsi="Arial" w:cs="Arial"/>
                <w:b/>
                <w:sz w:val="20"/>
              </w:rPr>
            </w:pPr>
            <w:r w:rsidRPr="00DA5841">
              <w:rPr>
                <w:rFonts w:ascii="Arial" w:hAnsi="Arial" w:cs="Arial"/>
                <w:sz w:val="20"/>
                <w:shd w:val="clear" w:color="auto" w:fill="FFFFFF"/>
              </w:rPr>
              <w:t>Ensure no echo in the room. This can usually be achieved using absorption within the walls and ceiling in an existing room.</w:t>
            </w:r>
          </w:p>
          <w:p w:rsidR="00BE6093" w:rsidRPr="00DA5841" w:rsidRDefault="00BE6093" w:rsidP="00BE6093">
            <w:pPr>
              <w:pStyle w:val="BodyText"/>
              <w:ind w:left="76"/>
              <w:rPr>
                <w:rFonts w:ascii="Arial" w:hAnsi="Arial" w:cs="Arial"/>
                <w:b/>
                <w:sz w:val="20"/>
              </w:rPr>
            </w:pPr>
            <w:r w:rsidRPr="00DA5841">
              <w:rPr>
                <w:rFonts w:ascii="Arial" w:hAnsi="Arial" w:cs="Arial"/>
                <w:sz w:val="20"/>
                <w:u w:val="single"/>
              </w:rPr>
              <w:t>Wall</w:t>
            </w:r>
            <w:r w:rsidRPr="00DA5841">
              <w:rPr>
                <w:rFonts w:ascii="Arial" w:hAnsi="Arial" w:cs="Arial"/>
                <w:sz w:val="20"/>
              </w:rPr>
              <w:t xml:space="preserve">: Supplying, Fitting, Fixing and Installation with all accessories of falls wall. </w:t>
            </w:r>
          </w:p>
          <w:p w:rsidR="00BE6093" w:rsidRPr="00DA5841" w:rsidRDefault="00BE6093" w:rsidP="00BE6093">
            <w:pPr>
              <w:ind w:left="76"/>
              <w:rPr>
                <w:rFonts w:ascii="Arial" w:hAnsi="Arial" w:cs="Arial"/>
                <w:sz w:val="20"/>
              </w:rPr>
            </w:pPr>
            <w:r w:rsidRPr="00DA5841">
              <w:rPr>
                <w:rFonts w:ascii="Arial" w:hAnsi="Arial" w:cs="Arial"/>
                <w:sz w:val="20"/>
              </w:rPr>
              <w:t xml:space="preserve">Wall Sound proof with proper layer of materials </w:t>
            </w:r>
          </w:p>
          <w:p w:rsidR="00BE6093" w:rsidRPr="00DA5841" w:rsidRDefault="00BE6093" w:rsidP="00BE6093">
            <w:pPr>
              <w:pStyle w:val="NoSpacing"/>
              <w:ind w:left="76"/>
              <w:rPr>
                <w:rFonts w:ascii="Arial" w:hAnsi="Arial" w:cs="Arial"/>
                <w:sz w:val="20"/>
              </w:rPr>
            </w:pPr>
            <w:r w:rsidRPr="00DA5841">
              <w:rPr>
                <w:rFonts w:ascii="Arial" w:hAnsi="Arial" w:cs="Arial"/>
                <w:sz w:val="20"/>
              </w:rPr>
              <w:sym w:font="Symbol" w:char="F0B7"/>
            </w:r>
            <w:r w:rsidRPr="00DA5841">
              <w:rPr>
                <w:rFonts w:ascii="Arial" w:hAnsi="Arial" w:cs="Arial"/>
                <w:sz w:val="20"/>
              </w:rPr>
              <w:t xml:space="preserve"> </w:t>
            </w:r>
            <w:proofErr w:type="spellStart"/>
            <w:r w:rsidRPr="00DA5841">
              <w:rPr>
                <w:rFonts w:ascii="Arial" w:hAnsi="Arial" w:cs="Arial"/>
                <w:sz w:val="20"/>
              </w:rPr>
              <w:t>Partex</w:t>
            </w:r>
            <w:proofErr w:type="spellEnd"/>
            <w:r w:rsidRPr="00DA5841">
              <w:rPr>
                <w:rFonts w:ascii="Arial" w:hAnsi="Arial" w:cs="Arial"/>
                <w:sz w:val="20"/>
              </w:rPr>
              <w:t xml:space="preserve"> 18 mm board (Best quality)</w:t>
            </w:r>
          </w:p>
          <w:p w:rsidR="00BE6093" w:rsidRPr="00DA5841" w:rsidRDefault="00BE6093" w:rsidP="00BE6093">
            <w:pPr>
              <w:pStyle w:val="NoSpacing"/>
              <w:ind w:left="76"/>
              <w:rPr>
                <w:rFonts w:ascii="Arial" w:hAnsi="Arial" w:cs="Arial"/>
                <w:sz w:val="20"/>
              </w:rPr>
            </w:pPr>
            <w:r w:rsidRPr="00DA5841">
              <w:rPr>
                <w:rFonts w:ascii="Arial" w:hAnsi="Arial" w:cs="Arial"/>
                <w:sz w:val="20"/>
              </w:rPr>
              <w:sym w:font="Symbol" w:char="F0B7"/>
            </w:r>
            <w:r w:rsidRPr="00DA5841">
              <w:rPr>
                <w:rFonts w:ascii="Arial" w:hAnsi="Arial" w:cs="Arial"/>
                <w:sz w:val="20"/>
              </w:rPr>
              <w:t xml:space="preserve"> Board </w:t>
            </w:r>
            <w:proofErr w:type="spellStart"/>
            <w:r w:rsidRPr="00DA5841">
              <w:rPr>
                <w:rFonts w:ascii="Arial" w:hAnsi="Arial" w:cs="Arial"/>
                <w:sz w:val="20"/>
              </w:rPr>
              <w:t>color</w:t>
            </w:r>
            <w:proofErr w:type="spellEnd"/>
            <w:r w:rsidRPr="00DA5841">
              <w:rPr>
                <w:rFonts w:ascii="Arial" w:hAnsi="Arial" w:cs="Arial"/>
                <w:sz w:val="20"/>
              </w:rPr>
              <w:t xml:space="preserve"> can be selected by availability</w:t>
            </w:r>
          </w:p>
          <w:p w:rsidR="00BE6093" w:rsidRPr="00DA5841" w:rsidRDefault="00BE6093" w:rsidP="00BE6093">
            <w:pPr>
              <w:pStyle w:val="NoSpacing"/>
              <w:ind w:left="76"/>
              <w:rPr>
                <w:rFonts w:ascii="Arial" w:hAnsi="Arial" w:cs="Arial"/>
                <w:sz w:val="20"/>
              </w:rPr>
            </w:pPr>
            <w:r w:rsidRPr="00DA5841">
              <w:rPr>
                <w:rFonts w:ascii="Arial" w:hAnsi="Arial" w:cs="Arial"/>
                <w:sz w:val="20"/>
              </w:rPr>
              <w:sym w:font="Symbol" w:char="F0B7"/>
            </w:r>
            <w:r w:rsidRPr="00DA5841">
              <w:rPr>
                <w:rFonts w:ascii="Arial" w:hAnsi="Arial" w:cs="Arial"/>
                <w:sz w:val="20"/>
              </w:rPr>
              <w:t xml:space="preserve"> 3-5 mm perforation for sound absorption (All the board) </w:t>
            </w:r>
          </w:p>
          <w:p w:rsidR="00BE6093" w:rsidRPr="00DA5841" w:rsidRDefault="00BE6093" w:rsidP="00BE6093">
            <w:pPr>
              <w:pStyle w:val="NoSpacing"/>
              <w:ind w:left="76"/>
              <w:rPr>
                <w:rFonts w:ascii="Arial" w:hAnsi="Arial" w:cs="Arial"/>
                <w:sz w:val="20"/>
              </w:rPr>
            </w:pPr>
            <w:r w:rsidRPr="00DA5841">
              <w:rPr>
                <w:rFonts w:ascii="Arial" w:hAnsi="Arial" w:cs="Arial"/>
                <w:sz w:val="20"/>
              </w:rPr>
              <w:sym w:font="Symbol" w:char="F0B7"/>
            </w:r>
            <w:r w:rsidRPr="00DA5841">
              <w:rPr>
                <w:rFonts w:ascii="Arial" w:hAnsi="Arial" w:cs="Arial"/>
                <w:sz w:val="20"/>
              </w:rPr>
              <w:t xml:space="preserve"> </w:t>
            </w:r>
            <w:proofErr w:type="spellStart"/>
            <w:r w:rsidRPr="00DA5841">
              <w:rPr>
                <w:rFonts w:ascii="Arial" w:hAnsi="Arial" w:cs="Arial"/>
                <w:sz w:val="20"/>
              </w:rPr>
              <w:t>Garjan</w:t>
            </w:r>
            <w:proofErr w:type="spellEnd"/>
            <w:r w:rsidRPr="00DA5841">
              <w:rPr>
                <w:rFonts w:ascii="Arial" w:hAnsi="Arial" w:cs="Arial"/>
                <w:sz w:val="20"/>
              </w:rPr>
              <w:t xml:space="preserve"> wood Frame 2’/2’ </w:t>
            </w:r>
          </w:p>
          <w:p w:rsidR="00BE6093" w:rsidRPr="00DA5841" w:rsidRDefault="00BE6093" w:rsidP="00BE6093">
            <w:pPr>
              <w:pStyle w:val="NoSpacing"/>
              <w:ind w:left="76"/>
              <w:rPr>
                <w:rFonts w:ascii="Arial" w:hAnsi="Arial" w:cs="Arial"/>
                <w:sz w:val="20"/>
              </w:rPr>
            </w:pPr>
            <w:r w:rsidRPr="00DA5841">
              <w:rPr>
                <w:rFonts w:ascii="Arial" w:hAnsi="Arial" w:cs="Arial"/>
                <w:sz w:val="20"/>
              </w:rPr>
              <w:sym w:font="Symbol" w:char="F0B7"/>
            </w:r>
            <w:r w:rsidRPr="00DA5841">
              <w:rPr>
                <w:rFonts w:ascii="Arial" w:hAnsi="Arial" w:cs="Arial"/>
                <w:sz w:val="20"/>
              </w:rPr>
              <w:t xml:space="preserve"> 2’ Foam/ Cock sheet for sound absorption </w:t>
            </w:r>
          </w:p>
          <w:p w:rsidR="00BE6093" w:rsidRPr="00DA5841" w:rsidRDefault="00BE6093" w:rsidP="00BE6093">
            <w:pPr>
              <w:pStyle w:val="NoSpacing"/>
              <w:ind w:left="76"/>
              <w:rPr>
                <w:rFonts w:ascii="Arial" w:hAnsi="Arial" w:cs="Arial"/>
                <w:sz w:val="20"/>
              </w:rPr>
            </w:pPr>
            <w:r w:rsidRPr="00DA5841">
              <w:rPr>
                <w:rFonts w:ascii="Arial" w:hAnsi="Arial" w:cs="Arial"/>
                <w:sz w:val="20"/>
              </w:rPr>
              <w:sym w:font="Symbol" w:char="F0B7"/>
            </w:r>
            <w:r w:rsidRPr="00DA5841">
              <w:rPr>
                <w:rFonts w:ascii="Arial" w:hAnsi="Arial" w:cs="Arial"/>
                <w:sz w:val="20"/>
              </w:rPr>
              <w:t xml:space="preserve"> All fittings will be fitted by part by part by screw. It will be reusable/ shift able without major damage. </w:t>
            </w:r>
          </w:p>
          <w:p w:rsidR="00BE6093" w:rsidRPr="00DA5841" w:rsidRDefault="00BE6093" w:rsidP="00BE6093">
            <w:pPr>
              <w:pStyle w:val="NoSpacing"/>
              <w:ind w:left="76"/>
              <w:rPr>
                <w:rFonts w:ascii="Arial" w:hAnsi="Arial" w:cs="Arial"/>
                <w:b/>
                <w:sz w:val="20"/>
              </w:rPr>
            </w:pPr>
            <w:r w:rsidRPr="00DA5841">
              <w:rPr>
                <w:rFonts w:ascii="Arial" w:hAnsi="Arial" w:cs="Arial"/>
                <w:sz w:val="20"/>
              </w:rPr>
              <w:sym w:font="Symbol" w:char="F0B7"/>
            </w:r>
            <w:r w:rsidRPr="00DA5841">
              <w:rPr>
                <w:rFonts w:ascii="Arial" w:hAnsi="Arial" w:cs="Arial"/>
                <w:sz w:val="20"/>
              </w:rPr>
              <w:t xml:space="preserve"> Door Rubber Seal for sound blocking</w:t>
            </w:r>
          </w:p>
          <w:p w:rsidR="00BE6093" w:rsidRPr="00DA5841" w:rsidRDefault="00BE6093" w:rsidP="00BE6093">
            <w:pPr>
              <w:pStyle w:val="ListParagraph"/>
              <w:rPr>
                <w:rFonts w:ascii="Arial" w:hAnsi="Arial" w:cs="Arial"/>
                <w:b/>
                <w:sz w:val="20"/>
              </w:rPr>
            </w:pPr>
          </w:p>
          <w:p w:rsidR="00BE6093" w:rsidRPr="00DA5841" w:rsidRDefault="00BE6093" w:rsidP="00BE6093">
            <w:pPr>
              <w:ind w:left="76"/>
              <w:rPr>
                <w:rFonts w:ascii="Arial" w:hAnsi="Arial" w:cs="Arial"/>
                <w:b/>
                <w:sz w:val="20"/>
              </w:rPr>
            </w:pPr>
            <w:r w:rsidRPr="00DA5841">
              <w:rPr>
                <w:rFonts w:ascii="Arial" w:hAnsi="Arial" w:cs="Arial"/>
                <w:b/>
                <w:sz w:val="20"/>
                <w:u w:val="single"/>
              </w:rPr>
              <w:t>Celling</w:t>
            </w:r>
            <w:r w:rsidRPr="00DA5841">
              <w:rPr>
                <w:rFonts w:ascii="Arial" w:hAnsi="Arial" w:cs="Arial"/>
                <w:b/>
                <w:sz w:val="20"/>
              </w:rPr>
              <w:t xml:space="preserve">: </w:t>
            </w:r>
            <w:r w:rsidRPr="00DA5841">
              <w:rPr>
                <w:rFonts w:ascii="Arial" w:hAnsi="Arial" w:cs="Arial"/>
                <w:sz w:val="20"/>
              </w:rPr>
              <w:t xml:space="preserve">Supplying, Fitting, Fixing and Installation with all accessories of false celling. </w:t>
            </w:r>
            <w:proofErr w:type="spellStart"/>
            <w:r w:rsidRPr="00DA5841">
              <w:rPr>
                <w:rFonts w:ascii="Arial" w:hAnsi="Arial" w:cs="Arial"/>
                <w:sz w:val="20"/>
              </w:rPr>
              <w:t>Partex</w:t>
            </w:r>
            <w:proofErr w:type="spellEnd"/>
            <w:r w:rsidRPr="00DA5841">
              <w:rPr>
                <w:rFonts w:ascii="Arial" w:hAnsi="Arial" w:cs="Arial"/>
                <w:sz w:val="20"/>
              </w:rPr>
              <w:t xml:space="preserve"> Board Celling with Wooden Frame</w:t>
            </w:r>
            <w:r w:rsidRPr="00DA5841">
              <w:rPr>
                <w:rFonts w:ascii="Arial" w:hAnsi="Arial" w:cs="Arial"/>
                <w:b/>
                <w:sz w:val="20"/>
              </w:rPr>
              <w:t xml:space="preserve"> </w:t>
            </w:r>
          </w:p>
          <w:p w:rsidR="00BE6093" w:rsidRDefault="00BE6093" w:rsidP="00BE6093">
            <w:pPr>
              <w:ind w:left="360" w:hanging="284"/>
              <w:rPr>
                <w:rFonts w:ascii="Arial" w:hAnsi="Arial" w:cs="Arial"/>
                <w:b/>
                <w:sz w:val="20"/>
                <w:u w:val="single"/>
              </w:rPr>
            </w:pPr>
          </w:p>
          <w:p w:rsidR="00BE6093" w:rsidRPr="00DA5841" w:rsidRDefault="00BE6093" w:rsidP="00BE6093">
            <w:pPr>
              <w:ind w:left="76"/>
              <w:rPr>
                <w:rFonts w:ascii="Arial" w:hAnsi="Arial" w:cs="Arial"/>
                <w:sz w:val="20"/>
              </w:rPr>
            </w:pPr>
            <w:r w:rsidRPr="00DA5841">
              <w:rPr>
                <w:rFonts w:ascii="Arial" w:hAnsi="Arial" w:cs="Arial"/>
                <w:b/>
                <w:sz w:val="20"/>
                <w:u w:val="single"/>
              </w:rPr>
              <w:t>Door</w:t>
            </w:r>
            <w:r w:rsidRPr="00DA5841">
              <w:rPr>
                <w:rFonts w:ascii="Arial" w:hAnsi="Arial" w:cs="Arial"/>
                <w:b/>
                <w:sz w:val="20"/>
              </w:rPr>
              <w:t xml:space="preserve">: </w:t>
            </w:r>
            <w:r w:rsidRPr="00DA5841">
              <w:rPr>
                <w:rFonts w:ascii="Arial" w:hAnsi="Arial" w:cs="Arial"/>
                <w:sz w:val="20"/>
                <w:shd w:val="clear" w:color="auto" w:fill="FFFFFF"/>
              </w:rPr>
              <w:t>Sound reducing doors, windows and ventilation systems are essential for testing purposes.</w:t>
            </w:r>
          </w:p>
          <w:p w:rsidR="00BE6093" w:rsidRDefault="00BE6093" w:rsidP="00BE6093">
            <w:pPr>
              <w:ind w:left="360" w:hanging="284"/>
              <w:rPr>
                <w:rFonts w:ascii="Arial" w:hAnsi="Arial" w:cs="Arial"/>
                <w:b/>
                <w:sz w:val="20"/>
                <w:u w:val="single"/>
              </w:rPr>
            </w:pPr>
          </w:p>
          <w:p w:rsidR="00BE6093" w:rsidRPr="00DA5841" w:rsidRDefault="00BE6093" w:rsidP="00BE6093">
            <w:pPr>
              <w:ind w:hanging="284"/>
              <w:rPr>
                <w:rFonts w:ascii="Arial" w:hAnsi="Arial" w:cs="Arial"/>
                <w:b/>
                <w:sz w:val="20"/>
                <w:u w:val="single"/>
              </w:rPr>
            </w:pPr>
            <w:r w:rsidRPr="00DC1EC6">
              <w:rPr>
                <w:rFonts w:ascii="Arial" w:hAnsi="Arial" w:cs="Arial"/>
                <w:b/>
                <w:sz w:val="20"/>
              </w:rPr>
              <w:t xml:space="preserve">      </w:t>
            </w:r>
          </w:p>
        </w:tc>
        <w:tc>
          <w:tcPr>
            <w:tcW w:w="2462" w:type="dxa"/>
            <w:tcBorders>
              <w:top w:val="single" w:sz="4" w:space="0" w:color="auto"/>
              <w:left w:val="single" w:sz="4" w:space="0" w:color="auto"/>
              <w:bottom w:val="single" w:sz="4" w:space="0" w:color="auto"/>
              <w:right w:val="single" w:sz="4" w:space="0" w:color="auto"/>
            </w:tcBorders>
            <w:vAlign w:val="center"/>
          </w:tcPr>
          <w:p w:rsidR="00BE6093" w:rsidRPr="00DC1EC6" w:rsidRDefault="00BE6093" w:rsidP="00BE6093">
            <w:pPr>
              <w:jc w:val="center"/>
              <w:rPr>
                <w:rFonts w:ascii="Arial" w:hAnsi="Arial" w:cs="Arial"/>
                <w:b/>
                <w:bCs/>
                <w:i/>
                <w:iCs/>
              </w:rPr>
            </w:pPr>
          </w:p>
        </w:tc>
        <w:tc>
          <w:tcPr>
            <w:tcW w:w="1190" w:type="dxa"/>
            <w:tcBorders>
              <w:top w:val="single" w:sz="4" w:space="0" w:color="auto"/>
              <w:left w:val="single" w:sz="4" w:space="0" w:color="auto"/>
              <w:bottom w:val="single" w:sz="4" w:space="0" w:color="auto"/>
              <w:right w:val="single" w:sz="4" w:space="0" w:color="auto"/>
            </w:tcBorders>
            <w:vAlign w:val="center"/>
          </w:tcPr>
          <w:p w:rsidR="00BE6093" w:rsidRPr="00DC1EC6" w:rsidRDefault="00BE6093" w:rsidP="00302395">
            <w:pPr>
              <w:jc w:val="center"/>
              <w:rPr>
                <w:rFonts w:ascii="Arial" w:hAnsi="Arial" w:cs="Arial"/>
                <w:b/>
                <w:bCs/>
                <w:i/>
                <w:iCs/>
              </w:rPr>
            </w:pPr>
            <w:r w:rsidRPr="00DC1EC6">
              <w:rPr>
                <w:rFonts w:ascii="Arial" w:hAnsi="Arial" w:cs="Arial"/>
                <w:b/>
                <w:bCs/>
                <w:i/>
                <w:iCs/>
              </w:rPr>
              <w:t>1</w:t>
            </w:r>
          </w:p>
        </w:tc>
        <w:tc>
          <w:tcPr>
            <w:tcW w:w="1113" w:type="dxa"/>
            <w:tcBorders>
              <w:top w:val="single" w:sz="4" w:space="0" w:color="auto"/>
              <w:left w:val="single" w:sz="4" w:space="0" w:color="auto"/>
              <w:bottom w:val="single" w:sz="4" w:space="0" w:color="auto"/>
              <w:right w:val="single" w:sz="4" w:space="0" w:color="auto"/>
            </w:tcBorders>
          </w:tcPr>
          <w:p w:rsidR="00BE6093" w:rsidRDefault="00BE6093" w:rsidP="00BE6093">
            <w:pPr>
              <w:jc w:val="center"/>
              <w:rPr>
                <w:rFonts w:ascii="Arial" w:hAnsi="Arial" w:cs="Arial"/>
                <w:b/>
                <w:bCs/>
                <w:i/>
                <w:iCs/>
              </w:rPr>
            </w:pPr>
          </w:p>
          <w:p w:rsidR="00BE6093" w:rsidRPr="00302395" w:rsidRDefault="00BE6093" w:rsidP="00BE6093">
            <w:pPr>
              <w:jc w:val="center"/>
              <w:rPr>
                <w:rFonts w:ascii="Arial" w:hAnsi="Arial" w:cs="Arial"/>
                <w:b/>
                <w:bCs/>
                <w:i/>
                <w:iCs/>
                <w:sz w:val="22"/>
              </w:rPr>
            </w:pPr>
          </w:p>
          <w:p w:rsidR="00BE6093" w:rsidRPr="00302395" w:rsidRDefault="00BE6093" w:rsidP="00BE6093">
            <w:pPr>
              <w:jc w:val="center"/>
              <w:rPr>
                <w:rFonts w:ascii="Arial" w:hAnsi="Arial" w:cs="Arial"/>
                <w:b/>
                <w:bCs/>
                <w:i/>
                <w:iCs/>
                <w:sz w:val="22"/>
              </w:rPr>
            </w:pPr>
          </w:p>
          <w:p w:rsidR="00BE6093" w:rsidRPr="00302395" w:rsidRDefault="00BE6093" w:rsidP="00BE6093">
            <w:pPr>
              <w:jc w:val="center"/>
              <w:rPr>
                <w:rFonts w:ascii="Arial" w:hAnsi="Arial" w:cs="Arial"/>
                <w:b/>
                <w:bCs/>
                <w:i/>
                <w:iCs/>
                <w:sz w:val="22"/>
              </w:rPr>
            </w:pPr>
          </w:p>
          <w:p w:rsidR="00BE6093" w:rsidRPr="00302395" w:rsidRDefault="00BE6093" w:rsidP="00BE6093">
            <w:pPr>
              <w:jc w:val="center"/>
              <w:rPr>
                <w:rFonts w:ascii="Arial" w:hAnsi="Arial" w:cs="Arial"/>
                <w:b/>
                <w:bCs/>
                <w:i/>
                <w:iCs/>
                <w:sz w:val="22"/>
              </w:rPr>
            </w:pPr>
          </w:p>
          <w:p w:rsidR="00BE6093" w:rsidRPr="00302395" w:rsidRDefault="00BE6093" w:rsidP="00BE6093">
            <w:pPr>
              <w:jc w:val="center"/>
              <w:rPr>
                <w:rFonts w:ascii="Arial" w:hAnsi="Arial" w:cs="Arial"/>
                <w:b/>
                <w:bCs/>
                <w:i/>
                <w:iCs/>
                <w:sz w:val="22"/>
              </w:rPr>
            </w:pPr>
          </w:p>
          <w:p w:rsidR="00BE6093" w:rsidRPr="00302395" w:rsidRDefault="00BE6093" w:rsidP="00BE6093">
            <w:pPr>
              <w:jc w:val="center"/>
              <w:rPr>
                <w:rFonts w:ascii="Arial" w:hAnsi="Arial" w:cs="Arial"/>
                <w:b/>
                <w:bCs/>
                <w:i/>
                <w:iCs/>
                <w:sz w:val="22"/>
              </w:rPr>
            </w:pPr>
          </w:p>
          <w:p w:rsidR="00BE6093" w:rsidRPr="00302395" w:rsidRDefault="00BE6093" w:rsidP="00BE6093">
            <w:pPr>
              <w:jc w:val="center"/>
              <w:rPr>
                <w:rFonts w:ascii="Arial" w:hAnsi="Arial" w:cs="Arial"/>
                <w:b/>
                <w:bCs/>
                <w:i/>
                <w:iCs/>
                <w:sz w:val="22"/>
              </w:rPr>
            </w:pPr>
          </w:p>
          <w:p w:rsidR="00BE6093" w:rsidRPr="00302395" w:rsidRDefault="00BE6093" w:rsidP="00BE6093">
            <w:pPr>
              <w:jc w:val="center"/>
              <w:rPr>
                <w:rFonts w:ascii="Arial" w:hAnsi="Arial" w:cs="Arial"/>
                <w:b/>
                <w:bCs/>
                <w:i/>
                <w:iCs/>
                <w:sz w:val="22"/>
              </w:rPr>
            </w:pPr>
          </w:p>
          <w:p w:rsidR="00BE6093" w:rsidRPr="00302395" w:rsidRDefault="00BE6093" w:rsidP="00BE6093">
            <w:pPr>
              <w:jc w:val="center"/>
              <w:rPr>
                <w:rFonts w:ascii="Arial" w:hAnsi="Arial" w:cs="Arial"/>
                <w:b/>
                <w:bCs/>
                <w:i/>
                <w:iCs/>
                <w:sz w:val="22"/>
              </w:rPr>
            </w:pPr>
          </w:p>
          <w:p w:rsidR="00BE6093" w:rsidRPr="00302395" w:rsidRDefault="00BE6093" w:rsidP="00BE6093">
            <w:pPr>
              <w:jc w:val="center"/>
              <w:rPr>
                <w:rFonts w:ascii="Arial" w:hAnsi="Arial" w:cs="Arial"/>
                <w:b/>
                <w:bCs/>
                <w:i/>
                <w:iCs/>
                <w:sz w:val="22"/>
              </w:rPr>
            </w:pPr>
          </w:p>
          <w:p w:rsidR="00BE6093" w:rsidRPr="00302395" w:rsidRDefault="00BE6093" w:rsidP="00BE6093">
            <w:pPr>
              <w:jc w:val="center"/>
              <w:rPr>
                <w:rFonts w:ascii="Arial" w:hAnsi="Arial" w:cs="Arial"/>
                <w:b/>
                <w:bCs/>
                <w:i/>
                <w:iCs/>
                <w:sz w:val="22"/>
              </w:rPr>
            </w:pPr>
          </w:p>
          <w:p w:rsidR="00BE6093" w:rsidRDefault="00BE6093" w:rsidP="00BE6093">
            <w:pPr>
              <w:jc w:val="center"/>
              <w:rPr>
                <w:rFonts w:ascii="Arial" w:hAnsi="Arial" w:cs="Arial"/>
                <w:b/>
                <w:bCs/>
                <w:iCs/>
              </w:rPr>
            </w:pPr>
          </w:p>
          <w:p w:rsidR="00302395" w:rsidRPr="00302395" w:rsidRDefault="00302395" w:rsidP="00BE6093">
            <w:pPr>
              <w:jc w:val="center"/>
              <w:rPr>
                <w:rFonts w:ascii="Arial" w:hAnsi="Arial" w:cs="Arial"/>
                <w:b/>
                <w:bCs/>
                <w:iCs/>
              </w:rPr>
            </w:pPr>
          </w:p>
          <w:p w:rsidR="00BE6093" w:rsidRPr="0030039A" w:rsidRDefault="00BE6093" w:rsidP="00BE6093">
            <w:pPr>
              <w:rPr>
                <w:rFonts w:ascii="Arial" w:hAnsi="Arial" w:cs="Arial"/>
                <w:b/>
                <w:bCs/>
                <w:i/>
                <w:iCs/>
              </w:rPr>
            </w:pPr>
            <w:r>
              <w:rPr>
                <w:rFonts w:ascii="Arial" w:hAnsi="Arial" w:cs="Arial"/>
                <w:b/>
                <w:bCs/>
                <w:i/>
                <w:iCs/>
              </w:rPr>
              <w:t>SFT</w:t>
            </w:r>
          </w:p>
        </w:tc>
        <w:tc>
          <w:tcPr>
            <w:tcW w:w="1457"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i/>
                <w:iCs/>
              </w:rPr>
            </w:pPr>
          </w:p>
        </w:tc>
      </w:tr>
      <w:tr w:rsidR="00BE6093" w:rsidRPr="0030039A" w:rsidTr="00FA383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BE6093" w:rsidRDefault="00BE6093" w:rsidP="00BE6093">
            <w:pPr>
              <w:jc w:val="center"/>
              <w:rPr>
                <w:rFonts w:ascii="Arial" w:hAnsi="Arial" w:cs="Arial"/>
                <w:b/>
                <w:bCs/>
              </w:rPr>
            </w:pPr>
            <w:r>
              <w:rPr>
                <w:rFonts w:ascii="Arial" w:hAnsi="Arial" w:cs="Arial"/>
                <w:b/>
                <w:bCs/>
              </w:rPr>
              <w:t>11</w:t>
            </w:r>
          </w:p>
        </w:tc>
        <w:tc>
          <w:tcPr>
            <w:tcW w:w="4239" w:type="dxa"/>
            <w:tcBorders>
              <w:top w:val="single" w:sz="4" w:space="0" w:color="auto"/>
              <w:left w:val="single" w:sz="4" w:space="0" w:color="auto"/>
              <w:bottom w:val="single" w:sz="4" w:space="0" w:color="auto"/>
              <w:right w:val="single" w:sz="4" w:space="0" w:color="auto"/>
            </w:tcBorders>
            <w:vAlign w:val="center"/>
          </w:tcPr>
          <w:p w:rsidR="00BE6093" w:rsidRPr="00DA5841" w:rsidRDefault="00302395" w:rsidP="00302395">
            <w:pPr>
              <w:ind w:left="166" w:hanging="90"/>
              <w:rPr>
                <w:rFonts w:ascii="Arial" w:hAnsi="Arial" w:cs="Arial"/>
                <w:sz w:val="20"/>
              </w:rPr>
            </w:pPr>
            <w:r>
              <w:rPr>
                <w:rFonts w:ascii="Arial" w:hAnsi="Arial" w:cs="Arial"/>
                <w:b/>
                <w:sz w:val="20"/>
                <w:u w:val="single"/>
              </w:rPr>
              <w:t xml:space="preserve">Electrical: </w:t>
            </w:r>
            <w:r>
              <w:rPr>
                <w:rFonts w:ascii="Arial" w:hAnsi="Arial" w:cs="Arial"/>
                <w:sz w:val="20"/>
              </w:rPr>
              <w:t>Elec</w:t>
            </w:r>
            <w:r w:rsidR="00BE6093">
              <w:rPr>
                <w:rFonts w:ascii="Arial" w:hAnsi="Arial" w:cs="Arial"/>
                <w:sz w:val="20"/>
              </w:rPr>
              <w:t>trical wearing and setup power points and connection switches for</w:t>
            </w:r>
          </w:p>
          <w:p w:rsidR="00BE6093" w:rsidRPr="00DA5841" w:rsidRDefault="00BE6093" w:rsidP="0017289E">
            <w:pPr>
              <w:pStyle w:val="ListParagraph"/>
              <w:numPr>
                <w:ilvl w:val="0"/>
                <w:numId w:val="41"/>
              </w:numPr>
              <w:spacing w:after="160"/>
              <w:ind w:hanging="284"/>
              <w:rPr>
                <w:rFonts w:ascii="Arial" w:hAnsi="Arial" w:cs="Arial"/>
                <w:sz w:val="20"/>
              </w:rPr>
            </w:pPr>
            <w:r w:rsidRPr="00DA5841">
              <w:rPr>
                <w:rFonts w:ascii="Arial" w:hAnsi="Arial" w:cs="Arial"/>
                <w:sz w:val="20"/>
              </w:rPr>
              <w:t>1 Ac connection</w:t>
            </w:r>
          </w:p>
          <w:p w:rsidR="00BE6093" w:rsidRPr="00DA5841" w:rsidRDefault="00BE6093" w:rsidP="0017289E">
            <w:pPr>
              <w:pStyle w:val="ListParagraph"/>
              <w:numPr>
                <w:ilvl w:val="0"/>
                <w:numId w:val="41"/>
              </w:numPr>
              <w:spacing w:after="160"/>
              <w:ind w:hanging="284"/>
              <w:rPr>
                <w:rFonts w:ascii="Arial" w:hAnsi="Arial" w:cs="Arial"/>
                <w:sz w:val="20"/>
              </w:rPr>
            </w:pPr>
            <w:r w:rsidRPr="00DA5841">
              <w:rPr>
                <w:rFonts w:ascii="Arial" w:hAnsi="Arial" w:cs="Arial"/>
                <w:sz w:val="20"/>
              </w:rPr>
              <w:t xml:space="preserve">1 fan connection with wall fan </w:t>
            </w:r>
          </w:p>
          <w:p w:rsidR="00BE6093" w:rsidRPr="00302395" w:rsidRDefault="00BE6093" w:rsidP="00302395">
            <w:pPr>
              <w:pStyle w:val="ListParagraph"/>
              <w:numPr>
                <w:ilvl w:val="0"/>
                <w:numId w:val="41"/>
              </w:numPr>
              <w:spacing w:after="160"/>
              <w:ind w:hanging="284"/>
              <w:rPr>
                <w:rFonts w:ascii="Arial" w:hAnsi="Arial" w:cs="Arial"/>
                <w:sz w:val="20"/>
              </w:rPr>
            </w:pPr>
            <w:r w:rsidRPr="00DA5841">
              <w:rPr>
                <w:rFonts w:ascii="Arial" w:hAnsi="Arial" w:cs="Arial"/>
                <w:sz w:val="20"/>
              </w:rPr>
              <w:t>2 light connection with LED light</w:t>
            </w:r>
          </w:p>
        </w:tc>
        <w:tc>
          <w:tcPr>
            <w:tcW w:w="2462" w:type="dxa"/>
            <w:tcBorders>
              <w:top w:val="single" w:sz="4" w:space="0" w:color="auto"/>
              <w:left w:val="single" w:sz="4" w:space="0" w:color="auto"/>
              <w:bottom w:val="single" w:sz="4" w:space="0" w:color="auto"/>
              <w:right w:val="single" w:sz="4" w:space="0" w:color="auto"/>
            </w:tcBorders>
            <w:vAlign w:val="center"/>
          </w:tcPr>
          <w:p w:rsidR="00BE6093" w:rsidRPr="00DC1EC6" w:rsidRDefault="00BE6093" w:rsidP="00BE6093">
            <w:pPr>
              <w:jc w:val="center"/>
              <w:rPr>
                <w:rFonts w:ascii="Arial" w:hAnsi="Arial" w:cs="Arial"/>
                <w:b/>
                <w:bCs/>
                <w:i/>
                <w:iCs/>
              </w:rPr>
            </w:pPr>
          </w:p>
        </w:tc>
        <w:tc>
          <w:tcPr>
            <w:tcW w:w="1190" w:type="dxa"/>
            <w:tcBorders>
              <w:top w:val="single" w:sz="4" w:space="0" w:color="auto"/>
              <w:left w:val="single" w:sz="4" w:space="0" w:color="auto"/>
              <w:bottom w:val="single" w:sz="4" w:space="0" w:color="auto"/>
              <w:right w:val="single" w:sz="4" w:space="0" w:color="auto"/>
            </w:tcBorders>
            <w:vAlign w:val="center"/>
          </w:tcPr>
          <w:p w:rsidR="00BE6093" w:rsidRPr="00DC1EC6" w:rsidRDefault="00BE6093" w:rsidP="00BE6093">
            <w:pPr>
              <w:rPr>
                <w:rFonts w:ascii="Arial" w:hAnsi="Arial" w:cs="Arial"/>
                <w:b/>
                <w:bCs/>
                <w:i/>
                <w:iCs/>
              </w:rPr>
            </w:pPr>
            <w:r>
              <w:rPr>
                <w:rFonts w:ascii="Arial" w:hAnsi="Arial" w:cs="Arial"/>
                <w:b/>
                <w:bCs/>
                <w:i/>
                <w:iCs/>
              </w:rPr>
              <w:t>1</w:t>
            </w:r>
          </w:p>
        </w:tc>
        <w:tc>
          <w:tcPr>
            <w:tcW w:w="1113" w:type="dxa"/>
            <w:tcBorders>
              <w:top w:val="single" w:sz="4" w:space="0" w:color="auto"/>
              <w:left w:val="single" w:sz="4" w:space="0" w:color="auto"/>
              <w:bottom w:val="single" w:sz="4" w:space="0" w:color="auto"/>
              <w:right w:val="single" w:sz="4" w:space="0" w:color="auto"/>
            </w:tcBorders>
          </w:tcPr>
          <w:p w:rsidR="00BE6093" w:rsidRDefault="00BE6093" w:rsidP="00BE6093">
            <w:pPr>
              <w:jc w:val="center"/>
              <w:rPr>
                <w:rFonts w:ascii="Arial" w:hAnsi="Arial" w:cs="Arial"/>
                <w:b/>
                <w:bCs/>
                <w:i/>
                <w:iCs/>
              </w:rPr>
            </w:pPr>
          </w:p>
          <w:p w:rsidR="00BE6093" w:rsidRDefault="00BE6093" w:rsidP="00BE6093">
            <w:pPr>
              <w:jc w:val="center"/>
              <w:rPr>
                <w:rFonts w:ascii="Arial" w:hAnsi="Arial" w:cs="Arial"/>
                <w:b/>
                <w:bCs/>
                <w:i/>
                <w:iCs/>
              </w:rPr>
            </w:pPr>
          </w:p>
          <w:p w:rsidR="00302395" w:rsidRDefault="00302395" w:rsidP="00BE6093">
            <w:pPr>
              <w:jc w:val="center"/>
              <w:rPr>
                <w:rFonts w:ascii="Arial" w:hAnsi="Arial" w:cs="Arial"/>
                <w:b/>
                <w:bCs/>
                <w:i/>
                <w:iCs/>
              </w:rPr>
            </w:pPr>
          </w:p>
          <w:p w:rsidR="00BE6093" w:rsidRDefault="00BE6093" w:rsidP="00BE6093">
            <w:pPr>
              <w:jc w:val="center"/>
              <w:rPr>
                <w:rFonts w:ascii="Arial" w:hAnsi="Arial" w:cs="Arial"/>
                <w:b/>
                <w:bCs/>
                <w:i/>
                <w:iCs/>
              </w:rPr>
            </w:pPr>
            <w:r>
              <w:rPr>
                <w:rFonts w:ascii="Arial" w:hAnsi="Arial" w:cs="Arial"/>
                <w:b/>
                <w:bCs/>
                <w:i/>
                <w:iCs/>
              </w:rPr>
              <w:t>Room</w:t>
            </w:r>
          </w:p>
        </w:tc>
        <w:tc>
          <w:tcPr>
            <w:tcW w:w="1457"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i/>
                <w:iCs/>
              </w:rPr>
            </w:pPr>
          </w:p>
        </w:tc>
      </w:tr>
      <w:tr w:rsidR="00BE6093" w:rsidRPr="0030039A" w:rsidTr="00FA383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rPr>
            </w:pPr>
            <w:r>
              <w:rPr>
                <w:rFonts w:ascii="Arial" w:hAnsi="Arial" w:cs="Arial"/>
                <w:b/>
                <w:bCs/>
              </w:rPr>
              <w:t>12</w:t>
            </w:r>
          </w:p>
        </w:tc>
        <w:tc>
          <w:tcPr>
            <w:tcW w:w="4239" w:type="dxa"/>
            <w:tcBorders>
              <w:top w:val="single" w:sz="4" w:space="0" w:color="auto"/>
              <w:left w:val="single" w:sz="4" w:space="0" w:color="auto"/>
              <w:bottom w:val="single" w:sz="4" w:space="0" w:color="auto"/>
              <w:right w:val="single" w:sz="4" w:space="0" w:color="auto"/>
            </w:tcBorders>
            <w:vAlign w:val="center"/>
          </w:tcPr>
          <w:p w:rsidR="00BE6093" w:rsidRPr="00BE6093" w:rsidRDefault="00BE6093" w:rsidP="00BE6093">
            <w:pPr>
              <w:spacing w:after="160" w:line="259" w:lineRule="auto"/>
              <w:rPr>
                <w:rFonts w:ascii="Arial" w:hAnsi="Arial" w:cs="Arial"/>
                <w:b/>
                <w:sz w:val="20"/>
                <w:u w:val="single"/>
              </w:rPr>
            </w:pPr>
            <w:r w:rsidRPr="00BE6093">
              <w:rPr>
                <w:rFonts w:ascii="Arial" w:hAnsi="Arial" w:cs="Arial"/>
                <w:b/>
                <w:sz w:val="20"/>
                <w:u w:val="single"/>
              </w:rPr>
              <w:t>Air Conditioner: 1.5 Ton</w:t>
            </w:r>
          </w:p>
          <w:p w:rsidR="00BE6093" w:rsidRPr="00FA3833" w:rsidRDefault="00BE6093" w:rsidP="00BE6093">
            <w:pPr>
              <w:pStyle w:val="ListParagraph"/>
              <w:spacing w:after="160" w:line="259" w:lineRule="auto"/>
              <w:ind w:left="360"/>
              <w:rPr>
                <w:rFonts w:ascii="Arial" w:hAnsi="Arial" w:cs="Arial"/>
                <w:sz w:val="20"/>
              </w:rPr>
            </w:pPr>
            <w:r w:rsidRPr="00FA3833">
              <w:rPr>
                <w:rFonts w:ascii="Arial" w:hAnsi="Arial" w:cs="Arial"/>
                <w:sz w:val="20"/>
              </w:rPr>
              <w:t>Rotary Compressor</w:t>
            </w:r>
            <w:r>
              <w:rPr>
                <w:rFonts w:ascii="Arial" w:hAnsi="Arial" w:cs="Arial"/>
                <w:sz w:val="20"/>
              </w:rPr>
              <w:t>, built-in inverter, auto power off/on</w:t>
            </w:r>
            <w:r w:rsidRPr="00FA3833">
              <w:rPr>
                <w:rFonts w:ascii="Arial" w:hAnsi="Arial" w:cs="Arial"/>
                <w:sz w:val="20"/>
              </w:rPr>
              <w:t xml:space="preserve"> </w:t>
            </w:r>
          </w:p>
          <w:p w:rsidR="00BE6093" w:rsidRPr="00302395" w:rsidRDefault="00BE6093" w:rsidP="00BE6093">
            <w:pPr>
              <w:pStyle w:val="ListParagraph"/>
              <w:spacing w:after="160" w:line="259" w:lineRule="auto"/>
              <w:ind w:left="360"/>
              <w:rPr>
                <w:rFonts w:ascii="Arial" w:hAnsi="Arial" w:cs="Arial"/>
                <w:b/>
                <w:i/>
                <w:sz w:val="20"/>
              </w:rPr>
            </w:pPr>
            <w:r w:rsidRPr="00302395">
              <w:rPr>
                <w:rFonts w:ascii="Arial" w:hAnsi="Arial" w:cs="Arial"/>
                <w:b/>
                <w:i/>
                <w:sz w:val="20"/>
              </w:rPr>
              <w:t>Please share the detail specification with manufacturer details, warranty</w:t>
            </w:r>
            <w:r w:rsidR="00302395" w:rsidRPr="00302395">
              <w:rPr>
                <w:rFonts w:ascii="Arial" w:hAnsi="Arial" w:cs="Arial"/>
                <w:b/>
                <w:i/>
                <w:sz w:val="20"/>
              </w:rPr>
              <w:t xml:space="preserve"> &amp; after sales services.</w:t>
            </w:r>
          </w:p>
        </w:tc>
        <w:tc>
          <w:tcPr>
            <w:tcW w:w="2462"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jc w:val="center"/>
              <w:rPr>
                <w:rFonts w:ascii="Arial" w:hAnsi="Arial" w:cs="Arial"/>
                <w:b/>
                <w:bCs/>
              </w:rPr>
            </w:pPr>
          </w:p>
        </w:tc>
        <w:tc>
          <w:tcPr>
            <w:tcW w:w="1190"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rPr>
                <w:rFonts w:ascii="Arial" w:hAnsi="Arial" w:cs="Arial"/>
                <w:b/>
                <w:bCs/>
              </w:rPr>
            </w:pPr>
            <w:r>
              <w:rPr>
                <w:rFonts w:ascii="Arial" w:hAnsi="Arial" w:cs="Arial"/>
                <w:b/>
                <w:bCs/>
              </w:rPr>
              <w:t>1</w:t>
            </w:r>
          </w:p>
        </w:tc>
        <w:tc>
          <w:tcPr>
            <w:tcW w:w="1113" w:type="dxa"/>
            <w:tcBorders>
              <w:top w:val="single" w:sz="4" w:space="0" w:color="auto"/>
              <w:left w:val="single" w:sz="4" w:space="0" w:color="auto"/>
              <w:bottom w:val="single" w:sz="4" w:space="0" w:color="auto"/>
              <w:right w:val="single" w:sz="4" w:space="0" w:color="auto"/>
            </w:tcBorders>
          </w:tcPr>
          <w:p w:rsidR="00BE6093" w:rsidRDefault="00BE6093" w:rsidP="00BE6093">
            <w:pPr>
              <w:jc w:val="center"/>
              <w:rPr>
                <w:rFonts w:ascii="Arial" w:hAnsi="Arial" w:cs="Arial"/>
                <w:b/>
                <w:bCs/>
                <w:i/>
                <w:iCs/>
              </w:rPr>
            </w:pPr>
          </w:p>
          <w:p w:rsidR="00BE6093" w:rsidRDefault="00BE6093" w:rsidP="00BE6093">
            <w:pPr>
              <w:jc w:val="center"/>
              <w:rPr>
                <w:rFonts w:ascii="Arial" w:hAnsi="Arial" w:cs="Arial"/>
                <w:b/>
                <w:bCs/>
                <w:i/>
                <w:iCs/>
              </w:rPr>
            </w:pPr>
          </w:p>
          <w:p w:rsidR="00BE6093" w:rsidRPr="0030039A" w:rsidRDefault="00BE6093" w:rsidP="00BE6093">
            <w:pPr>
              <w:jc w:val="center"/>
              <w:rPr>
                <w:rFonts w:ascii="Arial" w:hAnsi="Arial" w:cs="Arial"/>
                <w:b/>
                <w:bCs/>
                <w:i/>
                <w:iCs/>
              </w:rPr>
            </w:pPr>
            <w:r>
              <w:rPr>
                <w:rFonts w:ascii="Arial" w:hAnsi="Arial" w:cs="Arial"/>
                <w:b/>
                <w:bCs/>
                <w:i/>
                <w:iCs/>
              </w:rPr>
              <w:t>Nos</w:t>
            </w:r>
          </w:p>
        </w:tc>
        <w:tc>
          <w:tcPr>
            <w:tcW w:w="1457"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i/>
                <w:iCs/>
              </w:rPr>
            </w:pPr>
          </w:p>
        </w:tc>
      </w:tr>
      <w:tr w:rsidR="00BE6093" w:rsidRPr="0030039A" w:rsidTr="00FA383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rPr>
            </w:pPr>
            <w:r>
              <w:rPr>
                <w:rFonts w:ascii="Arial" w:hAnsi="Arial" w:cs="Arial"/>
                <w:b/>
                <w:bCs/>
              </w:rPr>
              <w:t>1</w:t>
            </w:r>
            <w:r w:rsidR="00426DBF">
              <w:rPr>
                <w:rFonts w:ascii="Arial" w:hAnsi="Arial" w:cs="Arial"/>
                <w:b/>
                <w:bCs/>
              </w:rPr>
              <w:t>3</w:t>
            </w:r>
          </w:p>
        </w:tc>
        <w:tc>
          <w:tcPr>
            <w:tcW w:w="4239" w:type="dxa"/>
            <w:tcBorders>
              <w:top w:val="single" w:sz="4" w:space="0" w:color="auto"/>
              <w:left w:val="single" w:sz="4" w:space="0" w:color="auto"/>
              <w:bottom w:val="single" w:sz="4" w:space="0" w:color="auto"/>
              <w:right w:val="single" w:sz="4" w:space="0" w:color="auto"/>
            </w:tcBorders>
            <w:vAlign w:val="center"/>
          </w:tcPr>
          <w:p w:rsidR="00BE6093" w:rsidRPr="00BE6093" w:rsidRDefault="00BE6093" w:rsidP="00BE6093">
            <w:pPr>
              <w:spacing w:after="160" w:line="259" w:lineRule="auto"/>
              <w:rPr>
                <w:rFonts w:ascii="Arial" w:hAnsi="Arial" w:cs="Arial"/>
                <w:b/>
                <w:sz w:val="20"/>
                <w:u w:val="single"/>
              </w:rPr>
            </w:pPr>
            <w:r w:rsidRPr="00BE6093">
              <w:rPr>
                <w:rFonts w:ascii="Arial" w:hAnsi="Arial" w:cs="Arial"/>
                <w:b/>
                <w:sz w:val="20"/>
                <w:u w:val="single"/>
              </w:rPr>
              <w:t>Wall Mount Fan</w:t>
            </w:r>
          </w:p>
          <w:p w:rsidR="00BE6093" w:rsidRPr="00FA3833" w:rsidRDefault="00BE6093" w:rsidP="0017289E">
            <w:pPr>
              <w:pStyle w:val="ListParagraph"/>
              <w:numPr>
                <w:ilvl w:val="0"/>
                <w:numId w:val="45"/>
              </w:numPr>
              <w:spacing w:after="160" w:line="259" w:lineRule="auto"/>
              <w:ind w:left="436"/>
              <w:rPr>
                <w:rFonts w:ascii="Arial" w:hAnsi="Arial" w:cs="Arial"/>
                <w:sz w:val="20"/>
              </w:rPr>
            </w:pPr>
            <w:r w:rsidRPr="00FA3833">
              <w:rPr>
                <w:rFonts w:ascii="Arial" w:hAnsi="Arial" w:cs="Arial"/>
                <w:sz w:val="20"/>
              </w:rPr>
              <w:t>High Speed &amp; High Air Delivery</w:t>
            </w:r>
          </w:p>
          <w:p w:rsidR="00BE6093" w:rsidRPr="00FA3833" w:rsidRDefault="00BE6093" w:rsidP="0017289E">
            <w:pPr>
              <w:pStyle w:val="ListParagraph"/>
              <w:numPr>
                <w:ilvl w:val="0"/>
                <w:numId w:val="45"/>
              </w:numPr>
              <w:spacing w:after="160" w:line="259" w:lineRule="auto"/>
              <w:ind w:left="436"/>
              <w:rPr>
                <w:rFonts w:ascii="Arial" w:hAnsi="Arial" w:cs="Arial"/>
                <w:sz w:val="20"/>
              </w:rPr>
            </w:pPr>
            <w:r w:rsidRPr="00FA3833">
              <w:rPr>
                <w:rFonts w:ascii="Arial" w:hAnsi="Arial" w:cs="Arial"/>
                <w:sz w:val="20"/>
              </w:rPr>
              <w:t>With 3 Speed Regulator Control system</w:t>
            </w:r>
          </w:p>
          <w:p w:rsidR="00BE6093" w:rsidRDefault="00BE6093" w:rsidP="0017289E">
            <w:pPr>
              <w:pStyle w:val="ListParagraph"/>
              <w:numPr>
                <w:ilvl w:val="0"/>
                <w:numId w:val="45"/>
              </w:numPr>
              <w:spacing w:after="160" w:line="259" w:lineRule="auto"/>
              <w:ind w:left="436"/>
              <w:rPr>
                <w:rFonts w:ascii="Arial" w:hAnsi="Arial" w:cs="Arial"/>
                <w:sz w:val="20"/>
              </w:rPr>
            </w:pPr>
            <w:r w:rsidRPr="00FA3833">
              <w:rPr>
                <w:rFonts w:ascii="Arial" w:hAnsi="Arial" w:cs="Arial"/>
                <w:sz w:val="20"/>
              </w:rPr>
              <w:lastRenderedPageBreak/>
              <w:t>3 Speed(Low/Medium/High) selection</w:t>
            </w:r>
          </w:p>
          <w:p w:rsidR="00BE6093" w:rsidRDefault="00BE6093" w:rsidP="0017289E">
            <w:pPr>
              <w:pStyle w:val="ListParagraph"/>
              <w:numPr>
                <w:ilvl w:val="0"/>
                <w:numId w:val="45"/>
              </w:numPr>
              <w:spacing w:after="160" w:line="259" w:lineRule="auto"/>
              <w:ind w:left="436"/>
              <w:rPr>
                <w:rFonts w:ascii="Arial" w:hAnsi="Arial" w:cs="Arial"/>
                <w:sz w:val="20"/>
              </w:rPr>
            </w:pPr>
            <w:r w:rsidRPr="00FA3833">
              <w:rPr>
                <w:rFonts w:ascii="Arial" w:hAnsi="Arial" w:cs="Arial"/>
                <w:sz w:val="20"/>
              </w:rPr>
              <w:t>Automatic Oscillation system</w:t>
            </w:r>
          </w:p>
          <w:p w:rsidR="00BE6093" w:rsidRPr="00FA3833" w:rsidRDefault="00BE6093" w:rsidP="0017289E">
            <w:pPr>
              <w:pStyle w:val="ListParagraph"/>
              <w:numPr>
                <w:ilvl w:val="0"/>
                <w:numId w:val="45"/>
              </w:numPr>
              <w:spacing w:after="160" w:line="259" w:lineRule="auto"/>
              <w:ind w:left="436"/>
              <w:rPr>
                <w:rFonts w:ascii="Arial" w:hAnsi="Arial" w:cs="Arial"/>
                <w:sz w:val="20"/>
              </w:rPr>
            </w:pPr>
            <w:r w:rsidRPr="00FA3833">
              <w:rPr>
                <w:rFonts w:ascii="Arial" w:hAnsi="Arial" w:cs="Arial"/>
                <w:sz w:val="20"/>
              </w:rPr>
              <w:t>Safety Thermal protection for AC Motor.</w:t>
            </w:r>
          </w:p>
        </w:tc>
        <w:tc>
          <w:tcPr>
            <w:tcW w:w="2462"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jc w:val="center"/>
              <w:rPr>
                <w:rFonts w:ascii="Arial" w:hAnsi="Arial" w:cs="Arial"/>
                <w:b/>
                <w:bCs/>
              </w:rPr>
            </w:pPr>
          </w:p>
        </w:tc>
        <w:tc>
          <w:tcPr>
            <w:tcW w:w="1190"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rPr>
                <w:rFonts w:ascii="Arial" w:hAnsi="Arial" w:cs="Arial"/>
                <w:b/>
                <w:bCs/>
              </w:rPr>
            </w:pPr>
            <w:r>
              <w:rPr>
                <w:rFonts w:ascii="Arial" w:hAnsi="Arial" w:cs="Arial"/>
                <w:b/>
                <w:bCs/>
              </w:rPr>
              <w:t>1</w:t>
            </w:r>
          </w:p>
        </w:tc>
        <w:tc>
          <w:tcPr>
            <w:tcW w:w="1113" w:type="dxa"/>
            <w:tcBorders>
              <w:top w:val="single" w:sz="4" w:space="0" w:color="auto"/>
              <w:left w:val="single" w:sz="4" w:space="0" w:color="auto"/>
              <w:bottom w:val="single" w:sz="4" w:space="0" w:color="auto"/>
              <w:right w:val="single" w:sz="4" w:space="0" w:color="auto"/>
            </w:tcBorders>
          </w:tcPr>
          <w:p w:rsidR="00BE6093" w:rsidRDefault="00BE6093" w:rsidP="00BE6093">
            <w:pPr>
              <w:jc w:val="center"/>
              <w:rPr>
                <w:rFonts w:ascii="Arial" w:hAnsi="Arial" w:cs="Arial"/>
                <w:b/>
                <w:bCs/>
                <w:i/>
                <w:iCs/>
              </w:rPr>
            </w:pPr>
          </w:p>
          <w:p w:rsidR="00BE6093" w:rsidRDefault="00BE6093" w:rsidP="00BE6093">
            <w:pPr>
              <w:jc w:val="center"/>
              <w:rPr>
                <w:rFonts w:ascii="Arial" w:hAnsi="Arial" w:cs="Arial"/>
                <w:b/>
                <w:bCs/>
                <w:i/>
                <w:iCs/>
              </w:rPr>
            </w:pPr>
          </w:p>
          <w:p w:rsidR="00BE6093" w:rsidRDefault="00BE6093" w:rsidP="00BE6093">
            <w:pPr>
              <w:jc w:val="center"/>
              <w:rPr>
                <w:rFonts w:ascii="Arial" w:hAnsi="Arial" w:cs="Arial"/>
                <w:b/>
                <w:bCs/>
                <w:i/>
                <w:iCs/>
              </w:rPr>
            </w:pPr>
          </w:p>
          <w:p w:rsidR="00BE6093" w:rsidRPr="0030039A" w:rsidRDefault="00BE6093" w:rsidP="00BE6093">
            <w:pPr>
              <w:jc w:val="center"/>
              <w:rPr>
                <w:rFonts w:ascii="Arial" w:hAnsi="Arial" w:cs="Arial"/>
                <w:b/>
                <w:bCs/>
                <w:i/>
                <w:iCs/>
              </w:rPr>
            </w:pPr>
            <w:r>
              <w:rPr>
                <w:rFonts w:ascii="Arial" w:hAnsi="Arial" w:cs="Arial"/>
                <w:b/>
                <w:bCs/>
                <w:i/>
                <w:iCs/>
              </w:rPr>
              <w:lastRenderedPageBreak/>
              <w:t>Nos</w:t>
            </w:r>
          </w:p>
        </w:tc>
        <w:tc>
          <w:tcPr>
            <w:tcW w:w="1457"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i/>
                <w:iCs/>
              </w:rPr>
            </w:pPr>
          </w:p>
        </w:tc>
      </w:tr>
      <w:tr w:rsidR="00BE6093" w:rsidRPr="0030039A" w:rsidTr="00FA383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rPr>
            </w:pPr>
            <w:r>
              <w:rPr>
                <w:rFonts w:ascii="Arial" w:hAnsi="Arial" w:cs="Arial"/>
                <w:b/>
                <w:bCs/>
              </w:rPr>
              <w:t>1</w:t>
            </w:r>
            <w:r w:rsidR="00426DBF">
              <w:rPr>
                <w:rFonts w:ascii="Arial" w:hAnsi="Arial" w:cs="Arial"/>
                <w:b/>
                <w:bCs/>
              </w:rPr>
              <w:t>4</w:t>
            </w:r>
          </w:p>
        </w:tc>
        <w:tc>
          <w:tcPr>
            <w:tcW w:w="4239" w:type="dxa"/>
            <w:tcBorders>
              <w:top w:val="single" w:sz="4" w:space="0" w:color="auto"/>
              <w:left w:val="single" w:sz="4" w:space="0" w:color="auto"/>
              <w:bottom w:val="single" w:sz="4" w:space="0" w:color="auto"/>
              <w:right w:val="single" w:sz="4" w:space="0" w:color="auto"/>
            </w:tcBorders>
            <w:vAlign w:val="center"/>
          </w:tcPr>
          <w:p w:rsidR="00BE6093" w:rsidRDefault="00BE6093" w:rsidP="00BE6093">
            <w:pPr>
              <w:spacing w:after="160" w:line="259" w:lineRule="auto"/>
              <w:rPr>
                <w:rFonts w:ascii="Arial" w:hAnsi="Arial" w:cs="Arial"/>
                <w:b/>
                <w:sz w:val="20"/>
                <w:u w:val="single"/>
              </w:rPr>
            </w:pPr>
            <w:r w:rsidRPr="00BE6093">
              <w:rPr>
                <w:rFonts w:ascii="Arial" w:hAnsi="Arial" w:cs="Arial"/>
                <w:b/>
                <w:sz w:val="20"/>
                <w:u w:val="single"/>
              </w:rPr>
              <w:t>LED Tube Light Set with LED Light (15-18W)</w:t>
            </w:r>
          </w:p>
          <w:p w:rsidR="00426DBF" w:rsidRPr="00BE6093" w:rsidRDefault="00426DBF" w:rsidP="00BE6093">
            <w:pPr>
              <w:spacing w:after="160" w:line="259" w:lineRule="auto"/>
              <w:rPr>
                <w:rFonts w:ascii="Arial" w:hAnsi="Arial" w:cs="Arial"/>
                <w:b/>
                <w:sz w:val="20"/>
                <w:u w:val="single"/>
              </w:rPr>
            </w:pPr>
            <w:r>
              <w:rPr>
                <w:rFonts w:ascii="Arial" w:hAnsi="Arial" w:cs="Arial"/>
                <w:b/>
                <w:sz w:val="20"/>
                <w:u w:val="single"/>
              </w:rPr>
              <w:t>1 set = LED TUBE + TUBE SET</w:t>
            </w:r>
          </w:p>
        </w:tc>
        <w:tc>
          <w:tcPr>
            <w:tcW w:w="2462"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jc w:val="center"/>
              <w:rPr>
                <w:rFonts w:ascii="Arial" w:hAnsi="Arial" w:cs="Arial"/>
                <w:b/>
                <w:bCs/>
              </w:rPr>
            </w:pPr>
          </w:p>
        </w:tc>
        <w:tc>
          <w:tcPr>
            <w:tcW w:w="1190"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rPr>
                <w:rFonts w:ascii="Arial" w:hAnsi="Arial" w:cs="Arial"/>
                <w:b/>
                <w:bCs/>
              </w:rPr>
            </w:pPr>
            <w:r>
              <w:rPr>
                <w:rFonts w:ascii="Arial" w:hAnsi="Arial" w:cs="Arial"/>
                <w:b/>
                <w:bCs/>
              </w:rPr>
              <w:t>1</w:t>
            </w:r>
          </w:p>
        </w:tc>
        <w:tc>
          <w:tcPr>
            <w:tcW w:w="1113" w:type="dxa"/>
            <w:tcBorders>
              <w:top w:val="single" w:sz="4" w:space="0" w:color="auto"/>
              <w:left w:val="single" w:sz="4" w:space="0" w:color="auto"/>
              <w:bottom w:val="single" w:sz="4" w:space="0" w:color="auto"/>
              <w:right w:val="single" w:sz="4" w:space="0" w:color="auto"/>
            </w:tcBorders>
          </w:tcPr>
          <w:p w:rsidR="00426DBF" w:rsidRDefault="00426DBF" w:rsidP="00BE6093">
            <w:pPr>
              <w:jc w:val="center"/>
              <w:rPr>
                <w:rFonts w:ascii="Arial" w:hAnsi="Arial" w:cs="Arial"/>
                <w:b/>
                <w:bCs/>
                <w:i/>
                <w:iCs/>
              </w:rPr>
            </w:pPr>
          </w:p>
          <w:p w:rsidR="00BE6093" w:rsidRPr="0030039A" w:rsidRDefault="00426DBF" w:rsidP="00BE6093">
            <w:pPr>
              <w:jc w:val="center"/>
              <w:rPr>
                <w:rFonts w:ascii="Arial" w:hAnsi="Arial" w:cs="Arial"/>
                <w:b/>
                <w:bCs/>
                <w:i/>
                <w:iCs/>
              </w:rPr>
            </w:pPr>
            <w:r>
              <w:rPr>
                <w:rFonts w:ascii="Arial" w:hAnsi="Arial" w:cs="Arial"/>
                <w:b/>
                <w:bCs/>
                <w:i/>
                <w:iCs/>
              </w:rPr>
              <w:t>Set</w:t>
            </w:r>
          </w:p>
        </w:tc>
        <w:tc>
          <w:tcPr>
            <w:tcW w:w="1457"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i/>
                <w:iCs/>
              </w:rPr>
            </w:pPr>
          </w:p>
        </w:tc>
      </w:tr>
      <w:tr w:rsidR="00BE6093" w:rsidRPr="0030039A" w:rsidTr="00FA383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rPr>
            </w:pPr>
            <w:r>
              <w:rPr>
                <w:rFonts w:ascii="Arial" w:hAnsi="Arial" w:cs="Arial"/>
                <w:b/>
                <w:bCs/>
              </w:rPr>
              <w:t>1</w:t>
            </w:r>
            <w:r w:rsidR="00426DBF">
              <w:rPr>
                <w:rFonts w:ascii="Arial" w:hAnsi="Arial" w:cs="Arial"/>
                <w:b/>
                <w:bCs/>
              </w:rPr>
              <w:t>5</w:t>
            </w:r>
          </w:p>
        </w:tc>
        <w:tc>
          <w:tcPr>
            <w:tcW w:w="4239" w:type="dxa"/>
            <w:tcBorders>
              <w:top w:val="single" w:sz="4" w:space="0" w:color="auto"/>
              <w:left w:val="single" w:sz="4" w:space="0" w:color="auto"/>
              <w:bottom w:val="single" w:sz="4" w:space="0" w:color="auto"/>
              <w:right w:val="single" w:sz="4" w:space="0" w:color="auto"/>
            </w:tcBorders>
            <w:vAlign w:val="center"/>
          </w:tcPr>
          <w:p w:rsidR="00BE6093" w:rsidRDefault="00BE6093" w:rsidP="00BE6093">
            <w:pPr>
              <w:spacing w:after="160" w:line="259" w:lineRule="auto"/>
              <w:rPr>
                <w:rFonts w:ascii="Arial" w:hAnsi="Arial" w:cs="Arial"/>
                <w:b/>
                <w:sz w:val="20"/>
              </w:rPr>
            </w:pPr>
            <w:r w:rsidRPr="00BE6093">
              <w:rPr>
                <w:rFonts w:ascii="Arial" w:hAnsi="Arial" w:cs="Arial"/>
                <w:b/>
                <w:sz w:val="20"/>
              </w:rPr>
              <w:t>Exec</w:t>
            </w:r>
            <w:r w:rsidR="002E25CB">
              <w:rPr>
                <w:rFonts w:ascii="Arial" w:hAnsi="Arial" w:cs="Arial"/>
                <w:b/>
                <w:sz w:val="20"/>
              </w:rPr>
              <w:t xml:space="preserve">utive Table </w:t>
            </w:r>
            <w:r w:rsidR="00B75881">
              <w:rPr>
                <w:rFonts w:ascii="Arial" w:hAnsi="Arial" w:cs="Arial"/>
                <w:b/>
                <w:sz w:val="20"/>
              </w:rPr>
              <w:t>with drawer</w:t>
            </w:r>
          </w:p>
          <w:p w:rsidR="002E25CB" w:rsidRPr="00BE6093" w:rsidRDefault="002E25CB" w:rsidP="00BE6093">
            <w:pPr>
              <w:spacing w:after="160" w:line="259" w:lineRule="auto"/>
              <w:rPr>
                <w:rFonts w:ascii="Arial" w:hAnsi="Arial" w:cs="Arial"/>
                <w:b/>
                <w:sz w:val="20"/>
              </w:rPr>
            </w:pPr>
            <w:r>
              <w:rPr>
                <w:rFonts w:ascii="Arial" w:hAnsi="Arial" w:cs="Arial"/>
                <w:b/>
                <w:sz w:val="20"/>
              </w:rPr>
              <w:t>Laminated Board Table with two drawer</w:t>
            </w:r>
          </w:p>
          <w:p w:rsidR="00BE6093" w:rsidRPr="00BE6093" w:rsidRDefault="00BE6093" w:rsidP="00BE6093">
            <w:pPr>
              <w:spacing w:after="160" w:line="259" w:lineRule="auto"/>
              <w:rPr>
                <w:rFonts w:ascii="Arial" w:hAnsi="Arial" w:cs="Arial"/>
                <w:b/>
                <w:sz w:val="20"/>
                <w:u w:val="single"/>
              </w:rPr>
            </w:pPr>
            <w:r>
              <w:rPr>
                <w:rFonts w:ascii="Arial" w:hAnsi="Arial" w:cs="Arial"/>
                <w:sz w:val="20"/>
              </w:rPr>
              <w:t>Please share detail of the product</w:t>
            </w:r>
          </w:p>
        </w:tc>
        <w:tc>
          <w:tcPr>
            <w:tcW w:w="2462"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jc w:val="center"/>
              <w:rPr>
                <w:rFonts w:ascii="Arial" w:hAnsi="Arial" w:cs="Arial"/>
                <w:b/>
                <w:bCs/>
              </w:rPr>
            </w:pPr>
          </w:p>
        </w:tc>
        <w:tc>
          <w:tcPr>
            <w:tcW w:w="1190" w:type="dxa"/>
            <w:tcBorders>
              <w:top w:val="single" w:sz="4" w:space="0" w:color="auto"/>
              <w:left w:val="single" w:sz="4" w:space="0" w:color="auto"/>
              <w:bottom w:val="single" w:sz="4" w:space="0" w:color="auto"/>
              <w:right w:val="single" w:sz="4" w:space="0" w:color="auto"/>
            </w:tcBorders>
            <w:vAlign w:val="center"/>
          </w:tcPr>
          <w:p w:rsidR="00BE6093" w:rsidRPr="0030039A" w:rsidRDefault="00426DBF" w:rsidP="00BE6093">
            <w:pPr>
              <w:rPr>
                <w:rFonts w:ascii="Arial" w:hAnsi="Arial" w:cs="Arial"/>
                <w:b/>
                <w:bCs/>
              </w:rPr>
            </w:pPr>
            <w:r>
              <w:rPr>
                <w:rFonts w:ascii="Arial" w:hAnsi="Arial" w:cs="Arial"/>
                <w:b/>
                <w:bCs/>
              </w:rPr>
              <w:t>1</w:t>
            </w:r>
          </w:p>
        </w:tc>
        <w:tc>
          <w:tcPr>
            <w:tcW w:w="1113" w:type="dxa"/>
            <w:tcBorders>
              <w:top w:val="single" w:sz="4" w:space="0" w:color="auto"/>
              <w:left w:val="single" w:sz="4" w:space="0" w:color="auto"/>
              <w:bottom w:val="single" w:sz="4" w:space="0" w:color="auto"/>
              <w:right w:val="single" w:sz="4" w:space="0" w:color="auto"/>
            </w:tcBorders>
          </w:tcPr>
          <w:p w:rsidR="00BE6093" w:rsidRDefault="00BE6093" w:rsidP="00BE6093">
            <w:pPr>
              <w:jc w:val="center"/>
              <w:rPr>
                <w:rFonts w:ascii="Arial" w:hAnsi="Arial" w:cs="Arial"/>
                <w:b/>
                <w:bCs/>
                <w:i/>
                <w:iCs/>
              </w:rPr>
            </w:pPr>
          </w:p>
          <w:p w:rsidR="00426DBF" w:rsidRPr="0030039A" w:rsidRDefault="00426DBF" w:rsidP="00BE6093">
            <w:pPr>
              <w:jc w:val="center"/>
              <w:rPr>
                <w:rFonts w:ascii="Arial" w:hAnsi="Arial" w:cs="Arial"/>
                <w:b/>
                <w:bCs/>
                <w:i/>
                <w:iCs/>
              </w:rPr>
            </w:pPr>
            <w:r>
              <w:rPr>
                <w:rFonts w:ascii="Arial" w:hAnsi="Arial" w:cs="Arial"/>
                <w:b/>
                <w:bCs/>
                <w:i/>
                <w:iCs/>
              </w:rPr>
              <w:t>Nos</w:t>
            </w:r>
          </w:p>
        </w:tc>
        <w:tc>
          <w:tcPr>
            <w:tcW w:w="1457"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i/>
                <w:iCs/>
              </w:rPr>
            </w:pPr>
          </w:p>
        </w:tc>
      </w:tr>
      <w:tr w:rsidR="00BE6093" w:rsidRPr="0030039A" w:rsidTr="00FA383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rPr>
            </w:pPr>
            <w:r>
              <w:rPr>
                <w:rFonts w:ascii="Arial" w:hAnsi="Arial" w:cs="Arial"/>
                <w:b/>
                <w:bCs/>
              </w:rPr>
              <w:t>1</w:t>
            </w:r>
            <w:r w:rsidR="00426DBF">
              <w:rPr>
                <w:rFonts w:ascii="Arial" w:hAnsi="Arial" w:cs="Arial"/>
                <w:b/>
                <w:bCs/>
              </w:rPr>
              <w:t>6</w:t>
            </w:r>
          </w:p>
        </w:tc>
        <w:tc>
          <w:tcPr>
            <w:tcW w:w="4239" w:type="dxa"/>
            <w:tcBorders>
              <w:top w:val="single" w:sz="4" w:space="0" w:color="auto"/>
              <w:left w:val="single" w:sz="4" w:space="0" w:color="auto"/>
              <w:bottom w:val="single" w:sz="4" w:space="0" w:color="auto"/>
              <w:right w:val="single" w:sz="4" w:space="0" w:color="auto"/>
            </w:tcBorders>
            <w:vAlign w:val="center"/>
          </w:tcPr>
          <w:p w:rsidR="002E25CB" w:rsidRDefault="00BE6093" w:rsidP="00BE6093">
            <w:pPr>
              <w:spacing w:after="160" w:line="259" w:lineRule="auto"/>
              <w:rPr>
                <w:rFonts w:ascii="Arial" w:hAnsi="Arial" w:cs="Arial"/>
                <w:sz w:val="20"/>
              </w:rPr>
            </w:pPr>
            <w:r w:rsidRPr="00BE6093">
              <w:rPr>
                <w:rFonts w:ascii="Arial" w:hAnsi="Arial" w:cs="Arial"/>
                <w:b/>
                <w:sz w:val="20"/>
              </w:rPr>
              <w:t>Executive Chair:</w:t>
            </w:r>
            <w:r>
              <w:rPr>
                <w:rFonts w:ascii="Arial" w:hAnsi="Arial" w:cs="Arial"/>
                <w:sz w:val="20"/>
              </w:rPr>
              <w:t xml:space="preserve"> </w:t>
            </w:r>
          </w:p>
          <w:p w:rsidR="00BE6093" w:rsidRDefault="00BE6093" w:rsidP="00BE6093">
            <w:pPr>
              <w:spacing w:after="160" w:line="259" w:lineRule="auto"/>
              <w:rPr>
                <w:rFonts w:ascii="Arial" w:hAnsi="Arial" w:cs="Arial"/>
                <w:sz w:val="20"/>
              </w:rPr>
            </w:pPr>
            <w:r>
              <w:rPr>
                <w:rFonts w:ascii="Arial" w:hAnsi="Arial" w:cs="Arial"/>
                <w:sz w:val="20"/>
              </w:rPr>
              <w:t>Eq</w:t>
            </w:r>
            <w:r w:rsidR="00B75881">
              <w:rPr>
                <w:rFonts w:ascii="Arial" w:hAnsi="Arial" w:cs="Arial"/>
                <w:sz w:val="20"/>
              </w:rPr>
              <w:t xml:space="preserve">uivalent to </w:t>
            </w:r>
            <w:proofErr w:type="spellStart"/>
            <w:r w:rsidR="00B75881">
              <w:rPr>
                <w:rFonts w:ascii="Arial" w:hAnsi="Arial" w:cs="Arial"/>
                <w:sz w:val="20"/>
              </w:rPr>
              <w:t>Navana</w:t>
            </w:r>
            <w:proofErr w:type="spellEnd"/>
            <w:r w:rsidR="00B75881">
              <w:rPr>
                <w:rFonts w:ascii="Arial" w:hAnsi="Arial" w:cs="Arial"/>
                <w:sz w:val="20"/>
              </w:rPr>
              <w:t>/Akhter/</w:t>
            </w:r>
            <w:proofErr w:type="spellStart"/>
            <w:r w:rsidR="00B75881">
              <w:rPr>
                <w:rFonts w:ascii="Arial" w:hAnsi="Arial" w:cs="Arial"/>
                <w:sz w:val="20"/>
              </w:rPr>
              <w:t>Otobi</w:t>
            </w:r>
            <w:proofErr w:type="spellEnd"/>
          </w:p>
          <w:p w:rsidR="00BE6093" w:rsidRPr="00BE6093" w:rsidRDefault="00BE6093" w:rsidP="00BE6093">
            <w:pPr>
              <w:spacing w:after="160" w:line="259" w:lineRule="auto"/>
              <w:rPr>
                <w:rFonts w:ascii="Arial" w:hAnsi="Arial" w:cs="Arial"/>
                <w:sz w:val="20"/>
              </w:rPr>
            </w:pPr>
            <w:r>
              <w:rPr>
                <w:rFonts w:ascii="Arial" w:hAnsi="Arial" w:cs="Arial"/>
                <w:sz w:val="20"/>
              </w:rPr>
              <w:t>Please share detail of the product</w:t>
            </w:r>
          </w:p>
        </w:tc>
        <w:tc>
          <w:tcPr>
            <w:tcW w:w="2462"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jc w:val="center"/>
              <w:rPr>
                <w:rFonts w:ascii="Arial" w:hAnsi="Arial" w:cs="Arial"/>
                <w:b/>
                <w:bCs/>
              </w:rPr>
            </w:pPr>
          </w:p>
        </w:tc>
        <w:tc>
          <w:tcPr>
            <w:tcW w:w="1190" w:type="dxa"/>
            <w:tcBorders>
              <w:top w:val="single" w:sz="4" w:space="0" w:color="auto"/>
              <w:left w:val="single" w:sz="4" w:space="0" w:color="auto"/>
              <w:bottom w:val="single" w:sz="4" w:space="0" w:color="auto"/>
              <w:right w:val="single" w:sz="4" w:space="0" w:color="auto"/>
            </w:tcBorders>
            <w:vAlign w:val="center"/>
          </w:tcPr>
          <w:p w:rsidR="00BE6093" w:rsidRPr="0030039A" w:rsidRDefault="00426DBF" w:rsidP="00BE6093">
            <w:pPr>
              <w:rPr>
                <w:rFonts w:ascii="Arial" w:hAnsi="Arial" w:cs="Arial"/>
                <w:b/>
                <w:bCs/>
              </w:rPr>
            </w:pPr>
            <w:r>
              <w:rPr>
                <w:rFonts w:ascii="Arial" w:hAnsi="Arial" w:cs="Arial"/>
                <w:b/>
                <w:bCs/>
              </w:rPr>
              <w:t>1</w:t>
            </w:r>
          </w:p>
        </w:tc>
        <w:tc>
          <w:tcPr>
            <w:tcW w:w="1113" w:type="dxa"/>
            <w:tcBorders>
              <w:top w:val="single" w:sz="4" w:space="0" w:color="auto"/>
              <w:left w:val="single" w:sz="4" w:space="0" w:color="auto"/>
              <w:bottom w:val="single" w:sz="4" w:space="0" w:color="auto"/>
              <w:right w:val="single" w:sz="4" w:space="0" w:color="auto"/>
            </w:tcBorders>
          </w:tcPr>
          <w:p w:rsidR="00426DBF" w:rsidRDefault="00426DBF" w:rsidP="00BE6093">
            <w:pPr>
              <w:jc w:val="center"/>
              <w:rPr>
                <w:rFonts w:ascii="Arial" w:hAnsi="Arial" w:cs="Arial"/>
                <w:b/>
                <w:bCs/>
                <w:i/>
                <w:iCs/>
              </w:rPr>
            </w:pPr>
          </w:p>
          <w:p w:rsidR="00BE6093" w:rsidRPr="00426DBF" w:rsidRDefault="00426DBF" w:rsidP="00BE6093">
            <w:pPr>
              <w:jc w:val="center"/>
              <w:rPr>
                <w:rFonts w:ascii="Arial" w:hAnsi="Arial" w:cs="Arial"/>
                <w:b/>
                <w:bCs/>
                <w:i/>
                <w:iCs/>
              </w:rPr>
            </w:pPr>
            <w:r>
              <w:rPr>
                <w:rFonts w:ascii="Arial" w:hAnsi="Arial" w:cs="Arial"/>
                <w:b/>
                <w:bCs/>
                <w:i/>
                <w:iCs/>
              </w:rPr>
              <w:t>Nos</w:t>
            </w:r>
          </w:p>
        </w:tc>
        <w:tc>
          <w:tcPr>
            <w:tcW w:w="1457"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i/>
                <w:iCs/>
              </w:rPr>
            </w:pPr>
          </w:p>
        </w:tc>
      </w:tr>
      <w:tr w:rsidR="00BE6093" w:rsidRPr="0030039A" w:rsidTr="00FA3833">
        <w:trPr>
          <w:trHeight w:val="899"/>
        </w:trPr>
        <w:tc>
          <w:tcPr>
            <w:tcW w:w="543"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rPr>
            </w:pPr>
            <w:r>
              <w:rPr>
                <w:rFonts w:ascii="Arial" w:hAnsi="Arial" w:cs="Arial"/>
                <w:b/>
                <w:bCs/>
              </w:rPr>
              <w:t>1</w:t>
            </w:r>
            <w:r w:rsidR="00426DBF">
              <w:rPr>
                <w:rFonts w:ascii="Arial" w:hAnsi="Arial" w:cs="Arial"/>
                <w:b/>
                <w:bCs/>
              </w:rPr>
              <w:t>7</w:t>
            </w:r>
          </w:p>
        </w:tc>
        <w:tc>
          <w:tcPr>
            <w:tcW w:w="4239" w:type="dxa"/>
            <w:tcBorders>
              <w:top w:val="single" w:sz="4" w:space="0" w:color="auto"/>
              <w:left w:val="single" w:sz="4" w:space="0" w:color="auto"/>
              <w:bottom w:val="single" w:sz="4" w:space="0" w:color="auto"/>
              <w:right w:val="single" w:sz="4" w:space="0" w:color="auto"/>
            </w:tcBorders>
            <w:vAlign w:val="center"/>
          </w:tcPr>
          <w:p w:rsidR="00BE6093" w:rsidRDefault="00BE6093" w:rsidP="00BE6093">
            <w:pPr>
              <w:spacing w:after="160" w:line="259" w:lineRule="auto"/>
              <w:rPr>
                <w:rFonts w:ascii="Arial" w:hAnsi="Arial" w:cs="Arial"/>
                <w:sz w:val="20"/>
              </w:rPr>
            </w:pPr>
            <w:r w:rsidRPr="00BE6093">
              <w:rPr>
                <w:rFonts w:ascii="Arial" w:hAnsi="Arial" w:cs="Arial"/>
                <w:b/>
                <w:sz w:val="20"/>
              </w:rPr>
              <w:t>Visitor Chair:</w:t>
            </w:r>
            <w:r>
              <w:rPr>
                <w:rFonts w:ascii="Arial" w:hAnsi="Arial" w:cs="Arial"/>
                <w:sz w:val="20"/>
              </w:rPr>
              <w:t xml:space="preserve"> Eq</w:t>
            </w:r>
            <w:r w:rsidR="00B75881">
              <w:rPr>
                <w:rFonts w:ascii="Arial" w:hAnsi="Arial" w:cs="Arial"/>
                <w:sz w:val="20"/>
              </w:rPr>
              <w:t xml:space="preserve">uivalent to </w:t>
            </w:r>
            <w:proofErr w:type="spellStart"/>
            <w:r w:rsidR="00B75881">
              <w:rPr>
                <w:rFonts w:ascii="Arial" w:hAnsi="Arial" w:cs="Arial"/>
                <w:sz w:val="20"/>
              </w:rPr>
              <w:t>Navana</w:t>
            </w:r>
            <w:proofErr w:type="spellEnd"/>
            <w:r w:rsidR="00B75881">
              <w:rPr>
                <w:rFonts w:ascii="Arial" w:hAnsi="Arial" w:cs="Arial"/>
                <w:sz w:val="20"/>
              </w:rPr>
              <w:t>/Akhter/</w:t>
            </w:r>
            <w:proofErr w:type="spellStart"/>
            <w:r w:rsidR="00B75881">
              <w:rPr>
                <w:rFonts w:ascii="Arial" w:hAnsi="Arial" w:cs="Arial"/>
                <w:sz w:val="20"/>
              </w:rPr>
              <w:t>Otobi</w:t>
            </w:r>
            <w:proofErr w:type="spellEnd"/>
          </w:p>
          <w:p w:rsidR="00BE6093" w:rsidRPr="00BE6093" w:rsidRDefault="00BE6093" w:rsidP="00BE6093">
            <w:pPr>
              <w:spacing w:after="160" w:line="259" w:lineRule="auto"/>
              <w:rPr>
                <w:rFonts w:ascii="Arial" w:hAnsi="Arial" w:cs="Arial"/>
                <w:sz w:val="20"/>
              </w:rPr>
            </w:pPr>
            <w:r>
              <w:rPr>
                <w:rFonts w:ascii="Arial" w:hAnsi="Arial" w:cs="Arial"/>
                <w:sz w:val="20"/>
              </w:rPr>
              <w:t>Please share detail of the product</w:t>
            </w:r>
          </w:p>
        </w:tc>
        <w:tc>
          <w:tcPr>
            <w:tcW w:w="2462" w:type="dxa"/>
            <w:tcBorders>
              <w:top w:val="single" w:sz="4" w:space="0" w:color="auto"/>
              <w:left w:val="single" w:sz="4" w:space="0" w:color="auto"/>
              <w:bottom w:val="single" w:sz="4" w:space="0" w:color="auto"/>
              <w:right w:val="single" w:sz="4" w:space="0" w:color="auto"/>
            </w:tcBorders>
            <w:vAlign w:val="center"/>
          </w:tcPr>
          <w:p w:rsidR="00BE6093" w:rsidRPr="0030039A" w:rsidRDefault="00BE6093" w:rsidP="00BE6093">
            <w:pPr>
              <w:jc w:val="center"/>
              <w:rPr>
                <w:rFonts w:ascii="Arial" w:hAnsi="Arial" w:cs="Arial"/>
                <w:b/>
                <w:bCs/>
              </w:rPr>
            </w:pPr>
          </w:p>
        </w:tc>
        <w:tc>
          <w:tcPr>
            <w:tcW w:w="1190" w:type="dxa"/>
            <w:tcBorders>
              <w:top w:val="single" w:sz="4" w:space="0" w:color="auto"/>
              <w:left w:val="single" w:sz="4" w:space="0" w:color="auto"/>
              <w:bottom w:val="single" w:sz="4" w:space="0" w:color="auto"/>
              <w:right w:val="single" w:sz="4" w:space="0" w:color="auto"/>
            </w:tcBorders>
            <w:vAlign w:val="center"/>
          </w:tcPr>
          <w:p w:rsidR="00BE6093" w:rsidRPr="0030039A" w:rsidRDefault="00426DBF" w:rsidP="00BE6093">
            <w:pPr>
              <w:rPr>
                <w:rFonts w:ascii="Arial" w:hAnsi="Arial" w:cs="Arial"/>
                <w:b/>
                <w:bCs/>
              </w:rPr>
            </w:pPr>
            <w:r>
              <w:rPr>
                <w:rFonts w:ascii="Arial" w:hAnsi="Arial" w:cs="Arial"/>
                <w:b/>
                <w:bCs/>
              </w:rPr>
              <w:t>1</w:t>
            </w:r>
          </w:p>
        </w:tc>
        <w:tc>
          <w:tcPr>
            <w:tcW w:w="1113" w:type="dxa"/>
            <w:tcBorders>
              <w:top w:val="single" w:sz="4" w:space="0" w:color="auto"/>
              <w:left w:val="single" w:sz="4" w:space="0" w:color="auto"/>
              <w:bottom w:val="single" w:sz="4" w:space="0" w:color="auto"/>
              <w:right w:val="single" w:sz="4" w:space="0" w:color="auto"/>
            </w:tcBorders>
          </w:tcPr>
          <w:p w:rsidR="00BE6093" w:rsidRDefault="00BE6093" w:rsidP="00BE6093">
            <w:pPr>
              <w:jc w:val="center"/>
              <w:rPr>
                <w:rFonts w:ascii="Arial" w:hAnsi="Arial" w:cs="Arial"/>
                <w:b/>
                <w:bCs/>
                <w:i/>
                <w:iCs/>
              </w:rPr>
            </w:pPr>
          </w:p>
          <w:p w:rsidR="00426DBF" w:rsidRPr="0030039A" w:rsidRDefault="00426DBF" w:rsidP="00BE6093">
            <w:pPr>
              <w:jc w:val="center"/>
              <w:rPr>
                <w:rFonts w:ascii="Arial" w:hAnsi="Arial" w:cs="Arial"/>
                <w:b/>
                <w:bCs/>
                <w:i/>
                <w:iCs/>
              </w:rPr>
            </w:pPr>
            <w:r>
              <w:rPr>
                <w:rFonts w:ascii="Arial" w:hAnsi="Arial" w:cs="Arial"/>
                <w:b/>
                <w:bCs/>
                <w:i/>
                <w:iCs/>
              </w:rPr>
              <w:t>Nos</w:t>
            </w:r>
          </w:p>
        </w:tc>
        <w:tc>
          <w:tcPr>
            <w:tcW w:w="1457" w:type="dxa"/>
            <w:tcBorders>
              <w:top w:val="single" w:sz="4" w:space="0" w:color="auto"/>
              <w:left w:val="single" w:sz="4" w:space="0" w:color="auto"/>
              <w:bottom w:val="single" w:sz="4" w:space="0" w:color="auto"/>
              <w:right w:val="single" w:sz="4" w:space="0" w:color="auto"/>
            </w:tcBorders>
            <w:noWrap/>
            <w:vAlign w:val="center"/>
          </w:tcPr>
          <w:p w:rsidR="00BE6093" w:rsidRPr="0030039A" w:rsidRDefault="00BE6093" w:rsidP="00BE6093">
            <w:pPr>
              <w:jc w:val="center"/>
              <w:rPr>
                <w:rFonts w:ascii="Arial" w:hAnsi="Arial" w:cs="Arial"/>
                <w:b/>
                <w:bCs/>
                <w:i/>
                <w:iCs/>
              </w:rPr>
            </w:pPr>
          </w:p>
        </w:tc>
      </w:tr>
    </w:tbl>
    <w:p w:rsidR="00EB7F3D" w:rsidRDefault="00EB7F3D" w:rsidP="00EB7F3D">
      <w:pPr>
        <w:rPr>
          <w:rFonts w:ascii="Arial" w:hAnsi="Arial"/>
          <w:sz w:val="22"/>
          <w:szCs w:val="22"/>
        </w:rPr>
      </w:pPr>
    </w:p>
    <w:p w:rsidR="00A01D12" w:rsidRPr="00DA6FC3" w:rsidRDefault="00DA6FC3" w:rsidP="00DA6FC3">
      <w:pPr>
        <w:tabs>
          <w:tab w:val="left" w:pos="2822"/>
        </w:tabs>
        <w:rPr>
          <w:rFonts w:ascii="Arial" w:hAnsi="Arial"/>
          <w:sz w:val="22"/>
          <w:szCs w:val="22"/>
        </w:rPr>
        <w:sectPr w:rsidR="00A01D12" w:rsidRPr="00DA6FC3" w:rsidSect="002A54B7">
          <w:footerReference w:type="default" r:id="rId18"/>
          <w:pgSz w:w="11906" w:h="16838"/>
          <w:pgMar w:top="719" w:right="991" w:bottom="360" w:left="993" w:header="708" w:footer="325" w:gutter="0"/>
          <w:cols w:space="708"/>
          <w:rtlGutter/>
          <w:docGrid w:linePitch="360"/>
        </w:sectPr>
      </w:pPr>
      <w:r>
        <w:rPr>
          <w:rFonts w:ascii="Arial" w:hAnsi="Arial"/>
          <w:sz w:val="22"/>
          <w:szCs w:val="22"/>
        </w:rPr>
        <w:tab/>
      </w:r>
    </w:p>
    <w:p w:rsidR="00CF722D" w:rsidRPr="003D1220" w:rsidRDefault="00CF722D" w:rsidP="00CF722D">
      <w:pPr>
        <w:rPr>
          <w:rFonts w:ascii="Arial" w:hAnsi="Arial" w:cs="Arial"/>
        </w:rPr>
      </w:pPr>
      <w:r w:rsidRPr="003D1220">
        <w:rPr>
          <w:rFonts w:ascii="Arial" w:hAnsi="Arial" w:cs="Arial"/>
        </w:rPr>
        <w:lastRenderedPageBreak/>
        <w:t xml:space="preserve">         </w:t>
      </w:r>
    </w:p>
    <w:p w:rsidR="00CF722D" w:rsidRDefault="00CF722D" w:rsidP="00CF722D">
      <w:pPr>
        <w:rPr>
          <w:rFonts w:ascii="Arial" w:hAnsi="Arial" w:cs="Arial"/>
        </w:rPr>
      </w:pPr>
      <w:r w:rsidRPr="003D1220">
        <w:rPr>
          <w:rFonts w:ascii="Arial" w:hAnsi="Arial" w:cs="Arial"/>
        </w:rPr>
        <w:tab/>
      </w:r>
    </w:p>
    <w:p w:rsidR="00CF722D" w:rsidRDefault="00CF722D" w:rsidP="00CF722D">
      <w:pPr>
        <w:rPr>
          <w:rFonts w:ascii="Arial" w:hAnsi="Arial"/>
          <w:sz w:val="22"/>
          <w:szCs w:val="22"/>
        </w:rPr>
      </w:pPr>
    </w:p>
    <w:p w:rsidR="00BC6F76" w:rsidRDefault="00BC6F76" w:rsidP="00CF722D">
      <w:pPr>
        <w:rPr>
          <w:rFonts w:ascii="Arial" w:hAnsi="Arial"/>
          <w:sz w:val="22"/>
          <w:szCs w:val="22"/>
        </w:rPr>
      </w:pPr>
    </w:p>
    <w:p w:rsidR="00BC6F76" w:rsidRPr="00FD5CFE" w:rsidRDefault="00BC6F76" w:rsidP="00BC6F76">
      <w:pPr>
        <w:pStyle w:val="Heading1"/>
        <w:numPr>
          <w:ilvl w:val="0"/>
          <w:numId w:val="0"/>
        </w:numPr>
        <w:rPr>
          <w:rFonts w:ascii="Arial" w:hAnsi="Arial"/>
          <w:sz w:val="36"/>
        </w:rPr>
      </w:pPr>
      <w:bookmarkStart w:id="208" w:name="_Toc56283654"/>
      <w:r w:rsidRPr="009923FA">
        <w:rPr>
          <w:rFonts w:ascii="Arial" w:hAnsi="Arial"/>
          <w:sz w:val="36"/>
        </w:rPr>
        <w:t>Appendix F: CONTRACT TEMPLATE</w:t>
      </w:r>
      <w:bookmarkEnd w:id="208"/>
    </w:p>
    <w:p w:rsidR="00BC6F76" w:rsidRPr="00FD5CFE" w:rsidRDefault="00BC6F76" w:rsidP="00CF722D">
      <w:pPr>
        <w:rPr>
          <w:rFonts w:ascii="Arial" w:hAnsi="Arial"/>
          <w:sz w:val="22"/>
          <w:szCs w:val="22"/>
        </w:rPr>
      </w:pPr>
    </w:p>
    <w:p w:rsidR="00BC6F76" w:rsidRPr="00B75881" w:rsidRDefault="00BC6F76" w:rsidP="00B75881">
      <w:pPr>
        <w:rPr>
          <w:rFonts w:ascii="Arial" w:hAnsi="Arial" w:cs="Arial"/>
        </w:rPr>
      </w:pPr>
      <w:r w:rsidRPr="00B75881">
        <w:rPr>
          <w:rFonts w:ascii="Arial" w:hAnsi="Arial" w:cs="Arial"/>
        </w:rPr>
        <w:t xml:space="preserve">Contr. /No: </w:t>
      </w:r>
      <w:r w:rsidRPr="00B75881">
        <w:rPr>
          <w:rFonts w:ascii="Arial" w:hAnsi="Arial" w:cs="Arial"/>
          <w:highlight w:val="yellow"/>
        </w:rPr>
        <w:t>……………………………</w:t>
      </w:r>
    </w:p>
    <w:p w:rsidR="00BC6F76" w:rsidRPr="00B75881" w:rsidRDefault="00BC6F76" w:rsidP="00B75881"/>
    <w:p w:rsidR="00BC6F76" w:rsidRPr="00BC757B" w:rsidRDefault="00BC6F76" w:rsidP="00BC6F76">
      <w:pPr>
        <w:pBdr>
          <w:bottom w:val="single" w:sz="4" w:space="1" w:color="auto"/>
        </w:pBdr>
        <w:tabs>
          <w:tab w:val="left" w:pos="3864"/>
        </w:tabs>
        <w:rPr>
          <w:rFonts w:ascii="Arial" w:hAnsi="Arial" w:cs="Arial"/>
          <w:b/>
        </w:rPr>
      </w:pPr>
    </w:p>
    <w:p w:rsidR="00BC6F76" w:rsidRPr="00BC757B" w:rsidRDefault="00BC6F76" w:rsidP="00BC6F76">
      <w:pPr>
        <w:pBdr>
          <w:bottom w:val="single" w:sz="4" w:space="1" w:color="auto"/>
        </w:pBdr>
        <w:tabs>
          <w:tab w:val="left" w:pos="3864"/>
        </w:tabs>
        <w:rPr>
          <w:rFonts w:ascii="Arial" w:hAnsi="Arial" w:cs="Arial"/>
          <w:b/>
        </w:rPr>
      </w:pPr>
      <w:r w:rsidRPr="00BC757B">
        <w:rPr>
          <w:rFonts w:ascii="Arial" w:hAnsi="Arial" w:cs="Arial"/>
          <w:b/>
        </w:rPr>
        <w:t xml:space="preserve">CONTRACT FOR THE PROVISION OF </w:t>
      </w:r>
      <w:r>
        <w:rPr>
          <w:rFonts w:ascii="Arial" w:hAnsi="Arial" w:cs="Arial"/>
          <w:b/>
        </w:rPr>
        <w:t xml:space="preserve">SUPPLY AND </w:t>
      </w:r>
      <w:r w:rsidRPr="00BC757B">
        <w:rPr>
          <w:rFonts w:ascii="Arial" w:hAnsi="Arial" w:cs="Arial"/>
          <w:b/>
        </w:rPr>
        <w:t xml:space="preserve">SERVICES </w:t>
      </w:r>
    </w:p>
    <w:p w:rsidR="00BC6F76" w:rsidRPr="00BC757B" w:rsidRDefault="00BC6F76" w:rsidP="00BC6F76">
      <w:pPr>
        <w:jc w:val="both"/>
        <w:rPr>
          <w:rFonts w:ascii="Arial" w:hAnsi="Arial" w:cs="Arial"/>
        </w:rPr>
      </w:pPr>
    </w:p>
    <w:p w:rsidR="00BC6F76" w:rsidRPr="00BC757B" w:rsidRDefault="00BC6F76" w:rsidP="00BC6F76">
      <w:pPr>
        <w:jc w:val="both"/>
        <w:rPr>
          <w:rFonts w:ascii="Arial" w:hAnsi="Arial" w:cs="Arial"/>
        </w:rPr>
      </w:pPr>
    </w:p>
    <w:p w:rsidR="00BC6F76" w:rsidRPr="00BC757B" w:rsidRDefault="00BC6F76" w:rsidP="00BC6F76">
      <w:pPr>
        <w:jc w:val="both"/>
        <w:rPr>
          <w:rFonts w:ascii="Arial" w:hAnsi="Arial" w:cs="Arial"/>
        </w:rPr>
      </w:pPr>
      <w:r w:rsidRPr="00BC757B">
        <w:rPr>
          <w:rFonts w:ascii="Arial" w:hAnsi="Arial" w:cs="Arial"/>
        </w:rPr>
        <w:t>Between</w:t>
      </w:r>
    </w:p>
    <w:p w:rsidR="00BC6F76" w:rsidRDefault="00BC6F76" w:rsidP="00BC6F76">
      <w:pPr>
        <w:jc w:val="both"/>
        <w:rPr>
          <w:rFonts w:ascii="Arial" w:hAnsi="Arial" w:cs="Arial"/>
          <w:b/>
          <w:bCs/>
        </w:rPr>
      </w:pPr>
      <w:r>
        <w:rPr>
          <w:rFonts w:ascii="Arial" w:hAnsi="Arial" w:cs="Arial"/>
        </w:rPr>
        <w:t xml:space="preserve">Disabled Rehabilitation and Research Association (DRRA) is a non-government organization working for the protection and promotion of rights of the persons with disabilities in Bangladesh and registered with NGO AB, based at house 2/5, road 1, Shyamoli, Dhaka 1207, represented by Ms. Farida Yesmin, </w:t>
      </w:r>
      <w:r>
        <w:rPr>
          <w:rFonts w:ascii="Arial" w:hAnsi="Arial" w:cs="Arial"/>
          <w:b/>
          <w:bCs/>
        </w:rPr>
        <w:t>Executive Director.</w:t>
      </w:r>
    </w:p>
    <w:p w:rsidR="00BC6F76" w:rsidRDefault="00BC6F76" w:rsidP="00BC6F76">
      <w:pPr>
        <w:jc w:val="right"/>
        <w:rPr>
          <w:rFonts w:ascii="Arial" w:hAnsi="Arial" w:cs="Arial"/>
        </w:rPr>
      </w:pPr>
    </w:p>
    <w:p w:rsidR="00BC6F76" w:rsidRDefault="00BC6F76" w:rsidP="00BC6F76">
      <w:pPr>
        <w:jc w:val="right"/>
        <w:rPr>
          <w:rFonts w:ascii="Arial" w:hAnsi="Arial" w:cs="Arial"/>
        </w:rPr>
      </w:pPr>
      <w:r>
        <w:rPr>
          <w:rFonts w:ascii="Arial" w:hAnsi="Arial" w:cs="Arial"/>
        </w:rPr>
        <w:t>hereinafter “DRRA”,</w:t>
      </w:r>
    </w:p>
    <w:p w:rsidR="00BC6F76" w:rsidRPr="00BC757B" w:rsidRDefault="00BC6F76" w:rsidP="00BC6F76">
      <w:pPr>
        <w:jc w:val="both"/>
        <w:rPr>
          <w:rFonts w:ascii="Arial" w:hAnsi="Arial" w:cs="Arial"/>
        </w:rPr>
      </w:pPr>
    </w:p>
    <w:p w:rsidR="00BC6F76" w:rsidRPr="00BC757B" w:rsidRDefault="00BC6F76" w:rsidP="00BC6F76">
      <w:pPr>
        <w:jc w:val="right"/>
        <w:rPr>
          <w:rFonts w:ascii="Arial" w:hAnsi="Arial" w:cs="Arial"/>
        </w:rPr>
      </w:pPr>
      <w:r w:rsidRPr="00BC757B">
        <w:rPr>
          <w:rFonts w:ascii="Arial" w:hAnsi="Arial" w:cs="Arial"/>
        </w:rPr>
        <w:t>on the one hand,</w:t>
      </w:r>
    </w:p>
    <w:p w:rsidR="00BC6F76" w:rsidRPr="00BC757B" w:rsidRDefault="00BC6F76" w:rsidP="00BC6F76">
      <w:pPr>
        <w:jc w:val="both"/>
        <w:rPr>
          <w:rFonts w:ascii="Arial" w:hAnsi="Arial" w:cs="Arial"/>
        </w:rPr>
      </w:pPr>
    </w:p>
    <w:p w:rsidR="00BC6F76" w:rsidRPr="00BC757B" w:rsidRDefault="00BC6F76" w:rsidP="00BC6F76">
      <w:pPr>
        <w:jc w:val="both"/>
        <w:rPr>
          <w:rStyle w:val="Strong"/>
        </w:rPr>
      </w:pPr>
      <w:r w:rsidRPr="00BC757B">
        <w:rPr>
          <w:rStyle w:val="Strong"/>
          <w:rFonts w:ascii="Arial" w:hAnsi="Arial" w:cs="Arial"/>
          <w:b w:val="0"/>
          <w:bCs w:val="0"/>
        </w:rPr>
        <w:t>And</w:t>
      </w:r>
    </w:p>
    <w:p w:rsidR="00BC6F76" w:rsidRPr="00BC757B" w:rsidRDefault="00BC6F76" w:rsidP="00BC6F76">
      <w:pPr>
        <w:pStyle w:val="Default"/>
        <w:rPr>
          <w:rStyle w:val="Strong"/>
          <w:rFonts w:ascii="Arial" w:hAnsi="Arial" w:cs="Arial"/>
          <w:color w:val="auto"/>
          <w:lang w:val="en-GB" w:eastAsia="fr-FR"/>
        </w:rPr>
      </w:pPr>
    </w:p>
    <w:p w:rsidR="00BC6F76" w:rsidRPr="00B44B36" w:rsidRDefault="00BC6F76" w:rsidP="00BC6F76">
      <w:pPr>
        <w:rPr>
          <w:rFonts w:ascii="Arial" w:hAnsi="Arial" w:cs="Arial"/>
        </w:rPr>
      </w:pPr>
      <w:r>
        <w:rPr>
          <w:rFonts w:ascii="Arial" w:hAnsi="Arial" w:cs="Arial"/>
        </w:rPr>
        <w:t xml:space="preserve">M/S ………………………. </w:t>
      </w:r>
      <w:r w:rsidRPr="00BC757B">
        <w:rPr>
          <w:rFonts w:ascii="Arial" w:hAnsi="Arial" w:cs="Arial"/>
        </w:rPr>
        <w:t>based at</w:t>
      </w:r>
      <w:r>
        <w:rPr>
          <w:rFonts w:ascii="Arial" w:hAnsi="Arial" w:cs="Arial"/>
        </w:rPr>
        <w:t xml:space="preserve"> </w:t>
      </w:r>
      <w:proofErr w:type="gramStart"/>
      <w:r>
        <w:rPr>
          <w:rFonts w:ascii="Arial" w:hAnsi="Arial" w:cs="Arial"/>
        </w:rPr>
        <w:t>…………………………..,</w:t>
      </w:r>
      <w:proofErr w:type="gramEnd"/>
      <w:r>
        <w:rPr>
          <w:rFonts w:ascii="Arial" w:hAnsi="Arial" w:cs="Arial"/>
        </w:rPr>
        <w:t xml:space="preserve"> </w:t>
      </w:r>
      <w:r w:rsidRPr="00B44B36">
        <w:rPr>
          <w:rFonts w:ascii="Arial" w:hAnsi="Arial" w:cs="Arial"/>
        </w:rPr>
        <w:t xml:space="preserve">Phone: </w:t>
      </w:r>
      <w:r>
        <w:rPr>
          <w:rFonts w:ascii="Arial" w:hAnsi="Arial" w:cs="Arial"/>
        </w:rPr>
        <w:t>represented by ……………….</w:t>
      </w:r>
    </w:p>
    <w:p w:rsidR="00BC6F76" w:rsidRPr="00BC757B" w:rsidRDefault="00BC6F76" w:rsidP="00BC6F76">
      <w:pPr>
        <w:jc w:val="both"/>
        <w:rPr>
          <w:rStyle w:val="Strong"/>
        </w:rPr>
      </w:pPr>
    </w:p>
    <w:p w:rsidR="00BC6F76" w:rsidRPr="00BC757B" w:rsidRDefault="00BC6F76" w:rsidP="00BC6F76">
      <w:pPr>
        <w:jc w:val="right"/>
        <w:rPr>
          <w:rFonts w:ascii="Arial" w:hAnsi="Arial" w:cs="Arial"/>
        </w:rPr>
      </w:pPr>
    </w:p>
    <w:p w:rsidR="00BC6F76" w:rsidRPr="00BC757B" w:rsidRDefault="00BC6F76" w:rsidP="00BC6F76">
      <w:pPr>
        <w:jc w:val="right"/>
        <w:rPr>
          <w:rFonts w:ascii="Arial" w:hAnsi="Arial" w:cs="Arial"/>
        </w:rPr>
      </w:pPr>
      <w:r w:rsidRPr="00BC757B">
        <w:rPr>
          <w:rFonts w:ascii="Arial" w:hAnsi="Arial" w:cs="Arial"/>
        </w:rPr>
        <w:t>hereinafter the “</w:t>
      </w:r>
      <w:r>
        <w:rPr>
          <w:rFonts w:ascii="Arial" w:hAnsi="Arial" w:cs="Arial"/>
        </w:rPr>
        <w:t>Service Provider</w:t>
      </w:r>
      <w:r w:rsidRPr="00BC757B">
        <w:rPr>
          <w:rFonts w:ascii="Arial" w:hAnsi="Arial" w:cs="Arial"/>
        </w:rPr>
        <w:t>”</w:t>
      </w:r>
    </w:p>
    <w:p w:rsidR="00BC6F76" w:rsidRPr="00BC757B" w:rsidRDefault="00BC6F76" w:rsidP="00BC6F76">
      <w:pPr>
        <w:jc w:val="right"/>
        <w:rPr>
          <w:rFonts w:ascii="Arial" w:hAnsi="Arial" w:cs="Arial"/>
        </w:rPr>
      </w:pPr>
    </w:p>
    <w:p w:rsidR="00BC6F76" w:rsidRPr="00BC757B" w:rsidRDefault="00BC6F76" w:rsidP="00BC6F76">
      <w:pPr>
        <w:jc w:val="right"/>
        <w:rPr>
          <w:rFonts w:ascii="Arial" w:hAnsi="Arial" w:cs="Arial"/>
        </w:rPr>
      </w:pPr>
      <w:r w:rsidRPr="00BC757B">
        <w:rPr>
          <w:rFonts w:ascii="Arial" w:hAnsi="Arial" w:cs="Arial"/>
        </w:rPr>
        <w:t>on the other hand,</w:t>
      </w:r>
    </w:p>
    <w:p w:rsidR="00BC6F76" w:rsidRPr="00BC757B" w:rsidRDefault="00BC6F76" w:rsidP="00BC6F76">
      <w:pPr>
        <w:jc w:val="both"/>
        <w:rPr>
          <w:rFonts w:ascii="Arial" w:hAnsi="Arial" w:cs="Arial"/>
        </w:rPr>
      </w:pPr>
      <w:r w:rsidRPr="00BC757B">
        <w:rPr>
          <w:rFonts w:ascii="Arial" w:hAnsi="Arial" w:cs="Arial"/>
        </w:rPr>
        <w:t>Considering that:</w:t>
      </w:r>
    </w:p>
    <w:p w:rsidR="00BC6F76" w:rsidRPr="00BC757B" w:rsidRDefault="00BC6F76" w:rsidP="00BC6F76">
      <w:pPr>
        <w:jc w:val="both"/>
        <w:rPr>
          <w:rFonts w:ascii="Arial" w:hAnsi="Arial" w:cs="Arial"/>
        </w:rPr>
      </w:pPr>
    </w:p>
    <w:p w:rsidR="00BC6F76" w:rsidRDefault="00BC6F76" w:rsidP="00BC6F76">
      <w:pPr>
        <w:shd w:val="clear" w:color="auto" w:fill="FFFFFF"/>
        <w:jc w:val="both"/>
        <w:rPr>
          <w:rFonts w:ascii="Arial" w:hAnsi="Arial" w:cs="Arial"/>
        </w:rPr>
      </w:pPr>
      <w:r w:rsidRPr="00463122">
        <w:rPr>
          <w:rFonts w:ascii="Arial" w:hAnsi="Arial" w:cs="Arial"/>
        </w:rPr>
        <w:t>Under Essential Healthcare for the Di</w:t>
      </w:r>
      <w:r>
        <w:rPr>
          <w:rFonts w:ascii="Arial" w:hAnsi="Arial" w:cs="Arial"/>
        </w:rPr>
        <w:t>sadvantaged in Bangladesh (EHD)</w:t>
      </w:r>
      <w:r w:rsidRPr="00463122">
        <w:rPr>
          <w:rFonts w:ascii="Arial" w:hAnsi="Arial" w:cs="Arial"/>
        </w:rPr>
        <w:t xml:space="preserve"> consortium project leading by Concern World Wide where </w:t>
      </w:r>
      <w:r>
        <w:rPr>
          <w:rFonts w:ascii="Arial" w:hAnsi="Arial" w:cs="Arial"/>
        </w:rPr>
        <w:t>CBM-</w:t>
      </w:r>
      <w:r w:rsidRPr="00463122">
        <w:rPr>
          <w:rFonts w:ascii="Arial" w:hAnsi="Arial" w:cs="Arial"/>
        </w:rPr>
        <w:t xml:space="preserve">DRRA is the implementing partner for inclusion of the person with disabilities in all aspect of the project initiatives. </w:t>
      </w:r>
    </w:p>
    <w:p w:rsidR="00BC6F76" w:rsidRDefault="00BC6F76" w:rsidP="00BC6F76">
      <w:pPr>
        <w:shd w:val="clear" w:color="auto" w:fill="FFFFFF"/>
        <w:jc w:val="both"/>
        <w:rPr>
          <w:rFonts w:ascii="Arial" w:hAnsi="Arial" w:cs="Arial"/>
        </w:rPr>
      </w:pPr>
    </w:p>
    <w:p w:rsidR="00BC6F76" w:rsidRDefault="00BC6F76" w:rsidP="00BC6F76">
      <w:pPr>
        <w:shd w:val="clear" w:color="auto" w:fill="FFFFFF"/>
        <w:jc w:val="both"/>
        <w:rPr>
          <w:rFonts w:ascii="Arial" w:hAnsi="Arial" w:cs="Arial"/>
        </w:rPr>
      </w:pPr>
      <w:r w:rsidRPr="00463122">
        <w:rPr>
          <w:rFonts w:ascii="Arial" w:hAnsi="Arial" w:cs="Arial"/>
        </w:rPr>
        <w:t>As a part of the project activities</w:t>
      </w:r>
      <w:r>
        <w:rPr>
          <w:rFonts w:ascii="Arial" w:hAnsi="Arial" w:cs="Arial"/>
        </w:rPr>
        <w:t>, it is requiring to engage supplier for set up Hearing Test room in 06 hospitals and supply of Hearing Test Equipment as of Annex A.</w:t>
      </w:r>
    </w:p>
    <w:p w:rsidR="00BC6F76" w:rsidRDefault="00BC6F76" w:rsidP="00BC6F76">
      <w:pPr>
        <w:shd w:val="clear" w:color="auto" w:fill="FFFFFF"/>
        <w:jc w:val="both"/>
        <w:rPr>
          <w:rFonts w:ascii="Arial" w:hAnsi="Arial" w:cs="Arial"/>
        </w:rPr>
      </w:pPr>
      <w:r>
        <w:rPr>
          <w:rFonts w:ascii="Arial" w:hAnsi="Arial" w:cs="Arial"/>
        </w:rPr>
        <w:t xml:space="preserve"> </w:t>
      </w:r>
    </w:p>
    <w:p w:rsidR="00BC6F76" w:rsidRPr="00BC757B" w:rsidRDefault="00BC6F76" w:rsidP="00BC6F76">
      <w:pPr>
        <w:overflowPunct w:val="0"/>
        <w:autoSpaceDE w:val="0"/>
        <w:autoSpaceDN w:val="0"/>
        <w:adjustRightInd w:val="0"/>
        <w:ind w:left="284"/>
        <w:jc w:val="both"/>
        <w:textAlignment w:val="baseline"/>
        <w:rPr>
          <w:rFonts w:ascii="Arial" w:hAnsi="Arial" w:cs="Arial"/>
          <w:b/>
        </w:rPr>
      </w:pPr>
    </w:p>
    <w:p w:rsidR="00BC6F76" w:rsidRPr="00B75881" w:rsidRDefault="00BC6F76" w:rsidP="00B75881">
      <w:pPr>
        <w:jc w:val="both"/>
        <w:rPr>
          <w:rFonts w:ascii="Arial" w:hAnsi="Arial" w:cs="Arial"/>
          <w:sz w:val="22"/>
        </w:rPr>
      </w:pPr>
      <w:r w:rsidRPr="00B75881">
        <w:rPr>
          <w:rFonts w:ascii="Arial" w:hAnsi="Arial" w:cs="Arial"/>
          <w:sz w:val="22"/>
        </w:rPr>
        <w:t>NOW THEREFORE THE PARTIES HAVE AGREED TO THE FOLLOWING TERMS AND CONDITIONS:</w:t>
      </w:r>
    </w:p>
    <w:p w:rsidR="00BC6F76" w:rsidRDefault="00BC6F76" w:rsidP="00BC6F76">
      <w:pPr>
        <w:jc w:val="both"/>
        <w:rPr>
          <w:rFonts w:ascii="Arial" w:hAnsi="Arial" w:cs="Arial"/>
          <w:b/>
        </w:rPr>
      </w:pPr>
    </w:p>
    <w:p w:rsidR="00BC6F76" w:rsidRPr="00BC757B" w:rsidRDefault="00BC6F76" w:rsidP="00BC6F76">
      <w:pPr>
        <w:jc w:val="both"/>
        <w:rPr>
          <w:rFonts w:ascii="Arial" w:hAnsi="Arial" w:cs="Arial"/>
        </w:rPr>
      </w:pPr>
      <w:r w:rsidRPr="00BC757B">
        <w:rPr>
          <w:rFonts w:ascii="Arial" w:hAnsi="Arial" w:cs="Arial"/>
          <w:b/>
        </w:rPr>
        <w:t>ARTICLE 1: SUBJECT-MATTER</w:t>
      </w:r>
    </w:p>
    <w:p w:rsidR="00BC6F76" w:rsidRPr="00BC757B" w:rsidRDefault="00BC6F76" w:rsidP="00BC6F76">
      <w:pPr>
        <w:jc w:val="both"/>
        <w:rPr>
          <w:rFonts w:ascii="Arial" w:hAnsi="Arial" w:cs="Arial"/>
        </w:rPr>
      </w:pPr>
    </w:p>
    <w:p w:rsidR="00BC6F76" w:rsidRPr="00BF1D00" w:rsidRDefault="00BC6F76" w:rsidP="00BC6F76">
      <w:pPr>
        <w:jc w:val="both"/>
        <w:rPr>
          <w:rFonts w:ascii="Arial" w:hAnsi="Arial" w:cs="Arial"/>
        </w:rPr>
      </w:pPr>
      <w:r w:rsidRPr="00BF1D00">
        <w:rPr>
          <w:rFonts w:ascii="Arial" w:hAnsi="Arial" w:cs="Arial"/>
        </w:rPr>
        <w:t xml:space="preserve">This Agreement between </w:t>
      </w:r>
      <w:r>
        <w:rPr>
          <w:rFonts w:ascii="Arial" w:hAnsi="Arial" w:cs="Arial"/>
        </w:rPr>
        <w:t xml:space="preserve">DRRA </w:t>
      </w:r>
      <w:r w:rsidRPr="00BF1D00">
        <w:rPr>
          <w:rFonts w:ascii="Arial" w:hAnsi="Arial" w:cs="Arial"/>
        </w:rPr>
        <w:t xml:space="preserve">and the </w:t>
      </w:r>
      <w:r>
        <w:rPr>
          <w:rFonts w:ascii="Arial" w:hAnsi="Arial" w:cs="Arial"/>
        </w:rPr>
        <w:t xml:space="preserve">Service provide/Supplier </w:t>
      </w:r>
      <w:r w:rsidRPr="00BF1D00">
        <w:rPr>
          <w:rFonts w:ascii="Arial" w:hAnsi="Arial" w:cs="Arial"/>
        </w:rPr>
        <w:t>follow</w:t>
      </w:r>
      <w:r>
        <w:rPr>
          <w:rFonts w:ascii="Arial" w:hAnsi="Arial" w:cs="Arial"/>
        </w:rPr>
        <w:t xml:space="preserve">ing </w:t>
      </w:r>
      <w:proofErr w:type="gramStart"/>
      <w:r>
        <w:rPr>
          <w:rFonts w:ascii="Arial" w:hAnsi="Arial" w:cs="Arial"/>
        </w:rPr>
        <w:t xml:space="preserve">the </w:t>
      </w:r>
      <w:r w:rsidRPr="00BF1D00">
        <w:rPr>
          <w:rFonts w:ascii="Arial" w:hAnsi="Arial" w:cs="Arial"/>
        </w:rPr>
        <w:t xml:space="preserve"> advertisement</w:t>
      </w:r>
      <w:proofErr w:type="gramEnd"/>
      <w:r w:rsidRPr="00BF1D00">
        <w:rPr>
          <w:rFonts w:ascii="Arial" w:hAnsi="Arial" w:cs="Arial"/>
        </w:rPr>
        <w:t xml:space="preserve"> </w:t>
      </w:r>
      <w:r>
        <w:rPr>
          <w:rFonts w:ascii="Arial" w:hAnsi="Arial" w:cs="Arial"/>
        </w:rPr>
        <w:t xml:space="preserve">Hearing Test Equipment Setup </w:t>
      </w:r>
      <w:r w:rsidR="005F657F">
        <w:rPr>
          <w:rFonts w:ascii="Arial" w:hAnsi="Arial" w:cs="Arial"/>
        </w:rPr>
        <w:t xml:space="preserve">through The Daily Newspaper and </w:t>
      </w:r>
      <w:hyperlink r:id="rId19" w:history="1">
        <w:r w:rsidRPr="00BF1D00">
          <w:rPr>
            <w:rFonts w:ascii="Arial" w:hAnsi="Arial" w:cs="Arial"/>
          </w:rPr>
          <w:t>www.bdjobs.com</w:t>
        </w:r>
      </w:hyperlink>
      <w:r w:rsidRPr="00BF1D00">
        <w:rPr>
          <w:rFonts w:ascii="Arial" w:hAnsi="Arial" w:cs="Arial"/>
        </w:rPr>
        <w:t xml:space="preserve"> on </w:t>
      </w:r>
      <w:r w:rsidR="005F657F">
        <w:rPr>
          <w:rFonts w:ascii="Arial" w:hAnsi="Arial" w:cs="Arial"/>
        </w:rPr>
        <w:t>XXXXXX</w:t>
      </w:r>
      <w:r w:rsidRPr="00BF1D00">
        <w:rPr>
          <w:rFonts w:ascii="Arial" w:hAnsi="Arial" w:cs="Arial"/>
        </w:rPr>
        <w:t xml:space="preserve"> concerning </w:t>
      </w:r>
      <w:r w:rsidR="005F657F">
        <w:rPr>
          <w:rFonts w:ascii="Arial" w:hAnsi="Arial" w:cs="Arial"/>
        </w:rPr>
        <w:t>setup-supply soundproof room and Equipment for hearing test.</w:t>
      </w:r>
    </w:p>
    <w:p w:rsidR="00BC6F76" w:rsidRPr="00BC757B" w:rsidRDefault="00BC6F76" w:rsidP="00BC6F76">
      <w:pPr>
        <w:jc w:val="both"/>
        <w:rPr>
          <w:rFonts w:ascii="Arial" w:hAnsi="Arial" w:cs="Arial"/>
        </w:rPr>
      </w:pPr>
    </w:p>
    <w:p w:rsidR="00BC6F76" w:rsidRPr="00021C89" w:rsidRDefault="00BC6F76" w:rsidP="00BC6F76">
      <w:pPr>
        <w:jc w:val="both"/>
        <w:rPr>
          <w:rFonts w:ascii="Arial" w:hAnsi="Arial" w:cs="Arial"/>
          <w:bCs/>
        </w:rPr>
      </w:pPr>
      <w:r>
        <w:rPr>
          <w:rFonts w:ascii="Arial" w:hAnsi="Arial" w:cs="Arial"/>
          <w:bCs/>
        </w:rPr>
        <w:t>DRRA</w:t>
      </w:r>
      <w:r w:rsidRPr="00021C89">
        <w:rPr>
          <w:rFonts w:ascii="Arial" w:hAnsi="Arial" w:cs="Arial"/>
          <w:bCs/>
        </w:rPr>
        <w:t xml:space="preserve"> entrusts, and the Service Provider agrees to perform and be responsible for the following duties outlined below under the Service </w:t>
      </w:r>
      <w:r w:rsidR="005F657F">
        <w:rPr>
          <w:rFonts w:ascii="Arial" w:hAnsi="Arial" w:cs="Arial"/>
          <w:bCs/>
        </w:rPr>
        <w:t xml:space="preserve">Provider Duties and Obligations </w:t>
      </w:r>
      <w:r w:rsidRPr="00021C89">
        <w:rPr>
          <w:rFonts w:ascii="Arial" w:hAnsi="Arial" w:cs="Arial"/>
          <w:bCs/>
        </w:rPr>
        <w:t>as per attached Terms of Reference (TOR), Annex 1.</w:t>
      </w:r>
    </w:p>
    <w:p w:rsidR="00BC6F76" w:rsidRPr="00021C89" w:rsidRDefault="00BC6F76" w:rsidP="00BC6F76">
      <w:pPr>
        <w:jc w:val="both"/>
        <w:rPr>
          <w:rFonts w:ascii="Arial" w:hAnsi="Arial" w:cs="Arial"/>
          <w:b/>
        </w:rPr>
      </w:pPr>
    </w:p>
    <w:p w:rsidR="00BC6F76" w:rsidRDefault="00BC6F76" w:rsidP="00BC6F76">
      <w:pPr>
        <w:jc w:val="both"/>
        <w:rPr>
          <w:rFonts w:ascii="Arial" w:hAnsi="Arial" w:cs="Arial"/>
          <w:bCs/>
          <w:i/>
          <w:iCs/>
        </w:rPr>
      </w:pPr>
      <w:r w:rsidRPr="00021C89">
        <w:rPr>
          <w:rFonts w:ascii="Arial" w:hAnsi="Arial" w:cs="Arial"/>
          <w:bCs/>
          <w:i/>
          <w:iCs/>
        </w:rPr>
        <w:t xml:space="preserve">Any different type of services, not similar to above listed services that </w:t>
      </w:r>
      <w:r>
        <w:rPr>
          <w:rFonts w:ascii="Arial" w:hAnsi="Arial" w:cs="Arial"/>
          <w:bCs/>
          <w:i/>
          <w:iCs/>
        </w:rPr>
        <w:t>DRRA</w:t>
      </w:r>
      <w:r w:rsidRPr="00021C89">
        <w:rPr>
          <w:rFonts w:ascii="Arial" w:hAnsi="Arial" w:cs="Arial"/>
          <w:bCs/>
          <w:i/>
          <w:iCs/>
        </w:rPr>
        <w:t xml:space="preserve"> or the Service Provider would like to perform, will be proposed and </w:t>
      </w:r>
      <w:proofErr w:type="gramStart"/>
      <w:r w:rsidRPr="00021C89">
        <w:rPr>
          <w:rFonts w:ascii="Arial" w:hAnsi="Arial" w:cs="Arial"/>
          <w:bCs/>
          <w:i/>
          <w:iCs/>
        </w:rPr>
        <w:t>contracted</w:t>
      </w:r>
      <w:proofErr w:type="gramEnd"/>
      <w:r w:rsidRPr="00021C89">
        <w:rPr>
          <w:rFonts w:ascii="Arial" w:hAnsi="Arial" w:cs="Arial"/>
          <w:bCs/>
          <w:i/>
          <w:iCs/>
        </w:rPr>
        <w:t xml:space="preserve"> separately.</w:t>
      </w:r>
    </w:p>
    <w:p w:rsidR="00BC6F76" w:rsidRDefault="00BC6F76" w:rsidP="00BC6F76">
      <w:pPr>
        <w:jc w:val="both"/>
        <w:rPr>
          <w:rFonts w:ascii="Arial" w:hAnsi="Arial" w:cs="Arial"/>
          <w:bCs/>
          <w:i/>
          <w:iCs/>
        </w:rPr>
      </w:pPr>
    </w:p>
    <w:p w:rsidR="00BC6F76" w:rsidRPr="004042C0" w:rsidRDefault="00BC6F76" w:rsidP="00BC6F76">
      <w:pPr>
        <w:jc w:val="both"/>
        <w:rPr>
          <w:rFonts w:ascii="Arial" w:hAnsi="Arial" w:cs="Arial"/>
          <w:iCs/>
          <w:lang w:val="hr-HR"/>
        </w:rPr>
      </w:pPr>
      <w:r w:rsidRPr="004042C0">
        <w:rPr>
          <w:rFonts w:ascii="Arial" w:hAnsi="Arial" w:cs="Arial"/>
          <w:iCs/>
          <w:lang w:val="hr-HR"/>
        </w:rPr>
        <w:t>DRRA obligations:</w:t>
      </w:r>
    </w:p>
    <w:p w:rsidR="00BC6F76" w:rsidRPr="004042C0" w:rsidRDefault="00BC6F76" w:rsidP="00BC6F76">
      <w:pPr>
        <w:jc w:val="both"/>
        <w:rPr>
          <w:rFonts w:ascii="Arial" w:hAnsi="Arial" w:cs="Arial"/>
          <w:iCs/>
          <w:lang w:val="hr-HR"/>
        </w:rPr>
      </w:pPr>
    </w:p>
    <w:p w:rsidR="00BC6F76" w:rsidRPr="005511FC" w:rsidRDefault="00BC6F76" w:rsidP="0017289E">
      <w:pPr>
        <w:numPr>
          <w:ilvl w:val="0"/>
          <w:numId w:val="43"/>
        </w:numPr>
        <w:jc w:val="both"/>
        <w:rPr>
          <w:rFonts w:ascii="Arial" w:hAnsi="Arial" w:cs="Arial"/>
          <w:iCs/>
          <w:lang w:val="hr-HR"/>
        </w:rPr>
      </w:pPr>
      <w:r>
        <w:rPr>
          <w:rFonts w:ascii="Arial" w:hAnsi="Arial" w:cs="Arial"/>
          <w:iCs/>
          <w:lang w:val="hr-HR"/>
        </w:rPr>
        <w:t xml:space="preserve">Within availibility, </w:t>
      </w:r>
      <w:r w:rsidRPr="004042C0">
        <w:rPr>
          <w:rFonts w:ascii="Arial" w:hAnsi="Arial" w:cs="Arial"/>
          <w:iCs/>
          <w:lang w:val="hr-HR"/>
        </w:rPr>
        <w:t xml:space="preserve">DRRA will provide all relevant </w:t>
      </w:r>
      <w:r>
        <w:rPr>
          <w:rFonts w:ascii="Arial" w:hAnsi="Arial" w:cs="Arial"/>
          <w:iCs/>
          <w:lang w:val="hr-HR"/>
        </w:rPr>
        <w:t xml:space="preserve">support, information following the ToR (Annex1) and will introduce </w:t>
      </w:r>
      <w:r w:rsidR="005F657F">
        <w:rPr>
          <w:rFonts w:ascii="Arial" w:hAnsi="Arial" w:cs="Arial"/>
          <w:iCs/>
          <w:lang w:val="hr-HR"/>
        </w:rPr>
        <w:t xml:space="preserve">supplier/service provider </w:t>
      </w:r>
      <w:r w:rsidRPr="005511FC">
        <w:rPr>
          <w:rFonts w:ascii="Arial" w:hAnsi="Arial" w:cs="Arial"/>
          <w:iCs/>
          <w:lang w:val="hr-HR"/>
        </w:rPr>
        <w:t xml:space="preserve">by introducing and </w:t>
      </w:r>
      <w:r>
        <w:rPr>
          <w:rFonts w:ascii="Arial" w:hAnsi="Arial" w:cs="Arial"/>
          <w:iCs/>
          <w:lang w:val="hr-HR"/>
        </w:rPr>
        <w:t>thier role to Consortium partner and o</w:t>
      </w:r>
      <w:r w:rsidRPr="005511FC">
        <w:rPr>
          <w:rFonts w:ascii="Arial" w:hAnsi="Arial" w:cs="Arial"/>
          <w:iCs/>
          <w:lang w:val="hr-HR"/>
        </w:rPr>
        <w:t xml:space="preserve">ther relevant </w:t>
      </w:r>
      <w:r>
        <w:rPr>
          <w:rFonts w:ascii="Arial" w:hAnsi="Arial" w:cs="Arial"/>
          <w:iCs/>
          <w:lang w:val="hr-HR"/>
        </w:rPr>
        <w:t>organisations in discharging thier</w:t>
      </w:r>
      <w:r w:rsidRPr="005511FC">
        <w:rPr>
          <w:rFonts w:ascii="Arial" w:hAnsi="Arial" w:cs="Arial"/>
          <w:iCs/>
          <w:lang w:val="hr-HR"/>
        </w:rPr>
        <w:t xml:space="preserve"> activities under this contract.</w:t>
      </w:r>
    </w:p>
    <w:p w:rsidR="00BC6F76" w:rsidRDefault="00BC6F76" w:rsidP="00BC6F76">
      <w:pPr>
        <w:ind w:left="720"/>
        <w:jc w:val="both"/>
        <w:rPr>
          <w:rFonts w:ascii="Arial" w:hAnsi="Arial" w:cs="Arial"/>
          <w:iCs/>
          <w:lang w:val="hr-HR"/>
        </w:rPr>
      </w:pPr>
    </w:p>
    <w:p w:rsidR="00BC6F76" w:rsidRDefault="00BC6F76" w:rsidP="0017289E">
      <w:pPr>
        <w:numPr>
          <w:ilvl w:val="0"/>
          <w:numId w:val="43"/>
        </w:numPr>
        <w:jc w:val="both"/>
        <w:rPr>
          <w:rFonts w:ascii="Arial" w:hAnsi="Arial" w:cs="Arial"/>
          <w:iCs/>
          <w:lang w:val="hr-HR"/>
        </w:rPr>
      </w:pPr>
      <w:r w:rsidRPr="004042C0">
        <w:rPr>
          <w:rFonts w:ascii="Arial" w:hAnsi="Arial" w:cs="Arial"/>
          <w:iCs/>
          <w:lang w:val="hr-HR"/>
        </w:rPr>
        <w:t xml:space="preserve">Inform the Service Provider of any </w:t>
      </w:r>
      <w:r>
        <w:rPr>
          <w:rFonts w:ascii="Arial" w:hAnsi="Arial" w:cs="Arial"/>
          <w:iCs/>
          <w:lang w:val="hr-HR"/>
        </w:rPr>
        <w:t>improvement feedback</w:t>
      </w:r>
      <w:r w:rsidRPr="004042C0">
        <w:rPr>
          <w:rFonts w:ascii="Arial" w:hAnsi="Arial" w:cs="Arial"/>
          <w:iCs/>
          <w:lang w:val="hr-HR"/>
        </w:rPr>
        <w:t xml:space="preserve"> </w:t>
      </w:r>
      <w:r>
        <w:rPr>
          <w:rFonts w:ascii="Arial" w:hAnsi="Arial" w:cs="Arial"/>
          <w:iCs/>
          <w:lang w:val="hr-HR"/>
        </w:rPr>
        <w:t>relating the service</w:t>
      </w:r>
      <w:r w:rsidRPr="004042C0">
        <w:rPr>
          <w:rFonts w:ascii="Arial" w:hAnsi="Arial" w:cs="Arial"/>
          <w:iCs/>
          <w:lang w:val="hr-HR"/>
        </w:rPr>
        <w:t xml:space="preserve"> performance as soon as possible.</w:t>
      </w:r>
    </w:p>
    <w:p w:rsidR="00BC6F76" w:rsidRPr="004042C0" w:rsidRDefault="00BC6F76" w:rsidP="00BC6F76">
      <w:pPr>
        <w:jc w:val="both"/>
        <w:rPr>
          <w:rFonts w:ascii="Arial" w:hAnsi="Arial" w:cs="Arial"/>
          <w:iCs/>
          <w:lang w:val="hr-HR"/>
        </w:rPr>
      </w:pPr>
    </w:p>
    <w:p w:rsidR="00BC6F76" w:rsidRPr="004042C0" w:rsidRDefault="00BC6F76" w:rsidP="00BC6F76">
      <w:pPr>
        <w:jc w:val="both"/>
        <w:rPr>
          <w:rFonts w:ascii="Arial" w:hAnsi="Arial" w:cs="Arial"/>
          <w:iCs/>
          <w:lang w:val="hr-HR"/>
        </w:rPr>
      </w:pPr>
      <w:r w:rsidRPr="004042C0">
        <w:rPr>
          <w:rFonts w:ascii="Arial" w:hAnsi="Arial" w:cs="Arial"/>
          <w:iCs/>
          <w:lang w:val="hr-HR"/>
        </w:rPr>
        <w:t>This contract may be terminated at any time if either party fails to perform their duties in a satisfactory manner.</w:t>
      </w:r>
    </w:p>
    <w:p w:rsidR="00BC6F76" w:rsidRPr="00021C89" w:rsidRDefault="00BC6F76" w:rsidP="00BC6F76">
      <w:pPr>
        <w:jc w:val="both"/>
        <w:rPr>
          <w:rFonts w:ascii="Arial" w:hAnsi="Arial" w:cs="Arial"/>
          <w:bCs/>
          <w:i/>
          <w:iCs/>
        </w:rPr>
      </w:pPr>
    </w:p>
    <w:p w:rsidR="00BC6F76" w:rsidRDefault="00BC6F76" w:rsidP="00BC6F76">
      <w:pPr>
        <w:overflowPunct w:val="0"/>
        <w:autoSpaceDE w:val="0"/>
        <w:autoSpaceDN w:val="0"/>
        <w:adjustRightInd w:val="0"/>
        <w:jc w:val="both"/>
        <w:textAlignment w:val="baseline"/>
        <w:rPr>
          <w:rFonts w:ascii="Arial" w:hAnsi="Arial" w:cs="Arial"/>
        </w:rPr>
      </w:pPr>
    </w:p>
    <w:p w:rsidR="00BC6F76" w:rsidRPr="00BC757B" w:rsidRDefault="00BC6F76" w:rsidP="00BC6F76">
      <w:pPr>
        <w:tabs>
          <w:tab w:val="left" w:pos="1560"/>
        </w:tabs>
        <w:ind w:left="1560" w:hanging="1560"/>
        <w:jc w:val="both"/>
        <w:rPr>
          <w:rFonts w:ascii="Arial" w:hAnsi="Arial" w:cs="Arial"/>
          <w:b/>
        </w:rPr>
      </w:pPr>
      <w:r w:rsidRPr="00BC757B">
        <w:rPr>
          <w:rFonts w:ascii="Arial" w:hAnsi="Arial" w:cs="Arial"/>
          <w:b/>
        </w:rPr>
        <w:t xml:space="preserve">ARTICLE 2: VALIDITY AND START DATE </w:t>
      </w:r>
    </w:p>
    <w:p w:rsidR="00BC6F76" w:rsidRPr="00BC757B" w:rsidRDefault="00BC6F76" w:rsidP="00BC6F76">
      <w:pPr>
        <w:jc w:val="both"/>
        <w:rPr>
          <w:rFonts w:ascii="Arial" w:hAnsi="Arial" w:cs="Arial"/>
          <w:b/>
        </w:rPr>
      </w:pPr>
    </w:p>
    <w:p w:rsidR="00BC6F76" w:rsidRPr="00BC757B" w:rsidRDefault="00BC6F76" w:rsidP="00BC6F76">
      <w:pPr>
        <w:jc w:val="both"/>
        <w:rPr>
          <w:rFonts w:ascii="Arial" w:hAnsi="Arial" w:cs="Arial"/>
          <w:bCs/>
        </w:rPr>
      </w:pPr>
      <w:r w:rsidRPr="00BC757B">
        <w:rPr>
          <w:rFonts w:ascii="Arial" w:hAnsi="Arial" w:cs="Arial"/>
          <w:bCs/>
        </w:rPr>
        <w:t xml:space="preserve">The Contract shall be validated upon its signature by both parties. </w:t>
      </w:r>
      <w:r w:rsidRPr="00BC757B">
        <w:rPr>
          <w:rFonts w:ascii="Arial" w:hAnsi="Arial" w:cs="Arial"/>
        </w:rPr>
        <w:t xml:space="preserve">It shall come into force on </w:t>
      </w:r>
      <w:r w:rsidR="005F657F">
        <w:rPr>
          <w:rFonts w:ascii="Arial" w:hAnsi="Arial" w:cs="Arial"/>
          <w:bCs/>
        </w:rPr>
        <w:t>XXXXXXX to XXXXXXXX</w:t>
      </w:r>
      <w:r w:rsidRPr="00BC757B">
        <w:rPr>
          <w:rFonts w:ascii="Arial" w:hAnsi="Arial" w:cs="Arial"/>
        </w:rPr>
        <w:t xml:space="preserve"> </w:t>
      </w:r>
    </w:p>
    <w:p w:rsidR="00BC6F76" w:rsidRDefault="00BC6F76" w:rsidP="00BC6F76">
      <w:pPr>
        <w:jc w:val="both"/>
        <w:rPr>
          <w:rFonts w:ascii="Arial" w:hAnsi="Arial" w:cs="Arial"/>
        </w:rPr>
      </w:pPr>
    </w:p>
    <w:p w:rsidR="00BC6F76" w:rsidRPr="00BC757B" w:rsidRDefault="00BC6F76" w:rsidP="00BC6F76">
      <w:pPr>
        <w:jc w:val="both"/>
        <w:rPr>
          <w:rFonts w:ascii="Arial" w:hAnsi="Arial" w:cs="Arial"/>
        </w:rPr>
      </w:pPr>
    </w:p>
    <w:p w:rsidR="00BC6F76" w:rsidRPr="00BC757B" w:rsidRDefault="00BC6F76" w:rsidP="00BC6F76">
      <w:pPr>
        <w:tabs>
          <w:tab w:val="left" w:pos="1560"/>
        </w:tabs>
        <w:ind w:left="1560" w:hanging="1560"/>
        <w:jc w:val="both"/>
        <w:rPr>
          <w:rFonts w:ascii="Arial" w:hAnsi="Arial" w:cs="Arial"/>
          <w:b/>
        </w:rPr>
      </w:pPr>
      <w:r w:rsidRPr="00BC757B">
        <w:rPr>
          <w:rFonts w:ascii="Arial" w:hAnsi="Arial" w:cs="Arial"/>
          <w:b/>
        </w:rPr>
        <w:t xml:space="preserve">ARTICLE 3: THE </w:t>
      </w:r>
      <w:r w:rsidR="005F657F">
        <w:rPr>
          <w:rFonts w:ascii="Arial" w:hAnsi="Arial" w:cs="Arial"/>
          <w:b/>
        </w:rPr>
        <w:t>SERVICE PROVIDER/SUPPLIER’S</w:t>
      </w:r>
      <w:r w:rsidRPr="00BC757B">
        <w:rPr>
          <w:rFonts w:ascii="Arial" w:hAnsi="Arial" w:cs="Arial"/>
          <w:b/>
        </w:rPr>
        <w:t xml:space="preserve"> OBLIGATIONS</w:t>
      </w:r>
    </w:p>
    <w:p w:rsidR="00BC6F76" w:rsidRPr="00BC757B" w:rsidRDefault="00BC6F76" w:rsidP="00BC6F76">
      <w:pPr>
        <w:tabs>
          <w:tab w:val="left" w:pos="1560"/>
        </w:tabs>
        <w:ind w:left="1560" w:hanging="1560"/>
        <w:jc w:val="both"/>
        <w:rPr>
          <w:rFonts w:ascii="Arial" w:hAnsi="Arial" w:cs="Arial"/>
          <w:b/>
        </w:rPr>
      </w:pPr>
    </w:p>
    <w:p w:rsidR="00BC6F76" w:rsidRPr="00BC757B" w:rsidRDefault="00BC6F76" w:rsidP="00BC6F76">
      <w:pPr>
        <w:jc w:val="both"/>
        <w:rPr>
          <w:rFonts w:ascii="Arial" w:hAnsi="Arial" w:cs="Arial"/>
        </w:rPr>
      </w:pPr>
      <w:r w:rsidRPr="00BC757B">
        <w:rPr>
          <w:rFonts w:ascii="Arial" w:hAnsi="Arial" w:cs="Arial"/>
        </w:rPr>
        <w:t xml:space="preserve">The </w:t>
      </w:r>
      <w:r w:rsidR="005F657F">
        <w:rPr>
          <w:rFonts w:ascii="Arial" w:hAnsi="Arial" w:cs="Arial"/>
        </w:rPr>
        <w:t>Service Provider/Supplier</w:t>
      </w:r>
      <w:r w:rsidRPr="00BC757B">
        <w:rPr>
          <w:rFonts w:ascii="Arial" w:hAnsi="Arial" w:cs="Arial"/>
        </w:rPr>
        <w:t xml:space="preserve"> pledges to provide </w:t>
      </w:r>
      <w:r w:rsidR="005F657F">
        <w:rPr>
          <w:rFonts w:ascii="Arial" w:hAnsi="Arial" w:cs="Arial"/>
        </w:rPr>
        <w:t xml:space="preserve">supply &amp; </w:t>
      </w:r>
      <w:r w:rsidRPr="00BC757B">
        <w:rPr>
          <w:rFonts w:ascii="Arial" w:hAnsi="Arial" w:cs="Arial"/>
        </w:rPr>
        <w:t>services, which constitute the subject-matter of the Contract, in good faith, in accordance with the highest standards of profession a</w:t>
      </w:r>
      <w:r w:rsidR="005F657F">
        <w:rPr>
          <w:rFonts w:ascii="Arial" w:hAnsi="Arial" w:cs="Arial"/>
        </w:rPr>
        <w:t>nd with due care and attention following the specification as of annex A.</w:t>
      </w:r>
    </w:p>
    <w:p w:rsidR="00BC6F76" w:rsidRPr="00BC757B" w:rsidRDefault="00BC6F76" w:rsidP="00BC6F76">
      <w:pPr>
        <w:jc w:val="both"/>
        <w:rPr>
          <w:rFonts w:ascii="Arial" w:hAnsi="Arial" w:cs="Arial"/>
        </w:rPr>
      </w:pPr>
    </w:p>
    <w:p w:rsidR="00BC6F76" w:rsidRPr="00BC757B" w:rsidRDefault="00BC6F76" w:rsidP="00BC6F76">
      <w:pPr>
        <w:jc w:val="both"/>
        <w:rPr>
          <w:rFonts w:ascii="Arial" w:hAnsi="Arial" w:cs="Arial"/>
          <w:b/>
        </w:rPr>
      </w:pPr>
      <w:r w:rsidRPr="00BC757B">
        <w:rPr>
          <w:rFonts w:ascii="Arial" w:hAnsi="Arial" w:cs="Arial"/>
        </w:rPr>
        <w:t xml:space="preserve">The </w:t>
      </w:r>
      <w:r w:rsidR="005F657F">
        <w:rPr>
          <w:rFonts w:ascii="Arial" w:hAnsi="Arial" w:cs="Arial"/>
        </w:rPr>
        <w:t xml:space="preserve">Service Provider/Supplier </w:t>
      </w:r>
      <w:r w:rsidRPr="00BC757B">
        <w:rPr>
          <w:rFonts w:ascii="Arial" w:hAnsi="Arial" w:cs="Arial"/>
        </w:rPr>
        <w:t xml:space="preserve">must be fully up to date with all work-related, tax and </w:t>
      </w:r>
      <w:r>
        <w:rPr>
          <w:rFonts w:ascii="Arial" w:hAnsi="Arial" w:cs="Arial"/>
        </w:rPr>
        <w:t>other administrative</w:t>
      </w:r>
      <w:r w:rsidRPr="00BC757B">
        <w:rPr>
          <w:rFonts w:ascii="Arial" w:hAnsi="Arial" w:cs="Arial"/>
        </w:rPr>
        <w:t xml:space="preserve"> obligations for which shall be fully liable to the relevant bodies. </w:t>
      </w:r>
    </w:p>
    <w:p w:rsidR="00BC6F76" w:rsidRPr="00BC757B" w:rsidRDefault="00BC6F76" w:rsidP="00BC6F76">
      <w:pPr>
        <w:jc w:val="both"/>
        <w:rPr>
          <w:rFonts w:ascii="Arial" w:hAnsi="Arial" w:cs="Arial"/>
        </w:rPr>
      </w:pPr>
    </w:p>
    <w:p w:rsidR="00BC6F76" w:rsidRPr="00BC757B" w:rsidRDefault="00BC6F76" w:rsidP="00BC6F76">
      <w:pPr>
        <w:jc w:val="both"/>
        <w:rPr>
          <w:rFonts w:ascii="Arial" w:hAnsi="Arial" w:cs="Arial"/>
        </w:rPr>
      </w:pPr>
      <w:r w:rsidRPr="001B7595">
        <w:rPr>
          <w:rFonts w:ascii="Arial" w:hAnsi="Arial" w:cs="Arial"/>
        </w:rPr>
        <w:t xml:space="preserve">The </w:t>
      </w:r>
      <w:r w:rsidR="005F657F">
        <w:rPr>
          <w:rFonts w:ascii="Arial" w:hAnsi="Arial" w:cs="Arial"/>
        </w:rPr>
        <w:t xml:space="preserve">Service Provider/Supplier </w:t>
      </w:r>
      <w:r w:rsidRPr="001B7595">
        <w:rPr>
          <w:rFonts w:ascii="Arial" w:hAnsi="Arial" w:cs="Arial"/>
        </w:rPr>
        <w:t>cannot enter into any commitments whatsoever on behalf of DRRA (signature of any contract, financial commitment, etc)</w:t>
      </w:r>
    </w:p>
    <w:p w:rsidR="00BC6F76" w:rsidRPr="00BC757B" w:rsidRDefault="00BC6F76" w:rsidP="00BC6F76">
      <w:pPr>
        <w:jc w:val="both"/>
        <w:rPr>
          <w:rFonts w:ascii="Arial" w:hAnsi="Arial" w:cs="Arial"/>
        </w:rPr>
      </w:pPr>
    </w:p>
    <w:p w:rsidR="00BC6F76" w:rsidRPr="00BC757B" w:rsidRDefault="00BC6F76" w:rsidP="00BC6F76">
      <w:pPr>
        <w:jc w:val="both"/>
        <w:rPr>
          <w:rFonts w:ascii="Arial" w:hAnsi="Arial" w:cs="Arial"/>
        </w:rPr>
      </w:pPr>
      <w:r w:rsidRPr="00BC757B">
        <w:rPr>
          <w:rFonts w:ascii="Arial" w:hAnsi="Arial" w:cs="Arial"/>
        </w:rPr>
        <w:t xml:space="preserve">The </w:t>
      </w:r>
      <w:r w:rsidR="005F657F">
        <w:rPr>
          <w:rFonts w:ascii="Arial" w:hAnsi="Arial" w:cs="Arial"/>
        </w:rPr>
        <w:t xml:space="preserve">Service Provider/Supplier </w:t>
      </w:r>
      <w:r w:rsidRPr="00BC757B">
        <w:rPr>
          <w:rFonts w:ascii="Arial" w:hAnsi="Arial" w:cs="Arial"/>
        </w:rPr>
        <w:t xml:space="preserve">shall be personally liable for </w:t>
      </w:r>
      <w:r>
        <w:rPr>
          <w:rFonts w:ascii="Arial" w:hAnsi="Arial" w:cs="Arial"/>
        </w:rPr>
        <w:t>it</w:t>
      </w:r>
      <w:r w:rsidRPr="00BC757B">
        <w:rPr>
          <w:rFonts w:ascii="Arial" w:hAnsi="Arial" w:cs="Arial"/>
        </w:rPr>
        <w:t xml:space="preserve"> acts, which shall only be binding upon </w:t>
      </w:r>
      <w:r>
        <w:rPr>
          <w:rFonts w:ascii="Arial" w:hAnsi="Arial" w:cs="Arial"/>
        </w:rPr>
        <w:t>it</w:t>
      </w:r>
      <w:r w:rsidRPr="00BC757B">
        <w:rPr>
          <w:rFonts w:ascii="Arial" w:hAnsi="Arial" w:cs="Arial"/>
        </w:rPr>
        <w:t xml:space="preserve"> in </w:t>
      </w:r>
      <w:r>
        <w:rPr>
          <w:rFonts w:ascii="Arial" w:hAnsi="Arial" w:cs="Arial"/>
        </w:rPr>
        <w:t>its</w:t>
      </w:r>
      <w:r w:rsidRPr="00BC757B">
        <w:rPr>
          <w:rFonts w:ascii="Arial" w:hAnsi="Arial" w:cs="Arial"/>
        </w:rPr>
        <w:t xml:space="preserve"> dealing with the local authorities and third parties.</w:t>
      </w:r>
    </w:p>
    <w:p w:rsidR="00BC6F76" w:rsidRPr="00BC757B" w:rsidRDefault="00BC6F76" w:rsidP="00BC6F76">
      <w:pPr>
        <w:jc w:val="both"/>
        <w:rPr>
          <w:rFonts w:ascii="Arial" w:hAnsi="Arial" w:cs="Arial"/>
        </w:rPr>
      </w:pPr>
    </w:p>
    <w:p w:rsidR="00BC6F76" w:rsidRPr="00BC757B" w:rsidRDefault="00BC6F76" w:rsidP="00BC6F76">
      <w:pPr>
        <w:jc w:val="both"/>
        <w:rPr>
          <w:rFonts w:ascii="Arial" w:hAnsi="Arial" w:cs="Arial"/>
        </w:rPr>
      </w:pPr>
      <w:r w:rsidRPr="00BC757B">
        <w:rPr>
          <w:rFonts w:ascii="Arial" w:hAnsi="Arial" w:cs="Arial"/>
        </w:rPr>
        <w:t xml:space="preserve">During </w:t>
      </w:r>
      <w:r>
        <w:rPr>
          <w:rFonts w:ascii="Arial" w:hAnsi="Arial" w:cs="Arial"/>
        </w:rPr>
        <w:t>the</w:t>
      </w:r>
      <w:r w:rsidRPr="00BC757B">
        <w:rPr>
          <w:rFonts w:ascii="Arial" w:hAnsi="Arial" w:cs="Arial"/>
        </w:rPr>
        <w:t xml:space="preserve"> assignment, the </w:t>
      </w:r>
      <w:r w:rsidR="005F657F">
        <w:rPr>
          <w:rFonts w:ascii="Arial" w:hAnsi="Arial" w:cs="Arial"/>
        </w:rPr>
        <w:t xml:space="preserve">Service Provider/Supplier </w:t>
      </w:r>
      <w:r w:rsidRPr="00BC757B">
        <w:rPr>
          <w:rFonts w:ascii="Arial" w:hAnsi="Arial" w:cs="Arial"/>
        </w:rPr>
        <w:t xml:space="preserve">shall abstain from any proselytising, promotion or propaganda, including of an ideological, religious or philosophical kind, which would run counter to the apolitical and neutral position of </w:t>
      </w:r>
      <w:r>
        <w:rPr>
          <w:rFonts w:ascii="Arial" w:hAnsi="Arial" w:cs="Arial"/>
        </w:rPr>
        <w:t>DRRA</w:t>
      </w:r>
      <w:r w:rsidRPr="00BC757B">
        <w:rPr>
          <w:rFonts w:ascii="Arial" w:hAnsi="Arial" w:cs="Arial"/>
        </w:rPr>
        <w:t xml:space="preserve">. </w:t>
      </w:r>
    </w:p>
    <w:p w:rsidR="00BC6F76" w:rsidRPr="00BC757B" w:rsidRDefault="00BC6F76" w:rsidP="00BC6F76">
      <w:pPr>
        <w:jc w:val="both"/>
        <w:rPr>
          <w:rFonts w:ascii="Arial" w:hAnsi="Arial" w:cs="Arial"/>
        </w:rPr>
      </w:pPr>
    </w:p>
    <w:p w:rsidR="00BC6F76" w:rsidRPr="00BC757B" w:rsidRDefault="00BC6F76" w:rsidP="00BC6F76">
      <w:pPr>
        <w:jc w:val="both"/>
        <w:rPr>
          <w:rFonts w:ascii="Arial" w:hAnsi="Arial" w:cs="Arial"/>
        </w:rPr>
      </w:pPr>
      <w:r w:rsidRPr="00BC757B">
        <w:rPr>
          <w:rFonts w:ascii="Arial" w:hAnsi="Arial" w:cs="Arial"/>
        </w:rPr>
        <w:t xml:space="preserve">The </w:t>
      </w:r>
      <w:r w:rsidR="005F657F">
        <w:rPr>
          <w:rFonts w:ascii="Arial" w:hAnsi="Arial" w:cs="Arial"/>
        </w:rPr>
        <w:t xml:space="preserve">Service Provider/Supplier </w:t>
      </w:r>
      <w:r w:rsidRPr="00BC757B">
        <w:rPr>
          <w:rFonts w:ascii="Arial" w:hAnsi="Arial" w:cs="Arial"/>
        </w:rPr>
        <w:t xml:space="preserve">pledges to comply with all local </w:t>
      </w:r>
      <w:proofErr w:type="gramStart"/>
      <w:r w:rsidRPr="00BC757B">
        <w:rPr>
          <w:rFonts w:ascii="Arial" w:hAnsi="Arial" w:cs="Arial"/>
        </w:rPr>
        <w:t>bye-laws</w:t>
      </w:r>
      <w:proofErr w:type="gramEnd"/>
      <w:r w:rsidRPr="00BC757B">
        <w:rPr>
          <w:rFonts w:ascii="Arial" w:hAnsi="Arial" w:cs="Arial"/>
        </w:rPr>
        <w:t xml:space="preserve"> in the course of </w:t>
      </w:r>
      <w:r>
        <w:rPr>
          <w:rFonts w:ascii="Arial" w:hAnsi="Arial" w:cs="Arial"/>
        </w:rPr>
        <w:t>its</w:t>
      </w:r>
      <w:r w:rsidRPr="00BC757B">
        <w:rPr>
          <w:rFonts w:ascii="Arial" w:hAnsi="Arial" w:cs="Arial"/>
        </w:rPr>
        <w:t xml:space="preserve"> professional activities and to act in accordance with the </w:t>
      </w:r>
      <w:r>
        <w:rPr>
          <w:rFonts w:ascii="Arial" w:hAnsi="Arial" w:cs="Arial"/>
        </w:rPr>
        <w:t>Code of Conducts, Conflict of Interest</w:t>
      </w:r>
      <w:r w:rsidRPr="00BC757B">
        <w:rPr>
          <w:rFonts w:ascii="Arial" w:hAnsi="Arial" w:cs="Arial"/>
        </w:rPr>
        <w:t xml:space="preserve"> of </w:t>
      </w:r>
      <w:r>
        <w:rPr>
          <w:rFonts w:ascii="Arial" w:hAnsi="Arial" w:cs="Arial"/>
        </w:rPr>
        <w:t>DRRA</w:t>
      </w:r>
      <w:r w:rsidRPr="00BC757B">
        <w:rPr>
          <w:rFonts w:ascii="Arial" w:hAnsi="Arial" w:cs="Arial"/>
        </w:rPr>
        <w:t xml:space="preserve"> as well as </w:t>
      </w:r>
      <w:r>
        <w:rPr>
          <w:rFonts w:ascii="Arial" w:hAnsi="Arial" w:cs="Arial"/>
        </w:rPr>
        <w:t>DRRA</w:t>
      </w:r>
      <w:r w:rsidRPr="00BC757B">
        <w:rPr>
          <w:rFonts w:ascii="Arial" w:hAnsi="Arial" w:cs="Arial"/>
        </w:rPr>
        <w:t xml:space="preserve">’s policies for </w:t>
      </w:r>
      <w:r>
        <w:rPr>
          <w:rFonts w:ascii="Arial" w:hAnsi="Arial" w:cs="Arial"/>
        </w:rPr>
        <w:t>Gender Policy</w:t>
      </w:r>
      <w:r w:rsidRPr="00BC757B">
        <w:rPr>
          <w:rFonts w:ascii="Arial" w:hAnsi="Arial" w:cs="Arial"/>
        </w:rPr>
        <w:t>, which are appended hereto.</w:t>
      </w:r>
    </w:p>
    <w:p w:rsidR="00BC6F76" w:rsidRPr="00BC757B" w:rsidRDefault="00BC6F76" w:rsidP="00BC6F76">
      <w:pPr>
        <w:jc w:val="both"/>
        <w:rPr>
          <w:rFonts w:ascii="Arial" w:hAnsi="Arial" w:cs="Arial"/>
        </w:rPr>
      </w:pPr>
    </w:p>
    <w:p w:rsidR="00BC6F76" w:rsidRPr="00BC757B" w:rsidRDefault="00BC6F76" w:rsidP="00BC6F76">
      <w:pPr>
        <w:jc w:val="both"/>
        <w:rPr>
          <w:rFonts w:ascii="Arial" w:hAnsi="Arial" w:cs="Arial"/>
        </w:rPr>
      </w:pPr>
      <w:r w:rsidRPr="00BC757B">
        <w:rPr>
          <w:rFonts w:ascii="Arial" w:hAnsi="Arial" w:cs="Arial"/>
        </w:rPr>
        <w:lastRenderedPageBreak/>
        <w:t xml:space="preserve">The </w:t>
      </w:r>
      <w:r w:rsidR="005F657F">
        <w:rPr>
          <w:rFonts w:ascii="Arial" w:hAnsi="Arial" w:cs="Arial"/>
        </w:rPr>
        <w:t xml:space="preserve">Service Provider/Supplier </w:t>
      </w:r>
      <w:r w:rsidRPr="00BC757B">
        <w:rPr>
          <w:rFonts w:ascii="Arial" w:hAnsi="Arial" w:cs="Arial"/>
        </w:rPr>
        <w:t xml:space="preserve">pledges not to do anything that might jeopardise the presence of </w:t>
      </w:r>
      <w:r>
        <w:rPr>
          <w:rFonts w:ascii="Arial" w:hAnsi="Arial" w:cs="Arial"/>
        </w:rPr>
        <w:t>DRRA</w:t>
      </w:r>
      <w:r w:rsidRPr="00BC757B">
        <w:rPr>
          <w:rFonts w:ascii="Arial" w:hAnsi="Arial" w:cs="Arial"/>
        </w:rPr>
        <w:t xml:space="preserve"> in the field.</w:t>
      </w:r>
    </w:p>
    <w:p w:rsidR="00BC6F76" w:rsidRPr="00BC757B" w:rsidRDefault="00BC6F76" w:rsidP="00BC6F76">
      <w:pPr>
        <w:jc w:val="both"/>
        <w:rPr>
          <w:rFonts w:ascii="Arial" w:hAnsi="Arial" w:cs="Arial"/>
        </w:rPr>
      </w:pPr>
    </w:p>
    <w:p w:rsidR="00BC6F76" w:rsidRPr="00BC757B" w:rsidRDefault="00BC6F76" w:rsidP="00BC6F76">
      <w:pPr>
        <w:jc w:val="both"/>
        <w:rPr>
          <w:rFonts w:ascii="Arial" w:hAnsi="Arial" w:cs="Arial"/>
        </w:rPr>
      </w:pPr>
      <w:r w:rsidRPr="00BC757B">
        <w:rPr>
          <w:rFonts w:ascii="Arial" w:hAnsi="Arial" w:cs="Arial"/>
        </w:rPr>
        <w:t xml:space="preserve">The </w:t>
      </w:r>
      <w:r w:rsidR="005F657F">
        <w:rPr>
          <w:rFonts w:ascii="Arial" w:hAnsi="Arial" w:cs="Arial"/>
        </w:rPr>
        <w:t xml:space="preserve">Service Provider/Supplier </w:t>
      </w:r>
      <w:r w:rsidRPr="00BC757B">
        <w:rPr>
          <w:rFonts w:ascii="Arial" w:hAnsi="Arial" w:cs="Arial"/>
        </w:rPr>
        <w:t xml:space="preserve">pledges to refrain from any action which might damage the reputation and the image of </w:t>
      </w:r>
      <w:r>
        <w:rPr>
          <w:rFonts w:ascii="Arial" w:hAnsi="Arial" w:cs="Arial"/>
        </w:rPr>
        <w:t>DRRA</w:t>
      </w:r>
      <w:r w:rsidRPr="00BC757B">
        <w:rPr>
          <w:rFonts w:ascii="Arial" w:hAnsi="Arial" w:cs="Arial"/>
        </w:rPr>
        <w:t>.</w:t>
      </w:r>
    </w:p>
    <w:p w:rsidR="00BC6F76" w:rsidRPr="00BC757B" w:rsidRDefault="00BC6F76" w:rsidP="00BC6F76">
      <w:pPr>
        <w:jc w:val="both"/>
        <w:rPr>
          <w:rFonts w:ascii="Arial" w:hAnsi="Arial" w:cs="Arial"/>
        </w:rPr>
      </w:pPr>
    </w:p>
    <w:p w:rsidR="00BC6F76" w:rsidRPr="00BC757B" w:rsidRDefault="00BC6F76" w:rsidP="00BC6F76">
      <w:pPr>
        <w:jc w:val="both"/>
        <w:rPr>
          <w:rFonts w:ascii="Arial" w:hAnsi="Arial" w:cs="Arial"/>
        </w:rPr>
      </w:pPr>
      <w:r w:rsidRPr="00BC757B">
        <w:rPr>
          <w:rFonts w:ascii="Arial" w:hAnsi="Arial" w:cs="Arial"/>
        </w:rPr>
        <w:t>At the end of h</w:t>
      </w:r>
      <w:r>
        <w:rPr>
          <w:rFonts w:ascii="Arial" w:hAnsi="Arial" w:cs="Arial"/>
        </w:rPr>
        <w:t>er</w:t>
      </w:r>
      <w:r w:rsidRPr="00BC757B">
        <w:rPr>
          <w:rFonts w:ascii="Arial" w:hAnsi="Arial" w:cs="Arial"/>
        </w:rPr>
        <w:t xml:space="preserve"> assignment, the </w:t>
      </w:r>
      <w:r w:rsidR="005F657F">
        <w:rPr>
          <w:rFonts w:ascii="Arial" w:hAnsi="Arial" w:cs="Arial"/>
        </w:rPr>
        <w:t xml:space="preserve">Service Provider/Supplier </w:t>
      </w:r>
      <w:r w:rsidRPr="00BC757B">
        <w:rPr>
          <w:rFonts w:ascii="Arial" w:hAnsi="Arial" w:cs="Arial"/>
        </w:rPr>
        <w:t xml:space="preserve">pledges to </w:t>
      </w:r>
      <w:r>
        <w:rPr>
          <w:rFonts w:ascii="Arial" w:hAnsi="Arial" w:cs="Arial"/>
        </w:rPr>
        <w:t>submit</w:t>
      </w:r>
      <w:r w:rsidRPr="00BC757B">
        <w:rPr>
          <w:rFonts w:ascii="Arial" w:hAnsi="Arial" w:cs="Arial"/>
        </w:rPr>
        <w:t xml:space="preserve"> a report on the services provided to </w:t>
      </w:r>
      <w:r>
        <w:rPr>
          <w:rFonts w:ascii="Arial" w:hAnsi="Arial" w:cs="Arial"/>
        </w:rPr>
        <w:t>DRRA</w:t>
      </w:r>
      <w:r w:rsidRPr="00BC757B">
        <w:rPr>
          <w:rFonts w:ascii="Arial" w:hAnsi="Arial" w:cs="Arial"/>
        </w:rPr>
        <w:t xml:space="preserve"> with a view to their validation.</w:t>
      </w:r>
    </w:p>
    <w:p w:rsidR="00BC6F76" w:rsidRPr="00BC757B" w:rsidRDefault="00BC6F76" w:rsidP="00BC6F76">
      <w:pPr>
        <w:jc w:val="both"/>
        <w:rPr>
          <w:rFonts w:ascii="Arial" w:hAnsi="Arial" w:cs="Arial"/>
        </w:rPr>
      </w:pPr>
    </w:p>
    <w:p w:rsidR="00BC6F76" w:rsidRPr="00BC757B" w:rsidRDefault="00BC6F76" w:rsidP="00BC6F76">
      <w:pPr>
        <w:jc w:val="both"/>
        <w:rPr>
          <w:rFonts w:ascii="Arial" w:hAnsi="Arial" w:cs="Arial"/>
        </w:rPr>
      </w:pPr>
      <w:r w:rsidRPr="00BC757B">
        <w:rPr>
          <w:rFonts w:ascii="Arial" w:hAnsi="Arial" w:cs="Arial"/>
        </w:rPr>
        <w:t xml:space="preserve">It is up to the </w:t>
      </w:r>
      <w:r w:rsidR="005F657F">
        <w:rPr>
          <w:rFonts w:ascii="Arial" w:hAnsi="Arial" w:cs="Arial"/>
        </w:rPr>
        <w:t xml:space="preserve">Service Provider/Supplier </w:t>
      </w:r>
      <w:r w:rsidRPr="00BC757B">
        <w:rPr>
          <w:rFonts w:ascii="Arial" w:hAnsi="Arial" w:cs="Arial"/>
        </w:rPr>
        <w:t xml:space="preserve">to ensure that </w:t>
      </w:r>
      <w:r>
        <w:rPr>
          <w:rFonts w:ascii="Arial" w:hAnsi="Arial" w:cs="Arial"/>
        </w:rPr>
        <w:t>it</w:t>
      </w:r>
      <w:r w:rsidRPr="00BC757B">
        <w:rPr>
          <w:rFonts w:ascii="Arial" w:hAnsi="Arial" w:cs="Arial"/>
        </w:rPr>
        <w:t xml:space="preserve"> has the requisite means of production to accomplish </w:t>
      </w:r>
      <w:r>
        <w:rPr>
          <w:rFonts w:ascii="Arial" w:hAnsi="Arial" w:cs="Arial"/>
        </w:rPr>
        <w:t>t</w:t>
      </w:r>
      <w:r w:rsidRPr="00BC757B">
        <w:rPr>
          <w:rFonts w:ascii="Arial" w:hAnsi="Arial" w:cs="Arial"/>
        </w:rPr>
        <w:t xml:space="preserve">his assignment. </w:t>
      </w:r>
    </w:p>
    <w:p w:rsidR="00BC6F76" w:rsidRPr="00BC757B" w:rsidRDefault="00BC6F76" w:rsidP="00BC6F76">
      <w:pPr>
        <w:tabs>
          <w:tab w:val="left" w:pos="1560"/>
        </w:tabs>
        <w:ind w:left="1560" w:hanging="1560"/>
        <w:jc w:val="both"/>
        <w:rPr>
          <w:rFonts w:ascii="Arial" w:hAnsi="Arial" w:cs="Arial"/>
          <w:b/>
        </w:rPr>
      </w:pPr>
    </w:p>
    <w:p w:rsidR="00BC6F76" w:rsidRPr="00BC757B" w:rsidRDefault="00BC6F76" w:rsidP="00BC6F76">
      <w:pPr>
        <w:jc w:val="both"/>
        <w:rPr>
          <w:rFonts w:ascii="Arial" w:hAnsi="Arial" w:cs="Arial"/>
          <w:bCs/>
        </w:rPr>
      </w:pPr>
    </w:p>
    <w:p w:rsidR="00BC6F76" w:rsidRPr="00BC757B" w:rsidRDefault="00BC6F76" w:rsidP="00BC6F76">
      <w:pPr>
        <w:jc w:val="both"/>
        <w:rPr>
          <w:rFonts w:ascii="Arial" w:hAnsi="Arial" w:cs="Arial"/>
          <w:b/>
        </w:rPr>
      </w:pPr>
      <w:r w:rsidRPr="00BC757B">
        <w:rPr>
          <w:rFonts w:ascii="Arial" w:hAnsi="Arial" w:cs="Arial"/>
          <w:b/>
        </w:rPr>
        <w:t xml:space="preserve">ARTICLE </w:t>
      </w:r>
      <w:r>
        <w:rPr>
          <w:rFonts w:ascii="Arial" w:hAnsi="Arial" w:cs="Arial"/>
          <w:b/>
        </w:rPr>
        <w:t>4</w:t>
      </w:r>
      <w:r w:rsidRPr="00BC757B">
        <w:rPr>
          <w:rFonts w:ascii="Arial" w:hAnsi="Arial" w:cs="Arial"/>
          <w:b/>
        </w:rPr>
        <w:t>: INVOICING AND SERVICES</w:t>
      </w:r>
    </w:p>
    <w:p w:rsidR="00BC6F76" w:rsidRDefault="00BC6F76" w:rsidP="00BC6F76">
      <w:pPr>
        <w:jc w:val="both"/>
        <w:rPr>
          <w:rFonts w:ascii="Arial" w:hAnsi="Arial" w:cs="Arial"/>
          <w:b/>
        </w:rPr>
      </w:pPr>
    </w:p>
    <w:p w:rsidR="00BC6F76" w:rsidRDefault="005F657F" w:rsidP="00BC6F76">
      <w:pPr>
        <w:jc w:val="both"/>
        <w:rPr>
          <w:rFonts w:ascii="Arial" w:hAnsi="Arial" w:cs="Arial"/>
          <w:lang w:eastAsia="x-none"/>
        </w:rPr>
      </w:pPr>
      <w:r>
        <w:rPr>
          <w:rFonts w:ascii="Arial" w:hAnsi="Arial" w:cs="Arial"/>
          <w:lang w:eastAsia="x-none"/>
        </w:rPr>
        <w:t>Payment will be done after successful delivery and completion of works. The Service Provider/Supplier should invoice to DRRA with Delivery challan and work completion report signed by duly authorised responsible.</w:t>
      </w:r>
    </w:p>
    <w:p w:rsidR="00BC6F76" w:rsidRPr="000978D1" w:rsidRDefault="00BC6F76" w:rsidP="00BC6F76">
      <w:pPr>
        <w:jc w:val="both"/>
        <w:rPr>
          <w:rFonts w:ascii="Arial" w:hAnsi="Arial" w:cs="Arial"/>
          <w:lang w:eastAsia="x-none"/>
        </w:rPr>
      </w:pPr>
    </w:p>
    <w:p w:rsidR="00BC6F76" w:rsidRPr="000978D1" w:rsidRDefault="00BC6F76" w:rsidP="00BC6F76">
      <w:pPr>
        <w:jc w:val="both"/>
        <w:rPr>
          <w:rFonts w:ascii="Calibri Light" w:hAnsi="Calibri Light" w:cs="Calibri Light"/>
        </w:rPr>
      </w:pPr>
    </w:p>
    <w:p w:rsidR="00BC6F76" w:rsidRPr="005F657F" w:rsidRDefault="00BC6F76" w:rsidP="00BC6F76">
      <w:pPr>
        <w:pStyle w:val="BodyTextIndent"/>
        <w:ind w:left="0"/>
        <w:jc w:val="both"/>
        <w:rPr>
          <w:rFonts w:ascii="Arial" w:hAnsi="Arial" w:cs="Arial"/>
        </w:rPr>
      </w:pPr>
      <w:r w:rsidRPr="005F657F">
        <w:rPr>
          <w:rFonts w:ascii="Arial" w:hAnsi="Arial" w:cs="Arial"/>
        </w:rPr>
        <w:t xml:space="preserve">The payment will be done in the following manner: </w:t>
      </w:r>
    </w:p>
    <w:p w:rsidR="00BC6F76" w:rsidRPr="005F657F" w:rsidRDefault="00BC6F76" w:rsidP="00BC6F76">
      <w:pPr>
        <w:pStyle w:val="BodyTextIndent"/>
        <w:ind w:left="0"/>
        <w:jc w:val="both"/>
        <w:rPr>
          <w:rFonts w:ascii="Arial" w:hAnsi="Arial" w:cs="Arial"/>
          <w:color w:val="FF0000"/>
        </w:rPr>
      </w:pPr>
    </w:p>
    <w:p w:rsidR="00BC6F76" w:rsidRPr="005F657F" w:rsidRDefault="00BC6F76" w:rsidP="0017289E">
      <w:pPr>
        <w:pStyle w:val="BodyTextIndent"/>
        <w:numPr>
          <w:ilvl w:val="0"/>
          <w:numId w:val="42"/>
        </w:numPr>
        <w:ind w:left="360"/>
        <w:jc w:val="both"/>
        <w:rPr>
          <w:rFonts w:ascii="Arial" w:hAnsi="Arial" w:cs="Arial"/>
        </w:rPr>
      </w:pPr>
      <w:r w:rsidRPr="005F657F">
        <w:rPr>
          <w:rFonts w:ascii="Arial" w:hAnsi="Arial" w:cs="Arial"/>
          <w:color w:val="000000"/>
        </w:rPr>
        <w:t>Payment will be done by AC Payee Cheque.</w:t>
      </w:r>
    </w:p>
    <w:p w:rsidR="00BC6F76" w:rsidRPr="00021C89" w:rsidRDefault="00BC6F76" w:rsidP="00BC6F76">
      <w:pPr>
        <w:pStyle w:val="BodyTextIndent"/>
        <w:ind w:left="0"/>
        <w:jc w:val="both"/>
        <w:rPr>
          <w:rFonts w:cs="Arial"/>
        </w:rPr>
      </w:pPr>
    </w:p>
    <w:p w:rsidR="00BC6F76" w:rsidRDefault="00BC6F76" w:rsidP="00BC6F76">
      <w:pPr>
        <w:jc w:val="both"/>
        <w:rPr>
          <w:rFonts w:ascii="Arial" w:hAnsi="Arial" w:cs="Arial"/>
        </w:rPr>
      </w:pPr>
      <w:r w:rsidRPr="00BC757B">
        <w:rPr>
          <w:rFonts w:ascii="Arial" w:hAnsi="Arial" w:cs="Arial"/>
        </w:rPr>
        <w:t xml:space="preserve">From all payment applicable VAT &amp; TAX shall be deducted at the source by </w:t>
      </w:r>
      <w:r>
        <w:rPr>
          <w:rFonts w:ascii="Arial" w:hAnsi="Arial" w:cs="Arial"/>
        </w:rPr>
        <w:t>DRRA</w:t>
      </w:r>
      <w:r w:rsidRPr="00BC757B">
        <w:rPr>
          <w:rFonts w:ascii="Arial" w:hAnsi="Arial" w:cs="Arial"/>
        </w:rPr>
        <w:t xml:space="preserve"> as per rules of the Government of Bangladesh.</w:t>
      </w:r>
    </w:p>
    <w:p w:rsidR="00BC6F76" w:rsidRDefault="00BC6F76" w:rsidP="00BC6F76">
      <w:pPr>
        <w:jc w:val="both"/>
        <w:rPr>
          <w:rFonts w:ascii="Arial" w:hAnsi="Arial" w:cs="Arial"/>
        </w:rPr>
      </w:pPr>
    </w:p>
    <w:p w:rsidR="00BC6F76" w:rsidRPr="00BC757B" w:rsidRDefault="00BC6F76" w:rsidP="00BC6F76">
      <w:pPr>
        <w:jc w:val="both"/>
        <w:rPr>
          <w:rFonts w:ascii="Arial" w:hAnsi="Arial" w:cs="Arial"/>
        </w:rPr>
      </w:pPr>
      <w:r>
        <w:rPr>
          <w:rFonts w:ascii="Arial" w:hAnsi="Arial" w:cs="Arial"/>
        </w:rPr>
        <w:t>All</w:t>
      </w:r>
      <w:r w:rsidRPr="00C84C13">
        <w:rPr>
          <w:rFonts w:ascii="Arial" w:hAnsi="Arial" w:cs="Arial"/>
        </w:rPr>
        <w:t xml:space="preserve"> the expenditure should have sufficient and appropriate supporting documents. </w:t>
      </w:r>
      <w:r>
        <w:rPr>
          <w:rFonts w:ascii="Arial" w:hAnsi="Arial" w:cs="Arial"/>
        </w:rPr>
        <w:t>Service Provider</w:t>
      </w:r>
      <w:r w:rsidRPr="00C84C13">
        <w:rPr>
          <w:rFonts w:ascii="Arial" w:hAnsi="Arial" w:cs="Arial"/>
        </w:rPr>
        <w:t xml:space="preserve"> will get fees based on agreed deliverables and </w:t>
      </w:r>
      <w:r>
        <w:rPr>
          <w:rFonts w:ascii="Arial" w:hAnsi="Arial" w:cs="Arial"/>
        </w:rPr>
        <w:t xml:space="preserve">any </w:t>
      </w:r>
      <w:r w:rsidRPr="00AE526B">
        <w:rPr>
          <w:rFonts w:ascii="Arial" w:hAnsi="Arial" w:cs="Arial"/>
        </w:rPr>
        <w:t>reimbursable expanses based on actual and original receipts as per</w:t>
      </w:r>
      <w:r>
        <w:rPr>
          <w:rFonts w:ascii="Arial" w:hAnsi="Arial" w:cs="Arial"/>
        </w:rPr>
        <w:t xml:space="preserve"> proposal.</w:t>
      </w:r>
    </w:p>
    <w:p w:rsidR="00BC6F76" w:rsidRPr="00BC757B" w:rsidRDefault="00BC6F76" w:rsidP="00BC6F76">
      <w:pPr>
        <w:pStyle w:val="BodyTextIndent"/>
        <w:jc w:val="both"/>
        <w:rPr>
          <w:rFonts w:cs="Arial"/>
          <w:color w:val="FF0000"/>
          <w:highlight w:val="yellow"/>
        </w:rPr>
      </w:pPr>
    </w:p>
    <w:p w:rsidR="00BC6F76" w:rsidRPr="00BC757B" w:rsidRDefault="00BC6F76" w:rsidP="00BC6F76">
      <w:pPr>
        <w:jc w:val="both"/>
        <w:rPr>
          <w:rFonts w:ascii="Arial" w:hAnsi="Arial" w:cs="Arial"/>
          <w:b/>
        </w:rPr>
      </w:pPr>
      <w:r>
        <w:rPr>
          <w:rFonts w:ascii="Arial" w:hAnsi="Arial" w:cs="Arial"/>
        </w:rPr>
        <w:t>DRRA</w:t>
      </w:r>
      <w:r w:rsidRPr="00BC757B">
        <w:rPr>
          <w:rFonts w:ascii="Arial" w:hAnsi="Arial" w:cs="Arial"/>
        </w:rPr>
        <w:t xml:space="preserve"> shall declare all of the </w:t>
      </w:r>
      <w:r w:rsidR="005F657F">
        <w:rPr>
          <w:rFonts w:ascii="Arial" w:hAnsi="Arial" w:cs="Arial"/>
          <w:lang w:eastAsia="x-none"/>
        </w:rPr>
        <w:t>Service Provider/Supplier</w:t>
      </w:r>
      <w:r w:rsidR="005F657F" w:rsidRPr="00BC757B">
        <w:rPr>
          <w:rFonts w:ascii="Arial" w:hAnsi="Arial" w:cs="Arial"/>
        </w:rPr>
        <w:t xml:space="preserve"> </w:t>
      </w:r>
      <w:r w:rsidRPr="00BC757B">
        <w:rPr>
          <w:rFonts w:ascii="Arial" w:hAnsi="Arial" w:cs="Arial"/>
        </w:rPr>
        <w:t>services to the tax authorities.</w:t>
      </w:r>
    </w:p>
    <w:p w:rsidR="00BC6F76" w:rsidRPr="00BC757B" w:rsidRDefault="00BC6F76" w:rsidP="00BC6F76">
      <w:pPr>
        <w:jc w:val="both"/>
        <w:rPr>
          <w:rFonts w:ascii="Arial" w:hAnsi="Arial" w:cs="Arial"/>
        </w:rPr>
      </w:pPr>
    </w:p>
    <w:p w:rsidR="00BC6F76" w:rsidRDefault="00BC6F76" w:rsidP="00BC6F76">
      <w:pPr>
        <w:jc w:val="both"/>
        <w:rPr>
          <w:rFonts w:ascii="Arial" w:hAnsi="Arial" w:cs="Arial"/>
        </w:rPr>
      </w:pPr>
      <w:r w:rsidRPr="00BC757B">
        <w:rPr>
          <w:rFonts w:ascii="Arial" w:hAnsi="Arial" w:cs="Arial"/>
        </w:rPr>
        <w:t xml:space="preserve">The </w:t>
      </w:r>
      <w:r w:rsidR="005F657F">
        <w:rPr>
          <w:rFonts w:ascii="Arial" w:hAnsi="Arial" w:cs="Arial"/>
        </w:rPr>
        <w:t xml:space="preserve">Service Provider/Supplier </w:t>
      </w:r>
      <w:r w:rsidRPr="00BC757B">
        <w:rPr>
          <w:rFonts w:ascii="Arial" w:hAnsi="Arial" w:cs="Arial"/>
        </w:rPr>
        <w:t xml:space="preserve">shall invoice </w:t>
      </w:r>
      <w:r>
        <w:rPr>
          <w:rFonts w:ascii="Arial" w:hAnsi="Arial" w:cs="Arial"/>
        </w:rPr>
        <w:t>DRRA</w:t>
      </w:r>
      <w:r w:rsidRPr="00BC757B">
        <w:rPr>
          <w:rFonts w:ascii="Arial" w:hAnsi="Arial" w:cs="Arial"/>
        </w:rPr>
        <w:t xml:space="preserve"> Bangladesh for the</w:t>
      </w:r>
      <w:r>
        <w:rPr>
          <w:rFonts w:ascii="Arial" w:hAnsi="Arial" w:cs="Arial"/>
        </w:rPr>
        <w:t xml:space="preserve"> following</w:t>
      </w:r>
      <w:r w:rsidRPr="00BC757B">
        <w:rPr>
          <w:rFonts w:ascii="Arial" w:hAnsi="Arial" w:cs="Arial"/>
        </w:rPr>
        <w:t xml:space="preserve"> services</w:t>
      </w:r>
      <w:r>
        <w:rPr>
          <w:rFonts w:ascii="Arial" w:hAnsi="Arial" w:cs="Arial"/>
        </w:rPr>
        <w:t xml:space="preserve"> and ensure deliverables as of </w:t>
      </w:r>
      <w:proofErr w:type="spellStart"/>
      <w:r>
        <w:rPr>
          <w:rFonts w:ascii="Arial" w:hAnsi="Arial" w:cs="Arial"/>
        </w:rPr>
        <w:t>ToR</w:t>
      </w:r>
      <w:proofErr w:type="spellEnd"/>
      <w:r>
        <w:rPr>
          <w:rFonts w:ascii="Arial" w:hAnsi="Arial" w:cs="Arial"/>
        </w:rPr>
        <w:t>, Annex 1: -</w:t>
      </w:r>
    </w:p>
    <w:p w:rsidR="00BC6F76" w:rsidRDefault="00BC6F76" w:rsidP="00BC6F76">
      <w:pPr>
        <w:jc w:val="both"/>
        <w:rPr>
          <w:rFonts w:ascii="Arial" w:hAnsi="Arial" w:cs="Arial"/>
        </w:rPr>
      </w:pPr>
    </w:p>
    <w:p w:rsidR="00BC6F76" w:rsidRPr="00BC757B" w:rsidRDefault="00BC6F76" w:rsidP="00BC6F76">
      <w:pPr>
        <w:jc w:val="both"/>
        <w:rPr>
          <w:rFonts w:ascii="Arial" w:hAnsi="Arial" w:cs="Arial"/>
          <w:b/>
        </w:rPr>
      </w:pPr>
      <w:r w:rsidRPr="00BC757B">
        <w:rPr>
          <w:rFonts w:ascii="Arial" w:hAnsi="Arial" w:cs="Arial"/>
          <w:b/>
        </w:rPr>
        <w:t xml:space="preserve">ARTICLE </w:t>
      </w:r>
      <w:r>
        <w:rPr>
          <w:rFonts w:ascii="Arial" w:hAnsi="Arial" w:cs="Arial"/>
          <w:b/>
        </w:rPr>
        <w:t>5</w:t>
      </w:r>
      <w:r w:rsidRPr="00BC757B">
        <w:rPr>
          <w:rFonts w:ascii="Arial" w:hAnsi="Arial" w:cs="Arial"/>
          <w:b/>
        </w:rPr>
        <w:t>: PROMOTION AND CONFIDENTIALITY</w:t>
      </w:r>
    </w:p>
    <w:p w:rsidR="00BC6F76" w:rsidRPr="00BC757B" w:rsidRDefault="00BC6F76" w:rsidP="00BC6F76">
      <w:pPr>
        <w:jc w:val="both"/>
        <w:rPr>
          <w:rFonts w:ascii="Arial" w:hAnsi="Arial" w:cs="Arial"/>
          <w:b/>
        </w:rPr>
      </w:pPr>
    </w:p>
    <w:p w:rsidR="00BC6F76" w:rsidRPr="00BC757B" w:rsidRDefault="00BC6F76" w:rsidP="00BC6F76">
      <w:pPr>
        <w:jc w:val="both"/>
        <w:rPr>
          <w:rFonts w:ascii="Arial" w:hAnsi="Arial" w:cs="Arial"/>
        </w:rPr>
      </w:pPr>
      <w:r w:rsidRPr="00BC757B">
        <w:rPr>
          <w:rFonts w:ascii="Arial" w:hAnsi="Arial" w:cs="Arial"/>
        </w:rPr>
        <w:t xml:space="preserve">The </w:t>
      </w:r>
      <w:r w:rsidR="005F657F">
        <w:rPr>
          <w:rFonts w:ascii="Arial" w:hAnsi="Arial" w:cs="Arial"/>
        </w:rPr>
        <w:t xml:space="preserve">Service Provider/Supplier </w:t>
      </w:r>
      <w:r w:rsidRPr="00BC757B">
        <w:rPr>
          <w:rFonts w:ascii="Arial" w:hAnsi="Arial" w:cs="Arial"/>
        </w:rPr>
        <w:t xml:space="preserve">shall maintain strict confidentiality over </w:t>
      </w:r>
      <w:r>
        <w:rPr>
          <w:rFonts w:ascii="Arial" w:hAnsi="Arial" w:cs="Arial"/>
        </w:rPr>
        <w:t>it</w:t>
      </w:r>
      <w:r w:rsidRPr="00BC757B">
        <w:rPr>
          <w:rFonts w:ascii="Arial" w:hAnsi="Arial" w:cs="Arial"/>
        </w:rPr>
        <w:t xml:space="preserve"> activities and shall not use the facts or information to which </w:t>
      </w:r>
      <w:r>
        <w:rPr>
          <w:rFonts w:ascii="Arial" w:hAnsi="Arial" w:cs="Arial"/>
        </w:rPr>
        <w:t>it</w:t>
      </w:r>
      <w:r w:rsidRPr="00BC757B">
        <w:rPr>
          <w:rFonts w:ascii="Arial" w:hAnsi="Arial" w:cs="Arial"/>
        </w:rPr>
        <w:t xml:space="preserve"> </w:t>
      </w:r>
      <w:r>
        <w:rPr>
          <w:rFonts w:ascii="Arial" w:hAnsi="Arial" w:cs="Arial"/>
        </w:rPr>
        <w:t xml:space="preserve">gained knowledge through it </w:t>
      </w:r>
      <w:r w:rsidRPr="00BC757B">
        <w:rPr>
          <w:rFonts w:ascii="Arial" w:hAnsi="Arial" w:cs="Arial"/>
        </w:rPr>
        <w:t>assignment as a consultant</w:t>
      </w:r>
      <w:r>
        <w:rPr>
          <w:rFonts w:ascii="Arial" w:hAnsi="Arial" w:cs="Arial"/>
        </w:rPr>
        <w:t>/firm</w:t>
      </w:r>
      <w:r w:rsidRPr="00BC757B">
        <w:rPr>
          <w:rFonts w:ascii="Arial" w:hAnsi="Arial" w:cs="Arial"/>
        </w:rPr>
        <w:t>, whether</w:t>
      </w:r>
      <w:r>
        <w:rPr>
          <w:rFonts w:ascii="Arial" w:hAnsi="Arial" w:cs="Arial"/>
        </w:rPr>
        <w:t xml:space="preserve"> for</w:t>
      </w:r>
      <w:r w:rsidRPr="00BC757B">
        <w:rPr>
          <w:rFonts w:ascii="Arial" w:hAnsi="Arial" w:cs="Arial"/>
        </w:rPr>
        <w:t xml:space="preserve"> own benefit or for the benefit of anyone else, during the period of validity of the Contract or afterwards. The </w:t>
      </w:r>
      <w:r w:rsidR="005F657F">
        <w:rPr>
          <w:rFonts w:ascii="Arial" w:hAnsi="Arial" w:cs="Arial"/>
        </w:rPr>
        <w:t xml:space="preserve">Service Provider/Supplier </w:t>
      </w:r>
      <w:r w:rsidRPr="00BC757B">
        <w:rPr>
          <w:rFonts w:ascii="Arial" w:hAnsi="Arial" w:cs="Arial"/>
        </w:rPr>
        <w:t xml:space="preserve">pledges not to publish, to distribute or to publicise, throughout the duration of the Contract and at any point in time thereafter, without the prior express written authorisation of </w:t>
      </w:r>
      <w:r>
        <w:rPr>
          <w:rFonts w:ascii="Arial" w:hAnsi="Arial" w:cs="Arial"/>
        </w:rPr>
        <w:t>DRRA</w:t>
      </w:r>
      <w:r w:rsidRPr="00BC757B">
        <w:rPr>
          <w:rFonts w:ascii="Arial" w:hAnsi="Arial" w:cs="Arial"/>
        </w:rPr>
        <w:t xml:space="preserve">, the outcome of </w:t>
      </w:r>
      <w:r>
        <w:rPr>
          <w:rFonts w:ascii="Arial" w:hAnsi="Arial" w:cs="Arial"/>
        </w:rPr>
        <w:t>it</w:t>
      </w:r>
      <w:r w:rsidRPr="00BC757B">
        <w:rPr>
          <w:rFonts w:ascii="Arial" w:hAnsi="Arial" w:cs="Arial"/>
        </w:rPr>
        <w:t xml:space="preserve"> activities under the Contract or the documents or information provided, produced and received, which shall remain the property of </w:t>
      </w:r>
      <w:r>
        <w:rPr>
          <w:rFonts w:ascii="Arial" w:hAnsi="Arial" w:cs="Arial"/>
        </w:rPr>
        <w:t>DRRA</w:t>
      </w:r>
      <w:r w:rsidRPr="00BC757B">
        <w:rPr>
          <w:rFonts w:ascii="Arial" w:hAnsi="Arial" w:cs="Arial"/>
        </w:rPr>
        <w:t>.</w:t>
      </w:r>
    </w:p>
    <w:p w:rsidR="00BC6F76" w:rsidRPr="00BC757B" w:rsidRDefault="00BC6F76" w:rsidP="00BC6F76">
      <w:pPr>
        <w:widowControl w:val="0"/>
        <w:tabs>
          <w:tab w:val="left" w:pos="2780"/>
        </w:tabs>
        <w:autoSpaceDE w:val="0"/>
        <w:autoSpaceDN w:val="0"/>
        <w:adjustRightInd w:val="0"/>
        <w:jc w:val="both"/>
        <w:rPr>
          <w:rFonts w:ascii="Arial" w:hAnsi="Arial" w:cs="Arial"/>
        </w:rPr>
      </w:pPr>
    </w:p>
    <w:p w:rsidR="00BC6F76" w:rsidRDefault="00BC6F76" w:rsidP="00BC6F76">
      <w:pPr>
        <w:jc w:val="both"/>
        <w:rPr>
          <w:rFonts w:ascii="Arial" w:hAnsi="Arial" w:cs="Arial"/>
          <w:b/>
        </w:rPr>
      </w:pPr>
    </w:p>
    <w:p w:rsidR="00426DBF" w:rsidRDefault="00426DBF" w:rsidP="00BC6F76">
      <w:pPr>
        <w:jc w:val="both"/>
        <w:rPr>
          <w:rFonts w:ascii="Arial" w:hAnsi="Arial" w:cs="Arial"/>
          <w:b/>
        </w:rPr>
      </w:pPr>
    </w:p>
    <w:p w:rsidR="00426DBF" w:rsidRDefault="00426DBF" w:rsidP="00BC6F76">
      <w:pPr>
        <w:jc w:val="both"/>
        <w:rPr>
          <w:rFonts w:ascii="Arial" w:hAnsi="Arial" w:cs="Arial"/>
          <w:b/>
        </w:rPr>
      </w:pPr>
    </w:p>
    <w:p w:rsidR="00426DBF" w:rsidRDefault="00426DBF" w:rsidP="00BC6F76">
      <w:pPr>
        <w:jc w:val="both"/>
        <w:rPr>
          <w:rFonts w:ascii="Arial" w:hAnsi="Arial" w:cs="Arial"/>
          <w:b/>
        </w:rPr>
      </w:pPr>
    </w:p>
    <w:p w:rsidR="00426DBF" w:rsidRPr="00BC757B" w:rsidRDefault="00426DBF" w:rsidP="00BC6F76">
      <w:pPr>
        <w:jc w:val="both"/>
        <w:rPr>
          <w:rFonts w:ascii="Arial" w:hAnsi="Arial" w:cs="Arial"/>
          <w:b/>
        </w:rPr>
      </w:pPr>
    </w:p>
    <w:p w:rsidR="00BC6F76" w:rsidRPr="00BC757B" w:rsidRDefault="00BC6F76" w:rsidP="00BC6F76">
      <w:pPr>
        <w:jc w:val="both"/>
        <w:rPr>
          <w:rFonts w:ascii="Arial" w:hAnsi="Arial" w:cs="Arial"/>
          <w:b/>
        </w:rPr>
      </w:pPr>
      <w:r w:rsidRPr="00BC757B">
        <w:rPr>
          <w:rFonts w:ascii="Arial" w:hAnsi="Arial" w:cs="Arial"/>
          <w:b/>
        </w:rPr>
        <w:lastRenderedPageBreak/>
        <w:t xml:space="preserve">ARTICLE </w:t>
      </w:r>
      <w:r>
        <w:rPr>
          <w:rFonts w:ascii="Arial" w:hAnsi="Arial" w:cs="Arial"/>
          <w:b/>
        </w:rPr>
        <w:t>6</w:t>
      </w:r>
      <w:r w:rsidRPr="00BC757B">
        <w:rPr>
          <w:rFonts w:ascii="Arial" w:hAnsi="Arial" w:cs="Arial"/>
          <w:b/>
        </w:rPr>
        <w:t xml:space="preserve">: AUTHORISATION TO USE </w:t>
      </w:r>
      <w:r>
        <w:rPr>
          <w:rFonts w:ascii="Arial" w:hAnsi="Arial" w:cs="Arial"/>
          <w:b/>
        </w:rPr>
        <w:t>DRRA</w:t>
      </w:r>
      <w:r w:rsidRPr="00BC757B">
        <w:rPr>
          <w:rFonts w:ascii="Arial" w:hAnsi="Arial" w:cs="Arial"/>
          <w:b/>
        </w:rPr>
        <w:t xml:space="preserve"> AS A REFERENCE</w:t>
      </w:r>
    </w:p>
    <w:p w:rsidR="00BC6F76" w:rsidRPr="00BC757B" w:rsidRDefault="00BC6F76" w:rsidP="00BC6F76">
      <w:pPr>
        <w:jc w:val="both"/>
        <w:rPr>
          <w:rFonts w:ascii="Arial" w:hAnsi="Arial" w:cs="Arial"/>
        </w:rPr>
      </w:pPr>
    </w:p>
    <w:p w:rsidR="00BC6F76" w:rsidRPr="00BC757B" w:rsidRDefault="00BC6F76" w:rsidP="00BC6F76">
      <w:pPr>
        <w:jc w:val="both"/>
        <w:rPr>
          <w:rFonts w:ascii="Arial" w:hAnsi="Arial" w:cs="Arial"/>
        </w:rPr>
      </w:pPr>
      <w:r w:rsidRPr="00BC757B">
        <w:rPr>
          <w:rFonts w:ascii="Arial" w:hAnsi="Arial" w:cs="Arial"/>
        </w:rPr>
        <w:t xml:space="preserve">The </w:t>
      </w:r>
      <w:r w:rsidR="005F657F">
        <w:rPr>
          <w:rFonts w:ascii="Arial" w:hAnsi="Arial" w:cs="Arial"/>
        </w:rPr>
        <w:t xml:space="preserve">Service Provider/Supplier </w:t>
      </w:r>
      <w:r w:rsidRPr="00BC757B">
        <w:rPr>
          <w:rFonts w:ascii="Arial" w:hAnsi="Arial" w:cs="Arial"/>
        </w:rPr>
        <w:t xml:space="preserve">may only mention </w:t>
      </w:r>
      <w:r>
        <w:rPr>
          <w:rFonts w:ascii="Arial" w:hAnsi="Arial" w:cs="Arial"/>
        </w:rPr>
        <w:t>it</w:t>
      </w:r>
      <w:r w:rsidRPr="00BC757B">
        <w:rPr>
          <w:rFonts w:ascii="Arial" w:hAnsi="Arial" w:cs="Arial"/>
        </w:rPr>
        <w:t xml:space="preserve"> work accomplished on behalf of </w:t>
      </w:r>
      <w:r>
        <w:rPr>
          <w:rFonts w:ascii="Arial" w:hAnsi="Arial" w:cs="Arial"/>
        </w:rPr>
        <w:t>DRRA</w:t>
      </w:r>
      <w:r w:rsidRPr="00BC757B">
        <w:rPr>
          <w:rFonts w:ascii="Arial" w:hAnsi="Arial" w:cs="Arial"/>
        </w:rPr>
        <w:t xml:space="preserve"> as a reference subject to securing the prior express written authorisation of </w:t>
      </w:r>
      <w:r>
        <w:rPr>
          <w:rFonts w:ascii="Arial" w:hAnsi="Arial" w:cs="Arial"/>
        </w:rPr>
        <w:t>DRRA</w:t>
      </w:r>
      <w:r w:rsidRPr="00BC757B">
        <w:rPr>
          <w:rFonts w:ascii="Arial" w:hAnsi="Arial" w:cs="Arial"/>
        </w:rPr>
        <w:t>.</w:t>
      </w:r>
    </w:p>
    <w:p w:rsidR="00BC6F76" w:rsidRPr="00BC757B" w:rsidRDefault="00BC6F76" w:rsidP="00BC6F76">
      <w:pPr>
        <w:jc w:val="both"/>
        <w:rPr>
          <w:rFonts w:ascii="Arial" w:hAnsi="Arial" w:cs="Arial"/>
        </w:rPr>
      </w:pPr>
    </w:p>
    <w:p w:rsidR="00BC6F76" w:rsidRPr="00BC757B" w:rsidRDefault="00BC6F76" w:rsidP="00BC6F76">
      <w:pPr>
        <w:jc w:val="both"/>
        <w:rPr>
          <w:rFonts w:ascii="Arial" w:hAnsi="Arial" w:cs="Arial"/>
        </w:rPr>
      </w:pPr>
      <w:r>
        <w:rPr>
          <w:rFonts w:ascii="Arial" w:hAnsi="Arial" w:cs="Arial"/>
        </w:rPr>
        <w:t>DRRA</w:t>
      </w:r>
      <w:r w:rsidRPr="00BC757B">
        <w:rPr>
          <w:rFonts w:ascii="Arial" w:hAnsi="Arial" w:cs="Arial"/>
        </w:rPr>
        <w:t xml:space="preserve"> pledges to respond to the request within a reasonable timescale.</w:t>
      </w:r>
    </w:p>
    <w:p w:rsidR="00BC6F76" w:rsidRPr="00BC757B" w:rsidRDefault="00BC6F76" w:rsidP="00BC6F76">
      <w:pPr>
        <w:jc w:val="both"/>
        <w:rPr>
          <w:rFonts w:ascii="Arial" w:hAnsi="Arial" w:cs="Arial"/>
        </w:rPr>
      </w:pPr>
    </w:p>
    <w:p w:rsidR="00BC6F76" w:rsidRPr="00BC757B" w:rsidRDefault="00BC6F76" w:rsidP="00BC6F76">
      <w:pPr>
        <w:jc w:val="both"/>
        <w:rPr>
          <w:rFonts w:ascii="Arial" w:hAnsi="Arial" w:cs="Arial"/>
        </w:rPr>
      </w:pPr>
    </w:p>
    <w:p w:rsidR="00BC6F76" w:rsidRPr="00BC757B" w:rsidRDefault="00BC6F76" w:rsidP="00BC6F76">
      <w:pPr>
        <w:jc w:val="both"/>
        <w:rPr>
          <w:rFonts w:ascii="Arial" w:hAnsi="Arial" w:cs="Arial"/>
          <w:b/>
        </w:rPr>
      </w:pPr>
      <w:r w:rsidRPr="00BC757B">
        <w:rPr>
          <w:rFonts w:ascii="Arial" w:hAnsi="Arial" w:cs="Arial"/>
          <w:b/>
        </w:rPr>
        <w:t xml:space="preserve">ARTICLE </w:t>
      </w:r>
      <w:r>
        <w:rPr>
          <w:rFonts w:ascii="Arial" w:hAnsi="Arial" w:cs="Arial"/>
          <w:b/>
        </w:rPr>
        <w:t>7</w:t>
      </w:r>
      <w:r w:rsidRPr="00BC757B">
        <w:rPr>
          <w:rFonts w:ascii="Arial" w:hAnsi="Arial" w:cs="Arial"/>
          <w:b/>
        </w:rPr>
        <w:t>: SUBCONTRACTING</w:t>
      </w:r>
    </w:p>
    <w:p w:rsidR="00BC6F76" w:rsidRPr="00BC757B" w:rsidRDefault="00BC6F76" w:rsidP="00BC6F76">
      <w:pPr>
        <w:jc w:val="both"/>
        <w:rPr>
          <w:rFonts w:ascii="Arial" w:hAnsi="Arial" w:cs="Arial"/>
          <w:b/>
        </w:rPr>
      </w:pPr>
    </w:p>
    <w:p w:rsidR="00BC6F76" w:rsidRPr="00BC757B" w:rsidRDefault="00BC6F76" w:rsidP="00BC6F76">
      <w:pPr>
        <w:jc w:val="both"/>
        <w:rPr>
          <w:rFonts w:ascii="Arial" w:hAnsi="Arial" w:cs="Arial"/>
        </w:rPr>
      </w:pPr>
      <w:r w:rsidRPr="00BC757B">
        <w:rPr>
          <w:rFonts w:ascii="Arial" w:hAnsi="Arial" w:cs="Arial"/>
        </w:rPr>
        <w:t xml:space="preserve">The </w:t>
      </w:r>
      <w:r w:rsidR="005F657F">
        <w:rPr>
          <w:rFonts w:ascii="Arial" w:hAnsi="Arial" w:cs="Arial"/>
        </w:rPr>
        <w:t xml:space="preserve">Service Provider/Supplier </w:t>
      </w:r>
      <w:r w:rsidRPr="00BC757B">
        <w:rPr>
          <w:rFonts w:ascii="Arial" w:hAnsi="Arial" w:cs="Arial"/>
        </w:rPr>
        <w:t xml:space="preserve">pledges not to subcontract any of </w:t>
      </w:r>
      <w:r>
        <w:rPr>
          <w:rFonts w:ascii="Arial" w:hAnsi="Arial" w:cs="Arial"/>
        </w:rPr>
        <w:t>its</w:t>
      </w:r>
      <w:r w:rsidRPr="00BC757B">
        <w:rPr>
          <w:rFonts w:ascii="Arial" w:hAnsi="Arial" w:cs="Arial"/>
        </w:rPr>
        <w:t xml:space="preserve"> obligations wholly or partly without the prior express written approval of </w:t>
      </w:r>
      <w:r>
        <w:rPr>
          <w:rFonts w:ascii="Arial" w:hAnsi="Arial" w:cs="Arial"/>
        </w:rPr>
        <w:t>DRRA.</w:t>
      </w:r>
    </w:p>
    <w:p w:rsidR="00BC6F76" w:rsidRPr="00BC757B" w:rsidRDefault="00BC6F76" w:rsidP="00BC6F76">
      <w:pPr>
        <w:jc w:val="both"/>
        <w:rPr>
          <w:rFonts w:ascii="Arial" w:hAnsi="Arial" w:cs="Arial"/>
        </w:rPr>
      </w:pPr>
    </w:p>
    <w:p w:rsidR="00BC6F76" w:rsidRDefault="00BC6F76" w:rsidP="00BC6F76">
      <w:pPr>
        <w:jc w:val="both"/>
        <w:rPr>
          <w:rFonts w:ascii="Arial" w:hAnsi="Arial" w:cs="Arial"/>
          <w:b/>
        </w:rPr>
      </w:pPr>
    </w:p>
    <w:p w:rsidR="00BC6F76" w:rsidRPr="00BC757B" w:rsidRDefault="00BC6F76" w:rsidP="00BC6F76">
      <w:pPr>
        <w:jc w:val="both"/>
        <w:rPr>
          <w:rFonts w:ascii="Arial" w:hAnsi="Arial" w:cs="Arial"/>
          <w:b/>
        </w:rPr>
      </w:pPr>
      <w:r w:rsidRPr="00BC757B">
        <w:rPr>
          <w:rFonts w:ascii="Arial" w:hAnsi="Arial" w:cs="Arial"/>
          <w:b/>
        </w:rPr>
        <w:t xml:space="preserve">ARTICLE </w:t>
      </w:r>
      <w:r>
        <w:rPr>
          <w:rFonts w:ascii="Arial" w:hAnsi="Arial" w:cs="Arial"/>
          <w:b/>
        </w:rPr>
        <w:t>8</w:t>
      </w:r>
      <w:r w:rsidRPr="00BC757B">
        <w:rPr>
          <w:rFonts w:ascii="Arial" w:hAnsi="Arial" w:cs="Arial"/>
          <w:b/>
        </w:rPr>
        <w:t>: SETTLEMENT OF DISPUTES</w:t>
      </w:r>
    </w:p>
    <w:p w:rsidR="00BC6F76" w:rsidRPr="00BC757B" w:rsidRDefault="00BC6F76" w:rsidP="00BC6F76">
      <w:pPr>
        <w:jc w:val="both"/>
        <w:rPr>
          <w:rFonts w:ascii="Arial" w:hAnsi="Arial" w:cs="Arial"/>
        </w:rPr>
      </w:pPr>
    </w:p>
    <w:p w:rsidR="00BC6F76" w:rsidRPr="00BC757B" w:rsidRDefault="00BC6F76" w:rsidP="00BC6F76">
      <w:pPr>
        <w:jc w:val="both"/>
        <w:rPr>
          <w:rFonts w:ascii="Arial" w:hAnsi="Arial" w:cs="Arial"/>
        </w:rPr>
      </w:pPr>
      <w:r w:rsidRPr="00DA5502">
        <w:rPr>
          <w:rFonts w:ascii="Arial" w:hAnsi="Arial" w:cs="Arial"/>
        </w:rPr>
        <w:t>In the case of dispute upon this Contract, both sides accept jurisdiction of the competent Court in Bangladesh.</w:t>
      </w:r>
    </w:p>
    <w:p w:rsidR="00BC6F76" w:rsidRPr="00BC757B" w:rsidRDefault="00BC6F76" w:rsidP="00BC6F76">
      <w:pPr>
        <w:jc w:val="both"/>
        <w:rPr>
          <w:rFonts w:ascii="Arial" w:hAnsi="Arial" w:cs="Arial"/>
        </w:rPr>
      </w:pPr>
    </w:p>
    <w:p w:rsidR="00BC6F76" w:rsidRPr="00BC757B" w:rsidRDefault="00BC6F76" w:rsidP="00BC6F76">
      <w:pPr>
        <w:jc w:val="both"/>
        <w:rPr>
          <w:rFonts w:ascii="Arial" w:hAnsi="Arial" w:cs="Arial"/>
          <w:b/>
        </w:rPr>
      </w:pPr>
      <w:r w:rsidRPr="00BC757B">
        <w:rPr>
          <w:rFonts w:ascii="Arial" w:hAnsi="Arial" w:cs="Arial"/>
          <w:b/>
        </w:rPr>
        <w:t xml:space="preserve">ARTICLE </w:t>
      </w:r>
      <w:r>
        <w:rPr>
          <w:rFonts w:ascii="Arial" w:hAnsi="Arial" w:cs="Arial"/>
          <w:b/>
        </w:rPr>
        <w:t>9</w:t>
      </w:r>
      <w:r w:rsidRPr="00BC757B">
        <w:rPr>
          <w:rFonts w:ascii="Arial" w:hAnsi="Arial" w:cs="Arial"/>
          <w:b/>
        </w:rPr>
        <w:t>: ANCILLARY DOCUMENTS</w:t>
      </w:r>
    </w:p>
    <w:p w:rsidR="00BC6F76" w:rsidRPr="00BC757B" w:rsidRDefault="00BC6F76" w:rsidP="00BC6F76">
      <w:pPr>
        <w:jc w:val="both"/>
        <w:rPr>
          <w:rFonts w:ascii="Arial" w:hAnsi="Arial" w:cs="Arial"/>
        </w:rPr>
      </w:pPr>
    </w:p>
    <w:p w:rsidR="00BC6F76" w:rsidRPr="00BC757B" w:rsidRDefault="00BC6F76" w:rsidP="00BC6F76">
      <w:pPr>
        <w:jc w:val="both"/>
        <w:rPr>
          <w:rFonts w:ascii="Arial" w:hAnsi="Arial" w:cs="Arial"/>
        </w:rPr>
      </w:pPr>
      <w:r w:rsidRPr="00BC757B">
        <w:rPr>
          <w:rFonts w:ascii="Arial" w:hAnsi="Arial" w:cs="Arial"/>
        </w:rPr>
        <w:t>All the documents that are appended to the Contract form an integral part thereof and form an indivisible whole together with the main body of the Contract.</w:t>
      </w:r>
    </w:p>
    <w:p w:rsidR="00BC6F76" w:rsidRPr="00BC757B" w:rsidRDefault="00BC6F76" w:rsidP="00BC6F76">
      <w:pPr>
        <w:jc w:val="both"/>
        <w:rPr>
          <w:rFonts w:ascii="Arial" w:hAnsi="Arial" w:cs="Arial"/>
        </w:rPr>
      </w:pPr>
      <w:r w:rsidRPr="00BC757B">
        <w:rPr>
          <w:rFonts w:ascii="Arial" w:hAnsi="Arial" w:cs="Arial"/>
        </w:rPr>
        <w:t xml:space="preserve"> </w:t>
      </w:r>
    </w:p>
    <w:p w:rsidR="00BC6F76" w:rsidRPr="00BC757B" w:rsidRDefault="00BC6F76" w:rsidP="00BC6F76">
      <w:pPr>
        <w:jc w:val="both"/>
        <w:rPr>
          <w:rFonts w:ascii="Arial" w:hAnsi="Arial" w:cs="Arial"/>
        </w:rPr>
      </w:pPr>
      <w:r w:rsidRPr="00BC757B">
        <w:rPr>
          <w:rFonts w:ascii="Arial" w:hAnsi="Arial" w:cs="Arial"/>
        </w:rPr>
        <w:t>List of the documents appended to this Contract to be completed if need be:</w:t>
      </w:r>
    </w:p>
    <w:p w:rsidR="00BC6F76" w:rsidRPr="00BC757B" w:rsidRDefault="00BC6F76" w:rsidP="00BC6F76">
      <w:pPr>
        <w:jc w:val="both"/>
        <w:rPr>
          <w:rFonts w:ascii="Arial" w:hAnsi="Arial" w:cs="Arial"/>
        </w:rPr>
      </w:pPr>
    </w:p>
    <w:p w:rsidR="00BC6F76" w:rsidRDefault="00BC6F76" w:rsidP="0017289E">
      <w:pPr>
        <w:numPr>
          <w:ilvl w:val="0"/>
          <w:numId w:val="44"/>
        </w:numPr>
        <w:rPr>
          <w:rFonts w:ascii="Arial" w:hAnsi="Arial" w:cs="Arial"/>
          <w:i/>
          <w:lang w:val="hr-HR"/>
        </w:rPr>
      </w:pPr>
      <w:r w:rsidRPr="00D32BD7">
        <w:rPr>
          <w:rFonts w:ascii="Arial" w:hAnsi="Arial" w:cs="Arial"/>
          <w:i/>
          <w:lang w:val="hr-HR"/>
        </w:rPr>
        <w:t>Terms of Reference (ToR)</w:t>
      </w:r>
    </w:p>
    <w:p w:rsidR="005F657F" w:rsidRDefault="005F657F" w:rsidP="0017289E">
      <w:pPr>
        <w:numPr>
          <w:ilvl w:val="0"/>
          <w:numId w:val="44"/>
        </w:numPr>
        <w:rPr>
          <w:rFonts w:ascii="Arial" w:hAnsi="Arial" w:cs="Arial"/>
          <w:i/>
          <w:lang w:val="hr-HR"/>
        </w:rPr>
      </w:pPr>
      <w:r>
        <w:rPr>
          <w:rFonts w:ascii="Arial" w:hAnsi="Arial" w:cs="Arial"/>
          <w:i/>
          <w:lang w:val="hr-HR"/>
        </w:rPr>
        <w:t>Annex A</w:t>
      </w:r>
    </w:p>
    <w:p w:rsidR="009D7467" w:rsidRPr="00D32BD7" w:rsidRDefault="009D7467" w:rsidP="0017289E">
      <w:pPr>
        <w:numPr>
          <w:ilvl w:val="0"/>
          <w:numId w:val="44"/>
        </w:numPr>
        <w:rPr>
          <w:rFonts w:ascii="Arial" w:hAnsi="Arial" w:cs="Arial"/>
          <w:i/>
          <w:lang w:val="hr-HR"/>
        </w:rPr>
      </w:pPr>
      <w:r>
        <w:rPr>
          <w:rFonts w:ascii="Arial" w:hAnsi="Arial" w:cs="Arial"/>
          <w:i/>
          <w:lang w:val="hr-HR"/>
        </w:rPr>
        <w:t>Tenderer Offer</w:t>
      </w:r>
    </w:p>
    <w:p w:rsidR="00BC6F76" w:rsidRPr="00D32BD7" w:rsidRDefault="00BC6F76" w:rsidP="0017289E">
      <w:pPr>
        <w:numPr>
          <w:ilvl w:val="0"/>
          <w:numId w:val="44"/>
        </w:numPr>
        <w:rPr>
          <w:rFonts w:ascii="Arial" w:hAnsi="Arial" w:cs="Arial"/>
          <w:i/>
          <w:lang w:val="hr-HR"/>
        </w:rPr>
      </w:pPr>
      <w:r>
        <w:rPr>
          <w:rFonts w:ascii="Arial" w:hAnsi="Arial" w:cs="Arial"/>
          <w:i/>
          <w:lang w:val="hr-HR"/>
        </w:rPr>
        <w:t>DRRA Code of Conduct</w:t>
      </w:r>
    </w:p>
    <w:p w:rsidR="00BC6F76" w:rsidRPr="00D32BD7" w:rsidRDefault="00BC6F76" w:rsidP="0017289E">
      <w:pPr>
        <w:numPr>
          <w:ilvl w:val="0"/>
          <w:numId w:val="44"/>
        </w:numPr>
        <w:rPr>
          <w:rFonts w:ascii="Arial" w:hAnsi="Arial" w:cs="Arial"/>
          <w:i/>
          <w:lang w:val="hr-HR"/>
        </w:rPr>
      </w:pPr>
      <w:r>
        <w:rPr>
          <w:rFonts w:ascii="Arial" w:hAnsi="Arial" w:cs="Arial"/>
          <w:i/>
          <w:lang w:val="hr-HR"/>
        </w:rPr>
        <w:t>DRRA Conflict of Interest policy</w:t>
      </w:r>
    </w:p>
    <w:p w:rsidR="00BC6F76" w:rsidRPr="00D32BD7" w:rsidRDefault="00BC6F76" w:rsidP="0017289E">
      <w:pPr>
        <w:numPr>
          <w:ilvl w:val="0"/>
          <w:numId w:val="44"/>
        </w:numPr>
        <w:rPr>
          <w:rFonts w:ascii="Arial" w:hAnsi="Arial" w:cs="Arial"/>
          <w:i/>
          <w:lang w:val="hr-HR"/>
        </w:rPr>
      </w:pPr>
      <w:r>
        <w:rPr>
          <w:rFonts w:ascii="Arial" w:hAnsi="Arial" w:cs="Arial"/>
          <w:i/>
          <w:lang w:val="hr-HR"/>
        </w:rPr>
        <w:t xml:space="preserve">DRRA </w:t>
      </w:r>
      <w:r w:rsidRPr="00D32BD7">
        <w:rPr>
          <w:rFonts w:ascii="Arial" w:hAnsi="Arial" w:cs="Arial"/>
          <w:i/>
          <w:lang w:val="hr-HR"/>
        </w:rPr>
        <w:t>Gender Policy</w:t>
      </w:r>
    </w:p>
    <w:p w:rsidR="00BC6F76" w:rsidRPr="00C14A4B" w:rsidRDefault="00BC6F76" w:rsidP="00BC6F76">
      <w:pPr>
        <w:rPr>
          <w:rFonts w:cs="Arial"/>
          <w:i/>
          <w:lang w:val="hr-HR"/>
        </w:rPr>
      </w:pPr>
    </w:p>
    <w:p w:rsidR="00BC6F76" w:rsidRDefault="00BC6F76" w:rsidP="00BC6F76">
      <w:pPr>
        <w:rPr>
          <w:rFonts w:ascii="Arial" w:hAnsi="Arial" w:cs="Arial"/>
          <w:i/>
          <w:u w:val="single"/>
        </w:rPr>
      </w:pPr>
      <w:r w:rsidRPr="00D32BD7">
        <w:rPr>
          <w:rFonts w:ascii="Arial" w:hAnsi="Arial" w:cs="Arial"/>
          <w:i/>
        </w:rPr>
        <w:t xml:space="preserve">In Dhaka, </w:t>
      </w:r>
      <w:r>
        <w:rPr>
          <w:rFonts w:ascii="Arial" w:hAnsi="Arial" w:cs="Arial"/>
          <w:i/>
          <w:u w:val="single"/>
        </w:rPr>
        <w:t>on…………………………</w:t>
      </w:r>
    </w:p>
    <w:p w:rsidR="00BC6F76" w:rsidRPr="00D32BD7" w:rsidRDefault="00BC6F76" w:rsidP="00BC6F76">
      <w:pPr>
        <w:rPr>
          <w:rFonts w:ascii="Arial" w:hAnsi="Arial" w:cs="Arial"/>
          <w:i/>
        </w:rPr>
      </w:pPr>
      <w:r w:rsidRPr="00D32BD7">
        <w:rPr>
          <w:rFonts w:ascii="Arial" w:hAnsi="Arial" w:cs="Arial"/>
          <w:i/>
        </w:rPr>
        <w:t>Signatures should be preceded by the annotation “read and approved”</w:t>
      </w:r>
    </w:p>
    <w:p w:rsidR="00BC6F76" w:rsidRPr="00BC757B" w:rsidRDefault="00BC6F76" w:rsidP="00BC6F76">
      <w:pPr>
        <w:tabs>
          <w:tab w:val="left" w:pos="720"/>
          <w:tab w:val="left" w:pos="1260"/>
        </w:tabs>
        <w:ind w:left="1260" w:hanging="1260"/>
        <w:jc w:val="both"/>
        <w:rPr>
          <w:rFonts w:ascii="Arial" w:hAnsi="Arial" w:cs="Arial"/>
          <w:bCs/>
        </w:rPr>
      </w:pPr>
    </w:p>
    <w:p w:rsidR="00BC6F76" w:rsidRPr="00BC757B" w:rsidRDefault="00BC6F76" w:rsidP="00BC6F76">
      <w:pPr>
        <w:jc w:val="both"/>
        <w:rPr>
          <w:rFonts w:ascii="Arial" w:hAnsi="Arial" w:cs="Arial"/>
        </w:rPr>
      </w:pPr>
      <w:r w:rsidRPr="00BC757B">
        <w:rPr>
          <w:rFonts w:ascii="Arial" w:hAnsi="Arial" w:cs="Arial"/>
        </w:rPr>
        <w:t xml:space="preserve">The Contract is signed at Dhaka on </w:t>
      </w:r>
      <w:r w:rsidRPr="008E75C9">
        <w:rPr>
          <w:rFonts w:ascii="Arial" w:hAnsi="Arial" w:cs="Arial"/>
        </w:rPr>
        <w:t>………………………</w:t>
      </w:r>
      <w:r w:rsidRPr="00BC757B">
        <w:rPr>
          <w:rFonts w:ascii="Arial" w:hAnsi="Arial" w:cs="Arial"/>
        </w:rPr>
        <w:t xml:space="preserve"> in two originals, one of which was provided to each of the parties. </w:t>
      </w:r>
    </w:p>
    <w:p w:rsidR="00BC6F76" w:rsidRPr="00BC757B" w:rsidRDefault="00BC6F76" w:rsidP="00BC6F76">
      <w:pPr>
        <w:keepNext/>
        <w:tabs>
          <w:tab w:val="left" w:pos="5954"/>
        </w:tabs>
        <w:jc w:val="both"/>
        <w:outlineLvl w:val="0"/>
        <w:rPr>
          <w:rFonts w:ascii="Arial" w:hAnsi="Arial" w:cs="Arial"/>
        </w:rPr>
      </w:pPr>
    </w:p>
    <w:p w:rsidR="00BC6F76" w:rsidRPr="00BC757B" w:rsidRDefault="00BC6F76" w:rsidP="00BC6F76">
      <w:pPr>
        <w:keepNext/>
        <w:tabs>
          <w:tab w:val="left" w:pos="5954"/>
        </w:tabs>
        <w:jc w:val="both"/>
        <w:outlineLvl w:val="0"/>
        <w:rPr>
          <w:rFonts w:ascii="Arial" w:hAnsi="Arial" w:cs="Arial"/>
        </w:rPr>
      </w:pPr>
    </w:p>
    <w:p w:rsidR="00BC6F76" w:rsidRPr="00BC757B" w:rsidRDefault="00BC6F76" w:rsidP="00BC6F76">
      <w:pPr>
        <w:tabs>
          <w:tab w:val="left" w:pos="5954"/>
        </w:tabs>
        <w:rPr>
          <w:rFonts w:ascii="Arial" w:hAnsi="Arial" w:cs="Arial"/>
        </w:rPr>
      </w:pPr>
    </w:p>
    <w:p w:rsidR="00BC6F76" w:rsidRPr="00BC757B" w:rsidRDefault="00BC6F76" w:rsidP="00BC6F76">
      <w:pPr>
        <w:tabs>
          <w:tab w:val="left" w:pos="5760"/>
        </w:tabs>
        <w:rPr>
          <w:rFonts w:ascii="Arial" w:hAnsi="Arial" w:cs="Arial"/>
        </w:rPr>
      </w:pPr>
      <w:r>
        <w:rPr>
          <w:rFonts w:ascii="Arial" w:hAnsi="Arial" w:cs="Arial"/>
        </w:rPr>
        <w:t>DRRA</w:t>
      </w:r>
      <w:r w:rsidRPr="00BC757B">
        <w:rPr>
          <w:rFonts w:ascii="Arial" w:hAnsi="Arial" w:cs="Arial"/>
        </w:rPr>
        <w:tab/>
      </w:r>
      <w:r w:rsidR="009D7467">
        <w:rPr>
          <w:rFonts w:ascii="Arial" w:hAnsi="Arial" w:cs="Arial"/>
        </w:rPr>
        <w:t>Service Provider/Supplier</w:t>
      </w:r>
    </w:p>
    <w:p w:rsidR="00BC6F76" w:rsidRPr="00BC757B" w:rsidRDefault="00BC6F76" w:rsidP="00BC6F76">
      <w:pPr>
        <w:tabs>
          <w:tab w:val="left" w:pos="5954"/>
        </w:tabs>
        <w:rPr>
          <w:rFonts w:ascii="Arial" w:hAnsi="Arial" w:cs="Arial"/>
        </w:rPr>
      </w:pPr>
    </w:p>
    <w:p w:rsidR="00BC6F76" w:rsidRPr="00BC757B" w:rsidRDefault="00BC6F76" w:rsidP="00BC6F76">
      <w:pPr>
        <w:tabs>
          <w:tab w:val="left" w:pos="5954"/>
        </w:tabs>
        <w:rPr>
          <w:rFonts w:ascii="Arial" w:hAnsi="Arial" w:cs="Arial"/>
        </w:rPr>
      </w:pPr>
    </w:p>
    <w:p w:rsidR="00BC6F76" w:rsidRPr="00BC757B" w:rsidRDefault="00BC6F76" w:rsidP="00BC6F76">
      <w:pPr>
        <w:tabs>
          <w:tab w:val="left" w:pos="5954"/>
        </w:tabs>
        <w:rPr>
          <w:rFonts w:ascii="Arial" w:hAnsi="Arial" w:cs="Arial"/>
        </w:rPr>
      </w:pPr>
    </w:p>
    <w:p w:rsidR="00BC6F76" w:rsidRPr="00BC757B" w:rsidRDefault="00BC6F76" w:rsidP="00BC6F76">
      <w:pPr>
        <w:tabs>
          <w:tab w:val="left" w:pos="5954"/>
        </w:tabs>
        <w:rPr>
          <w:rFonts w:ascii="Arial" w:hAnsi="Arial" w:cs="Arial"/>
        </w:rPr>
      </w:pPr>
    </w:p>
    <w:p w:rsidR="00BC6F76" w:rsidRPr="00BC757B" w:rsidRDefault="00BC6F76" w:rsidP="00BC6F76">
      <w:pPr>
        <w:tabs>
          <w:tab w:val="left" w:pos="5760"/>
        </w:tabs>
        <w:rPr>
          <w:rFonts w:ascii="Arial" w:hAnsi="Arial" w:cs="Arial"/>
        </w:rPr>
      </w:pPr>
      <w:r w:rsidRPr="00BC757B">
        <w:rPr>
          <w:rFonts w:ascii="Arial" w:hAnsi="Arial" w:cs="Arial"/>
        </w:rPr>
        <w:t>____________________</w:t>
      </w:r>
      <w:r w:rsidRPr="00BC757B">
        <w:rPr>
          <w:rFonts w:ascii="Arial" w:hAnsi="Arial" w:cs="Arial"/>
        </w:rPr>
        <w:tab/>
        <w:t>___________________</w:t>
      </w:r>
    </w:p>
    <w:p w:rsidR="00BC6F76" w:rsidRDefault="00BC6F76" w:rsidP="00BC6F76">
      <w:pPr>
        <w:tabs>
          <w:tab w:val="left" w:pos="5760"/>
        </w:tabs>
        <w:rPr>
          <w:rFonts w:ascii="Arial" w:hAnsi="Arial" w:cs="Arial"/>
        </w:rPr>
      </w:pPr>
      <w:r>
        <w:rPr>
          <w:rFonts w:ascii="Arial" w:hAnsi="Arial" w:cs="Arial"/>
        </w:rPr>
        <w:t>Farida Yesmin</w:t>
      </w:r>
      <w:r w:rsidRPr="00BC757B">
        <w:rPr>
          <w:rFonts w:ascii="Arial" w:hAnsi="Arial" w:cs="Arial"/>
        </w:rPr>
        <w:tab/>
      </w:r>
      <w:r w:rsidRPr="00B44B36">
        <w:rPr>
          <w:rFonts w:ascii="Arial" w:hAnsi="Arial" w:cs="Arial"/>
        </w:rPr>
        <w:t xml:space="preserve"> </w:t>
      </w:r>
      <w:r w:rsidR="005F657F">
        <w:rPr>
          <w:rFonts w:ascii="Arial" w:hAnsi="Arial" w:cs="Arial"/>
        </w:rPr>
        <w:t>XXXXXXXXXXXXXX</w:t>
      </w:r>
    </w:p>
    <w:p w:rsidR="0034793A" w:rsidRPr="00FD5CFE" w:rsidRDefault="00BC6F76" w:rsidP="00BF69FA">
      <w:pPr>
        <w:tabs>
          <w:tab w:val="left" w:pos="5760"/>
        </w:tabs>
        <w:ind w:right="-513"/>
        <w:rPr>
          <w:rFonts w:ascii="Arial" w:hAnsi="Arial"/>
          <w:sz w:val="22"/>
        </w:rPr>
      </w:pPr>
      <w:r>
        <w:rPr>
          <w:rFonts w:ascii="Arial" w:hAnsi="Arial" w:cs="Arial"/>
        </w:rPr>
        <w:t>Executive Director, DRRA</w:t>
      </w:r>
      <w:r w:rsidRPr="00BC757B">
        <w:rPr>
          <w:rFonts w:ascii="Arial" w:hAnsi="Arial" w:cs="Arial"/>
        </w:rPr>
        <w:tab/>
      </w:r>
    </w:p>
    <w:sectPr w:rsidR="0034793A" w:rsidRPr="00FD5CFE" w:rsidSect="00395EA7">
      <w:pgSz w:w="11906" w:h="16838"/>
      <w:pgMar w:top="719" w:right="991" w:bottom="360"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CDB" w:rsidRDefault="00607CDB">
      <w:r>
        <w:separator/>
      </w:r>
    </w:p>
  </w:endnote>
  <w:endnote w:type="continuationSeparator" w:id="0">
    <w:p w:rsidR="00607CDB" w:rsidRDefault="0060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IBM Plex Serif">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F66" w:rsidRPr="00DB6981" w:rsidRDefault="00430281" w:rsidP="00DB6981">
    <w:pPr>
      <w:pStyle w:val="Footer"/>
      <w:pBdr>
        <w:top w:val="single" w:sz="4" w:space="1" w:color="auto"/>
      </w:pBdr>
      <w:tabs>
        <w:tab w:val="clear" w:pos="9072"/>
      </w:tabs>
      <w:jc w:val="left"/>
      <w:rPr>
        <w:sz w:val="10"/>
        <w:szCs w:val="10"/>
      </w:rPr>
    </w:pPr>
    <w:r w:rsidRPr="00430281">
      <w:rPr>
        <w:rFonts w:ascii="Calibri" w:hAnsi="Calibri"/>
        <w:noProof/>
        <w:lang w:val="en-US"/>
      </w:rPr>
      <w:drawing>
        <wp:anchor distT="0" distB="0" distL="114300" distR="114300" simplePos="0" relativeHeight="251664384" behindDoc="0" locked="0" layoutInCell="1" allowOverlap="1" wp14:anchorId="5AAC3207">
          <wp:simplePos x="0" y="0"/>
          <wp:positionH relativeFrom="margin">
            <wp:align>left</wp:align>
          </wp:positionH>
          <wp:positionV relativeFrom="paragraph">
            <wp:posOffset>-58420</wp:posOffset>
          </wp:positionV>
          <wp:extent cx="1038225" cy="737235"/>
          <wp:effectExtent l="0" t="0" r="9525" b="5715"/>
          <wp:wrapSquare wrapText="bothSides"/>
          <wp:docPr id="4099" name="Picture 14">
            <a:extLst xmlns:a="http://schemas.openxmlformats.org/drawingml/2006/main">
              <a:ext uri="{FF2B5EF4-FFF2-40B4-BE49-F238E27FC236}">
                <a16:creationId xmlns:a16="http://schemas.microsoft.com/office/drawing/2014/main" id="{67BF1A87-A4DC-4142-A7D6-D7998B469F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14">
                    <a:extLst>
                      <a:ext uri="{FF2B5EF4-FFF2-40B4-BE49-F238E27FC236}">
                        <a16:creationId xmlns:a16="http://schemas.microsoft.com/office/drawing/2014/main" id="{67BF1A87-A4DC-4142-A7D6-D7998B469FC7}"/>
                      </a:ext>
                    </a:extLst>
                  </pic:cNvPr>
                  <pic:cNvPicPr>
                    <a:picLocks noChangeAspect="1"/>
                  </pic:cNvPicPr>
                </pic:nvPicPr>
                <pic:blipFill>
                  <a:blip r:embed="rId1">
                    <a:extLst>
                      <a:ext uri="{28A0092B-C50C-407E-A947-70E740481C1C}">
                        <a14:useLocalDpi xmlns:a14="http://schemas.microsoft.com/office/drawing/2010/main" val="0"/>
                      </a:ext>
                    </a:extLst>
                  </a:blip>
                  <a:srcRect l="5923" t="6752" r="6190" b="6268"/>
                  <a:stretch>
                    <a:fillRect/>
                  </a:stretch>
                </pic:blipFill>
                <pic:spPr bwMode="auto">
                  <a:xfrm>
                    <a:off x="0" y="0"/>
                    <a:ext cx="1038225" cy="7372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C6F66" w:rsidRPr="00484DE1">
      <w:rPr>
        <w:rFonts w:ascii="Arial" w:hAnsi="Arial"/>
        <w:b/>
      </w:rPr>
      <w:t>ITT-DRRA-EHD-2020-001</w:t>
    </w:r>
  </w:p>
  <w:p w:rsidR="00EC6F66" w:rsidRPr="00DB6981" w:rsidRDefault="00EC6F66" w:rsidP="006D02BE">
    <w:pPr>
      <w:widowControl w:val="0"/>
      <w:autoSpaceDE w:val="0"/>
      <w:autoSpaceDN w:val="0"/>
      <w:adjustRightInd w:val="0"/>
      <w:ind w:left="-426"/>
      <w:rPr>
        <w:rFonts w:ascii="Calibri" w:hAnsi="Calibri" w:cs="Arial"/>
        <w:bCs/>
        <w:i/>
        <w:iCs/>
        <w:color w:val="000000"/>
        <w:szCs w:val="20"/>
      </w:rPr>
    </w:pPr>
    <w:r>
      <w:rPr>
        <w:rFonts w:ascii="Arial" w:hAnsi="Arial"/>
        <w:noProof/>
        <w:lang w:val="en-US"/>
      </w:rPr>
      <w:drawing>
        <wp:anchor distT="0" distB="0" distL="114300" distR="114300" simplePos="0" relativeHeight="251651072" behindDoc="0" locked="0" layoutInCell="1" allowOverlap="1" wp14:anchorId="53A4BBCF" wp14:editId="71C5E749">
          <wp:simplePos x="0" y="0"/>
          <wp:positionH relativeFrom="margin">
            <wp:posOffset>5027741</wp:posOffset>
          </wp:positionH>
          <wp:positionV relativeFrom="paragraph">
            <wp:posOffset>17780</wp:posOffset>
          </wp:positionV>
          <wp:extent cx="1005670" cy="49911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ra-logo-05-01-172.jpg"/>
                  <pic:cNvPicPr/>
                </pic:nvPicPr>
                <pic:blipFill>
                  <a:blip r:embed="rId2">
                    <a:extLst>
                      <a:ext uri="{28A0092B-C50C-407E-A947-70E740481C1C}">
                        <a14:useLocalDpi xmlns:a14="http://schemas.microsoft.com/office/drawing/2010/main" val="0"/>
                      </a:ext>
                    </a:extLst>
                  </a:blip>
                  <a:stretch>
                    <a:fillRect/>
                  </a:stretch>
                </pic:blipFill>
                <pic:spPr>
                  <a:xfrm>
                    <a:off x="0" y="0"/>
                    <a:ext cx="1013873" cy="50318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i/>
        <w:color w:val="000000"/>
        <w:sz w:val="16"/>
        <w:szCs w:val="16"/>
      </w:rPr>
      <w:t xml:space="preserve">                                                                                                                                      </w:t>
    </w:r>
    <w:r w:rsidRPr="00DB6981">
      <w:rPr>
        <w:rFonts w:ascii="Calibri" w:hAnsi="Calibri"/>
        <w:szCs w:val="20"/>
      </w:rPr>
      <w:tab/>
    </w:r>
    <w:r w:rsidRPr="00DB6981">
      <w:rPr>
        <w:rFonts w:ascii="Calibri" w:hAnsi="Calibri"/>
        <w:szCs w:val="20"/>
      </w:rPr>
      <w:tab/>
      <w:t xml:space="preserve">Page </w:t>
    </w:r>
    <w:r w:rsidRPr="00DB6981">
      <w:rPr>
        <w:rStyle w:val="PageNumber"/>
        <w:rFonts w:ascii="Calibri" w:hAnsi="Calibri"/>
        <w:szCs w:val="20"/>
      </w:rPr>
      <w:fldChar w:fldCharType="begin"/>
    </w:r>
    <w:r w:rsidRPr="00DB6981">
      <w:rPr>
        <w:rStyle w:val="PageNumber"/>
        <w:rFonts w:ascii="Calibri" w:hAnsi="Calibri"/>
        <w:szCs w:val="20"/>
      </w:rPr>
      <w:instrText xml:space="preserve"> PAGE </w:instrText>
    </w:r>
    <w:r w:rsidRPr="00DB6981">
      <w:rPr>
        <w:rStyle w:val="PageNumber"/>
        <w:rFonts w:ascii="Calibri" w:hAnsi="Calibri"/>
        <w:szCs w:val="20"/>
      </w:rPr>
      <w:fldChar w:fldCharType="separate"/>
    </w:r>
    <w:r w:rsidR="002C1931">
      <w:rPr>
        <w:rStyle w:val="PageNumber"/>
        <w:rFonts w:ascii="Calibri" w:hAnsi="Calibri"/>
        <w:noProof/>
        <w:szCs w:val="20"/>
      </w:rPr>
      <w:t>1</w:t>
    </w:r>
    <w:r w:rsidRPr="00DB6981">
      <w:rPr>
        <w:rStyle w:val="PageNumber"/>
        <w:rFonts w:ascii="Calibri" w:hAnsi="Calibri"/>
        <w:szCs w:val="20"/>
      </w:rPr>
      <w:fldChar w:fldCharType="end"/>
    </w:r>
    <w:r w:rsidRPr="00DB6981">
      <w:rPr>
        <w:rStyle w:val="PageNumber"/>
        <w:rFonts w:ascii="Calibri" w:hAnsi="Calibri"/>
        <w:szCs w:val="20"/>
      </w:rPr>
      <w:t xml:space="preserve"> / </w:t>
    </w:r>
    <w:r w:rsidRPr="00DB6981">
      <w:rPr>
        <w:rStyle w:val="PageNumber"/>
        <w:rFonts w:ascii="Calibri" w:hAnsi="Calibri"/>
        <w:szCs w:val="20"/>
      </w:rPr>
      <w:fldChar w:fldCharType="begin"/>
    </w:r>
    <w:r w:rsidRPr="00DB6981">
      <w:rPr>
        <w:rStyle w:val="PageNumber"/>
        <w:rFonts w:ascii="Calibri" w:hAnsi="Calibri"/>
        <w:szCs w:val="20"/>
      </w:rPr>
      <w:instrText xml:space="preserve"> NUMPAGES </w:instrText>
    </w:r>
    <w:r w:rsidRPr="00DB6981">
      <w:rPr>
        <w:rStyle w:val="PageNumber"/>
        <w:rFonts w:ascii="Calibri" w:hAnsi="Calibri"/>
        <w:szCs w:val="20"/>
      </w:rPr>
      <w:fldChar w:fldCharType="separate"/>
    </w:r>
    <w:r w:rsidR="002C1931">
      <w:rPr>
        <w:rStyle w:val="PageNumber"/>
        <w:rFonts w:ascii="Calibri" w:hAnsi="Calibri"/>
        <w:noProof/>
        <w:szCs w:val="20"/>
      </w:rPr>
      <w:t>26</w:t>
    </w:r>
    <w:r w:rsidRPr="00DB6981">
      <w:rPr>
        <w:rStyle w:val="PageNumber"/>
        <w:rFonts w:ascii="Calibri" w:hAnsi="Calibri"/>
        <w:szCs w:val="20"/>
      </w:rPr>
      <w:fldChar w:fldCharType="end"/>
    </w:r>
  </w:p>
  <w:p w:rsidR="00EC6F66" w:rsidRPr="004D2BFD" w:rsidRDefault="00EC6F66" w:rsidP="00DB6981">
    <w:pPr>
      <w:pStyle w:val="Footer"/>
      <w:pBdr>
        <w:top w:val="none" w:sz="0" w:space="0" w:color="auto"/>
      </w:pBdr>
      <w:tabs>
        <w:tab w:val="clear" w:pos="9072"/>
      </w:tabs>
      <w:jc w:val="lef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F66" w:rsidRPr="00DB6981" w:rsidRDefault="00EC6F66" w:rsidP="00DB6981">
    <w:pPr>
      <w:pStyle w:val="Footer"/>
      <w:pBdr>
        <w:top w:val="single" w:sz="4" w:space="1" w:color="auto"/>
      </w:pBdr>
      <w:tabs>
        <w:tab w:val="clear" w:pos="9072"/>
      </w:tabs>
      <w:jc w:val="left"/>
      <w:rPr>
        <w:sz w:val="10"/>
        <w:szCs w:val="10"/>
      </w:rPr>
    </w:pPr>
    <w:r w:rsidRPr="00484DE1">
      <w:rPr>
        <w:rFonts w:ascii="Arial" w:hAnsi="Arial"/>
        <w:b/>
      </w:rPr>
      <w:t>ITT-DRRA-EHD-2020-001</w:t>
    </w:r>
  </w:p>
  <w:p w:rsidR="00EC6F66" w:rsidRPr="006D02BE" w:rsidRDefault="00EC6F66" w:rsidP="001A4A2A">
    <w:pPr>
      <w:widowControl w:val="0"/>
      <w:autoSpaceDE w:val="0"/>
      <w:autoSpaceDN w:val="0"/>
      <w:adjustRightInd w:val="0"/>
      <w:ind w:left="-426"/>
      <w:jc w:val="right"/>
      <w:rPr>
        <w:rFonts w:ascii="Arial" w:hAnsi="Arial"/>
        <w:i/>
        <w:color w:val="000000"/>
        <w:sz w:val="16"/>
        <w:szCs w:val="16"/>
      </w:rPr>
    </w:pPr>
    <w:r w:rsidRPr="00DB6981">
      <w:rPr>
        <w:rFonts w:ascii="Calibri" w:hAnsi="Calibri"/>
        <w:szCs w:val="20"/>
      </w:rPr>
      <w:t xml:space="preserve">Page </w:t>
    </w:r>
    <w:r w:rsidRPr="00DB6981">
      <w:rPr>
        <w:rStyle w:val="PageNumber"/>
        <w:rFonts w:ascii="Calibri" w:hAnsi="Calibri"/>
        <w:szCs w:val="20"/>
      </w:rPr>
      <w:fldChar w:fldCharType="begin"/>
    </w:r>
    <w:r w:rsidRPr="00DB6981">
      <w:rPr>
        <w:rStyle w:val="PageNumber"/>
        <w:rFonts w:ascii="Calibri" w:hAnsi="Calibri"/>
        <w:szCs w:val="20"/>
      </w:rPr>
      <w:instrText xml:space="preserve"> PAGE </w:instrText>
    </w:r>
    <w:r w:rsidRPr="00DB6981">
      <w:rPr>
        <w:rStyle w:val="PageNumber"/>
        <w:rFonts w:ascii="Calibri" w:hAnsi="Calibri"/>
        <w:szCs w:val="20"/>
      </w:rPr>
      <w:fldChar w:fldCharType="separate"/>
    </w:r>
    <w:r w:rsidR="002C1931">
      <w:rPr>
        <w:rStyle w:val="PageNumber"/>
        <w:rFonts w:ascii="Calibri" w:hAnsi="Calibri"/>
        <w:noProof/>
        <w:szCs w:val="20"/>
      </w:rPr>
      <w:t>8</w:t>
    </w:r>
    <w:r w:rsidRPr="00DB6981">
      <w:rPr>
        <w:rStyle w:val="PageNumber"/>
        <w:rFonts w:ascii="Calibri" w:hAnsi="Calibri"/>
        <w:szCs w:val="20"/>
      </w:rPr>
      <w:fldChar w:fldCharType="end"/>
    </w:r>
    <w:r w:rsidRPr="00DB6981">
      <w:rPr>
        <w:rStyle w:val="PageNumber"/>
        <w:rFonts w:ascii="Calibri" w:hAnsi="Calibri"/>
        <w:szCs w:val="20"/>
      </w:rPr>
      <w:t xml:space="preserve"> / </w:t>
    </w:r>
    <w:r w:rsidRPr="00DB6981">
      <w:rPr>
        <w:rStyle w:val="PageNumber"/>
        <w:rFonts w:ascii="Calibri" w:hAnsi="Calibri"/>
        <w:szCs w:val="20"/>
      </w:rPr>
      <w:fldChar w:fldCharType="begin"/>
    </w:r>
    <w:r w:rsidRPr="00DB6981">
      <w:rPr>
        <w:rStyle w:val="PageNumber"/>
        <w:rFonts w:ascii="Calibri" w:hAnsi="Calibri"/>
        <w:szCs w:val="20"/>
      </w:rPr>
      <w:instrText xml:space="preserve"> NUMPAGES </w:instrText>
    </w:r>
    <w:r w:rsidRPr="00DB6981">
      <w:rPr>
        <w:rStyle w:val="PageNumber"/>
        <w:rFonts w:ascii="Calibri" w:hAnsi="Calibri"/>
        <w:szCs w:val="20"/>
      </w:rPr>
      <w:fldChar w:fldCharType="separate"/>
    </w:r>
    <w:r w:rsidR="002C1931">
      <w:rPr>
        <w:rStyle w:val="PageNumber"/>
        <w:rFonts w:ascii="Calibri" w:hAnsi="Calibri"/>
        <w:noProof/>
        <w:szCs w:val="20"/>
      </w:rPr>
      <w:t>26</w:t>
    </w:r>
    <w:r w:rsidRPr="00DB6981">
      <w:rPr>
        <w:rStyle w:val="PageNumber"/>
        <w:rFonts w:ascii="Calibri" w:hAnsi="Calibri"/>
        <w:szCs w:val="20"/>
      </w:rPr>
      <w:fldChar w:fldCharType="end"/>
    </w:r>
  </w:p>
  <w:p w:rsidR="00EC6F66" w:rsidRPr="004D2BFD" w:rsidRDefault="00EC6F66" w:rsidP="00DB6981">
    <w:pPr>
      <w:pStyle w:val="Footer"/>
      <w:pBdr>
        <w:top w:val="none" w:sz="0" w:space="0" w:color="auto"/>
      </w:pBdr>
      <w:tabs>
        <w:tab w:val="clear" w:pos="9072"/>
      </w:tabs>
      <w:jc w:val="left"/>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F66" w:rsidRPr="002A54B7" w:rsidRDefault="00EC6F66" w:rsidP="002A54B7">
    <w:pPr>
      <w:pStyle w:val="Footer"/>
      <w:pBdr>
        <w:top w:val="single" w:sz="4" w:space="1" w:color="auto"/>
      </w:pBdr>
      <w:jc w:val="left"/>
      <w:rPr>
        <w:rFonts w:ascii="Calibri" w:hAnsi="Calibri" w:cs="Arial"/>
        <w:bCs/>
        <w:i/>
        <w:color w:val="000000"/>
        <w:sz w:val="12"/>
        <w:szCs w:val="12"/>
        <w:highlight w:val="yellow"/>
      </w:rPr>
    </w:pPr>
    <w:r w:rsidRPr="00484DE1">
      <w:rPr>
        <w:rFonts w:ascii="Arial" w:hAnsi="Arial"/>
        <w:b/>
      </w:rPr>
      <w:t>ITT-DRRA-EHD-2020-001</w:t>
    </w:r>
  </w:p>
  <w:p w:rsidR="00EC6F66" w:rsidRPr="00DB6981" w:rsidRDefault="00EC6F66" w:rsidP="002A54B7">
    <w:pPr>
      <w:pStyle w:val="Footer"/>
      <w:pBdr>
        <w:top w:val="single" w:sz="4" w:space="1" w:color="auto"/>
      </w:pBdr>
      <w:jc w:val="left"/>
      <w:rPr>
        <w:rFonts w:ascii="Calibri" w:hAnsi="Calibri" w:cs="Arial"/>
        <w:bCs/>
        <w:i/>
        <w:iCs/>
        <w:color w:val="000000"/>
        <w:szCs w:val="20"/>
      </w:rPr>
    </w:pPr>
    <w:r w:rsidRPr="00DB6981">
      <w:rPr>
        <w:rFonts w:ascii="Calibri" w:hAnsi="Calibri"/>
        <w:szCs w:val="20"/>
      </w:rPr>
      <w:tab/>
    </w:r>
    <w:r w:rsidRPr="00DB6981">
      <w:rPr>
        <w:rFonts w:ascii="Calibri" w:hAnsi="Calibri"/>
        <w:szCs w:val="20"/>
      </w:rPr>
      <w:tab/>
      <w:t xml:space="preserve">Page </w:t>
    </w:r>
    <w:r w:rsidRPr="00DB6981">
      <w:rPr>
        <w:rStyle w:val="PageNumber"/>
        <w:rFonts w:ascii="Calibri" w:hAnsi="Calibri"/>
        <w:szCs w:val="20"/>
      </w:rPr>
      <w:fldChar w:fldCharType="begin"/>
    </w:r>
    <w:r w:rsidRPr="00DB6981">
      <w:rPr>
        <w:rStyle w:val="PageNumber"/>
        <w:rFonts w:ascii="Calibri" w:hAnsi="Calibri"/>
        <w:szCs w:val="20"/>
      </w:rPr>
      <w:instrText xml:space="preserve"> PAGE </w:instrText>
    </w:r>
    <w:r w:rsidRPr="00DB6981">
      <w:rPr>
        <w:rStyle w:val="PageNumber"/>
        <w:rFonts w:ascii="Calibri" w:hAnsi="Calibri"/>
        <w:szCs w:val="20"/>
      </w:rPr>
      <w:fldChar w:fldCharType="separate"/>
    </w:r>
    <w:r w:rsidR="002C1931">
      <w:rPr>
        <w:rStyle w:val="PageNumber"/>
        <w:rFonts w:ascii="Calibri" w:hAnsi="Calibri"/>
        <w:noProof/>
        <w:szCs w:val="20"/>
      </w:rPr>
      <w:t>21</w:t>
    </w:r>
    <w:r w:rsidRPr="00DB6981">
      <w:rPr>
        <w:rStyle w:val="PageNumber"/>
        <w:rFonts w:ascii="Calibri" w:hAnsi="Calibri"/>
        <w:szCs w:val="20"/>
      </w:rPr>
      <w:fldChar w:fldCharType="end"/>
    </w:r>
    <w:r w:rsidRPr="00DB6981">
      <w:rPr>
        <w:rStyle w:val="PageNumber"/>
        <w:rFonts w:ascii="Calibri" w:hAnsi="Calibri"/>
        <w:szCs w:val="20"/>
      </w:rPr>
      <w:t xml:space="preserve"> / </w:t>
    </w:r>
    <w:r w:rsidRPr="00DB6981">
      <w:rPr>
        <w:rStyle w:val="PageNumber"/>
        <w:rFonts w:ascii="Calibri" w:hAnsi="Calibri"/>
        <w:szCs w:val="20"/>
      </w:rPr>
      <w:fldChar w:fldCharType="begin"/>
    </w:r>
    <w:r w:rsidRPr="00DB6981">
      <w:rPr>
        <w:rStyle w:val="PageNumber"/>
        <w:rFonts w:ascii="Calibri" w:hAnsi="Calibri"/>
        <w:szCs w:val="20"/>
      </w:rPr>
      <w:instrText xml:space="preserve"> NUMPAGES </w:instrText>
    </w:r>
    <w:r w:rsidRPr="00DB6981">
      <w:rPr>
        <w:rStyle w:val="PageNumber"/>
        <w:rFonts w:ascii="Calibri" w:hAnsi="Calibri"/>
        <w:szCs w:val="20"/>
      </w:rPr>
      <w:fldChar w:fldCharType="separate"/>
    </w:r>
    <w:r w:rsidR="002C1931">
      <w:rPr>
        <w:rStyle w:val="PageNumber"/>
        <w:rFonts w:ascii="Calibri" w:hAnsi="Calibri"/>
        <w:noProof/>
        <w:szCs w:val="20"/>
      </w:rPr>
      <w:t>26</w:t>
    </w:r>
    <w:r w:rsidRPr="00DB6981">
      <w:rPr>
        <w:rStyle w:val="PageNumber"/>
        <w:rFonts w:ascii="Calibri" w:hAnsi="Calibri"/>
        <w:szCs w:val="20"/>
      </w:rPr>
      <w:fldChar w:fldCharType="end"/>
    </w:r>
  </w:p>
  <w:p w:rsidR="00EC6F66" w:rsidRPr="002A54B7" w:rsidRDefault="00EC6F66" w:rsidP="002A54B7">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CDB" w:rsidRDefault="00607CDB">
      <w:r>
        <w:separator/>
      </w:r>
    </w:p>
  </w:footnote>
  <w:footnote w:type="continuationSeparator" w:id="0">
    <w:p w:rsidR="00607CDB" w:rsidRDefault="0060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F66" w:rsidRPr="00484DE1" w:rsidRDefault="009C2246" w:rsidP="00484DE1">
    <w:pPr>
      <w:widowControl w:val="0"/>
      <w:autoSpaceDE w:val="0"/>
      <w:autoSpaceDN w:val="0"/>
      <w:adjustRightInd w:val="0"/>
      <w:ind w:left="-426"/>
      <w:rPr>
        <w:rFonts w:ascii="Arial" w:hAnsi="Arial"/>
        <w:b/>
        <w:sz w:val="20"/>
      </w:rPr>
    </w:pPr>
    <w:r>
      <w:rPr>
        <w:rFonts w:ascii="Arial" w:hAnsi="Arial"/>
        <w:b/>
        <w:noProof/>
        <w:sz w:val="20"/>
        <w:lang w:val="en-US"/>
      </w:rPr>
      <w:drawing>
        <wp:anchor distT="0" distB="0" distL="114300" distR="114300" simplePos="0" relativeHeight="251662336" behindDoc="0" locked="0" layoutInCell="1" allowOverlap="1">
          <wp:simplePos x="0" y="0"/>
          <wp:positionH relativeFrom="column">
            <wp:posOffset>5297050</wp:posOffset>
          </wp:positionH>
          <wp:positionV relativeFrom="paragraph">
            <wp:posOffset>114103</wp:posOffset>
          </wp:positionV>
          <wp:extent cx="664034" cy="778707"/>
          <wp:effectExtent l="0" t="0" r="3175" b="2540"/>
          <wp:wrapSquare wrapText="bothSides"/>
          <wp:docPr id="4098" name="Picture 12">
            <a:extLst xmlns:a="http://schemas.openxmlformats.org/drawingml/2006/main">
              <a:ext uri="{FF2B5EF4-FFF2-40B4-BE49-F238E27FC236}">
                <a16:creationId xmlns:a16="http://schemas.microsoft.com/office/drawing/2014/main" id="{07AE4D0B-14B8-4CA6-8EF8-B5D43F5247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12">
                    <a:extLst>
                      <a:ext uri="{FF2B5EF4-FFF2-40B4-BE49-F238E27FC236}">
                        <a16:creationId xmlns:a16="http://schemas.microsoft.com/office/drawing/2014/main" id="{07AE4D0B-14B8-4CA6-8EF8-B5D43F52479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034" cy="778707"/>
                  </a:xfrm>
                  <a:prstGeom prst="rect">
                    <a:avLst/>
                  </a:prstGeom>
                  <a:noFill/>
                  <a:ln>
                    <a:noFill/>
                  </a:ln>
                  <a:extLst/>
                </pic:spPr>
              </pic:pic>
            </a:graphicData>
          </a:graphic>
        </wp:anchor>
      </w:drawing>
    </w:r>
    <w:r>
      <w:rPr>
        <w:rFonts w:ascii="Arial" w:hAnsi="Arial"/>
        <w:b/>
        <w:noProof/>
        <w:sz w:val="20"/>
        <w:lang w:val="en-US"/>
      </w:rPr>
      <mc:AlternateContent>
        <mc:Choice Requires="wps">
          <w:drawing>
            <wp:anchor distT="0" distB="0" distL="114300" distR="114300" simplePos="0" relativeHeight="251663360" behindDoc="0" locked="0" layoutInCell="1" allowOverlap="1">
              <wp:simplePos x="0" y="0"/>
              <wp:positionH relativeFrom="column">
                <wp:posOffset>5177155</wp:posOffset>
              </wp:positionH>
              <wp:positionV relativeFrom="paragraph">
                <wp:posOffset>-140970</wp:posOffset>
              </wp:positionV>
              <wp:extent cx="863412" cy="227887"/>
              <wp:effectExtent l="0" t="0" r="0" b="1270"/>
              <wp:wrapSquare wrapText="bothSides"/>
              <wp:docPr id="4109" name="TextBox 19">
                <a:extLst xmlns:a="http://schemas.openxmlformats.org/drawingml/2006/main">
                  <a:ext uri="{FF2B5EF4-FFF2-40B4-BE49-F238E27FC236}">
                    <a16:creationId xmlns:a16="http://schemas.microsoft.com/office/drawing/2014/main" id="{21698480-E465-485D-92AF-09C91C43B7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412" cy="227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F66" w:rsidRDefault="00EC6F66" w:rsidP="00EC6F66">
                          <w:pPr>
                            <w:pStyle w:val="NormalWeb"/>
                            <w:kinsoku w:val="0"/>
                            <w:overflowPunct w:val="0"/>
                            <w:spacing w:before="0" w:beforeAutospacing="0" w:after="0" w:afterAutospacing="0"/>
                            <w:jc w:val="center"/>
                            <w:textAlignment w:val="baseline"/>
                          </w:pPr>
                          <w:proofErr w:type="spellStart"/>
                          <w:r>
                            <w:rPr>
                              <w:rFonts w:ascii="IBM Plex Serif" w:hAnsi="IBM Plex Serif" w:cs="Arial"/>
                              <w:color w:val="000000" w:themeColor="text1"/>
                              <w:kern w:val="24"/>
                              <w:sz w:val="22"/>
                              <w:szCs w:val="22"/>
                            </w:rPr>
                            <w:t>Funded</w:t>
                          </w:r>
                          <w:proofErr w:type="spellEnd"/>
                          <w:r>
                            <w:rPr>
                              <w:rFonts w:ascii="IBM Plex Serif" w:hAnsi="IBM Plex Serif" w:cs="Arial"/>
                              <w:color w:val="000000" w:themeColor="text1"/>
                              <w:kern w:val="24"/>
                              <w:sz w:val="22"/>
                              <w:szCs w:val="22"/>
                            </w:rPr>
                            <w:t xml:space="preserve"> </w:t>
                          </w:r>
                          <w:proofErr w:type="spellStart"/>
                          <w:r>
                            <w:rPr>
                              <w:rFonts w:ascii="IBM Plex Serif" w:hAnsi="IBM Plex Serif" w:cs="Arial"/>
                              <w:color w:val="000000" w:themeColor="text1"/>
                              <w:kern w:val="24"/>
                              <w:sz w:val="22"/>
                              <w:szCs w:val="22"/>
                            </w:rPr>
                            <w:t>By</w:t>
                          </w:r>
                          <w:proofErr w:type="spellEnd"/>
                          <w:r>
                            <w:rPr>
                              <w:rFonts w:ascii="IBM Plex Serif" w:hAnsi="IBM Plex Serif" w:cs="Arial"/>
                              <w:color w:val="000000" w:themeColor="text1"/>
                              <w:kern w:val="24"/>
                              <w:sz w:val="22"/>
                              <w:szCs w:val="22"/>
                            </w:rPr>
                            <w:t xml:space="preserve"> </w:t>
                          </w:r>
                        </w:p>
                      </w:txbxContent>
                    </wps:txbx>
                    <wps:bodyPr wrap="square" lIns="82954" tIns="41477" rIns="82954" bIns="41477">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Box 19" o:spid="_x0000_s1026" type="#_x0000_t202" style="position:absolute;left:0;text-align:left;margin-left:407.65pt;margin-top:-11.1pt;width:68pt;height:1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" filled="f" stroked="f">
              <v:textbox inset="2.30428mm,1.1521mm,2.30428mm,1.1521mm">
                <w:txbxContent>
                  <w:p w:rsidR="00EC6F66" w:rsidRDefault="00EC6F66" w:rsidP="00EC6F66">
                    <w:pPr>
                      <w:pStyle w:val="NormalWeb"/>
                      <w:kinsoku w:val="0"/>
                      <w:overflowPunct w:val="0"/>
                      <w:spacing w:before="0" w:beforeAutospacing="0" w:after="0" w:afterAutospacing="0"/>
                      <w:jc w:val="center"/>
                      <w:textAlignment w:val="baseline"/>
                    </w:pPr>
                    <w:proofErr w:type="spellStart"/>
                    <w:r>
                      <w:rPr>
                        <w:rFonts w:ascii="IBM Plex Serif" w:hAnsi="IBM Plex Serif" w:cs="Arial"/>
                        <w:color w:val="000000" w:themeColor="text1"/>
                        <w:kern w:val="24"/>
                        <w:sz w:val="22"/>
                        <w:szCs w:val="22"/>
                      </w:rPr>
                      <w:t>Funded</w:t>
                    </w:r>
                    <w:proofErr w:type="spellEnd"/>
                    <w:r>
                      <w:rPr>
                        <w:rFonts w:ascii="IBM Plex Serif" w:hAnsi="IBM Plex Serif" w:cs="Arial"/>
                        <w:color w:val="000000" w:themeColor="text1"/>
                        <w:kern w:val="24"/>
                        <w:sz w:val="22"/>
                        <w:szCs w:val="22"/>
                      </w:rPr>
                      <w:t xml:space="preserve"> </w:t>
                    </w:r>
                    <w:proofErr w:type="spellStart"/>
                    <w:r>
                      <w:rPr>
                        <w:rFonts w:ascii="IBM Plex Serif" w:hAnsi="IBM Plex Serif" w:cs="Arial"/>
                        <w:color w:val="000000" w:themeColor="text1"/>
                        <w:kern w:val="24"/>
                        <w:sz w:val="22"/>
                        <w:szCs w:val="22"/>
                      </w:rPr>
                      <w:t>By</w:t>
                    </w:r>
                    <w:proofErr w:type="spellEnd"/>
                    <w:r>
                      <w:rPr>
                        <w:rFonts w:ascii="IBM Plex Serif" w:hAnsi="IBM Plex Serif" w:cs="Arial"/>
                        <w:color w:val="000000" w:themeColor="text1"/>
                        <w:kern w:val="24"/>
                        <w:sz w:val="22"/>
                        <w:szCs w:val="22"/>
                      </w:rPr>
                      <w:t xml:space="preserve"> </w:t>
                    </w:r>
                  </w:p>
                </w:txbxContent>
              </v:textbox>
              <w10:wrap type="square"/>
            </v:shape>
          </w:pict>
        </mc:Fallback>
      </mc:AlternateContent>
    </w:r>
    <w:r>
      <w:rPr>
        <w:rFonts w:ascii="Arial" w:hAnsi="Arial"/>
        <w:b/>
        <w:noProof/>
        <w:sz w:val="20"/>
        <w:lang w:val="en-US"/>
      </w:rPr>
      <mc:AlternateContent>
        <mc:Choice Requires="wps">
          <w:drawing>
            <wp:anchor distT="0" distB="0" distL="114300" distR="114300" simplePos="0" relativeHeight="251656192" behindDoc="0" locked="0" layoutInCell="1" allowOverlap="1">
              <wp:simplePos x="0" y="0"/>
              <wp:positionH relativeFrom="column">
                <wp:posOffset>-166370</wp:posOffset>
              </wp:positionH>
              <wp:positionV relativeFrom="paragraph">
                <wp:posOffset>-102870</wp:posOffset>
              </wp:positionV>
              <wp:extent cx="1504488" cy="246784"/>
              <wp:effectExtent l="0" t="0" r="0" b="1270"/>
              <wp:wrapSquare wrapText="bothSides"/>
              <wp:docPr id="4108" name="TextBox 16">
                <a:extLst xmlns:a="http://schemas.openxmlformats.org/drawingml/2006/main">
                  <a:ext uri="{FF2B5EF4-FFF2-40B4-BE49-F238E27FC236}">
                    <a16:creationId xmlns:a16="http://schemas.microsoft.com/office/drawing/2014/main" id="{86859205-4EB5-40B0-A27D-64AF10EA0B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488" cy="246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F66" w:rsidRDefault="00EC6F66" w:rsidP="00EC6F66">
                          <w:pPr>
                            <w:pStyle w:val="NormalWeb"/>
                            <w:kinsoku w:val="0"/>
                            <w:overflowPunct w:val="0"/>
                            <w:spacing w:before="0" w:beforeAutospacing="0" w:after="0" w:afterAutospacing="0"/>
                            <w:jc w:val="center"/>
                            <w:textAlignment w:val="baseline"/>
                          </w:pPr>
                          <w:proofErr w:type="spellStart"/>
                          <w:r>
                            <w:rPr>
                              <w:rFonts w:ascii="IBM Plex Serif" w:hAnsi="IBM Plex Serif" w:cs="Arial"/>
                              <w:color w:val="000000" w:themeColor="text1"/>
                              <w:kern w:val="24"/>
                              <w:sz w:val="22"/>
                              <w:szCs w:val="22"/>
                            </w:rPr>
                            <w:t>Consortium</w:t>
                          </w:r>
                          <w:proofErr w:type="spellEnd"/>
                          <w:r>
                            <w:rPr>
                              <w:rFonts w:ascii="IBM Plex Serif" w:hAnsi="IBM Plex Serif" w:cs="Arial"/>
                              <w:color w:val="000000" w:themeColor="text1"/>
                              <w:kern w:val="24"/>
                              <w:sz w:val="22"/>
                              <w:szCs w:val="22"/>
                            </w:rPr>
                            <w:t xml:space="preserve"> Lead </w:t>
                          </w:r>
                        </w:p>
                      </w:txbxContent>
                    </wps:txbx>
                    <wps:bodyPr lIns="82954" tIns="41477" rIns="82954" bIns="41477">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Box 16" o:spid="_x0000_s1027" type="#_x0000_t202" style="position:absolute;left:0;text-align:left;margin-left:-13.1pt;margin-top:-8.1pt;width:118.45pt;height:19.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" filled="f" stroked="f">
              <v:textbox style="mso-fit-shape-to-text:t" inset="2.30428mm,1.1521mm,2.30428mm,1.1521mm">
                <w:txbxContent>
                  <w:p w:rsidR="00EC6F66" w:rsidRDefault="00EC6F66" w:rsidP="00EC6F66">
                    <w:pPr>
                      <w:pStyle w:val="NormalWeb"/>
                      <w:kinsoku w:val="0"/>
                      <w:overflowPunct w:val="0"/>
                      <w:spacing w:before="0" w:beforeAutospacing="0" w:after="0" w:afterAutospacing="0"/>
                      <w:jc w:val="center"/>
                      <w:textAlignment w:val="baseline"/>
                    </w:pPr>
                    <w:proofErr w:type="spellStart"/>
                    <w:r>
                      <w:rPr>
                        <w:rFonts w:ascii="IBM Plex Serif" w:hAnsi="IBM Plex Serif" w:cs="Arial"/>
                        <w:color w:val="000000" w:themeColor="text1"/>
                        <w:kern w:val="24"/>
                        <w:sz w:val="22"/>
                        <w:szCs w:val="22"/>
                      </w:rPr>
                      <w:t>Consortium</w:t>
                    </w:r>
                    <w:proofErr w:type="spellEnd"/>
                    <w:r>
                      <w:rPr>
                        <w:rFonts w:ascii="IBM Plex Serif" w:hAnsi="IBM Plex Serif" w:cs="Arial"/>
                        <w:color w:val="000000" w:themeColor="text1"/>
                        <w:kern w:val="24"/>
                        <w:sz w:val="22"/>
                        <w:szCs w:val="22"/>
                      </w:rPr>
                      <w:t xml:space="preserve"> Lead </w:t>
                    </w:r>
                  </w:p>
                </w:txbxContent>
              </v:textbox>
              <w10:wrap type="square"/>
            </v:shape>
          </w:pict>
        </mc:Fallback>
      </mc:AlternateContent>
    </w:r>
  </w:p>
  <w:p w:rsidR="00EC6F66" w:rsidRDefault="009C2246">
    <w:pPr>
      <w:pStyle w:val="Header"/>
    </w:pPr>
    <w:r>
      <w:rPr>
        <w:noProof/>
        <w:lang w:val="en-US"/>
      </w:rPr>
      <w:drawing>
        <wp:anchor distT="0" distB="0" distL="114300" distR="114300" simplePos="0" relativeHeight="251657216" behindDoc="0" locked="0" layoutInCell="1" allowOverlap="1">
          <wp:simplePos x="0" y="0"/>
          <wp:positionH relativeFrom="column">
            <wp:posOffset>-4445</wp:posOffset>
          </wp:positionH>
          <wp:positionV relativeFrom="paragraph">
            <wp:posOffset>151130</wp:posOffset>
          </wp:positionV>
          <wp:extent cx="1157605" cy="439420"/>
          <wp:effectExtent l="0" t="0" r="4445" b="0"/>
          <wp:wrapSquare wrapText="bothSides"/>
          <wp:docPr id="4105" name="Picture 10">
            <a:extLst xmlns:a="http://schemas.openxmlformats.org/drawingml/2006/main">
              <a:ext uri="{FF2B5EF4-FFF2-40B4-BE49-F238E27FC236}">
                <a16:creationId xmlns:a16="http://schemas.microsoft.com/office/drawing/2014/main" id="{BE554801-0D97-4954-898A-ED3645060D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 name="Picture 10">
                    <a:extLst>
                      <a:ext uri="{FF2B5EF4-FFF2-40B4-BE49-F238E27FC236}">
                        <a16:creationId xmlns:a16="http://schemas.microsoft.com/office/drawing/2014/main" id="{BE554801-0D97-4954-898A-ED3645060D77}"/>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605" cy="439420"/>
                  </a:xfrm>
                  <a:prstGeom prst="rect">
                    <a:avLst/>
                  </a:prstGeom>
                  <a:noFill/>
                  <a:ln>
                    <a:noFill/>
                  </a:ln>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F66" w:rsidRPr="00701A5A" w:rsidRDefault="009C2246" w:rsidP="009C2246">
    <w:pPr>
      <w:pStyle w:val="Header"/>
      <w:tabs>
        <w:tab w:val="clear" w:pos="4536"/>
        <w:tab w:val="clear" w:pos="9072"/>
        <w:tab w:val="left" w:pos="22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F67"/>
    <w:multiLevelType w:val="multilevel"/>
    <w:tmpl w:val="EB1AF8F4"/>
    <w:lvl w:ilvl="0">
      <w:start w:val="1"/>
      <w:numFmt w:val="upperLetter"/>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lvlText w:val="%2.%3"/>
      <w:lvlJc w:val="left"/>
      <w:pPr>
        <w:ind w:left="720" w:hanging="720"/>
      </w:pPr>
      <w:rPr>
        <w:rFonts w:hint="default"/>
      </w:rPr>
    </w:lvl>
    <w:lvl w:ilvl="3">
      <w:start w:val="1"/>
      <w:numFmt w:val="decimal"/>
      <w:pStyle w:val="Heading4"/>
      <w:lvlText w:val="%2.%3.%4"/>
      <w:lvlJc w:val="left"/>
      <w:pPr>
        <w:ind w:left="864" w:hanging="864"/>
      </w:pPr>
      <w:rPr>
        <w:rFonts w:hint="default"/>
      </w:rPr>
    </w:lvl>
    <w:lvl w:ilvl="4">
      <w:start w:val="1"/>
      <w:numFmt w:val="decimal"/>
      <w:pStyle w:val="Heading5"/>
      <w:lvlText w:val="%1.%2.%3.%4.%5"/>
      <w:lvlJc w:val="left"/>
      <w:pPr>
        <w:ind w:left="1008" w:hanging="1008"/>
      </w:pPr>
      <w:rPr>
        <w:rFonts w:hint="default"/>
        <w:color w:val="aut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D3267A4"/>
    <w:multiLevelType w:val="hybridMultilevel"/>
    <w:tmpl w:val="A4B8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5794F"/>
    <w:multiLevelType w:val="hybridMultilevel"/>
    <w:tmpl w:val="31A6379E"/>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218CE"/>
    <w:multiLevelType w:val="hybridMultilevel"/>
    <w:tmpl w:val="B3F6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61F77"/>
    <w:multiLevelType w:val="hybridMultilevel"/>
    <w:tmpl w:val="18AC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34102"/>
    <w:multiLevelType w:val="hybridMultilevel"/>
    <w:tmpl w:val="213A2D38"/>
    <w:lvl w:ilvl="0" w:tplc="1CFAEE7A">
      <w:start w:val="1"/>
      <w:numFmt w:val="bullet"/>
      <w:lvlText w:val=""/>
      <w:lvlJc w:val="left"/>
      <w:pPr>
        <w:tabs>
          <w:tab w:val="num" w:pos="360"/>
        </w:tabs>
        <w:ind w:left="36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7049B"/>
    <w:multiLevelType w:val="hybridMultilevel"/>
    <w:tmpl w:val="BBF2E60A"/>
    <w:lvl w:ilvl="0" w:tplc="0C0A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C5646"/>
    <w:multiLevelType w:val="hybridMultilevel"/>
    <w:tmpl w:val="F0C8EE00"/>
    <w:lvl w:ilvl="0" w:tplc="1562ACB4">
      <w:start w:val="1"/>
      <w:numFmt w:val="decimal"/>
      <w:pStyle w:val="Ttulo20"/>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3461CD"/>
    <w:multiLevelType w:val="hybridMultilevel"/>
    <w:tmpl w:val="FC7A94D2"/>
    <w:lvl w:ilvl="0" w:tplc="9FB0AF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92F12"/>
    <w:multiLevelType w:val="hybridMultilevel"/>
    <w:tmpl w:val="31A6379E"/>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0D0E29"/>
    <w:multiLevelType w:val="hybridMultilevel"/>
    <w:tmpl w:val="FC8AC012"/>
    <w:lvl w:ilvl="0" w:tplc="65F4A436">
      <w:start w:val="1"/>
      <w:numFmt w:val="decimal"/>
      <w:lvlText w:val="4.%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7552F77"/>
    <w:multiLevelType w:val="hybridMultilevel"/>
    <w:tmpl w:val="404C184A"/>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569DD"/>
    <w:multiLevelType w:val="hybridMultilevel"/>
    <w:tmpl w:val="147C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F42F3"/>
    <w:multiLevelType w:val="hybridMultilevel"/>
    <w:tmpl w:val="3E6051E2"/>
    <w:lvl w:ilvl="0" w:tplc="0C0A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A8318D"/>
    <w:multiLevelType w:val="hybridMultilevel"/>
    <w:tmpl w:val="D8D62AC6"/>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5017D"/>
    <w:multiLevelType w:val="hybridMultilevel"/>
    <w:tmpl w:val="8F44B490"/>
    <w:lvl w:ilvl="0" w:tplc="883E4506">
      <w:start w:val="1"/>
      <w:numFmt w:val="decimal"/>
      <w:lvlText w:val="%1."/>
      <w:lvlJc w:val="left"/>
      <w:pPr>
        <w:ind w:left="1069" w:hanging="360"/>
      </w:pPr>
      <w:rPr>
        <w:rFonts w:ascii="Arial" w:eastAsia="Times New Roman" w:hAnsi="Arial"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32D15AA"/>
    <w:multiLevelType w:val="multilevel"/>
    <w:tmpl w:val="75000618"/>
    <w:lvl w:ilvl="0">
      <w:start w:val="1"/>
      <w:numFmt w:val="upperLetter"/>
      <w:lvlText w:val="%1"/>
      <w:lvlJc w:val="left"/>
      <w:pPr>
        <w:ind w:left="432" w:hanging="432"/>
      </w:pPr>
      <w:rPr>
        <w:rFonts w:hint="default"/>
      </w:rPr>
    </w:lvl>
    <w:lvl w:ilvl="1">
      <w:start w:val="1"/>
      <w:numFmt w:val="upperRoman"/>
      <w:lvlText w:val="%2"/>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C7C328E"/>
    <w:multiLevelType w:val="hybridMultilevel"/>
    <w:tmpl w:val="83A026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5A640B"/>
    <w:multiLevelType w:val="hybridMultilevel"/>
    <w:tmpl w:val="6F46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564EC0"/>
    <w:multiLevelType w:val="hybridMultilevel"/>
    <w:tmpl w:val="A8DC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8725B"/>
    <w:multiLevelType w:val="hybridMultilevel"/>
    <w:tmpl w:val="7EBC9114"/>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1" w15:restartNumberingAfterBreak="0">
    <w:nsid w:val="45E76EB5"/>
    <w:multiLevelType w:val="hybridMultilevel"/>
    <w:tmpl w:val="9D2C12A6"/>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FF116D"/>
    <w:multiLevelType w:val="hybridMultilevel"/>
    <w:tmpl w:val="7E38CF8E"/>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3" w15:restartNumberingAfterBreak="0">
    <w:nsid w:val="464A54AA"/>
    <w:multiLevelType w:val="multilevel"/>
    <w:tmpl w:val="12000F26"/>
    <w:name w:val="zzmpLOLglOther||02 LOLglOther|2|3|1|1|0|9||1|0|1||1|0|0||1|0|0||1|0|0||1|0|0||1|0|0||mpNA||mpNA||2"/>
    <w:lvl w:ilvl="0">
      <w:start w:val="1"/>
      <w:numFmt w:val="decimal"/>
      <w:pStyle w:val="LOLglOtherL1"/>
      <w:lvlText w:val="%1"/>
      <w:lvlJc w:val="left"/>
      <w:pPr>
        <w:tabs>
          <w:tab w:val="num" w:pos="720"/>
        </w:tabs>
        <w:ind w:left="720" w:hanging="720"/>
      </w:pPr>
      <w:rPr>
        <w:rFonts w:ascii="Arial" w:hAnsi="Arial" w:cs="Times New Roman" w:hint="default"/>
        <w:b/>
        <w:i w:val="0"/>
        <w:caps/>
        <w:strike w:val="0"/>
        <w:dstrike w:val="0"/>
        <w:vanish w:val="0"/>
        <w:webHidden w:val="0"/>
        <w:color w:val="auto"/>
        <w:sz w:val="24"/>
        <w:u w:val="none"/>
        <w:effect w:val="none"/>
        <w:vertAlign w:val="baseline"/>
        <w:specVanish w:val="0"/>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webHidden w:val="0"/>
        <w:color w:val="auto"/>
        <w:sz w:val="24"/>
        <w:u w:val="none"/>
        <w:effect w:val="none"/>
        <w:vertAlign w:val="baseline"/>
        <w:specVanish w:val="0"/>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webHidden w:val="0"/>
        <w:color w:val="auto"/>
        <w:sz w:val="24"/>
        <w:u w:val="none"/>
        <w:effect w:val="none"/>
        <w:vertAlign w:val="baseline"/>
        <w:specVanish w:val="0"/>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rPr>
    </w:lvl>
  </w:abstractNum>
  <w:abstractNum w:abstractNumId="24" w15:restartNumberingAfterBreak="0">
    <w:nsid w:val="53E7133E"/>
    <w:multiLevelType w:val="hybridMultilevel"/>
    <w:tmpl w:val="52DE99BC"/>
    <w:lvl w:ilvl="0" w:tplc="0409000F">
      <w:start w:val="1"/>
      <w:numFmt w:val="decimal"/>
      <w:lvlText w:val="%1."/>
      <w:lvlJc w:val="left"/>
      <w:pPr>
        <w:tabs>
          <w:tab w:val="num" w:pos="720"/>
        </w:tabs>
        <w:ind w:left="720" w:hanging="360"/>
      </w:p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9060F1"/>
    <w:multiLevelType w:val="hybridMultilevel"/>
    <w:tmpl w:val="40DED4D6"/>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64"/>
        </w:tabs>
        <w:ind w:left="1464" w:hanging="360"/>
      </w:pPr>
      <w:rPr>
        <w:rFonts w:ascii="Courier New" w:hAnsi="Courier New" w:hint="default"/>
      </w:rPr>
    </w:lvl>
    <w:lvl w:ilvl="2" w:tplc="04090005" w:tentative="1">
      <w:start w:val="1"/>
      <w:numFmt w:val="bullet"/>
      <w:lvlText w:val=""/>
      <w:lvlJc w:val="left"/>
      <w:pPr>
        <w:tabs>
          <w:tab w:val="num" w:pos="2184"/>
        </w:tabs>
        <w:ind w:left="2184" w:hanging="360"/>
      </w:pPr>
      <w:rPr>
        <w:rFonts w:ascii="Wingdings" w:hAnsi="Wingdings" w:hint="default"/>
      </w:rPr>
    </w:lvl>
    <w:lvl w:ilvl="3" w:tplc="04090001" w:tentative="1">
      <w:start w:val="1"/>
      <w:numFmt w:val="bullet"/>
      <w:lvlText w:val=""/>
      <w:lvlJc w:val="left"/>
      <w:pPr>
        <w:tabs>
          <w:tab w:val="num" w:pos="2904"/>
        </w:tabs>
        <w:ind w:left="2904" w:hanging="360"/>
      </w:pPr>
      <w:rPr>
        <w:rFonts w:ascii="Symbol" w:hAnsi="Symbol" w:hint="default"/>
      </w:rPr>
    </w:lvl>
    <w:lvl w:ilvl="4" w:tplc="04090003" w:tentative="1">
      <w:start w:val="1"/>
      <w:numFmt w:val="bullet"/>
      <w:lvlText w:val="o"/>
      <w:lvlJc w:val="left"/>
      <w:pPr>
        <w:tabs>
          <w:tab w:val="num" w:pos="3624"/>
        </w:tabs>
        <w:ind w:left="3624" w:hanging="360"/>
      </w:pPr>
      <w:rPr>
        <w:rFonts w:ascii="Courier New" w:hAnsi="Courier New" w:hint="default"/>
      </w:rPr>
    </w:lvl>
    <w:lvl w:ilvl="5" w:tplc="04090005" w:tentative="1">
      <w:start w:val="1"/>
      <w:numFmt w:val="bullet"/>
      <w:lvlText w:val=""/>
      <w:lvlJc w:val="left"/>
      <w:pPr>
        <w:tabs>
          <w:tab w:val="num" w:pos="4344"/>
        </w:tabs>
        <w:ind w:left="4344" w:hanging="360"/>
      </w:pPr>
      <w:rPr>
        <w:rFonts w:ascii="Wingdings" w:hAnsi="Wingdings" w:hint="default"/>
      </w:rPr>
    </w:lvl>
    <w:lvl w:ilvl="6" w:tplc="04090001" w:tentative="1">
      <w:start w:val="1"/>
      <w:numFmt w:val="bullet"/>
      <w:lvlText w:val=""/>
      <w:lvlJc w:val="left"/>
      <w:pPr>
        <w:tabs>
          <w:tab w:val="num" w:pos="5064"/>
        </w:tabs>
        <w:ind w:left="5064" w:hanging="360"/>
      </w:pPr>
      <w:rPr>
        <w:rFonts w:ascii="Symbol" w:hAnsi="Symbol" w:hint="default"/>
      </w:rPr>
    </w:lvl>
    <w:lvl w:ilvl="7" w:tplc="04090003" w:tentative="1">
      <w:start w:val="1"/>
      <w:numFmt w:val="bullet"/>
      <w:lvlText w:val="o"/>
      <w:lvlJc w:val="left"/>
      <w:pPr>
        <w:tabs>
          <w:tab w:val="num" w:pos="5784"/>
        </w:tabs>
        <w:ind w:left="5784" w:hanging="360"/>
      </w:pPr>
      <w:rPr>
        <w:rFonts w:ascii="Courier New" w:hAnsi="Courier New" w:hint="default"/>
      </w:rPr>
    </w:lvl>
    <w:lvl w:ilvl="8" w:tplc="04090005" w:tentative="1">
      <w:start w:val="1"/>
      <w:numFmt w:val="bullet"/>
      <w:lvlText w:val=""/>
      <w:lvlJc w:val="left"/>
      <w:pPr>
        <w:tabs>
          <w:tab w:val="num" w:pos="6504"/>
        </w:tabs>
        <w:ind w:left="6504" w:hanging="360"/>
      </w:pPr>
      <w:rPr>
        <w:rFonts w:ascii="Wingdings" w:hAnsi="Wingdings" w:hint="default"/>
      </w:rPr>
    </w:lvl>
  </w:abstractNum>
  <w:abstractNum w:abstractNumId="26" w15:restartNumberingAfterBreak="0">
    <w:nsid w:val="55E9162A"/>
    <w:multiLevelType w:val="hybridMultilevel"/>
    <w:tmpl w:val="BA9A16DE"/>
    <w:lvl w:ilvl="0" w:tplc="CEDA017E">
      <w:start w:val="1"/>
      <w:numFmt w:val="decimal"/>
      <w:lvlText w:val="3.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6605F39"/>
    <w:multiLevelType w:val="hybridMultilevel"/>
    <w:tmpl w:val="C48A79FE"/>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E850ED"/>
    <w:multiLevelType w:val="hybridMultilevel"/>
    <w:tmpl w:val="8FD0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45597"/>
    <w:multiLevelType w:val="hybridMultilevel"/>
    <w:tmpl w:val="0898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027D6"/>
    <w:multiLevelType w:val="hybridMultilevel"/>
    <w:tmpl w:val="B09E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76533"/>
    <w:multiLevelType w:val="hybridMultilevel"/>
    <w:tmpl w:val="3C5AA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572D0D"/>
    <w:multiLevelType w:val="hybridMultilevel"/>
    <w:tmpl w:val="F1FAA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F39AB"/>
    <w:multiLevelType w:val="hybridMultilevel"/>
    <w:tmpl w:val="B2D07F1A"/>
    <w:lvl w:ilvl="0" w:tplc="76F627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2435F1"/>
    <w:multiLevelType w:val="hybridMultilevel"/>
    <w:tmpl w:val="FC8AC012"/>
    <w:lvl w:ilvl="0" w:tplc="65F4A436">
      <w:start w:val="1"/>
      <w:numFmt w:val="decimal"/>
      <w:lvlText w:val="4.%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6514008C"/>
    <w:multiLevelType w:val="hybridMultilevel"/>
    <w:tmpl w:val="65D062D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6163187"/>
    <w:multiLevelType w:val="hybridMultilevel"/>
    <w:tmpl w:val="9D10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D4046"/>
    <w:multiLevelType w:val="hybridMultilevel"/>
    <w:tmpl w:val="F6B2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5368BC"/>
    <w:multiLevelType w:val="hybridMultilevel"/>
    <w:tmpl w:val="7E68F9D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6CB76EF4"/>
    <w:multiLevelType w:val="hybridMultilevel"/>
    <w:tmpl w:val="53848AC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0EC4E29"/>
    <w:multiLevelType w:val="hybridMultilevel"/>
    <w:tmpl w:val="8E4E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45337"/>
    <w:multiLevelType w:val="hybridMultilevel"/>
    <w:tmpl w:val="DA7ED030"/>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77E05"/>
    <w:multiLevelType w:val="hybridMultilevel"/>
    <w:tmpl w:val="B034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63425E"/>
    <w:multiLevelType w:val="hybridMultilevel"/>
    <w:tmpl w:val="7D8A9A9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4" w15:restartNumberingAfterBreak="0">
    <w:nsid w:val="7D770117"/>
    <w:multiLevelType w:val="hybridMultilevel"/>
    <w:tmpl w:val="177E830C"/>
    <w:lvl w:ilvl="0" w:tplc="C5B8A2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7"/>
  </w:num>
  <w:num w:numId="4">
    <w:abstractNumId w:val="16"/>
    <w:lvlOverride w:ilvl="0">
      <w:lvl w:ilvl="0">
        <w:start w:val="1"/>
        <w:numFmt w:val="upperLetter"/>
        <w:lvlText w:val="%1"/>
        <w:lvlJc w:val="left"/>
        <w:pPr>
          <w:ind w:left="432" w:hanging="432"/>
        </w:pPr>
        <w:rPr>
          <w:rFonts w:hint="default"/>
        </w:rPr>
      </w:lvl>
    </w:lvlOverride>
    <w:lvlOverride w:ilvl="1">
      <w:lvl w:ilvl="1">
        <w:start w:val="1"/>
        <w:numFmt w:val="decimal"/>
        <w:lvlText w:val="%2"/>
        <w:lvlJc w:val="left"/>
        <w:pPr>
          <w:ind w:left="576" w:hanging="576"/>
        </w:pPr>
        <w:rPr>
          <w:rFonts w:hint="default"/>
        </w:rPr>
      </w:lvl>
    </w:lvlOverride>
    <w:lvlOverride w:ilvl="2">
      <w:lvl w:ilvl="2">
        <w:start w:val="1"/>
        <w:numFmt w:val="decimal"/>
        <w:lvlText w:val="%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0"/>
  </w:num>
  <w:num w:numId="6">
    <w:abstractNumId w:val="13"/>
  </w:num>
  <w:num w:numId="7">
    <w:abstractNumId w:val="38"/>
  </w:num>
  <w:num w:numId="8">
    <w:abstractNumId w:val="6"/>
  </w:num>
  <w:num w:numId="9">
    <w:abstractNumId w:val="26"/>
  </w:num>
  <w:num w:numId="10">
    <w:abstractNumId w:val="34"/>
  </w:num>
  <w:num w:numId="11">
    <w:abstractNumId w:val="1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5"/>
  </w:num>
  <w:num w:numId="15">
    <w:abstractNumId w:val="27"/>
  </w:num>
  <w:num w:numId="16">
    <w:abstractNumId w:val="21"/>
  </w:num>
  <w:num w:numId="17">
    <w:abstractNumId w:val="41"/>
  </w:num>
  <w:num w:numId="18">
    <w:abstractNumId w:val="11"/>
  </w:num>
  <w:num w:numId="19">
    <w:abstractNumId w:val="9"/>
  </w:num>
  <w:num w:numId="20">
    <w:abstractNumId w:val="2"/>
  </w:num>
  <w:num w:numId="21">
    <w:abstractNumId w:val="14"/>
  </w:num>
  <w:num w:numId="22">
    <w:abstractNumId w:val="5"/>
  </w:num>
  <w:num w:numId="23">
    <w:abstractNumId w:val="35"/>
  </w:num>
  <w:num w:numId="24">
    <w:abstractNumId w:val="43"/>
  </w:num>
  <w:num w:numId="25">
    <w:abstractNumId w:val="22"/>
  </w:num>
  <w:num w:numId="26">
    <w:abstractNumId w:val="1"/>
  </w:num>
  <w:num w:numId="27">
    <w:abstractNumId w:val="37"/>
  </w:num>
  <w:num w:numId="28">
    <w:abstractNumId w:val="18"/>
  </w:num>
  <w:num w:numId="29">
    <w:abstractNumId w:val="30"/>
  </w:num>
  <w:num w:numId="30">
    <w:abstractNumId w:val="4"/>
  </w:num>
  <w:num w:numId="31">
    <w:abstractNumId w:val="42"/>
  </w:num>
  <w:num w:numId="32">
    <w:abstractNumId w:val="40"/>
  </w:num>
  <w:num w:numId="33">
    <w:abstractNumId w:val="10"/>
  </w:num>
  <w:num w:numId="34">
    <w:abstractNumId w:val="15"/>
  </w:num>
  <w:num w:numId="35">
    <w:abstractNumId w:val="33"/>
  </w:num>
  <w:num w:numId="36">
    <w:abstractNumId w:val="8"/>
  </w:num>
  <w:num w:numId="37">
    <w:abstractNumId w:val="36"/>
  </w:num>
  <w:num w:numId="38">
    <w:abstractNumId w:val="12"/>
  </w:num>
  <w:num w:numId="39">
    <w:abstractNumId w:val="28"/>
  </w:num>
  <w:num w:numId="40">
    <w:abstractNumId w:val="3"/>
  </w:num>
  <w:num w:numId="41">
    <w:abstractNumId w:val="29"/>
  </w:num>
  <w:num w:numId="42">
    <w:abstractNumId w:val="44"/>
  </w:num>
  <w:num w:numId="43">
    <w:abstractNumId w:val="32"/>
  </w:num>
  <w:num w:numId="44">
    <w:abstractNumId w:val="19"/>
  </w:num>
  <w:num w:numId="45">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0D"/>
    <w:rsid w:val="000031F0"/>
    <w:rsid w:val="000052F2"/>
    <w:rsid w:val="000109CF"/>
    <w:rsid w:val="00014D00"/>
    <w:rsid w:val="00024F15"/>
    <w:rsid w:val="00030838"/>
    <w:rsid w:val="000316DF"/>
    <w:rsid w:val="0003301F"/>
    <w:rsid w:val="000334DF"/>
    <w:rsid w:val="00033C39"/>
    <w:rsid w:val="000342F4"/>
    <w:rsid w:val="000359E7"/>
    <w:rsid w:val="00035DD6"/>
    <w:rsid w:val="0003695B"/>
    <w:rsid w:val="00047F79"/>
    <w:rsid w:val="000513AA"/>
    <w:rsid w:val="00051B75"/>
    <w:rsid w:val="00052A5C"/>
    <w:rsid w:val="00053F66"/>
    <w:rsid w:val="0006055F"/>
    <w:rsid w:val="00063670"/>
    <w:rsid w:val="00064F1A"/>
    <w:rsid w:val="00065F70"/>
    <w:rsid w:val="00076E6B"/>
    <w:rsid w:val="000802B5"/>
    <w:rsid w:val="00081D7B"/>
    <w:rsid w:val="00084C25"/>
    <w:rsid w:val="00085BDE"/>
    <w:rsid w:val="00086E1E"/>
    <w:rsid w:val="00090284"/>
    <w:rsid w:val="00090CFA"/>
    <w:rsid w:val="00093292"/>
    <w:rsid w:val="00097440"/>
    <w:rsid w:val="000975CB"/>
    <w:rsid w:val="000A0982"/>
    <w:rsid w:val="000A2F54"/>
    <w:rsid w:val="000A65D8"/>
    <w:rsid w:val="000A6987"/>
    <w:rsid w:val="000B6B18"/>
    <w:rsid w:val="000C3478"/>
    <w:rsid w:val="000C56CA"/>
    <w:rsid w:val="000C6186"/>
    <w:rsid w:val="000D16EC"/>
    <w:rsid w:val="000D3011"/>
    <w:rsid w:val="000D5A96"/>
    <w:rsid w:val="000D6C4A"/>
    <w:rsid w:val="000E0BDF"/>
    <w:rsid w:val="000E1AB9"/>
    <w:rsid w:val="000E3372"/>
    <w:rsid w:val="000E5336"/>
    <w:rsid w:val="000E575B"/>
    <w:rsid w:val="000E62F4"/>
    <w:rsid w:val="000E6B7C"/>
    <w:rsid w:val="000E6D1B"/>
    <w:rsid w:val="000E7784"/>
    <w:rsid w:val="000F3F1B"/>
    <w:rsid w:val="000F4BEF"/>
    <w:rsid w:val="000F530A"/>
    <w:rsid w:val="000F55D7"/>
    <w:rsid w:val="000F6425"/>
    <w:rsid w:val="00100398"/>
    <w:rsid w:val="0010432B"/>
    <w:rsid w:val="00104E6E"/>
    <w:rsid w:val="00106301"/>
    <w:rsid w:val="0010717E"/>
    <w:rsid w:val="00110031"/>
    <w:rsid w:val="00110EB7"/>
    <w:rsid w:val="001119E7"/>
    <w:rsid w:val="00111BDC"/>
    <w:rsid w:val="00114523"/>
    <w:rsid w:val="0011491B"/>
    <w:rsid w:val="00117E6B"/>
    <w:rsid w:val="001213C7"/>
    <w:rsid w:val="00121861"/>
    <w:rsid w:val="00121ED0"/>
    <w:rsid w:val="00126B9E"/>
    <w:rsid w:val="00135323"/>
    <w:rsid w:val="0014065D"/>
    <w:rsid w:val="00143232"/>
    <w:rsid w:val="00143EB4"/>
    <w:rsid w:val="0014412A"/>
    <w:rsid w:val="001516F5"/>
    <w:rsid w:val="00154DE8"/>
    <w:rsid w:val="00157D89"/>
    <w:rsid w:val="0016169F"/>
    <w:rsid w:val="0016342D"/>
    <w:rsid w:val="001655C8"/>
    <w:rsid w:val="00170570"/>
    <w:rsid w:val="0017289E"/>
    <w:rsid w:val="00176769"/>
    <w:rsid w:val="001855A7"/>
    <w:rsid w:val="0018589F"/>
    <w:rsid w:val="00186B5E"/>
    <w:rsid w:val="00190D42"/>
    <w:rsid w:val="00195B45"/>
    <w:rsid w:val="00196DE4"/>
    <w:rsid w:val="001A0FCF"/>
    <w:rsid w:val="001A13B1"/>
    <w:rsid w:val="001A4A2A"/>
    <w:rsid w:val="001A5770"/>
    <w:rsid w:val="001B03EF"/>
    <w:rsid w:val="001B3E5F"/>
    <w:rsid w:val="001B77FF"/>
    <w:rsid w:val="001C2DB4"/>
    <w:rsid w:val="001C3F97"/>
    <w:rsid w:val="001D2775"/>
    <w:rsid w:val="001D4710"/>
    <w:rsid w:val="001D7856"/>
    <w:rsid w:val="001E2DFD"/>
    <w:rsid w:val="001E3387"/>
    <w:rsid w:val="001E5333"/>
    <w:rsid w:val="001E5C3E"/>
    <w:rsid w:val="001E684B"/>
    <w:rsid w:val="001F19F4"/>
    <w:rsid w:val="001F2F87"/>
    <w:rsid w:val="002013E0"/>
    <w:rsid w:val="002032B0"/>
    <w:rsid w:val="00204678"/>
    <w:rsid w:val="0020567D"/>
    <w:rsid w:val="002104A9"/>
    <w:rsid w:val="00214ED4"/>
    <w:rsid w:val="00215DFA"/>
    <w:rsid w:val="00217BC7"/>
    <w:rsid w:val="00221090"/>
    <w:rsid w:val="002211EC"/>
    <w:rsid w:val="00227215"/>
    <w:rsid w:val="00227748"/>
    <w:rsid w:val="00231161"/>
    <w:rsid w:val="002374B4"/>
    <w:rsid w:val="00257AB5"/>
    <w:rsid w:val="00261EF5"/>
    <w:rsid w:val="00262C1D"/>
    <w:rsid w:val="0026477E"/>
    <w:rsid w:val="00266419"/>
    <w:rsid w:val="00267F06"/>
    <w:rsid w:val="00271649"/>
    <w:rsid w:val="00281BDA"/>
    <w:rsid w:val="00285200"/>
    <w:rsid w:val="00285BD3"/>
    <w:rsid w:val="002928D5"/>
    <w:rsid w:val="002953CB"/>
    <w:rsid w:val="00295A36"/>
    <w:rsid w:val="002966A0"/>
    <w:rsid w:val="00297EF2"/>
    <w:rsid w:val="00297F77"/>
    <w:rsid w:val="002A039D"/>
    <w:rsid w:val="002A29A2"/>
    <w:rsid w:val="002A37E0"/>
    <w:rsid w:val="002A54B7"/>
    <w:rsid w:val="002A5C68"/>
    <w:rsid w:val="002B43A9"/>
    <w:rsid w:val="002B767C"/>
    <w:rsid w:val="002C1931"/>
    <w:rsid w:val="002C1BC8"/>
    <w:rsid w:val="002D61BB"/>
    <w:rsid w:val="002D668F"/>
    <w:rsid w:val="002E16F6"/>
    <w:rsid w:val="002E25CB"/>
    <w:rsid w:val="002E2973"/>
    <w:rsid w:val="002F0EFA"/>
    <w:rsid w:val="002F0F81"/>
    <w:rsid w:val="002F247A"/>
    <w:rsid w:val="0030039A"/>
    <w:rsid w:val="003008A3"/>
    <w:rsid w:val="00302395"/>
    <w:rsid w:val="00303EBC"/>
    <w:rsid w:val="003041F9"/>
    <w:rsid w:val="0031193E"/>
    <w:rsid w:val="00312352"/>
    <w:rsid w:val="00315D35"/>
    <w:rsid w:val="00316568"/>
    <w:rsid w:val="00317020"/>
    <w:rsid w:val="0032090C"/>
    <w:rsid w:val="00322B3F"/>
    <w:rsid w:val="00323D3D"/>
    <w:rsid w:val="00324FA4"/>
    <w:rsid w:val="00326089"/>
    <w:rsid w:val="00326F90"/>
    <w:rsid w:val="0033117C"/>
    <w:rsid w:val="00335AB9"/>
    <w:rsid w:val="003369B0"/>
    <w:rsid w:val="0034028A"/>
    <w:rsid w:val="00341347"/>
    <w:rsid w:val="00341F31"/>
    <w:rsid w:val="00346B40"/>
    <w:rsid w:val="0034793A"/>
    <w:rsid w:val="00350352"/>
    <w:rsid w:val="00352726"/>
    <w:rsid w:val="00354063"/>
    <w:rsid w:val="003576D1"/>
    <w:rsid w:val="00357EDD"/>
    <w:rsid w:val="00362A9B"/>
    <w:rsid w:val="00362F6D"/>
    <w:rsid w:val="003640FB"/>
    <w:rsid w:val="00364467"/>
    <w:rsid w:val="003667F4"/>
    <w:rsid w:val="00367925"/>
    <w:rsid w:val="0037127B"/>
    <w:rsid w:val="00376C3B"/>
    <w:rsid w:val="00376CC8"/>
    <w:rsid w:val="00382584"/>
    <w:rsid w:val="00385AD8"/>
    <w:rsid w:val="0039014D"/>
    <w:rsid w:val="003926E5"/>
    <w:rsid w:val="00392F06"/>
    <w:rsid w:val="00393F64"/>
    <w:rsid w:val="00393FDF"/>
    <w:rsid w:val="00395EA7"/>
    <w:rsid w:val="003A065B"/>
    <w:rsid w:val="003A2924"/>
    <w:rsid w:val="003A2EC0"/>
    <w:rsid w:val="003A4EB2"/>
    <w:rsid w:val="003A6EAD"/>
    <w:rsid w:val="003B10CC"/>
    <w:rsid w:val="003B7DA9"/>
    <w:rsid w:val="003B7E9A"/>
    <w:rsid w:val="003C383E"/>
    <w:rsid w:val="003C62FC"/>
    <w:rsid w:val="003D0FCF"/>
    <w:rsid w:val="003D2694"/>
    <w:rsid w:val="003D4AAC"/>
    <w:rsid w:val="003D6ACA"/>
    <w:rsid w:val="003E03F2"/>
    <w:rsid w:val="003E1BE1"/>
    <w:rsid w:val="003E641C"/>
    <w:rsid w:val="003E7BF7"/>
    <w:rsid w:val="003F1BE0"/>
    <w:rsid w:val="003F5053"/>
    <w:rsid w:val="003F563E"/>
    <w:rsid w:val="003F57A0"/>
    <w:rsid w:val="003F5F9C"/>
    <w:rsid w:val="004109CF"/>
    <w:rsid w:val="004147E8"/>
    <w:rsid w:val="00417F3A"/>
    <w:rsid w:val="004252FC"/>
    <w:rsid w:val="00426DBF"/>
    <w:rsid w:val="00430281"/>
    <w:rsid w:val="00431C07"/>
    <w:rsid w:val="004333E3"/>
    <w:rsid w:val="00433BA9"/>
    <w:rsid w:val="004441C9"/>
    <w:rsid w:val="00447C1B"/>
    <w:rsid w:val="0045164E"/>
    <w:rsid w:val="00451C9B"/>
    <w:rsid w:val="00452083"/>
    <w:rsid w:val="004520FB"/>
    <w:rsid w:val="00454DA2"/>
    <w:rsid w:val="00457995"/>
    <w:rsid w:val="004623AF"/>
    <w:rsid w:val="00471CDF"/>
    <w:rsid w:val="00473BCE"/>
    <w:rsid w:val="00477F49"/>
    <w:rsid w:val="004841FD"/>
    <w:rsid w:val="00484DE1"/>
    <w:rsid w:val="004944DC"/>
    <w:rsid w:val="004A20D8"/>
    <w:rsid w:val="004A6838"/>
    <w:rsid w:val="004B341E"/>
    <w:rsid w:val="004B7F74"/>
    <w:rsid w:val="004C63B0"/>
    <w:rsid w:val="004C6568"/>
    <w:rsid w:val="004C7657"/>
    <w:rsid w:val="004D14BA"/>
    <w:rsid w:val="004D2074"/>
    <w:rsid w:val="004D2BFD"/>
    <w:rsid w:val="004E0C51"/>
    <w:rsid w:val="004E7D32"/>
    <w:rsid w:val="004F01C8"/>
    <w:rsid w:val="004F2AE8"/>
    <w:rsid w:val="004F694F"/>
    <w:rsid w:val="004F7437"/>
    <w:rsid w:val="0050169E"/>
    <w:rsid w:val="0050273F"/>
    <w:rsid w:val="0050567F"/>
    <w:rsid w:val="0050610A"/>
    <w:rsid w:val="005079E0"/>
    <w:rsid w:val="005103F5"/>
    <w:rsid w:val="005114F2"/>
    <w:rsid w:val="0051668F"/>
    <w:rsid w:val="00521685"/>
    <w:rsid w:val="00523C3E"/>
    <w:rsid w:val="00523E71"/>
    <w:rsid w:val="00524812"/>
    <w:rsid w:val="00533BDF"/>
    <w:rsid w:val="005348BC"/>
    <w:rsid w:val="00534C37"/>
    <w:rsid w:val="00543944"/>
    <w:rsid w:val="005451A5"/>
    <w:rsid w:val="00546658"/>
    <w:rsid w:val="00547143"/>
    <w:rsid w:val="00553475"/>
    <w:rsid w:val="005611CF"/>
    <w:rsid w:val="00561CDE"/>
    <w:rsid w:val="005729D0"/>
    <w:rsid w:val="0057471E"/>
    <w:rsid w:val="00576D82"/>
    <w:rsid w:val="00580847"/>
    <w:rsid w:val="00580EE0"/>
    <w:rsid w:val="00582405"/>
    <w:rsid w:val="00587AF3"/>
    <w:rsid w:val="00590061"/>
    <w:rsid w:val="00592460"/>
    <w:rsid w:val="00596506"/>
    <w:rsid w:val="00596D54"/>
    <w:rsid w:val="005C44F0"/>
    <w:rsid w:val="005C6848"/>
    <w:rsid w:val="005C7ED0"/>
    <w:rsid w:val="005D3A22"/>
    <w:rsid w:val="005D4B21"/>
    <w:rsid w:val="005D4DF6"/>
    <w:rsid w:val="005D5198"/>
    <w:rsid w:val="005D5F30"/>
    <w:rsid w:val="005F52E9"/>
    <w:rsid w:val="005F5546"/>
    <w:rsid w:val="005F657F"/>
    <w:rsid w:val="006004FC"/>
    <w:rsid w:val="00600E84"/>
    <w:rsid w:val="0060246A"/>
    <w:rsid w:val="00606797"/>
    <w:rsid w:val="00607CDB"/>
    <w:rsid w:val="006104E4"/>
    <w:rsid w:val="00616880"/>
    <w:rsid w:val="00620B75"/>
    <w:rsid w:val="00626DD8"/>
    <w:rsid w:val="00630490"/>
    <w:rsid w:val="00635BF0"/>
    <w:rsid w:val="0064159F"/>
    <w:rsid w:val="00641A6D"/>
    <w:rsid w:val="0065026A"/>
    <w:rsid w:val="0065030B"/>
    <w:rsid w:val="006561B8"/>
    <w:rsid w:val="00661536"/>
    <w:rsid w:val="006620B3"/>
    <w:rsid w:val="006655A1"/>
    <w:rsid w:val="00682237"/>
    <w:rsid w:val="006848B9"/>
    <w:rsid w:val="00684B52"/>
    <w:rsid w:val="00686248"/>
    <w:rsid w:val="00686BB8"/>
    <w:rsid w:val="006925AE"/>
    <w:rsid w:val="00693A8B"/>
    <w:rsid w:val="00694638"/>
    <w:rsid w:val="006B0723"/>
    <w:rsid w:val="006B0948"/>
    <w:rsid w:val="006C5669"/>
    <w:rsid w:val="006D02BE"/>
    <w:rsid w:val="006D3E80"/>
    <w:rsid w:val="006D5F9E"/>
    <w:rsid w:val="006D6AC7"/>
    <w:rsid w:val="006E467D"/>
    <w:rsid w:val="006F09CB"/>
    <w:rsid w:val="006F2E9C"/>
    <w:rsid w:val="00701A5A"/>
    <w:rsid w:val="00701D0C"/>
    <w:rsid w:val="007033AA"/>
    <w:rsid w:val="00711B7B"/>
    <w:rsid w:val="00715E29"/>
    <w:rsid w:val="00724BAF"/>
    <w:rsid w:val="007251FB"/>
    <w:rsid w:val="0072593F"/>
    <w:rsid w:val="00727565"/>
    <w:rsid w:val="0072761C"/>
    <w:rsid w:val="0073590E"/>
    <w:rsid w:val="00736DB9"/>
    <w:rsid w:val="007413C2"/>
    <w:rsid w:val="00741617"/>
    <w:rsid w:val="00746023"/>
    <w:rsid w:val="0075229A"/>
    <w:rsid w:val="00765FF7"/>
    <w:rsid w:val="00774DD0"/>
    <w:rsid w:val="00781C81"/>
    <w:rsid w:val="007919C3"/>
    <w:rsid w:val="007A2CCC"/>
    <w:rsid w:val="007B2AFC"/>
    <w:rsid w:val="007B5ADF"/>
    <w:rsid w:val="007B7827"/>
    <w:rsid w:val="007B7E9D"/>
    <w:rsid w:val="007C3EA4"/>
    <w:rsid w:val="007C45D0"/>
    <w:rsid w:val="007D41CF"/>
    <w:rsid w:val="007E0EF9"/>
    <w:rsid w:val="007E1281"/>
    <w:rsid w:val="007E4B8F"/>
    <w:rsid w:val="007F0305"/>
    <w:rsid w:val="007F12B7"/>
    <w:rsid w:val="007F46CA"/>
    <w:rsid w:val="007F7C72"/>
    <w:rsid w:val="00800502"/>
    <w:rsid w:val="00803314"/>
    <w:rsid w:val="008037F5"/>
    <w:rsid w:val="00803DB9"/>
    <w:rsid w:val="00804712"/>
    <w:rsid w:val="00806636"/>
    <w:rsid w:val="008069E8"/>
    <w:rsid w:val="008127B6"/>
    <w:rsid w:val="00812E01"/>
    <w:rsid w:val="00813E7C"/>
    <w:rsid w:val="00813E88"/>
    <w:rsid w:val="00824757"/>
    <w:rsid w:val="0082611E"/>
    <w:rsid w:val="008306D1"/>
    <w:rsid w:val="00831CAC"/>
    <w:rsid w:val="00831FC4"/>
    <w:rsid w:val="00832132"/>
    <w:rsid w:val="00833E9F"/>
    <w:rsid w:val="0083484D"/>
    <w:rsid w:val="00834BB2"/>
    <w:rsid w:val="00843ED4"/>
    <w:rsid w:val="00844FCA"/>
    <w:rsid w:val="0084595F"/>
    <w:rsid w:val="00846ADB"/>
    <w:rsid w:val="00846BC6"/>
    <w:rsid w:val="00847A1C"/>
    <w:rsid w:val="0085065F"/>
    <w:rsid w:val="00851440"/>
    <w:rsid w:val="00853D81"/>
    <w:rsid w:val="00854B61"/>
    <w:rsid w:val="0086479D"/>
    <w:rsid w:val="00865F8C"/>
    <w:rsid w:val="00872488"/>
    <w:rsid w:val="00872F07"/>
    <w:rsid w:val="008736AF"/>
    <w:rsid w:val="00883319"/>
    <w:rsid w:val="00883F6B"/>
    <w:rsid w:val="00890865"/>
    <w:rsid w:val="00892B4F"/>
    <w:rsid w:val="00893B1A"/>
    <w:rsid w:val="00893FFB"/>
    <w:rsid w:val="0089474C"/>
    <w:rsid w:val="008A3BD4"/>
    <w:rsid w:val="008A5064"/>
    <w:rsid w:val="008B6442"/>
    <w:rsid w:val="008B646E"/>
    <w:rsid w:val="008C03EE"/>
    <w:rsid w:val="008C12B6"/>
    <w:rsid w:val="008C26C9"/>
    <w:rsid w:val="008C411B"/>
    <w:rsid w:val="008C6890"/>
    <w:rsid w:val="008C69CB"/>
    <w:rsid w:val="008D05C6"/>
    <w:rsid w:val="008D1BDB"/>
    <w:rsid w:val="008D75D4"/>
    <w:rsid w:val="008E04D7"/>
    <w:rsid w:val="008E51C1"/>
    <w:rsid w:val="008E5303"/>
    <w:rsid w:val="008F17F8"/>
    <w:rsid w:val="008F589A"/>
    <w:rsid w:val="008F5DB8"/>
    <w:rsid w:val="008F775F"/>
    <w:rsid w:val="0090155E"/>
    <w:rsid w:val="00905F08"/>
    <w:rsid w:val="0090765C"/>
    <w:rsid w:val="0091013E"/>
    <w:rsid w:val="0091377D"/>
    <w:rsid w:val="00916014"/>
    <w:rsid w:val="00916A0A"/>
    <w:rsid w:val="00921BE4"/>
    <w:rsid w:val="00921EED"/>
    <w:rsid w:val="00927E26"/>
    <w:rsid w:val="00930C8A"/>
    <w:rsid w:val="00936E74"/>
    <w:rsid w:val="009373ED"/>
    <w:rsid w:val="0094398C"/>
    <w:rsid w:val="00945D7C"/>
    <w:rsid w:val="009471DA"/>
    <w:rsid w:val="00951090"/>
    <w:rsid w:val="00951B6C"/>
    <w:rsid w:val="00956119"/>
    <w:rsid w:val="009571F1"/>
    <w:rsid w:val="009617C9"/>
    <w:rsid w:val="00962367"/>
    <w:rsid w:val="009633A9"/>
    <w:rsid w:val="00963A08"/>
    <w:rsid w:val="00963F50"/>
    <w:rsid w:val="00966597"/>
    <w:rsid w:val="009709E0"/>
    <w:rsid w:val="00972D53"/>
    <w:rsid w:val="00976221"/>
    <w:rsid w:val="00983863"/>
    <w:rsid w:val="00985581"/>
    <w:rsid w:val="009923FA"/>
    <w:rsid w:val="00996693"/>
    <w:rsid w:val="00997839"/>
    <w:rsid w:val="009A1F86"/>
    <w:rsid w:val="009A664D"/>
    <w:rsid w:val="009A754A"/>
    <w:rsid w:val="009B0A43"/>
    <w:rsid w:val="009B1746"/>
    <w:rsid w:val="009B1D1F"/>
    <w:rsid w:val="009B6C1B"/>
    <w:rsid w:val="009C2246"/>
    <w:rsid w:val="009C4C56"/>
    <w:rsid w:val="009C6937"/>
    <w:rsid w:val="009C6B90"/>
    <w:rsid w:val="009C75C6"/>
    <w:rsid w:val="009C788A"/>
    <w:rsid w:val="009D0BEA"/>
    <w:rsid w:val="009D3C6A"/>
    <w:rsid w:val="009D4A47"/>
    <w:rsid w:val="009D7467"/>
    <w:rsid w:val="009D747B"/>
    <w:rsid w:val="009E0A45"/>
    <w:rsid w:val="009E3A89"/>
    <w:rsid w:val="009E4602"/>
    <w:rsid w:val="009E5A38"/>
    <w:rsid w:val="009F24F3"/>
    <w:rsid w:val="009F4FFB"/>
    <w:rsid w:val="009F74BB"/>
    <w:rsid w:val="00A0131B"/>
    <w:rsid w:val="00A0182E"/>
    <w:rsid w:val="00A01D12"/>
    <w:rsid w:val="00A02FA4"/>
    <w:rsid w:val="00A038D0"/>
    <w:rsid w:val="00A04CFF"/>
    <w:rsid w:val="00A067CC"/>
    <w:rsid w:val="00A11159"/>
    <w:rsid w:val="00A112C7"/>
    <w:rsid w:val="00A134C2"/>
    <w:rsid w:val="00A15016"/>
    <w:rsid w:val="00A150EF"/>
    <w:rsid w:val="00A1755A"/>
    <w:rsid w:val="00A17DDB"/>
    <w:rsid w:val="00A210BB"/>
    <w:rsid w:val="00A22ED1"/>
    <w:rsid w:val="00A311D5"/>
    <w:rsid w:val="00A3322C"/>
    <w:rsid w:val="00A41F11"/>
    <w:rsid w:val="00A42811"/>
    <w:rsid w:val="00A4435B"/>
    <w:rsid w:val="00A45FD4"/>
    <w:rsid w:val="00A500C4"/>
    <w:rsid w:val="00A552B3"/>
    <w:rsid w:val="00A56801"/>
    <w:rsid w:val="00A70550"/>
    <w:rsid w:val="00A70DAB"/>
    <w:rsid w:val="00A72AAF"/>
    <w:rsid w:val="00A75B08"/>
    <w:rsid w:val="00A7697A"/>
    <w:rsid w:val="00A81E63"/>
    <w:rsid w:val="00A8299E"/>
    <w:rsid w:val="00A86699"/>
    <w:rsid w:val="00A87856"/>
    <w:rsid w:val="00A962DB"/>
    <w:rsid w:val="00AA3966"/>
    <w:rsid w:val="00AA5FA0"/>
    <w:rsid w:val="00AB0C94"/>
    <w:rsid w:val="00AB3337"/>
    <w:rsid w:val="00AB347F"/>
    <w:rsid w:val="00AB3B62"/>
    <w:rsid w:val="00AB6622"/>
    <w:rsid w:val="00AB712E"/>
    <w:rsid w:val="00AB7361"/>
    <w:rsid w:val="00AC2B0F"/>
    <w:rsid w:val="00AC50EB"/>
    <w:rsid w:val="00AC5108"/>
    <w:rsid w:val="00AC5248"/>
    <w:rsid w:val="00AD2B37"/>
    <w:rsid w:val="00AD61A8"/>
    <w:rsid w:val="00AD68C4"/>
    <w:rsid w:val="00AE2BD5"/>
    <w:rsid w:val="00AE2DD4"/>
    <w:rsid w:val="00AE55B6"/>
    <w:rsid w:val="00AF0608"/>
    <w:rsid w:val="00AF365C"/>
    <w:rsid w:val="00AF4716"/>
    <w:rsid w:val="00AF51B9"/>
    <w:rsid w:val="00B109CF"/>
    <w:rsid w:val="00B11BE1"/>
    <w:rsid w:val="00B11DBA"/>
    <w:rsid w:val="00B13CB7"/>
    <w:rsid w:val="00B14D4D"/>
    <w:rsid w:val="00B1579E"/>
    <w:rsid w:val="00B15CC4"/>
    <w:rsid w:val="00B17C6B"/>
    <w:rsid w:val="00B21105"/>
    <w:rsid w:val="00B2181C"/>
    <w:rsid w:val="00B21C45"/>
    <w:rsid w:val="00B22BD2"/>
    <w:rsid w:val="00B23696"/>
    <w:rsid w:val="00B24F61"/>
    <w:rsid w:val="00B318F5"/>
    <w:rsid w:val="00B31C04"/>
    <w:rsid w:val="00B32F54"/>
    <w:rsid w:val="00B36EA5"/>
    <w:rsid w:val="00B37601"/>
    <w:rsid w:val="00B40AA2"/>
    <w:rsid w:val="00B4348B"/>
    <w:rsid w:val="00B446D0"/>
    <w:rsid w:val="00B4603E"/>
    <w:rsid w:val="00B51447"/>
    <w:rsid w:val="00B52871"/>
    <w:rsid w:val="00B54BEB"/>
    <w:rsid w:val="00B54EA6"/>
    <w:rsid w:val="00B562CD"/>
    <w:rsid w:val="00B609F0"/>
    <w:rsid w:val="00B66DBF"/>
    <w:rsid w:val="00B74EBB"/>
    <w:rsid w:val="00B75881"/>
    <w:rsid w:val="00B7630C"/>
    <w:rsid w:val="00B80D95"/>
    <w:rsid w:val="00B84ED2"/>
    <w:rsid w:val="00B85038"/>
    <w:rsid w:val="00B86FBA"/>
    <w:rsid w:val="00BA304F"/>
    <w:rsid w:val="00BA4BFF"/>
    <w:rsid w:val="00BA525D"/>
    <w:rsid w:val="00BA53D2"/>
    <w:rsid w:val="00BA7524"/>
    <w:rsid w:val="00BA7F1F"/>
    <w:rsid w:val="00BB2855"/>
    <w:rsid w:val="00BB3DCD"/>
    <w:rsid w:val="00BC12C2"/>
    <w:rsid w:val="00BC39FB"/>
    <w:rsid w:val="00BC4FB4"/>
    <w:rsid w:val="00BC6F76"/>
    <w:rsid w:val="00BD02AC"/>
    <w:rsid w:val="00BD077C"/>
    <w:rsid w:val="00BD0FFE"/>
    <w:rsid w:val="00BD6CD4"/>
    <w:rsid w:val="00BD7A64"/>
    <w:rsid w:val="00BD7FA8"/>
    <w:rsid w:val="00BE0788"/>
    <w:rsid w:val="00BE6093"/>
    <w:rsid w:val="00BE68AC"/>
    <w:rsid w:val="00BF07C8"/>
    <w:rsid w:val="00BF5C40"/>
    <w:rsid w:val="00BF69FA"/>
    <w:rsid w:val="00BF74ED"/>
    <w:rsid w:val="00C029E4"/>
    <w:rsid w:val="00C04CE1"/>
    <w:rsid w:val="00C07D8B"/>
    <w:rsid w:val="00C100D9"/>
    <w:rsid w:val="00C1206F"/>
    <w:rsid w:val="00C1211C"/>
    <w:rsid w:val="00C12668"/>
    <w:rsid w:val="00C17F60"/>
    <w:rsid w:val="00C21AF4"/>
    <w:rsid w:val="00C22CEF"/>
    <w:rsid w:val="00C24B6D"/>
    <w:rsid w:val="00C3140C"/>
    <w:rsid w:val="00C345D4"/>
    <w:rsid w:val="00C40475"/>
    <w:rsid w:val="00C472DD"/>
    <w:rsid w:val="00C503A9"/>
    <w:rsid w:val="00C50878"/>
    <w:rsid w:val="00C53D92"/>
    <w:rsid w:val="00C53EC4"/>
    <w:rsid w:val="00C55735"/>
    <w:rsid w:val="00C653C5"/>
    <w:rsid w:val="00C65552"/>
    <w:rsid w:val="00C66C3A"/>
    <w:rsid w:val="00C67680"/>
    <w:rsid w:val="00C75B95"/>
    <w:rsid w:val="00C80A54"/>
    <w:rsid w:val="00C850D9"/>
    <w:rsid w:val="00C90022"/>
    <w:rsid w:val="00C90BE8"/>
    <w:rsid w:val="00C94D8D"/>
    <w:rsid w:val="00C95194"/>
    <w:rsid w:val="00CA3534"/>
    <w:rsid w:val="00CA4E98"/>
    <w:rsid w:val="00CA533E"/>
    <w:rsid w:val="00CA771E"/>
    <w:rsid w:val="00CB68ED"/>
    <w:rsid w:val="00CC1A85"/>
    <w:rsid w:val="00CC3488"/>
    <w:rsid w:val="00CC4445"/>
    <w:rsid w:val="00CC6577"/>
    <w:rsid w:val="00CC66B2"/>
    <w:rsid w:val="00CC7F6F"/>
    <w:rsid w:val="00CD0672"/>
    <w:rsid w:val="00CD178F"/>
    <w:rsid w:val="00CD398B"/>
    <w:rsid w:val="00CD6BCA"/>
    <w:rsid w:val="00CD70C7"/>
    <w:rsid w:val="00CE0CDD"/>
    <w:rsid w:val="00CE1C34"/>
    <w:rsid w:val="00CE6F28"/>
    <w:rsid w:val="00CF12F8"/>
    <w:rsid w:val="00CF25A2"/>
    <w:rsid w:val="00CF352D"/>
    <w:rsid w:val="00CF722D"/>
    <w:rsid w:val="00D016D2"/>
    <w:rsid w:val="00D141B5"/>
    <w:rsid w:val="00D16BB7"/>
    <w:rsid w:val="00D206FB"/>
    <w:rsid w:val="00D20783"/>
    <w:rsid w:val="00D2402F"/>
    <w:rsid w:val="00D25417"/>
    <w:rsid w:val="00D26678"/>
    <w:rsid w:val="00D267D9"/>
    <w:rsid w:val="00D2725F"/>
    <w:rsid w:val="00D32012"/>
    <w:rsid w:val="00D3298B"/>
    <w:rsid w:val="00D33FF7"/>
    <w:rsid w:val="00D34386"/>
    <w:rsid w:val="00D34953"/>
    <w:rsid w:val="00D35C7D"/>
    <w:rsid w:val="00D42E22"/>
    <w:rsid w:val="00D438B5"/>
    <w:rsid w:val="00D43922"/>
    <w:rsid w:val="00D45792"/>
    <w:rsid w:val="00D474D0"/>
    <w:rsid w:val="00D47C46"/>
    <w:rsid w:val="00D52DCB"/>
    <w:rsid w:val="00D53221"/>
    <w:rsid w:val="00D54895"/>
    <w:rsid w:val="00D548C6"/>
    <w:rsid w:val="00D609AE"/>
    <w:rsid w:val="00D622BB"/>
    <w:rsid w:val="00D7305A"/>
    <w:rsid w:val="00D73FDA"/>
    <w:rsid w:val="00D7523F"/>
    <w:rsid w:val="00D8020B"/>
    <w:rsid w:val="00D82939"/>
    <w:rsid w:val="00D835FC"/>
    <w:rsid w:val="00D8445B"/>
    <w:rsid w:val="00D875C1"/>
    <w:rsid w:val="00D91A3F"/>
    <w:rsid w:val="00D93865"/>
    <w:rsid w:val="00D93CDB"/>
    <w:rsid w:val="00D94C0B"/>
    <w:rsid w:val="00D9600B"/>
    <w:rsid w:val="00D970A6"/>
    <w:rsid w:val="00D97FB7"/>
    <w:rsid w:val="00DA1B49"/>
    <w:rsid w:val="00DA5303"/>
    <w:rsid w:val="00DA5841"/>
    <w:rsid w:val="00DA6775"/>
    <w:rsid w:val="00DA6FC3"/>
    <w:rsid w:val="00DB001D"/>
    <w:rsid w:val="00DB0D20"/>
    <w:rsid w:val="00DB19E6"/>
    <w:rsid w:val="00DB32AC"/>
    <w:rsid w:val="00DB6981"/>
    <w:rsid w:val="00DB71DE"/>
    <w:rsid w:val="00DC080C"/>
    <w:rsid w:val="00DC1EC6"/>
    <w:rsid w:val="00DC42B2"/>
    <w:rsid w:val="00DC7DC0"/>
    <w:rsid w:val="00DD1187"/>
    <w:rsid w:val="00DD3619"/>
    <w:rsid w:val="00DD395A"/>
    <w:rsid w:val="00DE2892"/>
    <w:rsid w:val="00DE4109"/>
    <w:rsid w:val="00DE64AA"/>
    <w:rsid w:val="00DF0734"/>
    <w:rsid w:val="00DF0895"/>
    <w:rsid w:val="00DF17DC"/>
    <w:rsid w:val="00DF5E54"/>
    <w:rsid w:val="00E0751B"/>
    <w:rsid w:val="00E1183A"/>
    <w:rsid w:val="00E16554"/>
    <w:rsid w:val="00E1701C"/>
    <w:rsid w:val="00E221AD"/>
    <w:rsid w:val="00E241FF"/>
    <w:rsid w:val="00E32DED"/>
    <w:rsid w:val="00E33B82"/>
    <w:rsid w:val="00E35D0B"/>
    <w:rsid w:val="00E43C9C"/>
    <w:rsid w:val="00E4776C"/>
    <w:rsid w:val="00E5397C"/>
    <w:rsid w:val="00E573E0"/>
    <w:rsid w:val="00E57D87"/>
    <w:rsid w:val="00E6139A"/>
    <w:rsid w:val="00E62439"/>
    <w:rsid w:val="00E627AD"/>
    <w:rsid w:val="00E65214"/>
    <w:rsid w:val="00E722C4"/>
    <w:rsid w:val="00E73F06"/>
    <w:rsid w:val="00E754D2"/>
    <w:rsid w:val="00E83F8B"/>
    <w:rsid w:val="00E8442A"/>
    <w:rsid w:val="00E9187D"/>
    <w:rsid w:val="00E92734"/>
    <w:rsid w:val="00E936BC"/>
    <w:rsid w:val="00E94338"/>
    <w:rsid w:val="00E971FC"/>
    <w:rsid w:val="00E977D2"/>
    <w:rsid w:val="00EA0825"/>
    <w:rsid w:val="00EA3913"/>
    <w:rsid w:val="00EB5151"/>
    <w:rsid w:val="00EB561E"/>
    <w:rsid w:val="00EB5F7D"/>
    <w:rsid w:val="00EB7F3D"/>
    <w:rsid w:val="00EC023E"/>
    <w:rsid w:val="00EC6F66"/>
    <w:rsid w:val="00ED2E2A"/>
    <w:rsid w:val="00EE3CD4"/>
    <w:rsid w:val="00EE416E"/>
    <w:rsid w:val="00EE4CCB"/>
    <w:rsid w:val="00EE5B99"/>
    <w:rsid w:val="00EE6217"/>
    <w:rsid w:val="00EF17E3"/>
    <w:rsid w:val="00EF281F"/>
    <w:rsid w:val="00EF305C"/>
    <w:rsid w:val="00EF4650"/>
    <w:rsid w:val="00F02610"/>
    <w:rsid w:val="00F047FA"/>
    <w:rsid w:val="00F04F2E"/>
    <w:rsid w:val="00F0666C"/>
    <w:rsid w:val="00F13502"/>
    <w:rsid w:val="00F17A05"/>
    <w:rsid w:val="00F17E89"/>
    <w:rsid w:val="00F20CA2"/>
    <w:rsid w:val="00F220D6"/>
    <w:rsid w:val="00F30BEC"/>
    <w:rsid w:val="00F33070"/>
    <w:rsid w:val="00F3326F"/>
    <w:rsid w:val="00F33DEE"/>
    <w:rsid w:val="00F36853"/>
    <w:rsid w:val="00F40575"/>
    <w:rsid w:val="00F45796"/>
    <w:rsid w:val="00F47531"/>
    <w:rsid w:val="00F47B1E"/>
    <w:rsid w:val="00F47EDC"/>
    <w:rsid w:val="00F51850"/>
    <w:rsid w:val="00F556D4"/>
    <w:rsid w:val="00F56180"/>
    <w:rsid w:val="00F60531"/>
    <w:rsid w:val="00F65F29"/>
    <w:rsid w:val="00F729E9"/>
    <w:rsid w:val="00F753A1"/>
    <w:rsid w:val="00F753CD"/>
    <w:rsid w:val="00F778BF"/>
    <w:rsid w:val="00F80951"/>
    <w:rsid w:val="00F82603"/>
    <w:rsid w:val="00F833BF"/>
    <w:rsid w:val="00F85BE2"/>
    <w:rsid w:val="00F87B13"/>
    <w:rsid w:val="00F92FB2"/>
    <w:rsid w:val="00F935C9"/>
    <w:rsid w:val="00F938B8"/>
    <w:rsid w:val="00F96F4B"/>
    <w:rsid w:val="00FA3833"/>
    <w:rsid w:val="00FA4F2C"/>
    <w:rsid w:val="00FA570D"/>
    <w:rsid w:val="00FA5C59"/>
    <w:rsid w:val="00FA5F6F"/>
    <w:rsid w:val="00FA7132"/>
    <w:rsid w:val="00FB0889"/>
    <w:rsid w:val="00FB31FB"/>
    <w:rsid w:val="00FB397A"/>
    <w:rsid w:val="00FC09D0"/>
    <w:rsid w:val="00FC1133"/>
    <w:rsid w:val="00FC1670"/>
    <w:rsid w:val="00FC1E6C"/>
    <w:rsid w:val="00FC3233"/>
    <w:rsid w:val="00FC3E2D"/>
    <w:rsid w:val="00FC5F76"/>
    <w:rsid w:val="00FC6301"/>
    <w:rsid w:val="00FD089C"/>
    <w:rsid w:val="00FD0B64"/>
    <w:rsid w:val="00FD2FCF"/>
    <w:rsid w:val="00FD33DB"/>
    <w:rsid w:val="00FD52C1"/>
    <w:rsid w:val="00FD5CFE"/>
    <w:rsid w:val="00FD6ADC"/>
    <w:rsid w:val="00FE3454"/>
    <w:rsid w:val="00FE52AB"/>
    <w:rsid w:val="00FF128B"/>
    <w:rsid w:val="00FF12F6"/>
    <w:rsid w:val="00FF2489"/>
    <w:rsid w:val="00FF3737"/>
    <w:rsid w:val="00FF4967"/>
    <w:rsid w:val="00FF59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806651-DEE3-4FCB-98F8-960BC223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2F6"/>
    <w:rPr>
      <w:rFonts w:ascii="Garamond" w:hAnsi="Garamond"/>
      <w:sz w:val="24"/>
      <w:szCs w:val="24"/>
      <w:lang w:val="en-GB" w:eastAsia="en-US"/>
    </w:rPr>
  </w:style>
  <w:style w:type="paragraph" w:styleId="Heading1">
    <w:name w:val="heading 1"/>
    <w:basedOn w:val="Normal"/>
    <w:next w:val="Normal"/>
    <w:link w:val="Heading1Char"/>
    <w:uiPriority w:val="99"/>
    <w:qFormat/>
    <w:rsid w:val="00376CC8"/>
    <w:pPr>
      <w:keepNext/>
      <w:numPr>
        <w:numId w:val="5"/>
      </w:numPr>
      <w:pBdr>
        <w:top w:val="single" w:sz="4" w:space="1" w:color="auto"/>
        <w:bottom w:val="single" w:sz="4" w:space="1" w:color="auto"/>
      </w:pBdr>
      <w:spacing w:before="240" w:after="60"/>
      <w:jc w:val="center"/>
      <w:outlineLvl w:val="0"/>
    </w:pPr>
    <w:rPr>
      <w:rFonts w:ascii="Calibri" w:hAnsi="Calibri" w:cs="Arial"/>
      <w:b/>
      <w:bCs/>
      <w:spacing w:val="40"/>
      <w:kern w:val="32"/>
      <w:sz w:val="40"/>
      <w:szCs w:val="32"/>
    </w:rPr>
  </w:style>
  <w:style w:type="paragraph" w:styleId="Heading2">
    <w:name w:val="heading 2"/>
    <w:basedOn w:val="Normal"/>
    <w:next w:val="Normal"/>
    <w:link w:val="Heading2Char"/>
    <w:uiPriority w:val="99"/>
    <w:qFormat/>
    <w:rsid w:val="00090CFA"/>
    <w:pPr>
      <w:keepNext/>
      <w:numPr>
        <w:ilvl w:val="1"/>
        <w:numId w:val="5"/>
      </w:numPr>
      <w:pBdr>
        <w:top w:val="single" w:sz="4" w:space="1" w:color="auto"/>
        <w:left w:val="single" w:sz="4" w:space="1" w:color="auto"/>
        <w:bottom w:val="single" w:sz="4" w:space="1" w:color="auto"/>
        <w:right w:val="single" w:sz="4" w:space="4" w:color="auto"/>
      </w:pBdr>
      <w:shd w:val="clear" w:color="auto" w:fill="F2F2F2"/>
      <w:spacing w:before="240" w:after="60"/>
      <w:outlineLvl w:val="1"/>
    </w:pPr>
    <w:rPr>
      <w:rFonts w:ascii="Calibri" w:hAnsi="Calibri" w:cs="Arial"/>
      <w:b/>
      <w:bCs/>
    </w:rPr>
  </w:style>
  <w:style w:type="paragraph" w:styleId="Heading3">
    <w:name w:val="heading 3"/>
    <w:basedOn w:val="Normal"/>
    <w:next w:val="Normal"/>
    <w:link w:val="Heading3Char"/>
    <w:uiPriority w:val="99"/>
    <w:qFormat/>
    <w:rsid w:val="00FF12F6"/>
    <w:pPr>
      <w:keepNext/>
      <w:numPr>
        <w:ilvl w:val="2"/>
        <w:numId w:val="5"/>
      </w:numPr>
      <w:spacing w:before="240" w:after="60"/>
      <w:outlineLvl w:val="2"/>
    </w:pPr>
    <w:rPr>
      <w:rFonts w:cs="Arial"/>
      <w:b/>
      <w:bCs/>
      <w:sz w:val="28"/>
      <w:szCs w:val="26"/>
    </w:rPr>
  </w:style>
  <w:style w:type="paragraph" w:styleId="Heading4">
    <w:name w:val="heading 4"/>
    <w:basedOn w:val="Normal"/>
    <w:next w:val="Normal"/>
    <w:link w:val="Heading4Char"/>
    <w:uiPriority w:val="99"/>
    <w:qFormat/>
    <w:rsid w:val="00FF12F6"/>
    <w:pPr>
      <w:keepNext/>
      <w:numPr>
        <w:ilvl w:val="3"/>
        <w:numId w:val="5"/>
      </w:numPr>
      <w:spacing w:before="240" w:after="60"/>
      <w:outlineLvl w:val="3"/>
    </w:pPr>
    <w:rPr>
      <w:b/>
      <w:bCs/>
      <w:szCs w:val="28"/>
    </w:rPr>
  </w:style>
  <w:style w:type="paragraph" w:styleId="Heading5">
    <w:name w:val="heading 5"/>
    <w:basedOn w:val="Normal"/>
    <w:next w:val="Normal"/>
    <w:link w:val="Heading5Char"/>
    <w:uiPriority w:val="99"/>
    <w:qFormat/>
    <w:rsid w:val="00FF12F6"/>
    <w:pPr>
      <w:keepNext/>
      <w:numPr>
        <w:ilvl w:val="4"/>
        <w:numId w:val="5"/>
      </w:numPr>
      <w:pBdr>
        <w:bottom w:val="single" w:sz="4" w:space="1" w:color="auto"/>
      </w:pBdr>
      <w:outlineLvl w:val="4"/>
    </w:pPr>
    <w:rPr>
      <w:b/>
      <w:bCs/>
    </w:rPr>
  </w:style>
  <w:style w:type="paragraph" w:styleId="Heading6">
    <w:name w:val="heading 6"/>
    <w:basedOn w:val="Normal"/>
    <w:next w:val="Normal"/>
    <w:link w:val="Heading6Char"/>
    <w:uiPriority w:val="99"/>
    <w:qFormat/>
    <w:rsid w:val="00FF12F6"/>
    <w:pPr>
      <w:keepNext/>
      <w:numPr>
        <w:ilvl w:val="5"/>
        <w:numId w:val="5"/>
      </w:numPr>
      <w:pBdr>
        <w:bottom w:val="single" w:sz="4" w:space="1" w:color="auto"/>
      </w:pBdr>
      <w:outlineLvl w:val="5"/>
    </w:pPr>
    <w:rPr>
      <w:b/>
      <w:bCs/>
      <w:sz w:val="32"/>
    </w:rPr>
  </w:style>
  <w:style w:type="paragraph" w:styleId="Heading7">
    <w:name w:val="heading 7"/>
    <w:basedOn w:val="Normal"/>
    <w:next w:val="Normal"/>
    <w:link w:val="Heading7Char"/>
    <w:uiPriority w:val="99"/>
    <w:qFormat/>
    <w:rsid w:val="00376CC8"/>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376CC8"/>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376CC8"/>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12F6"/>
    <w:pPr>
      <w:tabs>
        <w:tab w:val="center" w:pos="4536"/>
        <w:tab w:val="right" w:pos="9072"/>
      </w:tabs>
    </w:pPr>
  </w:style>
  <w:style w:type="paragraph" w:styleId="Footer">
    <w:name w:val="footer"/>
    <w:basedOn w:val="Normal"/>
    <w:link w:val="FooterChar"/>
    <w:uiPriority w:val="99"/>
    <w:rsid w:val="00FF12F6"/>
    <w:pPr>
      <w:pBdr>
        <w:top w:val="single" w:sz="4" w:space="1" w:color="808080"/>
      </w:pBdr>
      <w:tabs>
        <w:tab w:val="center" w:pos="4536"/>
        <w:tab w:val="right" w:pos="9072"/>
      </w:tabs>
      <w:jc w:val="right"/>
    </w:pPr>
    <w:rPr>
      <w:color w:val="808080"/>
      <w:sz w:val="20"/>
      <w:lang w:val="fr-FR"/>
    </w:rPr>
  </w:style>
  <w:style w:type="character" w:styleId="PageNumber">
    <w:name w:val="page number"/>
    <w:basedOn w:val="DefaultParagraphFont"/>
    <w:uiPriority w:val="99"/>
    <w:rsid w:val="00FF12F6"/>
  </w:style>
  <w:style w:type="paragraph" w:styleId="BodyText">
    <w:name w:val="Body Text"/>
    <w:basedOn w:val="Normal"/>
    <w:link w:val="BodyTextChar"/>
    <w:uiPriority w:val="99"/>
    <w:rsid w:val="00FF12F6"/>
    <w:rPr>
      <w:sz w:val="72"/>
    </w:rPr>
  </w:style>
  <w:style w:type="paragraph" w:styleId="TOC1">
    <w:name w:val="toc 1"/>
    <w:basedOn w:val="Normal"/>
    <w:next w:val="Normal"/>
    <w:autoRedefine/>
    <w:uiPriority w:val="39"/>
    <w:rsid w:val="004C6568"/>
    <w:pPr>
      <w:tabs>
        <w:tab w:val="left" w:pos="540"/>
        <w:tab w:val="right" w:leader="dot" w:pos="9498"/>
      </w:tabs>
    </w:pPr>
    <w:rPr>
      <w:rFonts w:ascii="Calibri" w:hAnsi="Calibri"/>
      <w:b/>
      <w:smallCaps/>
      <w:noProof/>
    </w:rPr>
  </w:style>
  <w:style w:type="paragraph" w:styleId="TOC2">
    <w:name w:val="toc 2"/>
    <w:basedOn w:val="Normal"/>
    <w:next w:val="Normal"/>
    <w:autoRedefine/>
    <w:uiPriority w:val="39"/>
    <w:rsid w:val="004C6568"/>
    <w:pPr>
      <w:tabs>
        <w:tab w:val="left" w:pos="540"/>
        <w:tab w:val="right" w:leader="dot" w:pos="9498"/>
      </w:tabs>
    </w:pPr>
    <w:rPr>
      <w:rFonts w:ascii="Arial" w:hAnsi="Arial" w:cs="Arial"/>
      <w:noProof/>
      <w:sz w:val="20"/>
      <w:szCs w:val="20"/>
    </w:rPr>
  </w:style>
  <w:style w:type="paragraph" w:styleId="TOC3">
    <w:name w:val="toc 3"/>
    <w:basedOn w:val="Normal"/>
    <w:next w:val="Normal"/>
    <w:autoRedefine/>
    <w:uiPriority w:val="39"/>
    <w:rsid w:val="00CE0CDD"/>
    <w:pPr>
      <w:tabs>
        <w:tab w:val="left" w:pos="540"/>
        <w:tab w:val="right" w:leader="dot" w:pos="9514"/>
        <w:tab w:val="right" w:leader="dot" w:pos="9639"/>
      </w:tabs>
      <w:ind w:left="480" w:hanging="480"/>
    </w:pPr>
    <w:rPr>
      <w:rFonts w:ascii="Calibri" w:hAnsi="Calibri"/>
      <w:noProof/>
      <w:sz w:val="22"/>
      <w:szCs w:val="22"/>
    </w:rPr>
  </w:style>
  <w:style w:type="paragraph" w:styleId="TOC4">
    <w:name w:val="toc 4"/>
    <w:basedOn w:val="Normal"/>
    <w:next w:val="Normal"/>
    <w:autoRedefine/>
    <w:uiPriority w:val="99"/>
    <w:semiHidden/>
    <w:rsid w:val="00FF12F6"/>
    <w:pPr>
      <w:ind w:left="720"/>
    </w:pPr>
  </w:style>
  <w:style w:type="paragraph" w:styleId="TOC5">
    <w:name w:val="toc 5"/>
    <w:basedOn w:val="Normal"/>
    <w:next w:val="Normal"/>
    <w:autoRedefine/>
    <w:uiPriority w:val="99"/>
    <w:semiHidden/>
    <w:rsid w:val="00FF12F6"/>
    <w:pPr>
      <w:ind w:left="960"/>
    </w:pPr>
  </w:style>
  <w:style w:type="paragraph" w:styleId="TOC6">
    <w:name w:val="toc 6"/>
    <w:basedOn w:val="Normal"/>
    <w:next w:val="Normal"/>
    <w:autoRedefine/>
    <w:uiPriority w:val="99"/>
    <w:semiHidden/>
    <w:rsid w:val="00FF12F6"/>
    <w:pPr>
      <w:ind w:left="1200"/>
    </w:pPr>
  </w:style>
  <w:style w:type="paragraph" w:styleId="TOC7">
    <w:name w:val="toc 7"/>
    <w:basedOn w:val="Normal"/>
    <w:next w:val="Normal"/>
    <w:autoRedefine/>
    <w:uiPriority w:val="99"/>
    <w:semiHidden/>
    <w:rsid w:val="00FF12F6"/>
    <w:pPr>
      <w:ind w:left="1440"/>
    </w:pPr>
  </w:style>
  <w:style w:type="paragraph" w:styleId="TOC8">
    <w:name w:val="toc 8"/>
    <w:basedOn w:val="Normal"/>
    <w:next w:val="Normal"/>
    <w:autoRedefine/>
    <w:uiPriority w:val="99"/>
    <w:semiHidden/>
    <w:rsid w:val="00FF12F6"/>
    <w:pPr>
      <w:ind w:left="1680"/>
    </w:pPr>
  </w:style>
  <w:style w:type="paragraph" w:styleId="TOC9">
    <w:name w:val="toc 9"/>
    <w:basedOn w:val="Normal"/>
    <w:next w:val="Normal"/>
    <w:autoRedefine/>
    <w:uiPriority w:val="99"/>
    <w:semiHidden/>
    <w:rsid w:val="00FF12F6"/>
    <w:pPr>
      <w:ind w:left="1920"/>
    </w:pPr>
  </w:style>
  <w:style w:type="character" w:styleId="Hyperlink">
    <w:name w:val="Hyperlink"/>
    <w:basedOn w:val="DefaultParagraphFont"/>
    <w:uiPriority w:val="99"/>
    <w:rsid w:val="00FF12F6"/>
    <w:rPr>
      <w:color w:val="0000FF"/>
      <w:u w:val="single"/>
    </w:rPr>
  </w:style>
  <w:style w:type="paragraph" w:styleId="BodyText2">
    <w:name w:val="Body Text 2"/>
    <w:basedOn w:val="Normal"/>
    <w:link w:val="BodyText2Char"/>
    <w:rsid w:val="00FF12F6"/>
    <w:pPr>
      <w:shd w:val="clear" w:color="auto" w:fill="FFFF00"/>
    </w:pPr>
    <w:rPr>
      <w:b/>
      <w:bCs/>
    </w:rPr>
  </w:style>
  <w:style w:type="paragraph" w:styleId="BodyTextIndent">
    <w:name w:val="Body Text Indent"/>
    <w:basedOn w:val="Normal"/>
    <w:link w:val="BodyTextIndentChar"/>
    <w:uiPriority w:val="99"/>
    <w:rsid w:val="00FF12F6"/>
    <w:pPr>
      <w:ind w:left="360"/>
    </w:pPr>
  </w:style>
  <w:style w:type="character" w:styleId="FollowedHyperlink">
    <w:name w:val="FollowedHyperlink"/>
    <w:basedOn w:val="DefaultParagraphFont"/>
    <w:uiPriority w:val="99"/>
    <w:rsid w:val="00FF12F6"/>
    <w:rPr>
      <w:color w:val="800080"/>
      <w:u w:val="single"/>
    </w:rPr>
  </w:style>
  <w:style w:type="paragraph" w:styleId="MacroText">
    <w:name w:val="macro"/>
    <w:basedOn w:val="BodyText"/>
    <w:link w:val="MacroTextChar"/>
    <w:uiPriority w:val="99"/>
    <w:semiHidden/>
    <w:rsid w:val="00FF12F6"/>
    <w:pPr>
      <w:spacing w:after="120"/>
    </w:pPr>
    <w:rPr>
      <w:rFonts w:ascii="Courier New" w:hAnsi="Courier New" w:cs="Courier New"/>
      <w:sz w:val="20"/>
      <w:szCs w:val="20"/>
      <w:lang w:val="fr-FR" w:eastAsia="fr-FR"/>
    </w:rPr>
  </w:style>
  <w:style w:type="paragraph" w:styleId="BodyTextIndent2">
    <w:name w:val="Body Text Indent 2"/>
    <w:basedOn w:val="Normal"/>
    <w:link w:val="BodyTextIndent2Char"/>
    <w:uiPriority w:val="99"/>
    <w:rsid w:val="00FF12F6"/>
    <w:pPr>
      <w:ind w:left="720"/>
    </w:pPr>
  </w:style>
  <w:style w:type="paragraph" w:styleId="BodyText3">
    <w:name w:val="Body Text 3"/>
    <w:basedOn w:val="Normal"/>
    <w:link w:val="BodyText3Char"/>
    <w:uiPriority w:val="99"/>
    <w:rsid w:val="00FF12F6"/>
    <w:rPr>
      <w:b/>
      <w:bCs/>
      <w:lang w:eastAsia="fr-FR"/>
    </w:rPr>
  </w:style>
  <w:style w:type="table" w:styleId="TableGrid">
    <w:name w:val="Table Grid"/>
    <w:basedOn w:val="TableNormal"/>
    <w:uiPriority w:val="99"/>
    <w:rsid w:val="00C17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620B3"/>
    <w:rPr>
      <w:rFonts w:ascii="Tahoma" w:hAnsi="Tahoma" w:cs="Tahoma"/>
      <w:sz w:val="16"/>
      <w:szCs w:val="16"/>
    </w:rPr>
  </w:style>
  <w:style w:type="character" w:styleId="CommentReference">
    <w:name w:val="annotation reference"/>
    <w:basedOn w:val="DefaultParagraphFont"/>
    <w:uiPriority w:val="99"/>
    <w:semiHidden/>
    <w:rsid w:val="00030838"/>
    <w:rPr>
      <w:sz w:val="16"/>
      <w:szCs w:val="16"/>
    </w:rPr>
  </w:style>
  <w:style w:type="paragraph" w:styleId="CommentText">
    <w:name w:val="annotation text"/>
    <w:basedOn w:val="Normal"/>
    <w:link w:val="CommentTextChar"/>
    <w:uiPriority w:val="99"/>
    <w:semiHidden/>
    <w:rsid w:val="00030838"/>
    <w:rPr>
      <w:sz w:val="20"/>
      <w:szCs w:val="20"/>
    </w:rPr>
  </w:style>
  <w:style w:type="paragraph" w:styleId="CommentSubject">
    <w:name w:val="annotation subject"/>
    <w:basedOn w:val="CommentText"/>
    <w:next w:val="CommentText"/>
    <w:link w:val="CommentSubjectChar"/>
    <w:uiPriority w:val="99"/>
    <w:semiHidden/>
    <w:rsid w:val="00030838"/>
    <w:rPr>
      <w:b/>
      <w:bCs/>
    </w:rPr>
  </w:style>
  <w:style w:type="paragraph" w:customStyle="1" w:styleId="text">
    <w:name w:val="text"/>
    <w:uiPriority w:val="99"/>
    <w:rsid w:val="00317020"/>
    <w:pPr>
      <w:widowControl w:val="0"/>
      <w:spacing w:before="240" w:line="240" w:lineRule="exact"/>
      <w:jc w:val="both"/>
    </w:pPr>
    <w:rPr>
      <w:rFonts w:ascii="Arial" w:hAnsi="Arial"/>
      <w:snapToGrid w:val="0"/>
      <w:sz w:val="24"/>
      <w:lang w:val="cs-CZ" w:eastAsia="en-US"/>
    </w:rPr>
  </w:style>
  <w:style w:type="paragraph" w:styleId="Caption">
    <w:name w:val="caption"/>
    <w:basedOn w:val="Normal"/>
    <w:next w:val="Normal"/>
    <w:uiPriority w:val="99"/>
    <w:qFormat/>
    <w:rsid w:val="00317020"/>
    <w:rPr>
      <w:i/>
      <w:iCs/>
      <w:sz w:val="16"/>
    </w:rPr>
  </w:style>
  <w:style w:type="paragraph" w:customStyle="1" w:styleId="Default">
    <w:name w:val="Default"/>
    <w:rsid w:val="00E1701C"/>
    <w:pPr>
      <w:autoSpaceDE w:val="0"/>
      <w:autoSpaceDN w:val="0"/>
      <w:adjustRightInd w:val="0"/>
    </w:pPr>
    <w:rPr>
      <w:rFonts w:eastAsia="MS Mincho"/>
      <w:color w:val="000000"/>
      <w:sz w:val="24"/>
      <w:szCs w:val="24"/>
      <w:lang w:eastAsia="ja-JP"/>
    </w:rPr>
  </w:style>
  <w:style w:type="paragraph" w:styleId="TOCHeading">
    <w:name w:val="TOC Heading"/>
    <w:basedOn w:val="Heading1"/>
    <w:next w:val="Normal"/>
    <w:uiPriority w:val="99"/>
    <w:qFormat/>
    <w:rsid w:val="00B21105"/>
    <w:pPr>
      <w:keepLines/>
      <w:pBdr>
        <w:top w:val="none" w:sz="0" w:space="0" w:color="auto"/>
        <w:bottom w:val="none" w:sz="0" w:space="0" w:color="auto"/>
      </w:pBdr>
      <w:spacing w:before="480" w:after="0"/>
      <w:jc w:val="left"/>
      <w:outlineLvl w:val="9"/>
    </w:pPr>
    <w:rPr>
      <w:rFonts w:ascii="Cambria" w:hAnsi="Cambria" w:cs="Times New Roman"/>
      <w:color w:val="365F91"/>
      <w:spacing w:val="0"/>
      <w:kern w:val="0"/>
      <w:sz w:val="28"/>
      <w:szCs w:val="28"/>
    </w:rPr>
  </w:style>
  <w:style w:type="paragraph" w:styleId="Title">
    <w:name w:val="Title"/>
    <w:aliases w:val="Título1"/>
    <w:basedOn w:val="Normal"/>
    <w:next w:val="Normal"/>
    <w:link w:val="TitleChar"/>
    <w:uiPriority w:val="99"/>
    <w:qFormat/>
    <w:rsid w:val="00B21105"/>
    <w:pPr>
      <w:pBdr>
        <w:top w:val="single" w:sz="8" w:space="1" w:color="auto"/>
        <w:left w:val="single" w:sz="8" w:space="4" w:color="auto"/>
        <w:bottom w:val="single" w:sz="8" w:space="4" w:color="auto"/>
        <w:right w:val="single" w:sz="8" w:space="4" w:color="auto"/>
      </w:pBdr>
      <w:spacing w:after="300"/>
      <w:contextualSpacing/>
      <w:jc w:val="center"/>
    </w:pPr>
    <w:rPr>
      <w:rFonts w:ascii="Calibri" w:hAnsi="Calibri"/>
      <w:color w:val="000000"/>
      <w:spacing w:val="5"/>
      <w:kern w:val="28"/>
      <w:sz w:val="36"/>
      <w:szCs w:val="52"/>
      <w:lang w:eastAsia="en-GB"/>
    </w:rPr>
  </w:style>
  <w:style w:type="character" w:customStyle="1" w:styleId="TitleChar">
    <w:name w:val="Title Char"/>
    <w:aliases w:val="Título1 Char"/>
    <w:basedOn w:val="DefaultParagraphFont"/>
    <w:link w:val="Title"/>
    <w:uiPriority w:val="99"/>
    <w:rsid w:val="00B21105"/>
    <w:rPr>
      <w:rFonts w:ascii="Calibri" w:hAnsi="Calibri"/>
      <w:color w:val="000000"/>
      <w:spacing w:val="5"/>
      <w:kern w:val="28"/>
      <w:sz w:val="36"/>
      <w:szCs w:val="52"/>
      <w:lang w:val="en-GB" w:eastAsia="en-GB"/>
    </w:rPr>
  </w:style>
  <w:style w:type="paragraph" w:styleId="NoSpacing">
    <w:name w:val="No Spacing"/>
    <w:link w:val="NoSpacingChar"/>
    <w:uiPriority w:val="1"/>
    <w:qFormat/>
    <w:rsid w:val="00B21105"/>
    <w:rPr>
      <w:sz w:val="24"/>
      <w:szCs w:val="24"/>
      <w:lang w:val="en-GB" w:eastAsia="en-GB"/>
    </w:rPr>
  </w:style>
  <w:style w:type="character" w:styleId="BookTitle">
    <w:name w:val="Book Title"/>
    <w:uiPriority w:val="99"/>
    <w:qFormat/>
    <w:rsid w:val="00B21105"/>
    <w:rPr>
      <w:rFonts w:asciiTheme="minorHAnsi" w:hAnsiTheme="minorHAnsi"/>
      <w:b/>
      <w:bCs/>
      <w:smallCaps/>
    </w:rPr>
  </w:style>
  <w:style w:type="character" w:customStyle="1" w:styleId="Heading7Char">
    <w:name w:val="Heading 7 Char"/>
    <w:basedOn w:val="DefaultParagraphFont"/>
    <w:link w:val="Heading7"/>
    <w:uiPriority w:val="99"/>
    <w:rsid w:val="00376CC8"/>
    <w:rPr>
      <w:rFonts w:ascii="Cambria" w:hAnsi="Cambria"/>
      <w:i/>
      <w:iCs/>
      <w:color w:val="404040"/>
      <w:sz w:val="24"/>
      <w:szCs w:val="24"/>
      <w:lang w:val="en-GB" w:eastAsia="en-US"/>
    </w:rPr>
  </w:style>
  <w:style w:type="character" w:customStyle="1" w:styleId="Heading8Char">
    <w:name w:val="Heading 8 Char"/>
    <w:basedOn w:val="DefaultParagraphFont"/>
    <w:link w:val="Heading8"/>
    <w:uiPriority w:val="99"/>
    <w:rsid w:val="00376CC8"/>
    <w:rPr>
      <w:rFonts w:ascii="Cambria" w:hAnsi="Cambria"/>
      <w:color w:val="404040"/>
      <w:lang w:val="en-GB" w:eastAsia="en-US"/>
    </w:rPr>
  </w:style>
  <w:style w:type="character" w:customStyle="1" w:styleId="Heading9Char">
    <w:name w:val="Heading 9 Char"/>
    <w:basedOn w:val="DefaultParagraphFont"/>
    <w:link w:val="Heading9"/>
    <w:uiPriority w:val="99"/>
    <w:rsid w:val="00376CC8"/>
    <w:rPr>
      <w:rFonts w:ascii="Cambria" w:hAnsi="Cambria"/>
      <w:i/>
      <w:iCs/>
      <w:color w:val="404040"/>
      <w:lang w:val="en-GB" w:eastAsia="en-US"/>
    </w:rPr>
  </w:style>
  <w:style w:type="paragraph" w:customStyle="1" w:styleId="Ttulo20">
    <w:name w:val="Título 20"/>
    <w:basedOn w:val="NoSpacing"/>
    <w:link w:val="Ttulo20Car"/>
    <w:uiPriority w:val="99"/>
    <w:rsid w:val="00376CC8"/>
    <w:pPr>
      <w:numPr>
        <w:numId w:val="3"/>
      </w:numPr>
      <w:pBdr>
        <w:top w:val="single" w:sz="4" w:space="1" w:color="auto"/>
        <w:left w:val="single" w:sz="4" w:space="4" w:color="auto"/>
        <w:bottom w:val="single" w:sz="4" w:space="1" w:color="auto"/>
        <w:right w:val="single" w:sz="4" w:space="4" w:color="auto"/>
      </w:pBdr>
      <w:shd w:val="clear" w:color="auto" w:fill="F2F2F2"/>
      <w:tabs>
        <w:tab w:val="left" w:pos="284"/>
      </w:tabs>
    </w:pPr>
    <w:rPr>
      <w:rFonts w:ascii="Calibri" w:hAnsi="Calibri"/>
      <w:b/>
    </w:rPr>
  </w:style>
  <w:style w:type="paragraph" w:styleId="ListParagraph">
    <w:name w:val="List Paragraph"/>
    <w:aliases w:val="Evidence on Demand bullet points"/>
    <w:basedOn w:val="Normal"/>
    <w:link w:val="ListParagraphChar"/>
    <w:uiPriority w:val="34"/>
    <w:qFormat/>
    <w:rsid w:val="00090284"/>
    <w:pPr>
      <w:ind w:left="720"/>
      <w:contextualSpacing/>
    </w:pPr>
  </w:style>
  <w:style w:type="character" w:customStyle="1" w:styleId="NoSpacingChar">
    <w:name w:val="No Spacing Char"/>
    <w:basedOn w:val="DefaultParagraphFont"/>
    <w:link w:val="NoSpacing"/>
    <w:uiPriority w:val="1"/>
    <w:rsid w:val="00376CC8"/>
    <w:rPr>
      <w:sz w:val="24"/>
      <w:szCs w:val="24"/>
      <w:lang w:val="en-GB" w:eastAsia="en-GB"/>
    </w:rPr>
  </w:style>
  <w:style w:type="character" w:customStyle="1" w:styleId="Ttulo20Car">
    <w:name w:val="Título 20 Car"/>
    <w:basedOn w:val="NoSpacingChar"/>
    <w:link w:val="Ttulo20"/>
    <w:uiPriority w:val="99"/>
    <w:rsid w:val="00376CC8"/>
    <w:rPr>
      <w:rFonts w:ascii="Calibri" w:hAnsi="Calibri"/>
      <w:b/>
      <w:sz w:val="24"/>
      <w:szCs w:val="24"/>
      <w:shd w:val="clear" w:color="auto" w:fill="F2F2F2"/>
      <w:lang w:val="en-GB" w:eastAsia="en-GB"/>
    </w:rPr>
  </w:style>
  <w:style w:type="paragraph" w:customStyle="1" w:styleId="Prrafodelista1">
    <w:name w:val="Párrafo de lista1"/>
    <w:basedOn w:val="Normal"/>
    <w:uiPriority w:val="99"/>
    <w:rsid w:val="00D9600B"/>
    <w:pPr>
      <w:spacing w:after="200" w:line="360" w:lineRule="auto"/>
      <w:ind w:left="720"/>
    </w:pPr>
    <w:rPr>
      <w:rFonts w:ascii="Arial" w:eastAsia="MS ????" w:hAnsi="Arial" w:cs="Arial"/>
      <w:sz w:val="20"/>
      <w:szCs w:val="20"/>
      <w:lang w:val="en-US"/>
    </w:rPr>
  </w:style>
  <w:style w:type="character" w:customStyle="1" w:styleId="HeaderChar">
    <w:name w:val="Header Char"/>
    <w:basedOn w:val="DefaultParagraphFont"/>
    <w:link w:val="Header"/>
    <w:uiPriority w:val="99"/>
    <w:rsid w:val="00D9600B"/>
    <w:rPr>
      <w:rFonts w:ascii="Garamond" w:hAnsi="Garamond"/>
      <w:sz w:val="24"/>
      <w:szCs w:val="24"/>
      <w:lang w:val="en-GB" w:eastAsia="en-US"/>
    </w:rPr>
  </w:style>
  <w:style w:type="paragraph" w:styleId="NormalWeb">
    <w:name w:val="Normal (Web)"/>
    <w:basedOn w:val="Normal"/>
    <w:uiPriority w:val="99"/>
    <w:unhideWhenUsed/>
    <w:rsid w:val="00D9600B"/>
    <w:pPr>
      <w:spacing w:before="100" w:beforeAutospacing="1" w:after="100" w:afterAutospacing="1"/>
    </w:pPr>
    <w:rPr>
      <w:rFonts w:ascii="Times New Roman" w:hAnsi="Times New Roman"/>
      <w:lang w:val="es-ES" w:eastAsia="es-ES"/>
    </w:rPr>
  </w:style>
  <w:style w:type="paragraph" w:customStyle="1" w:styleId="LOLglOtherL1">
    <w:name w:val="LOLglOther_L1"/>
    <w:basedOn w:val="Normal"/>
    <w:uiPriority w:val="99"/>
    <w:rsid w:val="0090155E"/>
    <w:pPr>
      <w:keepNext/>
      <w:numPr>
        <w:numId w:val="12"/>
      </w:numPr>
      <w:spacing w:after="240"/>
    </w:pPr>
    <w:rPr>
      <w:rFonts w:ascii="Arial" w:eastAsiaTheme="minorHAnsi" w:hAnsi="Arial" w:cs="Arial"/>
      <w:lang w:val="es-ES" w:eastAsia="es-ES"/>
    </w:rPr>
  </w:style>
  <w:style w:type="paragraph" w:customStyle="1" w:styleId="LOLglOtherL2">
    <w:name w:val="LOLglOther_L2"/>
    <w:basedOn w:val="Normal"/>
    <w:uiPriority w:val="99"/>
    <w:rsid w:val="0090155E"/>
    <w:pPr>
      <w:numPr>
        <w:ilvl w:val="1"/>
        <w:numId w:val="12"/>
      </w:numPr>
      <w:spacing w:after="240"/>
      <w:ind w:left="1080" w:hanging="360"/>
    </w:pPr>
    <w:rPr>
      <w:rFonts w:ascii="Arial" w:eastAsiaTheme="minorHAnsi" w:hAnsi="Arial" w:cs="Arial"/>
      <w:lang w:val="es-ES" w:eastAsia="es-ES"/>
    </w:rPr>
  </w:style>
  <w:style w:type="paragraph" w:customStyle="1" w:styleId="LOLglOtherL3">
    <w:name w:val="LOLglOther_L3"/>
    <w:basedOn w:val="Normal"/>
    <w:uiPriority w:val="99"/>
    <w:rsid w:val="0090155E"/>
    <w:pPr>
      <w:numPr>
        <w:ilvl w:val="2"/>
        <w:numId w:val="12"/>
      </w:numPr>
      <w:spacing w:after="240"/>
      <w:ind w:left="1800" w:hanging="360"/>
    </w:pPr>
    <w:rPr>
      <w:rFonts w:ascii="Arial" w:eastAsiaTheme="minorHAnsi" w:hAnsi="Arial" w:cs="Arial"/>
      <w:lang w:val="es-ES" w:eastAsia="es-ES"/>
    </w:rPr>
  </w:style>
  <w:style w:type="paragraph" w:customStyle="1" w:styleId="LOLglOtherL4">
    <w:name w:val="LOLglOther_L4"/>
    <w:basedOn w:val="Normal"/>
    <w:uiPriority w:val="99"/>
    <w:rsid w:val="0090155E"/>
    <w:pPr>
      <w:numPr>
        <w:ilvl w:val="3"/>
        <w:numId w:val="12"/>
      </w:numPr>
      <w:spacing w:after="240"/>
      <w:ind w:left="2520" w:hanging="360"/>
    </w:pPr>
    <w:rPr>
      <w:rFonts w:ascii="Arial" w:eastAsiaTheme="minorHAnsi" w:hAnsi="Arial" w:cs="Arial"/>
      <w:lang w:val="es-ES" w:eastAsia="es-ES"/>
    </w:rPr>
  </w:style>
  <w:style w:type="paragraph" w:customStyle="1" w:styleId="LOLglOtherL5">
    <w:name w:val="LOLglOther_L5"/>
    <w:basedOn w:val="Normal"/>
    <w:uiPriority w:val="99"/>
    <w:rsid w:val="0090155E"/>
    <w:pPr>
      <w:numPr>
        <w:ilvl w:val="4"/>
        <w:numId w:val="12"/>
      </w:numPr>
      <w:spacing w:after="240"/>
      <w:ind w:left="2520" w:hanging="360"/>
    </w:pPr>
    <w:rPr>
      <w:rFonts w:ascii="Arial" w:eastAsiaTheme="minorHAnsi" w:hAnsi="Arial" w:cs="Arial"/>
      <w:lang w:val="es-ES" w:eastAsia="es-ES"/>
    </w:rPr>
  </w:style>
  <w:style w:type="paragraph" w:customStyle="1" w:styleId="LOLglOtherL6">
    <w:name w:val="LOLglOther_L6"/>
    <w:basedOn w:val="Normal"/>
    <w:uiPriority w:val="99"/>
    <w:rsid w:val="0090155E"/>
    <w:pPr>
      <w:numPr>
        <w:ilvl w:val="5"/>
        <w:numId w:val="12"/>
      </w:numPr>
      <w:spacing w:after="240"/>
      <w:ind w:left="3960" w:hanging="360"/>
    </w:pPr>
    <w:rPr>
      <w:rFonts w:ascii="Arial" w:eastAsiaTheme="minorHAnsi" w:hAnsi="Arial" w:cs="Arial"/>
      <w:lang w:val="es-ES" w:eastAsia="es-ES"/>
    </w:rPr>
  </w:style>
  <w:style w:type="paragraph" w:customStyle="1" w:styleId="LOLglOtherL7">
    <w:name w:val="LOLglOther_L7"/>
    <w:basedOn w:val="Normal"/>
    <w:uiPriority w:val="99"/>
    <w:rsid w:val="0090155E"/>
    <w:pPr>
      <w:numPr>
        <w:ilvl w:val="6"/>
        <w:numId w:val="12"/>
      </w:numPr>
      <w:spacing w:after="240"/>
      <w:ind w:left="4680" w:hanging="360"/>
    </w:pPr>
    <w:rPr>
      <w:rFonts w:ascii="Arial" w:eastAsiaTheme="minorHAnsi" w:hAnsi="Arial" w:cs="Arial"/>
      <w:lang w:val="es-ES" w:eastAsia="es-ES"/>
    </w:rPr>
  </w:style>
  <w:style w:type="character" w:customStyle="1" w:styleId="Heading1Char">
    <w:name w:val="Heading 1 Char"/>
    <w:basedOn w:val="DefaultParagraphFont"/>
    <w:link w:val="Heading1"/>
    <w:uiPriority w:val="99"/>
    <w:rsid w:val="008C69CB"/>
    <w:rPr>
      <w:rFonts w:ascii="Calibri" w:hAnsi="Calibri" w:cs="Arial"/>
      <w:b/>
      <w:bCs/>
      <w:spacing w:val="40"/>
      <w:kern w:val="32"/>
      <w:sz w:val="40"/>
      <w:szCs w:val="32"/>
      <w:lang w:val="en-GB" w:eastAsia="en-US"/>
    </w:rPr>
  </w:style>
  <w:style w:type="character" w:customStyle="1" w:styleId="Heading2Char">
    <w:name w:val="Heading 2 Char"/>
    <w:basedOn w:val="DefaultParagraphFont"/>
    <w:link w:val="Heading2"/>
    <w:uiPriority w:val="99"/>
    <w:rsid w:val="008C69CB"/>
    <w:rPr>
      <w:rFonts w:ascii="Calibri" w:hAnsi="Calibri" w:cs="Arial"/>
      <w:b/>
      <w:bCs/>
      <w:sz w:val="24"/>
      <w:szCs w:val="24"/>
      <w:shd w:val="clear" w:color="auto" w:fill="F2F2F2"/>
      <w:lang w:val="en-GB" w:eastAsia="en-US"/>
    </w:rPr>
  </w:style>
  <w:style w:type="character" w:customStyle="1" w:styleId="Heading3Char">
    <w:name w:val="Heading 3 Char"/>
    <w:basedOn w:val="DefaultParagraphFont"/>
    <w:link w:val="Heading3"/>
    <w:uiPriority w:val="99"/>
    <w:rsid w:val="008C69CB"/>
    <w:rPr>
      <w:rFonts w:ascii="Garamond" w:hAnsi="Garamond" w:cs="Arial"/>
      <w:b/>
      <w:bCs/>
      <w:sz w:val="28"/>
      <w:szCs w:val="26"/>
      <w:lang w:val="en-GB" w:eastAsia="en-US"/>
    </w:rPr>
  </w:style>
  <w:style w:type="character" w:customStyle="1" w:styleId="Heading4Char">
    <w:name w:val="Heading 4 Char"/>
    <w:basedOn w:val="DefaultParagraphFont"/>
    <w:link w:val="Heading4"/>
    <w:uiPriority w:val="99"/>
    <w:rsid w:val="008C69CB"/>
    <w:rPr>
      <w:rFonts w:ascii="Garamond" w:hAnsi="Garamond"/>
      <w:b/>
      <w:bCs/>
      <w:sz w:val="24"/>
      <w:szCs w:val="28"/>
      <w:lang w:val="en-GB" w:eastAsia="en-US"/>
    </w:rPr>
  </w:style>
  <w:style w:type="character" w:customStyle="1" w:styleId="Heading5Char">
    <w:name w:val="Heading 5 Char"/>
    <w:basedOn w:val="DefaultParagraphFont"/>
    <w:link w:val="Heading5"/>
    <w:uiPriority w:val="99"/>
    <w:rsid w:val="008C69CB"/>
    <w:rPr>
      <w:rFonts w:ascii="Garamond" w:hAnsi="Garamond"/>
      <w:b/>
      <w:bCs/>
      <w:sz w:val="24"/>
      <w:szCs w:val="24"/>
      <w:lang w:val="en-GB" w:eastAsia="en-US"/>
    </w:rPr>
  </w:style>
  <w:style w:type="character" w:customStyle="1" w:styleId="Heading6Char">
    <w:name w:val="Heading 6 Char"/>
    <w:basedOn w:val="DefaultParagraphFont"/>
    <w:link w:val="Heading6"/>
    <w:uiPriority w:val="99"/>
    <w:rsid w:val="008C69CB"/>
    <w:rPr>
      <w:rFonts w:ascii="Garamond" w:hAnsi="Garamond"/>
      <w:b/>
      <w:bCs/>
      <w:sz w:val="32"/>
      <w:szCs w:val="24"/>
      <w:lang w:val="en-GB" w:eastAsia="en-US"/>
    </w:rPr>
  </w:style>
  <w:style w:type="character" w:customStyle="1" w:styleId="FooterChar">
    <w:name w:val="Footer Char"/>
    <w:basedOn w:val="DefaultParagraphFont"/>
    <w:link w:val="Footer"/>
    <w:uiPriority w:val="99"/>
    <w:rsid w:val="008C69CB"/>
    <w:rPr>
      <w:rFonts w:ascii="Garamond" w:hAnsi="Garamond"/>
      <w:color w:val="808080"/>
      <w:szCs w:val="24"/>
      <w:lang w:val="fr-FR" w:eastAsia="en-US"/>
    </w:rPr>
  </w:style>
  <w:style w:type="character" w:customStyle="1" w:styleId="BodyTextChar">
    <w:name w:val="Body Text Char"/>
    <w:basedOn w:val="DefaultParagraphFont"/>
    <w:link w:val="BodyText"/>
    <w:uiPriority w:val="99"/>
    <w:rsid w:val="008C69CB"/>
    <w:rPr>
      <w:rFonts w:ascii="Garamond" w:hAnsi="Garamond"/>
      <w:sz w:val="72"/>
      <w:szCs w:val="24"/>
      <w:lang w:val="en-GB" w:eastAsia="en-US"/>
    </w:rPr>
  </w:style>
  <w:style w:type="character" w:customStyle="1" w:styleId="BodyText2Char">
    <w:name w:val="Body Text 2 Char"/>
    <w:basedOn w:val="DefaultParagraphFont"/>
    <w:link w:val="BodyText2"/>
    <w:uiPriority w:val="99"/>
    <w:rsid w:val="008C69CB"/>
    <w:rPr>
      <w:rFonts w:ascii="Garamond" w:hAnsi="Garamond"/>
      <w:b/>
      <w:bCs/>
      <w:sz w:val="24"/>
      <w:szCs w:val="24"/>
      <w:shd w:val="clear" w:color="auto" w:fill="FFFF00"/>
      <w:lang w:val="en-GB" w:eastAsia="en-US"/>
    </w:rPr>
  </w:style>
  <w:style w:type="character" w:customStyle="1" w:styleId="BodyTextIndentChar">
    <w:name w:val="Body Text Indent Char"/>
    <w:basedOn w:val="DefaultParagraphFont"/>
    <w:link w:val="BodyTextIndent"/>
    <w:uiPriority w:val="99"/>
    <w:rsid w:val="008C69CB"/>
    <w:rPr>
      <w:rFonts w:ascii="Garamond" w:hAnsi="Garamond"/>
      <w:sz w:val="24"/>
      <w:szCs w:val="24"/>
      <w:lang w:val="en-GB" w:eastAsia="en-US"/>
    </w:rPr>
  </w:style>
  <w:style w:type="character" w:customStyle="1" w:styleId="MacroTextChar">
    <w:name w:val="Macro Text Char"/>
    <w:basedOn w:val="DefaultParagraphFont"/>
    <w:link w:val="MacroText"/>
    <w:uiPriority w:val="99"/>
    <w:semiHidden/>
    <w:rsid w:val="008C69CB"/>
    <w:rPr>
      <w:rFonts w:ascii="Courier New" w:hAnsi="Courier New" w:cs="Courier New"/>
      <w:lang w:val="fr-FR" w:eastAsia="fr-FR"/>
    </w:rPr>
  </w:style>
  <w:style w:type="character" w:customStyle="1" w:styleId="BodyTextIndent2Char">
    <w:name w:val="Body Text Indent 2 Char"/>
    <w:basedOn w:val="DefaultParagraphFont"/>
    <w:link w:val="BodyTextIndent2"/>
    <w:uiPriority w:val="99"/>
    <w:rsid w:val="008C69CB"/>
    <w:rPr>
      <w:rFonts w:ascii="Garamond" w:hAnsi="Garamond"/>
      <w:sz w:val="24"/>
      <w:szCs w:val="24"/>
      <w:lang w:val="en-GB" w:eastAsia="en-US"/>
    </w:rPr>
  </w:style>
  <w:style w:type="character" w:customStyle="1" w:styleId="BodyText3Char">
    <w:name w:val="Body Text 3 Char"/>
    <w:basedOn w:val="DefaultParagraphFont"/>
    <w:link w:val="BodyText3"/>
    <w:uiPriority w:val="99"/>
    <w:rsid w:val="008C69CB"/>
    <w:rPr>
      <w:rFonts w:ascii="Garamond" w:hAnsi="Garamond"/>
      <w:b/>
      <w:bCs/>
      <w:sz w:val="24"/>
      <w:szCs w:val="24"/>
      <w:lang w:val="en-GB" w:eastAsia="fr-FR"/>
    </w:rPr>
  </w:style>
  <w:style w:type="character" w:customStyle="1" w:styleId="BalloonTextChar">
    <w:name w:val="Balloon Text Char"/>
    <w:basedOn w:val="DefaultParagraphFont"/>
    <w:link w:val="BalloonText"/>
    <w:uiPriority w:val="99"/>
    <w:semiHidden/>
    <w:rsid w:val="008C69CB"/>
    <w:rPr>
      <w:rFonts w:ascii="Tahoma" w:hAnsi="Tahoma" w:cs="Tahoma"/>
      <w:sz w:val="16"/>
      <w:szCs w:val="16"/>
      <w:lang w:val="en-GB" w:eastAsia="en-US"/>
    </w:rPr>
  </w:style>
  <w:style w:type="character" w:customStyle="1" w:styleId="CommentTextChar">
    <w:name w:val="Comment Text Char"/>
    <w:basedOn w:val="DefaultParagraphFont"/>
    <w:link w:val="CommentText"/>
    <w:uiPriority w:val="99"/>
    <w:semiHidden/>
    <w:rsid w:val="008C69CB"/>
    <w:rPr>
      <w:rFonts w:ascii="Garamond" w:hAnsi="Garamond"/>
      <w:lang w:val="en-GB" w:eastAsia="en-US"/>
    </w:rPr>
  </w:style>
  <w:style w:type="character" w:customStyle="1" w:styleId="CommentSubjectChar">
    <w:name w:val="Comment Subject Char"/>
    <w:basedOn w:val="CommentTextChar"/>
    <w:link w:val="CommentSubject"/>
    <w:uiPriority w:val="99"/>
    <w:semiHidden/>
    <w:rsid w:val="008C69CB"/>
    <w:rPr>
      <w:rFonts w:ascii="Garamond" w:hAnsi="Garamond"/>
      <w:b/>
      <w:bCs/>
      <w:lang w:val="en-GB" w:eastAsia="en-US"/>
    </w:rPr>
  </w:style>
  <w:style w:type="character" w:customStyle="1" w:styleId="shorttext">
    <w:name w:val="short_text"/>
    <w:basedOn w:val="DefaultParagraphFont"/>
    <w:uiPriority w:val="99"/>
    <w:rsid w:val="008C69CB"/>
    <w:rPr>
      <w:rFonts w:cs="Times New Roman"/>
    </w:rPr>
  </w:style>
  <w:style w:type="character" w:customStyle="1" w:styleId="hps">
    <w:name w:val="hps"/>
    <w:basedOn w:val="DefaultParagraphFont"/>
    <w:uiPriority w:val="99"/>
    <w:rsid w:val="008C69CB"/>
    <w:rPr>
      <w:rFonts w:cs="Times New Roman"/>
    </w:rPr>
  </w:style>
  <w:style w:type="paragraph" w:styleId="HTMLPreformatted">
    <w:name w:val="HTML Preformatted"/>
    <w:basedOn w:val="Normal"/>
    <w:link w:val="HTMLPreformattedChar"/>
    <w:uiPriority w:val="99"/>
    <w:unhideWhenUsed/>
    <w:rsid w:val="003A4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3A4EB2"/>
    <w:rPr>
      <w:rFonts w:ascii="Courier New" w:hAnsi="Courier New" w:cs="Courier New"/>
    </w:rPr>
  </w:style>
  <w:style w:type="paragraph" w:styleId="BodyTextIndent3">
    <w:name w:val="Body Text Indent 3"/>
    <w:basedOn w:val="Normal"/>
    <w:link w:val="BodyTextIndent3Char"/>
    <w:rsid w:val="00E43C9C"/>
    <w:pPr>
      <w:spacing w:after="120"/>
      <w:ind w:left="283"/>
    </w:pPr>
    <w:rPr>
      <w:sz w:val="16"/>
      <w:szCs w:val="16"/>
    </w:rPr>
  </w:style>
  <w:style w:type="character" w:customStyle="1" w:styleId="BodyTextIndent3Char">
    <w:name w:val="Body Text Indent 3 Char"/>
    <w:basedOn w:val="DefaultParagraphFont"/>
    <w:link w:val="BodyTextIndent3"/>
    <w:rsid w:val="00E43C9C"/>
    <w:rPr>
      <w:rFonts w:ascii="Garamond" w:hAnsi="Garamond"/>
      <w:sz w:val="16"/>
      <w:szCs w:val="16"/>
      <w:lang w:val="en-GB" w:eastAsia="en-US"/>
    </w:rPr>
  </w:style>
  <w:style w:type="character" w:customStyle="1" w:styleId="Mention1">
    <w:name w:val="Mention1"/>
    <w:basedOn w:val="DefaultParagraphFont"/>
    <w:uiPriority w:val="99"/>
    <w:semiHidden/>
    <w:unhideWhenUsed/>
    <w:rsid w:val="000D16EC"/>
    <w:rPr>
      <w:color w:val="2B579A"/>
      <w:shd w:val="clear" w:color="auto" w:fill="E6E6E6"/>
    </w:rPr>
  </w:style>
  <w:style w:type="character" w:customStyle="1" w:styleId="font91">
    <w:name w:val="font91"/>
    <w:basedOn w:val="DefaultParagraphFont"/>
    <w:rsid w:val="006655A1"/>
    <w:rPr>
      <w:rFonts w:ascii="Calibri" w:hAnsi="Calibri" w:hint="default"/>
      <w:b/>
      <w:bCs/>
      <w:i w:val="0"/>
      <w:iCs w:val="0"/>
      <w:strike w:val="0"/>
      <w:dstrike w:val="0"/>
      <w:color w:val="000000"/>
      <w:sz w:val="22"/>
      <w:szCs w:val="22"/>
      <w:u w:val="none"/>
      <w:effect w:val="none"/>
    </w:rPr>
  </w:style>
  <w:style w:type="character" w:customStyle="1" w:styleId="font81">
    <w:name w:val="font81"/>
    <w:basedOn w:val="DefaultParagraphFont"/>
    <w:rsid w:val="006655A1"/>
    <w:rPr>
      <w:rFonts w:ascii="Calibri" w:hAnsi="Calibri" w:hint="default"/>
      <w:b w:val="0"/>
      <w:bCs w:val="0"/>
      <w:i w:val="0"/>
      <w:iCs w:val="0"/>
      <w:strike w:val="0"/>
      <w:dstrike w:val="0"/>
      <w:color w:val="000000"/>
      <w:sz w:val="22"/>
      <w:szCs w:val="22"/>
      <w:u w:val="none"/>
      <w:effect w:val="none"/>
    </w:rPr>
  </w:style>
  <w:style w:type="character" w:customStyle="1" w:styleId="font111">
    <w:name w:val="font111"/>
    <w:basedOn w:val="DefaultParagraphFont"/>
    <w:rsid w:val="006655A1"/>
    <w:rPr>
      <w:rFonts w:ascii="Calibri" w:hAnsi="Calibri" w:hint="default"/>
      <w:b/>
      <w:bCs/>
      <w:i w:val="0"/>
      <w:iCs w:val="0"/>
      <w:strike w:val="0"/>
      <w:dstrike w:val="0"/>
      <w:color w:val="auto"/>
      <w:sz w:val="22"/>
      <w:szCs w:val="22"/>
      <w:u w:val="none"/>
      <w:effect w:val="none"/>
    </w:rPr>
  </w:style>
  <w:style w:type="character" w:customStyle="1" w:styleId="font101">
    <w:name w:val="font101"/>
    <w:basedOn w:val="DefaultParagraphFont"/>
    <w:rsid w:val="006655A1"/>
    <w:rPr>
      <w:rFonts w:ascii="Calibri" w:hAnsi="Calibri" w:hint="default"/>
      <w:b w:val="0"/>
      <w:bCs w:val="0"/>
      <w:i w:val="0"/>
      <w:iCs w:val="0"/>
      <w:strike w:val="0"/>
      <w:dstrike w:val="0"/>
      <w:color w:val="auto"/>
      <w:sz w:val="22"/>
      <w:szCs w:val="22"/>
      <w:u w:val="none"/>
      <w:effect w:val="none"/>
    </w:rPr>
  </w:style>
  <w:style w:type="character" w:customStyle="1" w:styleId="ListParagraphChar">
    <w:name w:val="List Paragraph Char"/>
    <w:aliases w:val="Evidence on Demand bullet points Char"/>
    <w:link w:val="ListParagraph"/>
    <w:uiPriority w:val="34"/>
    <w:rsid w:val="00CF722D"/>
    <w:rPr>
      <w:rFonts w:ascii="Garamond" w:hAnsi="Garamond"/>
      <w:sz w:val="24"/>
      <w:szCs w:val="24"/>
      <w:lang w:val="en-GB" w:eastAsia="en-US"/>
    </w:rPr>
  </w:style>
  <w:style w:type="character" w:customStyle="1" w:styleId="font771">
    <w:name w:val="font771"/>
    <w:basedOn w:val="DefaultParagraphFont"/>
    <w:rsid w:val="00AD61A8"/>
    <w:rPr>
      <w:rFonts w:ascii="Calibri Light" w:hAnsi="Calibri Light" w:hint="default"/>
      <w:b/>
      <w:bCs/>
      <w:i w:val="0"/>
      <w:iCs w:val="0"/>
      <w:strike w:val="0"/>
      <w:dstrike w:val="0"/>
      <w:color w:val="auto"/>
      <w:sz w:val="20"/>
      <w:szCs w:val="20"/>
      <w:u w:val="none"/>
      <w:effect w:val="none"/>
    </w:rPr>
  </w:style>
  <w:style w:type="character" w:customStyle="1" w:styleId="font401">
    <w:name w:val="font401"/>
    <w:basedOn w:val="DefaultParagraphFont"/>
    <w:rsid w:val="00AD61A8"/>
    <w:rPr>
      <w:rFonts w:ascii="Calibri Light" w:hAnsi="Calibri Light" w:hint="default"/>
      <w:b w:val="0"/>
      <w:bCs w:val="0"/>
      <w:i w:val="0"/>
      <w:iCs w:val="0"/>
      <w:strike w:val="0"/>
      <w:dstrike w:val="0"/>
      <w:color w:val="auto"/>
      <w:sz w:val="20"/>
      <w:szCs w:val="20"/>
      <w:u w:val="none"/>
      <w:effect w:val="none"/>
    </w:rPr>
  </w:style>
  <w:style w:type="paragraph" w:customStyle="1" w:styleId="xmsonormal">
    <w:name w:val="x_msonormal"/>
    <w:basedOn w:val="Normal"/>
    <w:rsid w:val="00F3326F"/>
    <w:rPr>
      <w:rFonts w:ascii="Calibri" w:eastAsiaTheme="minorHAnsi" w:hAnsi="Calibri" w:cs="Calibri"/>
      <w:sz w:val="22"/>
      <w:szCs w:val="22"/>
      <w:lang w:val="en-US"/>
    </w:rPr>
  </w:style>
  <w:style w:type="character" w:styleId="Strong">
    <w:name w:val="Strong"/>
    <w:basedOn w:val="DefaultParagraphFont"/>
    <w:qFormat/>
    <w:rsid w:val="00F3326F"/>
    <w:rPr>
      <w:b/>
      <w:bCs/>
    </w:rPr>
  </w:style>
  <w:style w:type="character" w:customStyle="1" w:styleId="gd">
    <w:name w:val="gd"/>
    <w:basedOn w:val="DefaultParagraphFont"/>
    <w:rsid w:val="00FB0889"/>
  </w:style>
  <w:style w:type="character" w:customStyle="1" w:styleId="UnresolvedMention1">
    <w:name w:val="Unresolved Mention1"/>
    <w:basedOn w:val="DefaultParagraphFont"/>
    <w:uiPriority w:val="99"/>
    <w:semiHidden/>
    <w:unhideWhenUsed/>
    <w:rsid w:val="00C21A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4987">
      <w:bodyDiv w:val="1"/>
      <w:marLeft w:val="0"/>
      <w:marRight w:val="0"/>
      <w:marTop w:val="0"/>
      <w:marBottom w:val="0"/>
      <w:divBdr>
        <w:top w:val="none" w:sz="0" w:space="0" w:color="auto"/>
        <w:left w:val="none" w:sz="0" w:space="0" w:color="auto"/>
        <w:bottom w:val="none" w:sz="0" w:space="0" w:color="auto"/>
        <w:right w:val="none" w:sz="0" w:space="0" w:color="auto"/>
      </w:divBdr>
    </w:div>
    <w:div w:id="112484440">
      <w:bodyDiv w:val="1"/>
      <w:marLeft w:val="0"/>
      <w:marRight w:val="0"/>
      <w:marTop w:val="0"/>
      <w:marBottom w:val="0"/>
      <w:divBdr>
        <w:top w:val="none" w:sz="0" w:space="0" w:color="auto"/>
        <w:left w:val="none" w:sz="0" w:space="0" w:color="auto"/>
        <w:bottom w:val="none" w:sz="0" w:space="0" w:color="auto"/>
        <w:right w:val="none" w:sz="0" w:space="0" w:color="auto"/>
      </w:divBdr>
    </w:div>
    <w:div w:id="144711426">
      <w:bodyDiv w:val="1"/>
      <w:marLeft w:val="0"/>
      <w:marRight w:val="0"/>
      <w:marTop w:val="0"/>
      <w:marBottom w:val="0"/>
      <w:divBdr>
        <w:top w:val="none" w:sz="0" w:space="0" w:color="auto"/>
        <w:left w:val="none" w:sz="0" w:space="0" w:color="auto"/>
        <w:bottom w:val="none" w:sz="0" w:space="0" w:color="auto"/>
        <w:right w:val="none" w:sz="0" w:space="0" w:color="auto"/>
      </w:divBdr>
    </w:div>
    <w:div w:id="249386237">
      <w:bodyDiv w:val="1"/>
      <w:marLeft w:val="0"/>
      <w:marRight w:val="0"/>
      <w:marTop w:val="0"/>
      <w:marBottom w:val="0"/>
      <w:divBdr>
        <w:top w:val="none" w:sz="0" w:space="0" w:color="auto"/>
        <w:left w:val="none" w:sz="0" w:space="0" w:color="auto"/>
        <w:bottom w:val="none" w:sz="0" w:space="0" w:color="auto"/>
        <w:right w:val="none" w:sz="0" w:space="0" w:color="auto"/>
      </w:divBdr>
    </w:div>
    <w:div w:id="276182686">
      <w:bodyDiv w:val="1"/>
      <w:marLeft w:val="0"/>
      <w:marRight w:val="0"/>
      <w:marTop w:val="0"/>
      <w:marBottom w:val="0"/>
      <w:divBdr>
        <w:top w:val="none" w:sz="0" w:space="0" w:color="auto"/>
        <w:left w:val="none" w:sz="0" w:space="0" w:color="auto"/>
        <w:bottom w:val="none" w:sz="0" w:space="0" w:color="auto"/>
        <w:right w:val="none" w:sz="0" w:space="0" w:color="auto"/>
      </w:divBdr>
    </w:div>
    <w:div w:id="303973739">
      <w:bodyDiv w:val="1"/>
      <w:marLeft w:val="0"/>
      <w:marRight w:val="0"/>
      <w:marTop w:val="0"/>
      <w:marBottom w:val="0"/>
      <w:divBdr>
        <w:top w:val="none" w:sz="0" w:space="0" w:color="auto"/>
        <w:left w:val="none" w:sz="0" w:space="0" w:color="auto"/>
        <w:bottom w:val="none" w:sz="0" w:space="0" w:color="auto"/>
        <w:right w:val="none" w:sz="0" w:space="0" w:color="auto"/>
      </w:divBdr>
    </w:div>
    <w:div w:id="306713200">
      <w:bodyDiv w:val="1"/>
      <w:marLeft w:val="0"/>
      <w:marRight w:val="0"/>
      <w:marTop w:val="0"/>
      <w:marBottom w:val="0"/>
      <w:divBdr>
        <w:top w:val="none" w:sz="0" w:space="0" w:color="auto"/>
        <w:left w:val="none" w:sz="0" w:space="0" w:color="auto"/>
        <w:bottom w:val="none" w:sz="0" w:space="0" w:color="auto"/>
        <w:right w:val="none" w:sz="0" w:space="0" w:color="auto"/>
      </w:divBdr>
    </w:div>
    <w:div w:id="591011217">
      <w:bodyDiv w:val="1"/>
      <w:marLeft w:val="0"/>
      <w:marRight w:val="0"/>
      <w:marTop w:val="0"/>
      <w:marBottom w:val="0"/>
      <w:divBdr>
        <w:top w:val="none" w:sz="0" w:space="0" w:color="auto"/>
        <w:left w:val="none" w:sz="0" w:space="0" w:color="auto"/>
        <w:bottom w:val="none" w:sz="0" w:space="0" w:color="auto"/>
        <w:right w:val="none" w:sz="0" w:space="0" w:color="auto"/>
      </w:divBdr>
    </w:div>
    <w:div w:id="637995642">
      <w:bodyDiv w:val="1"/>
      <w:marLeft w:val="0"/>
      <w:marRight w:val="0"/>
      <w:marTop w:val="0"/>
      <w:marBottom w:val="0"/>
      <w:divBdr>
        <w:top w:val="none" w:sz="0" w:space="0" w:color="auto"/>
        <w:left w:val="none" w:sz="0" w:space="0" w:color="auto"/>
        <w:bottom w:val="none" w:sz="0" w:space="0" w:color="auto"/>
        <w:right w:val="none" w:sz="0" w:space="0" w:color="auto"/>
      </w:divBdr>
    </w:div>
    <w:div w:id="815955080">
      <w:bodyDiv w:val="1"/>
      <w:marLeft w:val="0"/>
      <w:marRight w:val="0"/>
      <w:marTop w:val="0"/>
      <w:marBottom w:val="0"/>
      <w:divBdr>
        <w:top w:val="none" w:sz="0" w:space="0" w:color="auto"/>
        <w:left w:val="none" w:sz="0" w:space="0" w:color="auto"/>
        <w:bottom w:val="none" w:sz="0" w:space="0" w:color="auto"/>
        <w:right w:val="none" w:sz="0" w:space="0" w:color="auto"/>
      </w:divBdr>
    </w:div>
    <w:div w:id="902108957">
      <w:bodyDiv w:val="1"/>
      <w:marLeft w:val="0"/>
      <w:marRight w:val="0"/>
      <w:marTop w:val="0"/>
      <w:marBottom w:val="0"/>
      <w:divBdr>
        <w:top w:val="none" w:sz="0" w:space="0" w:color="auto"/>
        <w:left w:val="none" w:sz="0" w:space="0" w:color="auto"/>
        <w:bottom w:val="none" w:sz="0" w:space="0" w:color="auto"/>
        <w:right w:val="none" w:sz="0" w:space="0" w:color="auto"/>
      </w:divBdr>
    </w:div>
    <w:div w:id="954412120">
      <w:bodyDiv w:val="1"/>
      <w:marLeft w:val="0"/>
      <w:marRight w:val="0"/>
      <w:marTop w:val="0"/>
      <w:marBottom w:val="0"/>
      <w:divBdr>
        <w:top w:val="none" w:sz="0" w:space="0" w:color="auto"/>
        <w:left w:val="none" w:sz="0" w:space="0" w:color="auto"/>
        <w:bottom w:val="none" w:sz="0" w:space="0" w:color="auto"/>
        <w:right w:val="none" w:sz="0" w:space="0" w:color="auto"/>
      </w:divBdr>
    </w:div>
    <w:div w:id="1377437795">
      <w:marLeft w:val="0"/>
      <w:marRight w:val="0"/>
      <w:marTop w:val="0"/>
      <w:marBottom w:val="0"/>
      <w:divBdr>
        <w:top w:val="none" w:sz="0" w:space="0" w:color="auto"/>
        <w:left w:val="none" w:sz="0" w:space="0" w:color="auto"/>
        <w:bottom w:val="none" w:sz="0" w:space="0" w:color="auto"/>
        <w:right w:val="none" w:sz="0" w:space="0" w:color="auto"/>
      </w:divBdr>
    </w:div>
    <w:div w:id="1377437796">
      <w:marLeft w:val="0"/>
      <w:marRight w:val="0"/>
      <w:marTop w:val="0"/>
      <w:marBottom w:val="0"/>
      <w:divBdr>
        <w:top w:val="none" w:sz="0" w:space="0" w:color="auto"/>
        <w:left w:val="none" w:sz="0" w:space="0" w:color="auto"/>
        <w:bottom w:val="none" w:sz="0" w:space="0" w:color="auto"/>
        <w:right w:val="none" w:sz="0" w:space="0" w:color="auto"/>
      </w:divBdr>
    </w:div>
    <w:div w:id="1377437797">
      <w:marLeft w:val="0"/>
      <w:marRight w:val="0"/>
      <w:marTop w:val="0"/>
      <w:marBottom w:val="0"/>
      <w:divBdr>
        <w:top w:val="none" w:sz="0" w:space="0" w:color="auto"/>
        <w:left w:val="none" w:sz="0" w:space="0" w:color="auto"/>
        <w:bottom w:val="none" w:sz="0" w:space="0" w:color="auto"/>
        <w:right w:val="none" w:sz="0" w:space="0" w:color="auto"/>
      </w:divBdr>
    </w:div>
    <w:div w:id="1377437798">
      <w:marLeft w:val="0"/>
      <w:marRight w:val="0"/>
      <w:marTop w:val="0"/>
      <w:marBottom w:val="0"/>
      <w:divBdr>
        <w:top w:val="none" w:sz="0" w:space="0" w:color="auto"/>
        <w:left w:val="none" w:sz="0" w:space="0" w:color="auto"/>
        <w:bottom w:val="none" w:sz="0" w:space="0" w:color="auto"/>
        <w:right w:val="none" w:sz="0" w:space="0" w:color="auto"/>
      </w:divBdr>
    </w:div>
    <w:div w:id="1377437806">
      <w:marLeft w:val="0"/>
      <w:marRight w:val="0"/>
      <w:marTop w:val="0"/>
      <w:marBottom w:val="0"/>
      <w:divBdr>
        <w:top w:val="none" w:sz="0" w:space="0" w:color="auto"/>
        <w:left w:val="none" w:sz="0" w:space="0" w:color="auto"/>
        <w:bottom w:val="none" w:sz="0" w:space="0" w:color="auto"/>
        <w:right w:val="none" w:sz="0" w:space="0" w:color="auto"/>
      </w:divBdr>
    </w:div>
    <w:div w:id="1377437811">
      <w:marLeft w:val="0"/>
      <w:marRight w:val="0"/>
      <w:marTop w:val="0"/>
      <w:marBottom w:val="0"/>
      <w:divBdr>
        <w:top w:val="none" w:sz="0" w:space="0" w:color="auto"/>
        <w:left w:val="none" w:sz="0" w:space="0" w:color="auto"/>
        <w:bottom w:val="none" w:sz="0" w:space="0" w:color="auto"/>
        <w:right w:val="none" w:sz="0" w:space="0" w:color="auto"/>
      </w:divBdr>
      <w:divsChild>
        <w:div w:id="1377437799">
          <w:marLeft w:val="0"/>
          <w:marRight w:val="0"/>
          <w:marTop w:val="0"/>
          <w:marBottom w:val="0"/>
          <w:divBdr>
            <w:top w:val="none" w:sz="0" w:space="0" w:color="auto"/>
            <w:left w:val="none" w:sz="0" w:space="0" w:color="auto"/>
            <w:bottom w:val="none" w:sz="0" w:space="0" w:color="auto"/>
            <w:right w:val="none" w:sz="0" w:space="0" w:color="auto"/>
          </w:divBdr>
          <w:divsChild>
            <w:div w:id="1377437800">
              <w:marLeft w:val="0"/>
              <w:marRight w:val="0"/>
              <w:marTop w:val="0"/>
              <w:marBottom w:val="0"/>
              <w:divBdr>
                <w:top w:val="none" w:sz="0" w:space="0" w:color="auto"/>
                <w:left w:val="none" w:sz="0" w:space="0" w:color="auto"/>
                <w:bottom w:val="none" w:sz="0" w:space="0" w:color="auto"/>
                <w:right w:val="none" w:sz="0" w:space="0" w:color="auto"/>
              </w:divBdr>
              <w:divsChild>
                <w:div w:id="1377437801">
                  <w:marLeft w:val="0"/>
                  <w:marRight w:val="0"/>
                  <w:marTop w:val="0"/>
                  <w:marBottom w:val="0"/>
                  <w:divBdr>
                    <w:top w:val="none" w:sz="0" w:space="0" w:color="auto"/>
                    <w:left w:val="none" w:sz="0" w:space="0" w:color="auto"/>
                    <w:bottom w:val="none" w:sz="0" w:space="0" w:color="auto"/>
                    <w:right w:val="none" w:sz="0" w:space="0" w:color="auto"/>
                  </w:divBdr>
                </w:div>
                <w:div w:id="1377437802">
                  <w:marLeft w:val="0"/>
                  <w:marRight w:val="0"/>
                  <w:marTop w:val="0"/>
                  <w:marBottom w:val="0"/>
                  <w:divBdr>
                    <w:top w:val="none" w:sz="0" w:space="0" w:color="auto"/>
                    <w:left w:val="none" w:sz="0" w:space="0" w:color="auto"/>
                    <w:bottom w:val="none" w:sz="0" w:space="0" w:color="auto"/>
                    <w:right w:val="none" w:sz="0" w:space="0" w:color="auto"/>
                  </w:divBdr>
                </w:div>
                <w:div w:id="1377437803">
                  <w:marLeft w:val="0"/>
                  <w:marRight w:val="0"/>
                  <w:marTop w:val="0"/>
                  <w:marBottom w:val="0"/>
                  <w:divBdr>
                    <w:top w:val="none" w:sz="0" w:space="0" w:color="auto"/>
                    <w:left w:val="none" w:sz="0" w:space="0" w:color="auto"/>
                    <w:bottom w:val="none" w:sz="0" w:space="0" w:color="auto"/>
                    <w:right w:val="none" w:sz="0" w:space="0" w:color="auto"/>
                  </w:divBdr>
                </w:div>
                <w:div w:id="1377437804">
                  <w:marLeft w:val="0"/>
                  <w:marRight w:val="0"/>
                  <w:marTop w:val="0"/>
                  <w:marBottom w:val="0"/>
                  <w:divBdr>
                    <w:top w:val="none" w:sz="0" w:space="0" w:color="auto"/>
                    <w:left w:val="none" w:sz="0" w:space="0" w:color="auto"/>
                    <w:bottom w:val="none" w:sz="0" w:space="0" w:color="auto"/>
                    <w:right w:val="none" w:sz="0" w:space="0" w:color="auto"/>
                  </w:divBdr>
                </w:div>
                <w:div w:id="1377437805">
                  <w:marLeft w:val="0"/>
                  <w:marRight w:val="0"/>
                  <w:marTop w:val="0"/>
                  <w:marBottom w:val="0"/>
                  <w:divBdr>
                    <w:top w:val="none" w:sz="0" w:space="0" w:color="auto"/>
                    <w:left w:val="none" w:sz="0" w:space="0" w:color="auto"/>
                    <w:bottom w:val="none" w:sz="0" w:space="0" w:color="auto"/>
                    <w:right w:val="none" w:sz="0" w:space="0" w:color="auto"/>
                  </w:divBdr>
                </w:div>
                <w:div w:id="1377437807">
                  <w:marLeft w:val="0"/>
                  <w:marRight w:val="0"/>
                  <w:marTop w:val="0"/>
                  <w:marBottom w:val="0"/>
                  <w:divBdr>
                    <w:top w:val="none" w:sz="0" w:space="0" w:color="auto"/>
                    <w:left w:val="none" w:sz="0" w:space="0" w:color="auto"/>
                    <w:bottom w:val="none" w:sz="0" w:space="0" w:color="auto"/>
                    <w:right w:val="none" w:sz="0" w:space="0" w:color="auto"/>
                  </w:divBdr>
                </w:div>
                <w:div w:id="1377437808">
                  <w:marLeft w:val="0"/>
                  <w:marRight w:val="0"/>
                  <w:marTop w:val="0"/>
                  <w:marBottom w:val="0"/>
                  <w:divBdr>
                    <w:top w:val="none" w:sz="0" w:space="0" w:color="auto"/>
                    <w:left w:val="none" w:sz="0" w:space="0" w:color="auto"/>
                    <w:bottom w:val="none" w:sz="0" w:space="0" w:color="auto"/>
                    <w:right w:val="none" w:sz="0" w:space="0" w:color="auto"/>
                  </w:divBdr>
                </w:div>
                <w:div w:id="1377437809">
                  <w:marLeft w:val="0"/>
                  <w:marRight w:val="0"/>
                  <w:marTop w:val="0"/>
                  <w:marBottom w:val="0"/>
                  <w:divBdr>
                    <w:top w:val="none" w:sz="0" w:space="0" w:color="auto"/>
                    <w:left w:val="none" w:sz="0" w:space="0" w:color="auto"/>
                    <w:bottom w:val="none" w:sz="0" w:space="0" w:color="auto"/>
                    <w:right w:val="none" w:sz="0" w:space="0" w:color="auto"/>
                  </w:divBdr>
                </w:div>
                <w:div w:id="1377437810">
                  <w:marLeft w:val="0"/>
                  <w:marRight w:val="0"/>
                  <w:marTop w:val="0"/>
                  <w:marBottom w:val="0"/>
                  <w:divBdr>
                    <w:top w:val="none" w:sz="0" w:space="0" w:color="auto"/>
                    <w:left w:val="none" w:sz="0" w:space="0" w:color="auto"/>
                    <w:bottom w:val="none" w:sz="0" w:space="0" w:color="auto"/>
                    <w:right w:val="none" w:sz="0" w:space="0" w:color="auto"/>
                  </w:divBdr>
                </w:div>
                <w:div w:id="1377437812">
                  <w:marLeft w:val="0"/>
                  <w:marRight w:val="0"/>
                  <w:marTop w:val="0"/>
                  <w:marBottom w:val="0"/>
                  <w:divBdr>
                    <w:top w:val="none" w:sz="0" w:space="0" w:color="auto"/>
                    <w:left w:val="none" w:sz="0" w:space="0" w:color="auto"/>
                    <w:bottom w:val="none" w:sz="0" w:space="0" w:color="auto"/>
                    <w:right w:val="none" w:sz="0" w:space="0" w:color="auto"/>
                  </w:divBdr>
                </w:div>
                <w:div w:id="1377437813">
                  <w:marLeft w:val="0"/>
                  <w:marRight w:val="0"/>
                  <w:marTop w:val="0"/>
                  <w:marBottom w:val="0"/>
                  <w:divBdr>
                    <w:top w:val="none" w:sz="0" w:space="0" w:color="auto"/>
                    <w:left w:val="none" w:sz="0" w:space="0" w:color="auto"/>
                    <w:bottom w:val="none" w:sz="0" w:space="0" w:color="auto"/>
                    <w:right w:val="none" w:sz="0" w:space="0" w:color="auto"/>
                  </w:divBdr>
                </w:div>
                <w:div w:id="1377437814">
                  <w:marLeft w:val="0"/>
                  <w:marRight w:val="0"/>
                  <w:marTop w:val="0"/>
                  <w:marBottom w:val="0"/>
                  <w:divBdr>
                    <w:top w:val="none" w:sz="0" w:space="0" w:color="auto"/>
                    <w:left w:val="none" w:sz="0" w:space="0" w:color="auto"/>
                    <w:bottom w:val="none" w:sz="0" w:space="0" w:color="auto"/>
                    <w:right w:val="none" w:sz="0" w:space="0" w:color="auto"/>
                  </w:divBdr>
                </w:div>
                <w:div w:id="13774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37815">
      <w:marLeft w:val="0"/>
      <w:marRight w:val="0"/>
      <w:marTop w:val="0"/>
      <w:marBottom w:val="0"/>
      <w:divBdr>
        <w:top w:val="none" w:sz="0" w:space="0" w:color="auto"/>
        <w:left w:val="none" w:sz="0" w:space="0" w:color="auto"/>
        <w:bottom w:val="none" w:sz="0" w:space="0" w:color="auto"/>
        <w:right w:val="none" w:sz="0" w:space="0" w:color="auto"/>
      </w:divBdr>
    </w:div>
    <w:div w:id="1456169030">
      <w:bodyDiv w:val="1"/>
      <w:marLeft w:val="0"/>
      <w:marRight w:val="0"/>
      <w:marTop w:val="0"/>
      <w:marBottom w:val="0"/>
      <w:divBdr>
        <w:top w:val="none" w:sz="0" w:space="0" w:color="auto"/>
        <w:left w:val="none" w:sz="0" w:space="0" w:color="auto"/>
        <w:bottom w:val="none" w:sz="0" w:space="0" w:color="auto"/>
        <w:right w:val="none" w:sz="0" w:space="0" w:color="auto"/>
      </w:divBdr>
    </w:div>
    <w:div w:id="1468549405">
      <w:bodyDiv w:val="1"/>
      <w:marLeft w:val="0"/>
      <w:marRight w:val="0"/>
      <w:marTop w:val="0"/>
      <w:marBottom w:val="0"/>
      <w:divBdr>
        <w:top w:val="none" w:sz="0" w:space="0" w:color="auto"/>
        <w:left w:val="none" w:sz="0" w:space="0" w:color="auto"/>
        <w:bottom w:val="none" w:sz="0" w:space="0" w:color="auto"/>
        <w:right w:val="none" w:sz="0" w:space="0" w:color="auto"/>
      </w:divBdr>
    </w:div>
    <w:div w:id="1548687364">
      <w:bodyDiv w:val="1"/>
      <w:marLeft w:val="0"/>
      <w:marRight w:val="0"/>
      <w:marTop w:val="0"/>
      <w:marBottom w:val="0"/>
      <w:divBdr>
        <w:top w:val="none" w:sz="0" w:space="0" w:color="auto"/>
        <w:left w:val="none" w:sz="0" w:space="0" w:color="auto"/>
        <w:bottom w:val="none" w:sz="0" w:space="0" w:color="auto"/>
        <w:right w:val="none" w:sz="0" w:space="0" w:color="auto"/>
      </w:divBdr>
    </w:div>
    <w:div w:id="1553693822">
      <w:bodyDiv w:val="1"/>
      <w:marLeft w:val="0"/>
      <w:marRight w:val="0"/>
      <w:marTop w:val="0"/>
      <w:marBottom w:val="0"/>
      <w:divBdr>
        <w:top w:val="none" w:sz="0" w:space="0" w:color="auto"/>
        <w:left w:val="none" w:sz="0" w:space="0" w:color="auto"/>
        <w:bottom w:val="none" w:sz="0" w:space="0" w:color="auto"/>
        <w:right w:val="none" w:sz="0" w:space="0" w:color="auto"/>
      </w:divBdr>
    </w:div>
    <w:div w:id="1555774444">
      <w:bodyDiv w:val="1"/>
      <w:marLeft w:val="0"/>
      <w:marRight w:val="0"/>
      <w:marTop w:val="0"/>
      <w:marBottom w:val="0"/>
      <w:divBdr>
        <w:top w:val="none" w:sz="0" w:space="0" w:color="auto"/>
        <w:left w:val="none" w:sz="0" w:space="0" w:color="auto"/>
        <w:bottom w:val="none" w:sz="0" w:space="0" w:color="auto"/>
        <w:right w:val="none" w:sz="0" w:space="0" w:color="auto"/>
      </w:divBdr>
    </w:div>
    <w:div w:id="1657495988">
      <w:bodyDiv w:val="1"/>
      <w:marLeft w:val="0"/>
      <w:marRight w:val="0"/>
      <w:marTop w:val="0"/>
      <w:marBottom w:val="0"/>
      <w:divBdr>
        <w:top w:val="none" w:sz="0" w:space="0" w:color="auto"/>
        <w:left w:val="none" w:sz="0" w:space="0" w:color="auto"/>
        <w:bottom w:val="none" w:sz="0" w:space="0" w:color="auto"/>
        <w:right w:val="none" w:sz="0" w:space="0" w:color="auto"/>
      </w:divBdr>
    </w:div>
    <w:div w:id="1755130771">
      <w:bodyDiv w:val="1"/>
      <w:marLeft w:val="0"/>
      <w:marRight w:val="0"/>
      <w:marTop w:val="0"/>
      <w:marBottom w:val="0"/>
      <w:divBdr>
        <w:top w:val="none" w:sz="0" w:space="0" w:color="auto"/>
        <w:left w:val="none" w:sz="0" w:space="0" w:color="auto"/>
        <w:bottom w:val="none" w:sz="0" w:space="0" w:color="auto"/>
        <w:right w:val="none" w:sz="0" w:space="0" w:color="auto"/>
      </w:divBdr>
    </w:div>
    <w:div w:id="1785882678">
      <w:bodyDiv w:val="1"/>
      <w:marLeft w:val="0"/>
      <w:marRight w:val="0"/>
      <w:marTop w:val="0"/>
      <w:marBottom w:val="0"/>
      <w:divBdr>
        <w:top w:val="none" w:sz="0" w:space="0" w:color="auto"/>
        <w:left w:val="none" w:sz="0" w:space="0" w:color="auto"/>
        <w:bottom w:val="none" w:sz="0" w:space="0" w:color="auto"/>
        <w:right w:val="none" w:sz="0" w:space="0" w:color="auto"/>
      </w:divBdr>
    </w:div>
    <w:div w:id="1922984340">
      <w:bodyDiv w:val="1"/>
      <w:marLeft w:val="0"/>
      <w:marRight w:val="0"/>
      <w:marTop w:val="0"/>
      <w:marBottom w:val="0"/>
      <w:divBdr>
        <w:top w:val="none" w:sz="0" w:space="0" w:color="auto"/>
        <w:left w:val="none" w:sz="0" w:space="0" w:color="auto"/>
        <w:bottom w:val="none" w:sz="0" w:space="0" w:color="auto"/>
        <w:right w:val="none" w:sz="0" w:space="0" w:color="auto"/>
      </w:divBdr>
    </w:div>
    <w:div w:id="2054647247">
      <w:bodyDiv w:val="1"/>
      <w:marLeft w:val="0"/>
      <w:marRight w:val="0"/>
      <w:marTop w:val="0"/>
      <w:marBottom w:val="0"/>
      <w:divBdr>
        <w:top w:val="none" w:sz="0" w:space="0" w:color="auto"/>
        <w:left w:val="none" w:sz="0" w:space="0" w:color="auto"/>
        <w:bottom w:val="none" w:sz="0" w:space="0" w:color="auto"/>
        <w:right w:val="none" w:sz="0" w:space="0" w:color="auto"/>
      </w:divBdr>
    </w:div>
    <w:div w:id="2061127877">
      <w:bodyDiv w:val="1"/>
      <w:marLeft w:val="0"/>
      <w:marRight w:val="0"/>
      <w:marTop w:val="0"/>
      <w:marBottom w:val="0"/>
      <w:divBdr>
        <w:top w:val="none" w:sz="0" w:space="0" w:color="auto"/>
        <w:left w:val="none" w:sz="0" w:space="0" w:color="auto"/>
        <w:bottom w:val="none" w:sz="0" w:space="0" w:color="auto"/>
        <w:right w:val="none" w:sz="0" w:space="0" w:color="auto"/>
      </w:divBdr>
    </w:div>
    <w:div w:id="211617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rra-bd.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thicaltrade.org/eti-base-cod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bdjob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rra-bd.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128AC7970D54199189C529EC24CC0" ma:contentTypeVersion="0" ma:contentTypeDescription="Create a new document." ma:contentTypeScope="" ma:versionID="cbbb7874df4b59e29bd121d13a005e11">
  <xsd:schema xmlns:xsd="http://www.w3.org/2001/XMLSchema" xmlns:p="http://schemas.microsoft.com/office/2006/metadata/properties" targetNamespace="http://schemas.microsoft.com/office/2006/metadata/properties" ma:root="true" ma:fieldsID="32b099d4e4feef30a3f8c52c36c840c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DCONTRA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5EE2E-AB30-4714-B691-AF0EF51A7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AEAE0D-C7C2-48AA-824A-472C2C9E121E}">
  <ds:schemaRefs>
    <ds:schemaRef ds:uri="http://schemas.microsoft.com/sharepoint/v3/contenttype/forms"/>
  </ds:schemaRefs>
</ds:datastoreItem>
</file>

<file path=customXml/itemProps3.xml><?xml version="1.0" encoding="utf-8"?>
<ds:datastoreItem xmlns:ds="http://schemas.openxmlformats.org/officeDocument/2006/customXml" ds:itemID="{F1A738C7-DF37-46FA-AC86-BF3E11AC8170}">
  <ds:schemaRefs>
    <ds:schemaRef ds:uri="http://schemas.microsoft.com/office/2006/metadata/properties"/>
  </ds:schemaRefs>
</ds:datastoreItem>
</file>

<file path=customXml/itemProps4.xml><?xml version="1.0" encoding="utf-8"?>
<ds:datastoreItem xmlns:ds="http://schemas.openxmlformats.org/officeDocument/2006/customXml" ds:itemID="{4B35355C-EA33-4474-9F4A-85CAE9BF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8123</Words>
  <Characters>46307</Characters>
  <Application>Microsoft Office Word</Application>
  <DocSecurity>0</DocSecurity>
  <Lines>385</Lines>
  <Paragraphs>108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TENDER DOSSIER</vt:lpstr>
      <vt:lpstr>TENDER DOSSIER</vt:lpstr>
      <vt:lpstr>TENDER DOSSIER</vt:lpstr>
    </vt:vector>
  </TitlesOfParts>
  <Company>Action contre la Faim</Company>
  <LinksUpToDate>false</LinksUpToDate>
  <CharactersWithSpaces>54322</CharactersWithSpaces>
  <SharedDoc>false</SharedDoc>
  <HLinks>
    <vt:vector size="288" baseType="variant">
      <vt:variant>
        <vt:i4>1048633</vt:i4>
      </vt:variant>
      <vt:variant>
        <vt:i4>260</vt:i4>
      </vt:variant>
      <vt:variant>
        <vt:i4>0</vt:i4>
      </vt:variant>
      <vt:variant>
        <vt:i4>5</vt:i4>
      </vt:variant>
      <vt:variant>
        <vt:lpwstr/>
      </vt:variant>
      <vt:variant>
        <vt:lpwstr>_Toc265170909</vt:lpwstr>
      </vt:variant>
      <vt:variant>
        <vt:i4>1048633</vt:i4>
      </vt:variant>
      <vt:variant>
        <vt:i4>257</vt:i4>
      </vt:variant>
      <vt:variant>
        <vt:i4>0</vt:i4>
      </vt:variant>
      <vt:variant>
        <vt:i4>5</vt:i4>
      </vt:variant>
      <vt:variant>
        <vt:lpwstr/>
      </vt:variant>
      <vt:variant>
        <vt:lpwstr>_Toc265170908</vt:lpwstr>
      </vt:variant>
      <vt:variant>
        <vt:i4>1048633</vt:i4>
      </vt:variant>
      <vt:variant>
        <vt:i4>251</vt:i4>
      </vt:variant>
      <vt:variant>
        <vt:i4>0</vt:i4>
      </vt:variant>
      <vt:variant>
        <vt:i4>5</vt:i4>
      </vt:variant>
      <vt:variant>
        <vt:lpwstr/>
      </vt:variant>
      <vt:variant>
        <vt:lpwstr>_Toc265170907</vt:lpwstr>
      </vt:variant>
      <vt:variant>
        <vt:i4>1048633</vt:i4>
      </vt:variant>
      <vt:variant>
        <vt:i4>248</vt:i4>
      </vt:variant>
      <vt:variant>
        <vt:i4>0</vt:i4>
      </vt:variant>
      <vt:variant>
        <vt:i4>5</vt:i4>
      </vt:variant>
      <vt:variant>
        <vt:lpwstr/>
      </vt:variant>
      <vt:variant>
        <vt:lpwstr>_Toc265170906</vt:lpwstr>
      </vt:variant>
      <vt:variant>
        <vt:i4>1048633</vt:i4>
      </vt:variant>
      <vt:variant>
        <vt:i4>245</vt:i4>
      </vt:variant>
      <vt:variant>
        <vt:i4>0</vt:i4>
      </vt:variant>
      <vt:variant>
        <vt:i4>5</vt:i4>
      </vt:variant>
      <vt:variant>
        <vt:lpwstr/>
      </vt:variant>
      <vt:variant>
        <vt:lpwstr>_Toc265170905</vt:lpwstr>
      </vt:variant>
      <vt:variant>
        <vt:i4>1048633</vt:i4>
      </vt:variant>
      <vt:variant>
        <vt:i4>239</vt:i4>
      </vt:variant>
      <vt:variant>
        <vt:i4>0</vt:i4>
      </vt:variant>
      <vt:variant>
        <vt:i4>5</vt:i4>
      </vt:variant>
      <vt:variant>
        <vt:lpwstr/>
      </vt:variant>
      <vt:variant>
        <vt:lpwstr>_Toc265170904</vt:lpwstr>
      </vt:variant>
      <vt:variant>
        <vt:i4>1048633</vt:i4>
      </vt:variant>
      <vt:variant>
        <vt:i4>236</vt:i4>
      </vt:variant>
      <vt:variant>
        <vt:i4>0</vt:i4>
      </vt:variant>
      <vt:variant>
        <vt:i4>5</vt:i4>
      </vt:variant>
      <vt:variant>
        <vt:lpwstr/>
      </vt:variant>
      <vt:variant>
        <vt:lpwstr>_Toc265170902</vt:lpwstr>
      </vt:variant>
      <vt:variant>
        <vt:i4>1048633</vt:i4>
      </vt:variant>
      <vt:variant>
        <vt:i4>230</vt:i4>
      </vt:variant>
      <vt:variant>
        <vt:i4>0</vt:i4>
      </vt:variant>
      <vt:variant>
        <vt:i4>5</vt:i4>
      </vt:variant>
      <vt:variant>
        <vt:lpwstr/>
      </vt:variant>
      <vt:variant>
        <vt:lpwstr>_Toc265170901</vt:lpwstr>
      </vt:variant>
      <vt:variant>
        <vt:i4>1048633</vt:i4>
      </vt:variant>
      <vt:variant>
        <vt:i4>227</vt:i4>
      </vt:variant>
      <vt:variant>
        <vt:i4>0</vt:i4>
      </vt:variant>
      <vt:variant>
        <vt:i4>5</vt:i4>
      </vt:variant>
      <vt:variant>
        <vt:lpwstr/>
      </vt:variant>
      <vt:variant>
        <vt:lpwstr>_Toc265170900</vt:lpwstr>
      </vt:variant>
      <vt:variant>
        <vt:i4>1638456</vt:i4>
      </vt:variant>
      <vt:variant>
        <vt:i4>221</vt:i4>
      </vt:variant>
      <vt:variant>
        <vt:i4>0</vt:i4>
      </vt:variant>
      <vt:variant>
        <vt:i4>5</vt:i4>
      </vt:variant>
      <vt:variant>
        <vt:lpwstr/>
      </vt:variant>
      <vt:variant>
        <vt:lpwstr>_Toc265170899</vt:lpwstr>
      </vt:variant>
      <vt:variant>
        <vt:i4>1638456</vt:i4>
      </vt:variant>
      <vt:variant>
        <vt:i4>218</vt:i4>
      </vt:variant>
      <vt:variant>
        <vt:i4>0</vt:i4>
      </vt:variant>
      <vt:variant>
        <vt:i4>5</vt:i4>
      </vt:variant>
      <vt:variant>
        <vt:lpwstr/>
      </vt:variant>
      <vt:variant>
        <vt:lpwstr>_Toc265170898</vt:lpwstr>
      </vt:variant>
      <vt:variant>
        <vt:i4>1638456</vt:i4>
      </vt:variant>
      <vt:variant>
        <vt:i4>212</vt:i4>
      </vt:variant>
      <vt:variant>
        <vt:i4>0</vt:i4>
      </vt:variant>
      <vt:variant>
        <vt:i4>5</vt:i4>
      </vt:variant>
      <vt:variant>
        <vt:lpwstr/>
      </vt:variant>
      <vt:variant>
        <vt:lpwstr>_Toc265170897</vt:lpwstr>
      </vt:variant>
      <vt:variant>
        <vt:i4>1638456</vt:i4>
      </vt:variant>
      <vt:variant>
        <vt:i4>209</vt:i4>
      </vt:variant>
      <vt:variant>
        <vt:i4>0</vt:i4>
      </vt:variant>
      <vt:variant>
        <vt:i4>5</vt:i4>
      </vt:variant>
      <vt:variant>
        <vt:lpwstr/>
      </vt:variant>
      <vt:variant>
        <vt:lpwstr>_Toc265170896</vt:lpwstr>
      </vt:variant>
      <vt:variant>
        <vt:i4>1638456</vt:i4>
      </vt:variant>
      <vt:variant>
        <vt:i4>203</vt:i4>
      </vt:variant>
      <vt:variant>
        <vt:i4>0</vt:i4>
      </vt:variant>
      <vt:variant>
        <vt:i4>5</vt:i4>
      </vt:variant>
      <vt:variant>
        <vt:lpwstr/>
      </vt:variant>
      <vt:variant>
        <vt:lpwstr>_Toc265170895</vt:lpwstr>
      </vt:variant>
      <vt:variant>
        <vt:i4>1638456</vt:i4>
      </vt:variant>
      <vt:variant>
        <vt:i4>200</vt:i4>
      </vt:variant>
      <vt:variant>
        <vt:i4>0</vt:i4>
      </vt:variant>
      <vt:variant>
        <vt:i4>5</vt:i4>
      </vt:variant>
      <vt:variant>
        <vt:lpwstr/>
      </vt:variant>
      <vt:variant>
        <vt:lpwstr>_Toc265170894</vt:lpwstr>
      </vt:variant>
      <vt:variant>
        <vt:i4>1638456</vt:i4>
      </vt:variant>
      <vt:variant>
        <vt:i4>194</vt:i4>
      </vt:variant>
      <vt:variant>
        <vt:i4>0</vt:i4>
      </vt:variant>
      <vt:variant>
        <vt:i4>5</vt:i4>
      </vt:variant>
      <vt:variant>
        <vt:lpwstr/>
      </vt:variant>
      <vt:variant>
        <vt:lpwstr>_Toc265170893</vt:lpwstr>
      </vt:variant>
      <vt:variant>
        <vt:i4>1638456</vt:i4>
      </vt:variant>
      <vt:variant>
        <vt:i4>188</vt:i4>
      </vt:variant>
      <vt:variant>
        <vt:i4>0</vt:i4>
      </vt:variant>
      <vt:variant>
        <vt:i4>5</vt:i4>
      </vt:variant>
      <vt:variant>
        <vt:lpwstr/>
      </vt:variant>
      <vt:variant>
        <vt:lpwstr>_Toc265170892</vt:lpwstr>
      </vt:variant>
      <vt:variant>
        <vt:i4>1638456</vt:i4>
      </vt:variant>
      <vt:variant>
        <vt:i4>182</vt:i4>
      </vt:variant>
      <vt:variant>
        <vt:i4>0</vt:i4>
      </vt:variant>
      <vt:variant>
        <vt:i4>5</vt:i4>
      </vt:variant>
      <vt:variant>
        <vt:lpwstr/>
      </vt:variant>
      <vt:variant>
        <vt:lpwstr>_Toc265170891</vt:lpwstr>
      </vt:variant>
      <vt:variant>
        <vt:i4>1638456</vt:i4>
      </vt:variant>
      <vt:variant>
        <vt:i4>176</vt:i4>
      </vt:variant>
      <vt:variant>
        <vt:i4>0</vt:i4>
      </vt:variant>
      <vt:variant>
        <vt:i4>5</vt:i4>
      </vt:variant>
      <vt:variant>
        <vt:lpwstr/>
      </vt:variant>
      <vt:variant>
        <vt:lpwstr>_Toc265170890</vt:lpwstr>
      </vt:variant>
      <vt:variant>
        <vt:i4>1572920</vt:i4>
      </vt:variant>
      <vt:variant>
        <vt:i4>170</vt:i4>
      </vt:variant>
      <vt:variant>
        <vt:i4>0</vt:i4>
      </vt:variant>
      <vt:variant>
        <vt:i4>5</vt:i4>
      </vt:variant>
      <vt:variant>
        <vt:lpwstr/>
      </vt:variant>
      <vt:variant>
        <vt:lpwstr>_Toc265170889</vt:lpwstr>
      </vt:variant>
      <vt:variant>
        <vt:i4>1572920</vt:i4>
      </vt:variant>
      <vt:variant>
        <vt:i4>164</vt:i4>
      </vt:variant>
      <vt:variant>
        <vt:i4>0</vt:i4>
      </vt:variant>
      <vt:variant>
        <vt:i4>5</vt:i4>
      </vt:variant>
      <vt:variant>
        <vt:lpwstr/>
      </vt:variant>
      <vt:variant>
        <vt:lpwstr>_Toc265170888</vt:lpwstr>
      </vt:variant>
      <vt:variant>
        <vt:i4>1572920</vt:i4>
      </vt:variant>
      <vt:variant>
        <vt:i4>158</vt:i4>
      </vt:variant>
      <vt:variant>
        <vt:i4>0</vt:i4>
      </vt:variant>
      <vt:variant>
        <vt:i4>5</vt:i4>
      </vt:variant>
      <vt:variant>
        <vt:lpwstr/>
      </vt:variant>
      <vt:variant>
        <vt:lpwstr>_Toc265170887</vt:lpwstr>
      </vt:variant>
      <vt:variant>
        <vt:i4>1572920</vt:i4>
      </vt:variant>
      <vt:variant>
        <vt:i4>152</vt:i4>
      </vt:variant>
      <vt:variant>
        <vt:i4>0</vt:i4>
      </vt:variant>
      <vt:variant>
        <vt:i4>5</vt:i4>
      </vt:variant>
      <vt:variant>
        <vt:lpwstr/>
      </vt:variant>
      <vt:variant>
        <vt:lpwstr>_Toc265170886</vt:lpwstr>
      </vt:variant>
      <vt:variant>
        <vt:i4>1572920</vt:i4>
      </vt:variant>
      <vt:variant>
        <vt:i4>146</vt:i4>
      </vt:variant>
      <vt:variant>
        <vt:i4>0</vt:i4>
      </vt:variant>
      <vt:variant>
        <vt:i4>5</vt:i4>
      </vt:variant>
      <vt:variant>
        <vt:lpwstr/>
      </vt:variant>
      <vt:variant>
        <vt:lpwstr>_Toc265170885</vt:lpwstr>
      </vt:variant>
      <vt:variant>
        <vt:i4>1572920</vt:i4>
      </vt:variant>
      <vt:variant>
        <vt:i4>140</vt:i4>
      </vt:variant>
      <vt:variant>
        <vt:i4>0</vt:i4>
      </vt:variant>
      <vt:variant>
        <vt:i4>5</vt:i4>
      </vt:variant>
      <vt:variant>
        <vt:lpwstr/>
      </vt:variant>
      <vt:variant>
        <vt:lpwstr>_Toc265170884</vt:lpwstr>
      </vt:variant>
      <vt:variant>
        <vt:i4>1572920</vt:i4>
      </vt:variant>
      <vt:variant>
        <vt:i4>134</vt:i4>
      </vt:variant>
      <vt:variant>
        <vt:i4>0</vt:i4>
      </vt:variant>
      <vt:variant>
        <vt:i4>5</vt:i4>
      </vt:variant>
      <vt:variant>
        <vt:lpwstr/>
      </vt:variant>
      <vt:variant>
        <vt:lpwstr>_Toc265170883</vt:lpwstr>
      </vt:variant>
      <vt:variant>
        <vt:i4>1572920</vt:i4>
      </vt:variant>
      <vt:variant>
        <vt:i4>128</vt:i4>
      </vt:variant>
      <vt:variant>
        <vt:i4>0</vt:i4>
      </vt:variant>
      <vt:variant>
        <vt:i4>5</vt:i4>
      </vt:variant>
      <vt:variant>
        <vt:lpwstr/>
      </vt:variant>
      <vt:variant>
        <vt:lpwstr>_Toc265170882</vt:lpwstr>
      </vt:variant>
      <vt:variant>
        <vt:i4>1572920</vt:i4>
      </vt:variant>
      <vt:variant>
        <vt:i4>122</vt:i4>
      </vt:variant>
      <vt:variant>
        <vt:i4>0</vt:i4>
      </vt:variant>
      <vt:variant>
        <vt:i4>5</vt:i4>
      </vt:variant>
      <vt:variant>
        <vt:lpwstr/>
      </vt:variant>
      <vt:variant>
        <vt:lpwstr>_Toc265170881</vt:lpwstr>
      </vt:variant>
      <vt:variant>
        <vt:i4>1572920</vt:i4>
      </vt:variant>
      <vt:variant>
        <vt:i4>116</vt:i4>
      </vt:variant>
      <vt:variant>
        <vt:i4>0</vt:i4>
      </vt:variant>
      <vt:variant>
        <vt:i4>5</vt:i4>
      </vt:variant>
      <vt:variant>
        <vt:lpwstr/>
      </vt:variant>
      <vt:variant>
        <vt:lpwstr>_Toc265170880</vt:lpwstr>
      </vt:variant>
      <vt:variant>
        <vt:i4>1507384</vt:i4>
      </vt:variant>
      <vt:variant>
        <vt:i4>110</vt:i4>
      </vt:variant>
      <vt:variant>
        <vt:i4>0</vt:i4>
      </vt:variant>
      <vt:variant>
        <vt:i4>5</vt:i4>
      </vt:variant>
      <vt:variant>
        <vt:lpwstr/>
      </vt:variant>
      <vt:variant>
        <vt:lpwstr>_Toc265170879</vt:lpwstr>
      </vt:variant>
      <vt:variant>
        <vt:i4>1507384</vt:i4>
      </vt:variant>
      <vt:variant>
        <vt:i4>104</vt:i4>
      </vt:variant>
      <vt:variant>
        <vt:i4>0</vt:i4>
      </vt:variant>
      <vt:variant>
        <vt:i4>5</vt:i4>
      </vt:variant>
      <vt:variant>
        <vt:lpwstr/>
      </vt:variant>
      <vt:variant>
        <vt:lpwstr>_Toc265170878</vt:lpwstr>
      </vt:variant>
      <vt:variant>
        <vt:i4>1507384</vt:i4>
      </vt:variant>
      <vt:variant>
        <vt:i4>98</vt:i4>
      </vt:variant>
      <vt:variant>
        <vt:i4>0</vt:i4>
      </vt:variant>
      <vt:variant>
        <vt:i4>5</vt:i4>
      </vt:variant>
      <vt:variant>
        <vt:lpwstr/>
      </vt:variant>
      <vt:variant>
        <vt:lpwstr>_Toc265170877</vt:lpwstr>
      </vt:variant>
      <vt:variant>
        <vt:i4>1507384</vt:i4>
      </vt:variant>
      <vt:variant>
        <vt:i4>92</vt:i4>
      </vt:variant>
      <vt:variant>
        <vt:i4>0</vt:i4>
      </vt:variant>
      <vt:variant>
        <vt:i4>5</vt:i4>
      </vt:variant>
      <vt:variant>
        <vt:lpwstr/>
      </vt:variant>
      <vt:variant>
        <vt:lpwstr>_Toc265170876</vt:lpwstr>
      </vt:variant>
      <vt:variant>
        <vt:i4>1507384</vt:i4>
      </vt:variant>
      <vt:variant>
        <vt:i4>86</vt:i4>
      </vt:variant>
      <vt:variant>
        <vt:i4>0</vt:i4>
      </vt:variant>
      <vt:variant>
        <vt:i4>5</vt:i4>
      </vt:variant>
      <vt:variant>
        <vt:lpwstr/>
      </vt:variant>
      <vt:variant>
        <vt:lpwstr>_Toc265170875</vt:lpwstr>
      </vt:variant>
      <vt:variant>
        <vt:i4>1507384</vt:i4>
      </vt:variant>
      <vt:variant>
        <vt:i4>80</vt:i4>
      </vt:variant>
      <vt:variant>
        <vt:i4>0</vt:i4>
      </vt:variant>
      <vt:variant>
        <vt:i4>5</vt:i4>
      </vt:variant>
      <vt:variant>
        <vt:lpwstr/>
      </vt:variant>
      <vt:variant>
        <vt:lpwstr>_Toc265170874</vt:lpwstr>
      </vt:variant>
      <vt:variant>
        <vt:i4>1507384</vt:i4>
      </vt:variant>
      <vt:variant>
        <vt:i4>74</vt:i4>
      </vt:variant>
      <vt:variant>
        <vt:i4>0</vt:i4>
      </vt:variant>
      <vt:variant>
        <vt:i4>5</vt:i4>
      </vt:variant>
      <vt:variant>
        <vt:lpwstr/>
      </vt:variant>
      <vt:variant>
        <vt:lpwstr>_Toc265170873</vt:lpwstr>
      </vt:variant>
      <vt:variant>
        <vt:i4>1507384</vt:i4>
      </vt:variant>
      <vt:variant>
        <vt:i4>68</vt:i4>
      </vt:variant>
      <vt:variant>
        <vt:i4>0</vt:i4>
      </vt:variant>
      <vt:variant>
        <vt:i4>5</vt:i4>
      </vt:variant>
      <vt:variant>
        <vt:lpwstr/>
      </vt:variant>
      <vt:variant>
        <vt:lpwstr>_Toc265170872</vt:lpwstr>
      </vt:variant>
      <vt:variant>
        <vt:i4>1507384</vt:i4>
      </vt:variant>
      <vt:variant>
        <vt:i4>62</vt:i4>
      </vt:variant>
      <vt:variant>
        <vt:i4>0</vt:i4>
      </vt:variant>
      <vt:variant>
        <vt:i4>5</vt:i4>
      </vt:variant>
      <vt:variant>
        <vt:lpwstr/>
      </vt:variant>
      <vt:variant>
        <vt:lpwstr>_Toc265170871</vt:lpwstr>
      </vt:variant>
      <vt:variant>
        <vt:i4>1507384</vt:i4>
      </vt:variant>
      <vt:variant>
        <vt:i4>56</vt:i4>
      </vt:variant>
      <vt:variant>
        <vt:i4>0</vt:i4>
      </vt:variant>
      <vt:variant>
        <vt:i4>5</vt:i4>
      </vt:variant>
      <vt:variant>
        <vt:lpwstr/>
      </vt:variant>
      <vt:variant>
        <vt:lpwstr>_Toc265170870</vt:lpwstr>
      </vt:variant>
      <vt:variant>
        <vt:i4>1441848</vt:i4>
      </vt:variant>
      <vt:variant>
        <vt:i4>50</vt:i4>
      </vt:variant>
      <vt:variant>
        <vt:i4>0</vt:i4>
      </vt:variant>
      <vt:variant>
        <vt:i4>5</vt:i4>
      </vt:variant>
      <vt:variant>
        <vt:lpwstr/>
      </vt:variant>
      <vt:variant>
        <vt:lpwstr>_Toc265170869</vt:lpwstr>
      </vt:variant>
      <vt:variant>
        <vt:i4>1441848</vt:i4>
      </vt:variant>
      <vt:variant>
        <vt:i4>44</vt:i4>
      </vt:variant>
      <vt:variant>
        <vt:i4>0</vt:i4>
      </vt:variant>
      <vt:variant>
        <vt:i4>5</vt:i4>
      </vt:variant>
      <vt:variant>
        <vt:lpwstr/>
      </vt:variant>
      <vt:variant>
        <vt:lpwstr>_Toc265170868</vt:lpwstr>
      </vt:variant>
      <vt:variant>
        <vt:i4>1441848</vt:i4>
      </vt:variant>
      <vt:variant>
        <vt:i4>38</vt:i4>
      </vt:variant>
      <vt:variant>
        <vt:i4>0</vt:i4>
      </vt:variant>
      <vt:variant>
        <vt:i4>5</vt:i4>
      </vt:variant>
      <vt:variant>
        <vt:lpwstr/>
      </vt:variant>
      <vt:variant>
        <vt:lpwstr>_Toc265170867</vt:lpwstr>
      </vt:variant>
      <vt:variant>
        <vt:i4>1441848</vt:i4>
      </vt:variant>
      <vt:variant>
        <vt:i4>32</vt:i4>
      </vt:variant>
      <vt:variant>
        <vt:i4>0</vt:i4>
      </vt:variant>
      <vt:variant>
        <vt:i4>5</vt:i4>
      </vt:variant>
      <vt:variant>
        <vt:lpwstr/>
      </vt:variant>
      <vt:variant>
        <vt:lpwstr>_Toc265170866</vt:lpwstr>
      </vt:variant>
      <vt:variant>
        <vt:i4>1441848</vt:i4>
      </vt:variant>
      <vt:variant>
        <vt:i4>26</vt:i4>
      </vt:variant>
      <vt:variant>
        <vt:i4>0</vt:i4>
      </vt:variant>
      <vt:variant>
        <vt:i4>5</vt:i4>
      </vt:variant>
      <vt:variant>
        <vt:lpwstr/>
      </vt:variant>
      <vt:variant>
        <vt:lpwstr>_Toc265170865</vt:lpwstr>
      </vt:variant>
      <vt:variant>
        <vt:i4>1441848</vt:i4>
      </vt:variant>
      <vt:variant>
        <vt:i4>20</vt:i4>
      </vt:variant>
      <vt:variant>
        <vt:i4>0</vt:i4>
      </vt:variant>
      <vt:variant>
        <vt:i4>5</vt:i4>
      </vt:variant>
      <vt:variant>
        <vt:lpwstr/>
      </vt:variant>
      <vt:variant>
        <vt:lpwstr>_Toc265170864</vt:lpwstr>
      </vt:variant>
      <vt:variant>
        <vt:i4>1441848</vt:i4>
      </vt:variant>
      <vt:variant>
        <vt:i4>14</vt:i4>
      </vt:variant>
      <vt:variant>
        <vt:i4>0</vt:i4>
      </vt:variant>
      <vt:variant>
        <vt:i4>5</vt:i4>
      </vt:variant>
      <vt:variant>
        <vt:lpwstr/>
      </vt:variant>
      <vt:variant>
        <vt:lpwstr>_Toc265170863</vt:lpwstr>
      </vt:variant>
      <vt:variant>
        <vt:i4>1441848</vt:i4>
      </vt:variant>
      <vt:variant>
        <vt:i4>8</vt:i4>
      </vt:variant>
      <vt:variant>
        <vt:i4>0</vt:i4>
      </vt:variant>
      <vt:variant>
        <vt:i4>5</vt:i4>
      </vt:variant>
      <vt:variant>
        <vt:lpwstr/>
      </vt:variant>
      <vt:variant>
        <vt:lpwstr>_Toc265170862</vt:lpwstr>
      </vt:variant>
      <vt:variant>
        <vt:i4>1441848</vt:i4>
      </vt:variant>
      <vt:variant>
        <vt:i4>2</vt:i4>
      </vt:variant>
      <vt:variant>
        <vt:i4>0</vt:i4>
      </vt:variant>
      <vt:variant>
        <vt:i4>5</vt:i4>
      </vt:variant>
      <vt:variant>
        <vt:lpwstr/>
      </vt:variant>
      <vt:variant>
        <vt:lpwstr>_Toc265170861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DOSSIER</dc:title>
  <dc:subject/>
  <dc:creator>ACF</dc:creator>
  <cp:keywords/>
  <dc:description/>
  <cp:lastModifiedBy>Wahida</cp:lastModifiedBy>
  <cp:revision>3</cp:revision>
  <cp:lastPrinted>2020-07-15T11:33:00Z</cp:lastPrinted>
  <dcterms:created xsi:type="dcterms:W3CDTF">2020-11-17T11:19:00Z</dcterms:created>
  <dcterms:modified xsi:type="dcterms:W3CDTF">2020-11-17T11:19:00Z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