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B4B7B" w14:textId="77777777" w:rsidR="00FA4161" w:rsidRDefault="00FA4161" w:rsidP="00A66D13">
      <w:pPr>
        <w:pStyle w:val="BodyText"/>
        <w:jc w:val="both"/>
        <w:rPr>
          <w:rFonts w:ascii="Times New Roman"/>
        </w:rPr>
      </w:pPr>
    </w:p>
    <w:p w14:paraId="2C2B92EA" w14:textId="29B8DDB3" w:rsidR="00FA4161" w:rsidRDefault="003E4D7A" w:rsidP="00A66D13">
      <w:pPr>
        <w:pStyle w:val="Title"/>
        <w:spacing w:before="100"/>
        <w:ind w:left="0"/>
      </w:pPr>
      <w:r>
        <w:t>Request for Expression of Interest (EOI)</w:t>
      </w:r>
    </w:p>
    <w:p w14:paraId="1EAFDDB2" w14:textId="77777777" w:rsidR="00FA4161" w:rsidRDefault="003E4D7A" w:rsidP="00A66D13">
      <w:pPr>
        <w:pStyle w:val="BodyText"/>
        <w:spacing w:before="275"/>
        <w:ind w:right="666"/>
        <w:jc w:val="center"/>
      </w:pPr>
      <w:r>
        <w:t>for</w:t>
      </w:r>
    </w:p>
    <w:p w14:paraId="5BD8C277" w14:textId="77777777" w:rsidR="00FA4161" w:rsidRDefault="00FA4161" w:rsidP="00A66D13">
      <w:pPr>
        <w:pStyle w:val="BodyText"/>
        <w:spacing w:before="4"/>
        <w:jc w:val="center"/>
        <w:rPr>
          <w:sz w:val="19"/>
        </w:rPr>
      </w:pPr>
    </w:p>
    <w:p w14:paraId="25A9300A" w14:textId="7030FDDF" w:rsidR="00FA4161" w:rsidRDefault="003264D5" w:rsidP="00A66D13">
      <w:pPr>
        <w:pStyle w:val="Title"/>
        <w:ind w:left="0" w:right="669"/>
      </w:pPr>
      <w:r>
        <w:t xml:space="preserve">Multipurpose Boat </w:t>
      </w:r>
      <w:r w:rsidR="00D72E2D">
        <w:t>Building</w:t>
      </w:r>
    </w:p>
    <w:p w14:paraId="66A4BD2E" w14:textId="77777777" w:rsidR="00FA4161" w:rsidRDefault="003E4D7A" w:rsidP="00A66D13">
      <w:pPr>
        <w:spacing w:before="269"/>
        <w:jc w:val="both"/>
        <w:rPr>
          <w:b/>
          <w:sz w:val="19"/>
        </w:rPr>
      </w:pPr>
      <w:r>
        <w:rPr>
          <w:b/>
          <w:sz w:val="24"/>
        </w:rPr>
        <w:t>S</w:t>
      </w:r>
      <w:r>
        <w:rPr>
          <w:b/>
          <w:sz w:val="19"/>
        </w:rPr>
        <w:t>UMMARY</w:t>
      </w:r>
    </w:p>
    <w:p w14:paraId="58FA8DD6" w14:textId="77777777" w:rsidR="00FA4161" w:rsidRDefault="00FA4161" w:rsidP="00A66D13">
      <w:pPr>
        <w:pStyle w:val="BodyText"/>
        <w:spacing w:before="3"/>
        <w:jc w:val="both"/>
        <w:rPr>
          <w:b/>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5"/>
        <w:gridCol w:w="6073"/>
      </w:tblGrid>
      <w:tr w:rsidR="00FA4161" w14:paraId="3E8280F8" w14:textId="77777777" w:rsidTr="00A66D13">
        <w:trPr>
          <w:trHeight w:val="892"/>
        </w:trPr>
        <w:tc>
          <w:tcPr>
            <w:tcW w:w="2945" w:type="dxa"/>
          </w:tcPr>
          <w:p w14:paraId="1F203BD0" w14:textId="77777777" w:rsidR="00FA4161" w:rsidRDefault="003E4D7A" w:rsidP="00A66D13">
            <w:pPr>
              <w:pStyle w:val="TableParagraph"/>
              <w:spacing w:before="1" w:line="390" w:lineRule="atLeast"/>
              <w:ind w:left="150" w:right="516"/>
              <w:jc w:val="both"/>
              <w:rPr>
                <w:b/>
              </w:rPr>
            </w:pPr>
            <w:r>
              <w:rPr>
                <w:b/>
              </w:rPr>
              <w:t>Program/Project, Project Number</w:t>
            </w:r>
          </w:p>
        </w:tc>
        <w:tc>
          <w:tcPr>
            <w:tcW w:w="6073" w:type="dxa"/>
          </w:tcPr>
          <w:p w14:paraId="32A351B6" w14:textId="77777777" w:rsidR="00FA4161" w:rsidRDefault="003E4D7A" w:rsidP="00A66D13">
            <w:pPr>
              <w:pStyle w:val="TableParagraph"/>
              <w:spacing w:before="124"/>
              <w:ind w:left="180"/>
              <w:jc w:val="both"/>
            </w:pPr>
            <w:r>
              <w:t>3828-MYP</w:t>
            </w:r>
          </w:p>
        </w:tc>
      </w:tr>
      <w:tr w:rsidR="00FA4161" w14:paraId="271643F2" w14:textId="77777777" w:rsidTr="00A66D13">
        <w:trPr>
          <w:trHeight w:val="777"/>
        </w:trPr>
        <w:tc>
          <w:tcPr>
            <w:tcW w:w="2945" w:type="dxa"/>
          </w:tcPr>
          <w:p w14:paraId="2F9A795F" w14:textId="77777777" w:rsidR="00FA4161" w:rsidRDefault="003E4D7A" w:rsidP="00A66D13">
            <w:pPr>
              <w:pStyle w:val="TableParagraph"/>
              <w:spacing w:before="124"/>
              <w:ind w:left="150"/>
              <w:jc w:val="both"/>
              <w:rPr>
                <w:b/>
              </w:rPr>
            </w:pPr>
            <w:r>
              <w:rPr>
                <w:b/>
              </w:rPr>
              <w:t xml:space="preserve">Partner </w:t>
            </w:r>
            <w:r w:rsidR="00334632">
              <w:rPr>
                <w:b/>
              </w:rPr>
              <w:t>Organization</w:t>
            </w:r>
          </w:p>
        </w:tc>
        <w:tc>
          <w:tcPr>
            <w:tcW w:w="6073" w:type="dxa"/>
          </w:tcPr>
          <w:p w14:paraId="542EEBBB" w14:textId="77777777" w:rsidR="00FA4161" w:rsidRDefault="003E4D7A" w:rsidP="00A66D13">
            <w:pPr>
              <w:pStyle w:val="TableParagraph"/>
              <w:spacing w:before="124"/>
              <w:ind w:left="180" w:right="623"/>
              <w:jc w:val="both"/>
            </w:pPr>
            <w:r>
              <w:t>Disabled Rehabilitation and Research Association (DRRA)</w:t>
            </w:r>
          </w:p>
        </w:tc>
      </w:tr>
      <w:tr w:rsidR="00FA4161" w14:paraId="11D944CF" w14:textId="77777777" w:rsidTr="00A66D13">
        <w:trPr>
          <w:trHeight w:val="1161"/>
        </w:trPr>
        <w:tc>
          <w:tcPr>
            <w:tcW w:w="2945" w:type="dxa"/>
          </w:tcPr>
          <w:p w14:paraId="1C395AAE" w14:textId="77777777" w:rsidR="00FA4161" w:rsidRDefault="003E4D7A" w:rsidP="00A66D13">
            <w:pPr>
              <w:pStyle w:val="TableParagraph"/>
              <w:spacing w:before="124"/>
              <w:ind w:left="150" w:right="84"/>
              <w:jc w:val="both"/>
              <w:rPr>
                <w:b/>
              </w:rPr>
            </w:pPr>
            <w:r>
              <w:rPr>
                <w:b/>
              </w:rPr>
              <w:t>Project start and end dates,</w:t>
            </w:r>
          </w:p>
          <w:p w14:paraId="5F588ECA" w14:textId="77777777" w:rsidR="00FA4161" w:rsidRDefault="003E4D7A" w:rsidP="00A66D13">
            <w:pPr>
              <w:pStyle w:val="TableParagraph"/>
              <w:spacing w:before="118"/>
              <w:ind w:left="150"/>
              <w:jc w:val="both"/>
              <w:rPr>
                <w:b/>
              </w:rPr>
            </w:pPr>
            <w:r>
              <w:rPr>
                <w:b/>
              </w:rPr>
              <w:t>Phase of project</w:t>
            </w:r>
          </w:p>
        </w:tc>
        <w:tc>
          <w:tcPr>
            <w:tcW w:w="6073" w:type="dxa"/>
          </w:tcPr>
          <w:p w14:paraId="636AC375" w14:textId="77777777" w:rsidR="00FA4161" w:rsidRDefault="003E4D7A" w:rsidP="00A66D13">
            <w:pPr>
              <w:pStyle w:val="TableParagraph"/>
              <w:spacing w:before="124"/>
              <w:ind w:left="180"/>
              <w:jc w:val="both"/>
            </w:pPr>
            <w:r>
              <w:t>01/01/2019-31/12/2021</w:t>
            </w:r>
          </w:p>
        </w:tc>
      </w:tr>
      <w:tr w:rsidR="00FA4161" w14:paraId="405C0958" w14:textId="77777777" w:rsidTr="00E30D4B">
        <w:trPr>
          <w:trHeight w:hRule="exact" w:val="633"/>
        </w:trPr>
        <w:tc>
          <w:tcPr>
            <w:tcW w:w="2945" w:type="dxa"/>
          </w:tcPr>
          <w:p w14:paraId="573182DA" w14:textId="77777777" w:rsidR="00FA4161" w:rsidRDefault="00774978" w:rsidP="00A66D13">
            <w:pPr>
              <w:pStyle w:val="TableParagraph"/>
              <w:spacing w:before="124"/>
              <w:ind w:left="150"/>
              <w:jc w:val="both"/>
              <w:rPr>
                <w:b/>
              </w:rPr>
            </w:pPr>
            <w:r>
              <w:rPr>
                <w:b/>
              </w:rPr>
              <w:t>Purpose of the Boat</w:t>
            </w:r>
          </w:p>
        </w:tc>
        <w:tc>
          <w:tcPr>
            <w:tcW w:w="6073" w:type="dxa"/>
            <w:shd w:val="clear" w:color="auto" w:fill="auto"/>
          </w:tcPr>
          <w:p w14:paraId="2175D43E" w14:textId="77777777" w:rsidR="00FA4161" w:rsidRPr="00774978" w:rsidRDefault="00774978" w:rsidP="00A66D13">
            <w:pPr>
              <w:pStyle w:val="TableParagraph"/>
              <w:spacing w:before="6" w:line="237" w:lineRule="auto"/>
              <w:ind w:left="180" w:right="127"/>
              <w:jc w:val="both"/>
            </w:pPr>
            <w:r>
              <w:t>H</w:t>
            </w:r>
            <w:r w:rsidRPr="00774978">
              <w:t>elp to livelihood as well as disaster preparedness process</w:t>
            </w:r>
          </w:p>
        </w:tc>
      </w:tr>
      <w:tr w:rsidR="00FA4161" w14:paraId="79D262DB" w14:textId="77777777" w:rsidTr="00A66D13">
        <w:trPr>
          <w:trHeight w:val="1161"/>
        </w:trPr>
        <w:tc>
          <w:tcPr>
            <w:tcW w:w="2945" w:type="dxa"/>
          </w:tcPr>
          <w:p w14:paraId="25DF3F00" w14:textId="77777777" w:rsidR="00FA4161" w:rsidRDefault="003E4D7A" w:rsidP="00A66D13">
            <w:pPr>
              <w:pStyle w:val="TableParagraph"/>
              <w:spacing w:before="124"/>
              <w:ind w:left="150" w:right="78"/>
              <w:jc w:val="both"/>
              <w:rPr>
                <w:b/>
              </w:rPr>
            </w:pPr>
            <w:r>
              <w:rPr>
                <w:b/>
              </w:rPr>
              <w:t xml:space="preserve">Commissioning </w:t>
            </w:r>
            <w:r w:rsidR="00334632">
              <w:rPr>
                <w:b/>
              </w:rPr>
              <w:t>organization</w:t>
            </w:r>
            <w:r>
              <w:rPr>
                <w:b/>
              </w:rPr>
              <w:t>/contact person</w:t>
            </w:r>
          </w:p>
        </w:tc>
        <w:tc>
          <w:tcPr>
            <w:tcW w:w="6073" w:type="dxa"/>
          </w:tcPr>
          <w:p w14:paraId="0080A82A" w14:textId="77777777" w:rsidR="00FA4161" w:rsidRDefault="003E4D7A" w:rsidP="00A66D13">
            <w:pPr>
              <w:pStyle w:val="TableParagraph"/>
              <w:spacing w:before="124"/>
              <w:ind w:left="180"/>
              <w:jc w:val="both"/>
            </w:pPr>
            <w:r>
              <w:t>Disabled Rehabilitation and Research Association (DRRA)</w:t>
            </w:r>
          </w:p>
          <w:p w14:paraId="62BFF978" w14:textId="77777777" w:rsidR="00FA4161" w:rsidRDefault="003E4D7A" w:rsidP="00A66D13">
            <w:pPr>
              <w:pStyle w:val="TableParagraph"/>
              <w:spacing w:before="118"/>
              <w:ind w:left="180"/>
              <w:jc w:val="both"/>
            </w:pPr>
            <w:r>
              <w:t>CBM International</w:t>
            </w:r>
          </w:p>
        </w:tc>
      </w:tr>
      <w:tr w:rsidR="00FA4161" w14:paraId="760A5786" w14:textId="77777777" w:rsidTr="00A66D13">
        <w:trPr>
          <w:trHeight w:val="2140"/>
        </w:trPr>
        <w:tc>
          <w:tcPr>
            <w:tcW w:w="2945" w:type="dxa"/>
          </w:tcPr>
          <w:p w14:paraId="1727774D" w14:textId="77777777" w:rsidR="00FA4161" w:rsidRDefault="003E4D7A" w:rsidP="00A66D13">
            <w:pPr>
              <w:pStyle w:val="TableParagraph"/>
              <w:spacing w:before="124"/>
              <w:ind w:left="150" w:right="1107"/>
              <w:jc w:val="both"/>
              <w:rPr>
                <w:b/>
              </w:rPr>
            </w:pPr>
            <w:r>
              <w:rPr>
                <w:b/>
              </w:rPr>
              <w:t>Primary Methodology</w:t>
            </w:r>
          </w:p>
        </w:tc>
        <w:tc>
          <w:tcPr>
            <w:tcW w:w="6073" w:type="dxa"/>
          </w:tcPr>
          <w:p w14:paraId="601895AB" w14:textId="4BC3142A" w:rsidR="00C669DB" w:rsidRPr="004D74F8" w:rsidRDefault="00C669DB" w:rsidP="00A66D13">
            <w:pPr>
              <w:pStyle w:val="BodyText"/>
              <w:spacing w:line="276" w:lineRule="auto"/>
              <w:ind w:left="198" w:right="398"/>
              <w:jc w:val="both"/>
            </w:pPr>
            <w:r w:rsidRPr="004D74F8">
              <w:t>Prior the beginning of construction a multipurpose boat building, company will respond to a tender.</w:t>
            </w:r>
            <w:r>
              <w:t xml:space="preserve"> </w:t>
            </w:r>
            <w:r w:rsidRPr="004D74F8">
              <w:t xml:space="preserve">Part of the tendering process includes the owner considering several different bids from several different boat-building companies. </w:t>
            </w:r>
            <w:r w:rsidRPr="008C2DB4">
              <w:rPr>
                <w:lang w:val="en-AU"/>
              </w:rPr>
              <w:t>Once a company has been</w:t>
            </w:r>
            <w:r w:rsidR="00A66D13" w:rsidRPr="008C2DB4">
              <w:rPr>
                <w:lang w:val="en-AU"/>
              </w:rPr>
              <w:t xml:space="preserve"> </w:t>
            </w:r>
            <w:r w:rsidRPr="008C2DB4">
              <w:rPr>
                <w:lang w:val="en-AU"/>
              </w:rPr>
              <w:t>selected, first party will issue a work order mentioning the design, price, and construction timelines.</w:t>
            </w:r>
          </w:p>
          <w:p w14:paraId="2A32B304" w14:textId="77777777" w:rsidR="00FA4161" w:rsidRPr="00986048" w:rsidRDefault="00C669DB" w:rsidP="00A66D13">
            <w:pPr>
              <w:pStyle w:val="BodyText"/>
              <w:spacing w:line="276" w:lineRule="auto"/>
              <w:ind w:left="198" w:right="398"/>
              <w:jc w:val="both"/>
              <w:rPr>
                <w:b/>
              </w:rPr>
            </w:pPr>
            <w:r w:rsidRPr="00986048">
              <w:rPr>
                <w:b/>
              </w:rPr>
              <w:t xml:space="preserve">After making boat, the company will handover boat with </w:t>
            </w:r>
            <w:r w:rsidRPr="00986048">
              <w:rPr>
                <w:b/>
                <w:spacing w:val="-2"/>
              </w:rPr>
              <w:t>fully</w:t>
            </w:r>
            <w:r w:rsidRPr="00986048">
              <w:rPr>
                <w:b/>
                <w:spacing w:val="-6"/>
              </w:rPr>
              <w:t xml:space="preserve"> </w:t>
            </w:r>
            <w:r w:rsidRPr="00986048">
              <w:rPr>
                <w:b/>
                <w:spacing w:val="-1"/>
              </w:rPr>
              <w:t xml:space="preserve">serviceable </w:t>
            </w:r>
            <w:r w:rsidRPr="00986048">
              <w:rPr>
                <w:b/>
                <w:spacing w:val="-2"/>
              </w:rPr>
              <w:t>condition</w:t>
            </w:r>
            <w:r w:rsidRPr="00986048">
              <w:rPr>
                <w:b/>
                <w:spacing w:val="3"/>
              </w:rPr>
              <w:t xml:space="preserve"> </w:t>
            </w:r>
            <w:r w:rsidRPr="00986048">
              <w:rPr>
                <w:b/>
                <w:spacing w:val="-2"/>
              </w:rPr>
              <w:t>as</w:t>
            </w:r>
            <w:r w:rsidRPr="00986048">
              <w:rPr>
                <w:b/>
                <w:spacing w:val="43"/>
              </w:rPr>
              <w:t xml:space="preserve"> </w:t>
            </w:r>
            <w:r w:rsidRPr="00986048">
              <w:rPr>
                <w:b/>
                <w:spacing w:val="-2"/>
              </w:rPr>
              <w:t>consider</w:t>
            </w:r>
            <w:r w:rsidRPr="00986048">
              <w:rPr>
                <w:b/>
                <w:spacing w:val="1"/>
              </w:rPr>
              <w:t xml:space="preserve"> </w:t>
            </w:r>
            <w:r w:rsidRPr="00986048">
              <w:rPr>
                <w:b/>
                <w:spacing w:val="-2"/>
              </w:rPr>
              <w:t>for</w:t>
            </w:r>
            <w:r w:rsidRPr="00986048">
              <w:rPr>
                <w:b/>
              </w:rPr>
              <w:t xml:space="preserve"> </w:t>
            </w:r>
            <w:r w:rsidRPr="00986048">
              <w:rPr>
                <w:rFonts w:cs="Times New Roman"/>
                <w:b/>
                <w:spacing w:val="-2"/>
              </w:rPr>
              <w:t>buyer’s</w:t>
            </w:r>
            <w:r w:rsidRPr="00986048">
              <w:rPr>
                <w:rFonts w:cs="Times New Roman"/>
                <w:b/>
              </w:rPr>
              <w:t xml:space="preserve"> </w:t>
            </w:r>
            <w:r w:rsidRPr="00986048">
              <w:rPr>
                <w:rFonts w:cs="Times New Roman"/>
                <w:b/>
                <w:spacing w:val="-1"/>
              </w:rPr>
              <w:t>satisfaction</w:t>
            </w:r>
            <w:r w:rsidRPr="00986048">
              <w:rPr>
                <w:b/>
              </w:rPr>
              <w:t xml:space="preserve"> to DRRA along with approval of design, registration document and others papers required.</w:t>
            </w:r>
          </w:p>
        </w:tc>
      </w:tr>
      <w:tr w:rsidR="00FA4161" w14:paraId="297198B9" w14:textId="77777777" w:rsidTr="00A66D13">
        <w:trPr>
          <w:trHeight w:val="777"/>
        </w:trPr>
        <w:tc>
          <w:tcPr>
            <w:tcW w:w="2945" w:type="dxa"/>
          </w:tcPr>
          <w:p w14:paraId="05CC9CEE" w14:textId="77777777" w:rsidR="00FA4161" w:rsidRPr="005F10BC" w:rsidRDefault="003E4D7A" w:rsidP="00A66D13">
            <w:pPr>
              <w:pStyle w:val="TableParagraph"/>
              <w:spacing w:before="124" w:line="242" w:lineRule="auto"/>
              <w:ind w:left="150" w:right="163"/>
              <w:jc w:val="both"/>
              <w:rPr>
                <w:b/>
              </w:rPr>
            </w:pPr>
            <w:r w:rsidRPr="005F10BC">
              <w:rPr>
                <w:b/>
              </w:rPr>
              <w:t xml:space="preserve">Proposed </w:t>
            </w:r>
            <w:r w:rsidR="008E780F" w:rsidRPr="005F10BC">
              <w:rPr>
                <w:b/>
              </w:rPr>
              <w:t>timeframe (Start and end)</w:t>
            </w:r>
          </w:p>
        </w:tc>
        <w:tc>
          <w:tcPr>
            <w:tcW w:w="6073" w:type="dxa"/>
          </w:tcPr>
          <w:p w14:paraId="15AD03A5" w14:textId="533443BA" w:rsidR="00FA4161" w:rsidRPr="005F10BC" w:rsidRDefault="005F10BC" w:rsidP="005F10BC">
            <w:r>
              <w:t xml:space="preserve">  </w:t>
            </w:r>
            <w:r w:rsidR="00F55AF3" w:rsidRPr="005F10BC">
              <w:t>2</w:t>
            </w:r>
            <w:r w:rsidR="00786A60" w:rsidRPr="005F10BC">
              <w:t>6</w:t>
            </w:r>
            <w:r w:rsidR="003E4D7A" w:rsidRPr="005F10BC">
              <w:t xml:space="preserve">th </w:t>
            </w:r>
            <w:r w:rsidR="00F55AF3" w:rsidRPr="005F10BC">
              <w:t>February</w:t>
            </w:r>
            <w:r w:rsidR="003E4D7A" w:rsidRPr="005F10BC">
              <w:t>, 202</w:t>
            </w:r>
            <w:r w:rsidR="00F55AF3" w:rsidRPr="005F10BC">
              <w:t>1 to 2</w:t>
            </w:r>
            <w:r w:rsidR="003E4D7A" w:rsidRPr="005F10BC">
              <w:t xml:space="preserve">0th </w:t>
            </w:r>
            <w:r w:rsidR="00F55AF3" w:rsidRPr="005F10BC">
              <w:t>May , 2021</w:t>
            </w:r>
          </w:p>
        </w:tc>
      </w:tr>
    </w:tbl>
    <w:p w14:paraId="4E14105E" w14:textId="77777777" w:rsidR="00FA4161" w:rsidRDefault="00FA4161" w:rsidP="00A66D13">
      <w:pPr>
        <w:jc w:val="both"/>
        <w:sectPr w:rsidR="00FA4161">
          <w:headerReference w:type="default" r:id="rId7"/>
          <w:footerReference w:type="default" r:id="rId8"/>
          <w:type w:val="continuous"/>
          <w:pgSz w:w="11910" w:h="16840"/>
          <w:pgMar w:top="1420" w:right="1120" w:bottom="280" w:left="1340" w:header="224" w:footer="720" w:gutter="0"/>
          <w:cols w:space="720"/>
        </w:sectPr>
      </w:pPr>
    </w:p>
    <w:p w14:paraId="72C4D0FE" w14:textId="77777777" w:rsidR="00FA4161" w:rsidRDefault="00FA4161" w:rsidP="00A66D13">
      <w:pPr>
        <w:pStyle w:val="BodyText"/>
        <w:spacing w:before="6"/>
        <w:jc w:val="both"/>
        <w:rPr>
          <w:b/>
          <w:sz w:val="7"/>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6407"/>
      </w:tblGrid>
      <w:tr w:rsidR="00FA4161" w14:paraId="5037A171" w14:textId="77777777" w:rsidTr="005F10BC">
        <w:trPr>
          <w:trHeight w:val="1041"/>
        </w:trPr>
        <w:tc>
          <w:tcPr>
            <w:tcW w:w="2953" w:type="dxa"/>
          </w:tcPr>
          <w:p w14:paraId="0392A13B" w14:textId="77777777" w:rsidR="00FA4161" w:rsidRDefault="00E76969" w:rsidP="00487801">
            <w:pPr>
              <w:pStyle w:val="TableParagraph"/>
              <w:spacing w:before="119"/>
              <w:ind w:left="150" w:right="487"/>
              <w:jc w:val="both"/>
              <w:rPr>
                <w:b/>
              </w:rPr>
            </w:pPr>
            <w:r>
              <w:rPr>
                <w:b/>
              </w:rPr>
              <w:t xml:space="preserve">Handover </w:t>
            </w:r>
            <w:r w:rsidR="003E4D7A">
              <w:rPr>
                <w:b/>
              </w:rPr>
              <w:t>Date</w:t>
            </w:r>
          </w:p>
        </w:tc>
        <w:tc>
          <w:tcPr>
            <w:tcW w:w="6407" w:type="dxa"/>
            <w:shd w:val="clear" w:color="auto" w:fill="auto"/>
          </w:tcPr>
          <w:p w14:paraId="2B3FF8C7" w14:textId="7298B8BF" w:rsidR="00FA4161" w:rsidRPr="005F10BC" w:rsidRDefault="005F10BC" w:rsidP="00926094">
            <w:r>
              <w:t xml:space="preserve">  </w:t>
            </w:r>
            <w:r w:rsidR="00926094">
              <w:t>30 April</w:t>
            </w:r>
            <w:r w:rsidR="00F55AF3" w:rsidRPr="005F10BC">
              <w:t xml:space="preserve"> , 2021</w:t>
            </w:r>
          </w:p>
        </w:tc>
      </w:tr>
      <w:tr w:rsidR="00FA4161" w14:paraId="417F9262" w14:textId="77777777" w:rsidTr="00133B54">
        <w:trPr>
          <w:trHeight w:val="772"/>
        </w:trPr>
        <w:tc>
          <w:tcPr>
            <w:tcW w:w="2953" w:type="dxa"/>
          </w:tcPr>
          <w:p w14:paraId="013939E8" w14:textId="77777777" w:rsidR="00FA4161" w:rsidRDefault="003E4D7A" w:rsidP="00487801">
            <w:pPr>
              <w:pStyle w:val="TableParagraph"/>
              <w:spacing w:before="124"/>
              <w:ind w:left="150" w:right="487"/>
              <w:jc w:val="both"/>
              <w:rPr>
                <w:b/>
              </w:rPr>
            </w:pPr>
            <w:r>
              <w:rPr>
                <w:b/>
              </w:rPr>
              <w:t xml:space="preserve">Recipient of </w:t>
            </w:r>
            <w:r w:rsidR="00275097">
              <w:rPr>
                <w:b/>
              </w:rPr>
              <w:t>boat</w:t>
            </w:r>
          </w:p>
        </w:tc>
        <w:tc>
          <w:tcPr>
            <w:tcW w:w="6407" w:type="dxa"/>
          </w:tcPr>
          <w:p w14:paraId="0B6F2232" w14:textId="77777777" w:rsidR="00FA4161" w:rsidRDefault="003E4D7A" w:rsidP="00487801">
            <w:pPr>
              <w:pStyle w:val="TableParagraph"/>
              <w:spacing w:before="124"/>
              <w:ind w:left="150"/>
              <w:jc w:val="both"/>
            </w:pPr>
            <w:r>
              <w:t xml:space="preserve">Disabled Rehabilitation and Research Association (DRRA) </w:t>
            </w:r>
          </w:p>
        </w:tc>
      </w:tr>
    </w:tbl>
    <w:p w14:paraId="561FA41C" w14:textId="77777777" w:rsidR="00FA4161" w:rsidRDefault="00FA4161" w:rsidP="00A66D13">
      <w:pPr>
        <w:pStyle w:val="BodyText"/>
        <w:jc w:val="both"/>
        <w:rPr>
          <w:b/>
          <w:sz w:val="20"/>
        </w:rPr>
      </w:pPr>
    </w:p>
    <w:p w14:paraId="16E7BAEA" w14:textId="5B2EDF9B" w:rsidR="00EC3641" w:rsidRDefault="00487801" w:rsidP="00487801">
      <w:pPr>
        <w:pStyle w:val="BodyText"/>
        <w:jc w:val="center"/>
        <w:rPr>
          <w:b/>
          <w:sz w:val="20"/>
        </w:rPr>
      </w:pPr>
      <w:r w:rsidRPr="00487801">
        <w:rPr>
          <w:b/>
          <w:sz w:val="20"/>
        </w:rPr>
        <w:t>INVITATION TO TENDER TIMETABLE</w:t>
      </w:r>
    </w:p>
    <w:p w14:paraId="304516B4" w14:textId="77777777" w:rsidR="00487801" w:rsidRDefault="00487801" w:rsidP="00487801">
      <w:pPr>
        <w:pStyle w:val="BodyText"/>
        <w:jc w:val="center"/>
        <w:rPr>
          <w:b/>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2880"/>
        <w:gridCol w:w="1283"/>
      </w:tblGrid>
      <w:tr w:rsidR="00EC3641" w:rsidRPr="006561B8" w14:paraId="37BF1F32" w14:textId="77777777" w:rsidTr="00EC3641">
        <w:trPr>
          <w:trHeight w:val="323"/>
        </w:trPr>
        <w:tc>
          <w:tcPr>
            <w:tcW w:w="5215" w:type="dxa"/>
            <w:shd w:val="clear" w:color="auto" w:fill="auto"/>
          </w:tcPr>
          <w:p w14:paraId="68CEE4FA" w14:textId="77777777" w:rsidR="00EC3641" w:rsidRPr="00A7697A" w:rsidRDefault="00EC3641" w:rsidP="00A66D13">
            <w:pPr>
              <w:jc w:val="center"/>
              <w:rPr>
                <w:rFonts w:ascii="Arial" w:hAnsi="Arial"/>
                <w:b/>
              </w:rPr>
            </w:pPr>
            <w:r w:rsidRPr="00A7697A">
              <w:rPr>
                <w:rFonts w:ascii="Arial" w:hAnsi="Arial"/>
                <w:b/>
              </w:rPr>
              <w:t>Particulars</w:t>
            </w:r>
          </w:p>
        </w:tc>
        <w:tc>
          <w:tcPr>
            <w:tcW w:w="2880" w:type="dxa"/>
            <w:shd w:val="clear" w:color="auto" w:fill="auto"/>
            <w:vAlign w:val="center"/>
          </w:tcPr>
          <w:p w14:paraId="64332C73" w14:textId="77777777" w:rsidR="00EC3641" w:rsidRPr="006561B8" w:rsidRDefault="00EC3641" w:rsidP="00A66D13">
            <w:pPr>
              <w:jc w:val="center"/>
              <w:rPr>
                <w:rFonts w:ascii="Arial" w:hAnsi="Arial"/>
                <w:b/>
              </w:rPr>
            </w:pPr>
            <w:r w:rsidRPr="006561B8">
              <w:rPr>
                <w:rFonts w:ascii="Arial" w:hAnsi="Arial"/>
                <w:b/>
              </w:rPr>
              <w:t>DATE</w:t>
            </w:r>
          </w:p>
        </w:tc>
        <w:tc>
          <w:tcPr>
            <w:tcW w:w="1283" w:type="dxa"/>
            <w:shd w:val="clear" w:color="auto" w:fill="auto"/>
            <w:vAlign w:val="center"/>
          </w:tcPr>
          <w:p w14:paraId="1A3D2B9E" w14:textId="77777777" w:rsidR="00EC3641" w:rsidRPr="006561B8" w:rsidRDefault="00EC3641" w:rsidP="00A66D13">
            <w:pPr>
              <w:jc w:val="center"/>
              <w:rPr>
                <w:rFonts w:ascii="Arial" w:hAnsi="Arial"/>
                <w:b/>
              </w:rPr>
            </w:pPr>
            <w:r w:rsidRPr="006561B8">
              <w:rPr>
                <w:rFonts w:ascii="Arial" w:hAnsi="Arial"/>
                <w:b/>
              </w:rPr>
              <w:t>TIME</w:t>
            </w:r>
          </w:p>
        </w:tc>
      </w:tr>
      <w:tr w:rsidR="00EC3641" w:rsidRPr="006561B8" w14:paraId="3AD5FCF7" w14:textId="77777777" w:rsidTr="00EC3641">
        <w:trPr>
          <w:trHeight w:val="397"/>
        </w:trPr>
        <w:tc>
          <w:tcPr>
            <w:tcW w:w="5215" w:type="dxa"/>
            <w:shd w:val="clear" w:color="auto" w:fill="auto"/>
            <w:vAlign w:val="center"/>
          </w:tcPr>
          <w:p w14:paraId="3A1C8FFD" w14:textId="77777777" w:rsidR="00EC3641" w:rsidRPr="006561B8" w:rsidRDefault="00177ABE" w:rsidP="00A66D13">
            <w:pPr>
              <w:rPr>
                <w:rFonts w:ascii="Arial" w:hAnsi="Arial"/>
                <w:sz w:val="20"/>
                <w:highlight w:val="yellow"/>
              </w:rPr>
            </w:pPr>
            <w:r>
              <w:rPr>
                <w:rFonts w:ascii="Arial" w:hAnsi="Arial"/>
                <w:sz w:val="20"/>
              </w:rPr>
              <w:t>Tender</w:t>
            </w:r>
            <w:r w:rsidR="00EC3641" w:rsidRPr="006561B8">
              <w:rPr>
                <w:rFonts w:ascii="Arial" w:hAnsi="Arial"/>
                <w:sz w:val="20"/>
              </w:rPr>
              <w:t xml:space="preserve"> published</w:t>
            </w:r>
          </w:p>
        </w:tc>
        <w:tc>
          <w:tcPr>
            <w:tcW w:w="2880" w:type="dxa"/>
            <w:shd w:val="clear" w:color="auto" w:fill="auto"/>
            <w:vAlign w:val="center"/>
          </w:tcPr>
          <w:p w14:paraId="74CCBA0B" w14:textId="048AB293" w:rsidR="00EC3641" w:rsidRPr="00E11E61" w:rsidRDefault="00957BDF" w:rsidP="00957BDF">
            <w:pPr>
              <w:jc w:val="center"/>
              <w:rPr>
                <w:rFonts w:ascii="Arial" w:hAnsi="Arial"/>
                <w:sz w:val="20"/>
              </w:rPr>
            </w:pPr>
            <w:r w:rsidRPr="005F10BC">
              <w:rPr>
                <w:rFonts w:ascii="Arial" w:hAnsi="Arial"/>
                <w:sz w:val="20"/>
              </w:rPr>
              <w:t>10</w:t>
            </w:r>
            <w:r w:rsidR="00EC3641" w:rsidRPr="005F10BC">
              <w:rPr>
                <w:rFonts w:ascii="Arial" w:hAnsi="Arial"/>
                <w:sz w:val="20"/>
                <w:vertAlign w:val="superscript"/>
              </w:rPr>
              <w:t>th</w:t>
            </w:r>
            <w:r w:rsidR="00EC3641" w:rsidRPr="005F10BC">
              <w:rPr>
                <w:rFonts w:ascii="Arial" w:hAnsi="Arial"/>
                <w:sz w:val="20"/>
              </w:rPr>
              <w:t xml:space="preserve"> </w:t>
            </w:r>
            <w:r w:rsidR="00177ABE" w:rsidRPr="005F10BC">
              <w:rPr>
                <w:rFonts w:ascii="Arial" w:hAnsi="Arial"/>
                <w:sz w:val="20"/>
              </w:rPr>
              <w:t>February 2021</w:t>
            </w:r>
          </w:p>
        </w:tc>
        <w:tc>
          <w:tcPr>
            <w:tcW w:w="1283" w:type="dxa"/>
            <w:shd w:val="clear" w:color="auto" w:fill="auto"/>
            <w:vAlign w:val="center"/>
          </w:tcPr>
          <w:p w14:paraId="6D0A2FBB" w14:textId="77777777" w:rsidR="00EC3641" w:rsidRPr="001E2604" w:rsidRDefault="00EC3641" w:rsidP="00A66D13">
            <w:pPr>
              <w:jc w:val="center"/>
              <w:rPr>
                <w:rFonts w:ascii="Arial" w:hAnsi="Arial"/>
                <w:sz w:val="20"/>
                <w:highlight w:val="yellow"/>
              </w:rPr>
            </w:pPr>
          </w:p>
        </w:tc>
      </w:tr>
      <w:tr w:rsidR="00EC3641" w:rsidRPr="006561B8" w14:paraId="122BE6BC" w14:textId="77777777" w:rsidTr="00EC3641">
        <w:trPr>
          <w:trHeight w:val="397"/>
        </w:trPr>
        <w:tc>
          <w:tcPr>
            <w:tcW w:w="5215" w:type="dxa"/>
            <w:shd w:val="clear" w:color="auto" w:fill="auto"/>
            <w:vAlign w:val="center"/>
          </w:tcPr>
          <w:p w14:paraId="3E565617" w14:textId="77777777" w:rsidR="00EC3641" w:rsidRPr="008F0882" w:rsidRDefault="00EC3641" w:rsidP="00A66D13">
            <w:pPr>
              <w:rPr>
                <w:rFonts w:ascii="Arial" w:hAnsi="Arial"/>
                <w:sz w:val="20"/>
              </w:rPr>
            </w:pPr>
            <w:r w:rsidRPr="008F0882">
              <w:rPr>
                <w:rFonts w:ascii="Arial" w:hAnsi="Arial"/>
                <w:sz w:val="20"/>
              </w:rPr>
              <w:t>Pre-Bid Meeting (Online/Skype)</w:t>
            </w:r>
          </w:p>
        </w:tc>
        <w:tc>
          <w:tcPr>
            <w:tcW w:w="2880" w:type="dxa"/>
            <w:shd w:val="clear" w:color="auto" w:fill="auto"/>
            <w:vAlign w:val="center"/>
          </w:tcPr>
          <w:p w14:paraId="11317957" w14:textId="77777777" w:rsidR="00EC3641" w:rsidRPr="008F0882" w:rsidRDefault="00E11E61" w:rsidP="00A66D13">
            <w:pPr>
              <w:jc w:val="center"/>
              <w:rPr>
                <w:rFonts w:ascii="Arial" w:hAnsi="Arial"/>
                <w:sz w:val="20"/>
              </w:rPr>
            </w:pPr>
            <w:r w:rsidRPr="008F0882">
              <w:rPr>
                <w:rFonts w:ascii="Arial" w:hAnsi="Arial"/>
                <w:sz w:val="20"/>
              </w:rPr>
              <w:t>16</w:t>
            </w:r>
            <w:r w:rsidR="00EC3641" w:rsidRPr="008F0882">
              <w:rPr>
                <w:rFonts w:ascii="Arial" w:hAnsi="Arial"/>
                <w:sz w:val="20"/>
                <w:vertAlign w:val="superscript"/>
              </w:rPr>
              <w:t>th</w:t>
            </w:r>
            <w:r w:rsidR="00EC3641" w:rsidRPr="008F0882">
              <w:rPr>
                <w:rFonts w:ascii="Arial" w:hAnsi="Arial"/>
                <w:sz w:val="20"/>
              </w:rPr>
              <w:t xml:space="preserve"> </w:t>
            </w:r>
            <w:r w:rsidR="00177ABE" w:rsidRPr="008F0882">
              <w:rPr>
                <w:rFonts w:ascii="Arial" w:hAnsi="Arial"/>
                <w:sz w:val="20"/>
              </w:rPr>
              <w:t>February 2021</w:t>
            </w:r>
          </w:p>
        </w:tc>
        <w:tc>
          <w:tcPr>
            <w:tcW w:w="1283" w:type="dxa"/>
            <w:shd w:val="clear" w:color="auto" w:fill="auto"/>
            <w:vAlign w:val="center"/>
          </w:tcPr>
          <w:p w14:paraId="3208AEEF" w14:textId="77777777" w:rsidR="00EC3641" w:rsidRPr="008F0882" w:rsidRDefault="00EC3641" w:rsidP="00A66D13">
            <w:pPr>
              <w:jc w:val="center"/>
              <w:rPr>
                <w:rFonts w:ascii="Arial" w:hAnsi="Arial"/>
                <w:sz w:val="20"/>
              </w:rPr>
            </w:pPr>
            <w:r w:rsidRPr="008F0882">
              <w:rPr>
                <w:rFonts w:ascii="Arial" w:hAnsi="Arial"/>
                <w:sz w:val="20"/>
              </w:rPr>
              <w:t>10:00 am to 11: am</w:t>
            </w:r>
          </w:p>
        </w:tc>
      </w:tr>
      <w:tr w:rsidR="00EC3641" w:rsidRPr="006561B8" w14:paraId="10AF4461" w14:textId="77777777" w:rsidTr="00EC3641">
        <w:trPr>
          <w:trHeight w:val="397"/>
        </w:trPr>
        <w:tc>
          <w:tcPr>
            <w:tcW w:w="5215" w:type="dxa"/>
            <w:shd w:val="clear" w:color="auto" w:fill="auto"/>
            <w:vAlign w:val="center"/>
          </w:tcPr>
          <w:p w14:paraId="393F80F4" w14:textId="77777777" w:rsidR="00EC3641" w:rsidRPr="008F0882" w:rsidRDefault="00EC3641" w:rsidP="00487801">
            <w:pPr>
              <w:ind w:left="-18" w:firstLine="18"/>
              <w:rPr>
                <w:rFonts w:ascii="Arial" w:hAnsi="Arial"/>
                <w:sz w:val="20"/>
              </w:rPr>
            </w:pPr>
            <w:r w:rsidRPr="008F0882">
              <w:rPr>
                <w:rFonts w:ascii="Arial" w:hAnsi="Arial"/>
                <w:sz w:val="20"/>
              </w:rPr>
              <w:t xml:space="preserve">Deadline for request for any clarifications from DRRA </w:t>
            </w:r>
          </w:p>
        </w:tc>
        <w:tc>
          <w:tcPr>
            <w:tcW w:w="2880" w:type="dxa"/>
            <w:shd w:val="clear" w:color="auto" w:fill="auto"/>
            <w:vAlign w:val="center"/>
          </w:tcPr>
          <w:p w14:paraId="5442F57E" w14:textId="77777777" w:rsidR="00EC3641" w:rsidRPr="008F0882" w:rsidRDefault="00EC3641" w:rsidP="00A66D13">
            <w:pPr>
              <w:jc w:val="center"/>
              <w:rPr>
                <w:rFonts w:ascii="Arial" w:hAnsi="Arial"/>
                <w:sz w:val="20"/>
              </w:rPr>
            </w:pPr>
            <w:r w:rsidRPr="008F0882">
              <w:rPr>
                <w:rFonts w:ascii="Arial" w:hAnsi="Arial"/>
                <w:sz w:val="20"/>
              </w:rPr>
              <w:t>1</w:t>
            </w:r>
            <w:r w:rsidR="00E11E61" w:rsidRPr="008F0882">
              <w:rPr>
                <w:rFonts w:ascii="Arial" w:hAnsi="Arial"/>
                <w:sz w:val="20"/>
              </w:rPr>
              <w:t>6</w:t>
            </w:r>
            <w:r w:rsidRPr="008F0882">
              <w:rPr>
                <w:rFonts w:ascii="Arial" w:hAnsi="Arial"/>
                <w:sz w:val="20"/>
                <w:vertAlign w:val="superscript"/>
              </w:rPr>
              <w:t>th</w:t>
            </w:r>
            <w:r w:rsidRPr="008F0882">
              <w:rPr>
                <w:rFonts w:ascii="Arial" w:hAnsi="Arial"/>
                <w:sz w:val="20"/>
              </w:rPr>
              <w:t xml:space="preserve"> </w:t>
            </w:r>
            <w:r w:rsidR="00177ABE" w:rsidRPr="008F0882">
              <w:rPr>
                <w:rFonts w:ascii="Arial" w:hAnsi="Arial"/>
                <w:sz w:val="20"/>
              </w:rPr>
              <w:t>February 2021</w:t>
            </w:r>
          </w:p>
        </w:tc>
        <w:tc>
          <w:tcPr>
            <w:tcW w:w="1283" w:type="dxa"/>
            <w:shd w:val="clear" w:color="auto" w:fill="auto"/>
            <w:vAlign w:val="center"/>
          </w:tcPr>
          <w:p w14:paraId="27D0CF59" w14:textId="77777777" w:rsidR="00EC3641" w:rsidRPr="008F0882" w:rsidRDefault="00EC3641" w:rsidP="00A66D13">
            <w:pPr>
              <w:jc w:val="center"/>
              <w:rPr>
                <w:rFonts w:ascii="Arial" w:hAnsi="Arial"/>
                <w:sz w:val="20"/>
              </w:rPr>
            </w:pPr>
            <w:r w:rsidRPr="008F0882">
              <w:rPr>
                <w:rFonts w:ascii="Arial" w:hAnsi="Arial"/>
                <w:sz w:val="20"/>
              </w:rPr>
              <w:t>By 05.00 pm</w:t>
            </w:r>
          </w:p>
        </w:tc>
      </w:tr>
      <w:tr w:rsidR="00EC3641" w:rsidRPr="006561B8" w14:paraId="47B134F6" w14:textId="77777777" w:rsidTr="00EC3641">
        <w:trPr>
          <w:trHeight w:val="397"/>
        </w:trPr>
        <w:tc>
          <w:tcPr>
            <w:tcW w:w="5215" w:type="dxa"/>
            <w:shd w:val="clear" w:color="auto" w:fill="auto"/>
            <w:vAlign w:val="center"/>
          </w:tcPr>
          <w:p w14:paraId="2EDEF5CF" w14:textId="77777777" w:rsidR="00EC3641" w:rsidRPr="008F0882" w:rsidRDefault="00EC3641" w:rsidP="00A66D13">
            <w:pPr>
              <w:rPr>
                <w:rFonts w:ascii="Arial" w:hAnsi="Arial"/>
                <w:sz w:val="20"/>
              </w:rPr>
            </w:pPr>
            <w:r w:rsidRPr="008F0882">
              <w:rPr>
                <w:rFonts w:ascii="Arial" w:hAnsi="Arial"/>
                <w:sz w:val="20"/>
              </w:rPr>
              <w:t>Last date of response from DRRA for clarification</w:t>
            </w:r>
          </w:p>
        </w:tc>
        <w:tc>
          <w:tcPr>
            <w:tcW w:w="2880" w:type="dxa"/>
            <w:shd w:val="clear" w:color="auto" w:fill="auto"/>
            <w:vAlign w:val="center"/>
          </w:tcPr>
          <w:p w14:paraId="3A88E55C" w14:textId="77777777" w:rsidR="00EC3641" w:rsidRPr="008F0882" w:rsidRDefault="00EC3641" w:rsidP="00A66D13">
            <w:pPr>
              <w:jc w:val="center"/>
              <w:rPr>
                <w:rFonts w:ascii="Arial" w:hAnsi="Arial"/>
                <w:sz w:val="20"/>
              </w:rPr>
            </w:pPr>
            <w:r w:rsidRPr="008F0882">
              <w:rPr>
                <w:rFonts w:ascii="Arial" w:hAnsi="Arial"/>
                <w:sz w:val="20"/>
              </w:rPr>
              <w:t>1</w:t>
            </w:r>
            <w:r w:rsidR="00E11E61" w:rsidRPr="008F0882">
              <w:rPr>
                <w:rFonts w:ascii="Arial" w:hAnsi="Arial"/>
                <w:sz w:val="20"/>
              </w:rPr>
              <w:t>7</w:t>
            </w:r>
            <w:r w:rsidRPr="008F0882">
              <w:rPr>
                <w:rFonts w:ascii="Arial" w:hAnsi="Arial"/>
                <w:sz w:val="20"/>
                <w:vertAlign w:val="superscript"/>
              </w:rPr>
              <w:t>th</w:t>
            </w:r>
            <w:r w:rsidRPr="008F0882">
              <w:rPr>
                <w:rFonts w:ascii="Arial" w:hAnsi="Arial"/>
                <w:sz w:val="20"/>
              </w:rPr>
              <w:t xml:space="preserve"> </w:t>
            </w:r>
            <w:r w:rsidR="00E11E61" w:rsidRPr="008F0882">
              <w:rPr>
                <w:rFonts w:ascii="Arial" w:hAnsi="Arial"/>
                <w:sz w:val="20"/>
              </w:rPr>
              <w:t>February 2021</w:t>
            </w:r>
          </w:p>
        </w:tc>
        <w:tc>
          <w:tcPr>
            <w:tcW w:w="1283" w:type="dxa"/>
            <w:shd w:val="clear" w:color="auto" w:fill="auto"/>
            <w:vAlign w:val="center"/>
          </w:tcPr>
          <w:p w14:paraId="30D3C820" w14:textId="77777777" w:rsidR="00EC3641" w:rsidRPr="008F0882" w:rsidRDefault="00EC3641" w:rsidP="00A66D13">
            <w:pPr>
              <w:jc w:val="center"/>
              <w:rPr>
                <w:rFonts w:ascii="Arial" w:hAnsi="Arial"/>
                <w:sz w:val="20"/>
              </w:rPr>
            </w:pPr>
            <w:r w:rsidRPr="008F0882">
              <w:rPr>
                <w:rFonts w:ascii="Arial" w:hAnsi="Arial"/>
                <w:sz w:val="20"/>
              </w:rPr>
              <w:t>By 05.00 pm</w:t>
            </w:r>
          </w:p>
        </w:tc>
      </w:tr>
      <w:tr w:rsidR="00EC3641" w:rsidRPr="006561B8" w14:paraId="193213EF" w14:textId="77777777" w:rsidTr="00EC3641">
        <w:trPr>
          <w:trHeight w:val="397"/>
        </w:trPr>
        <w:tc>
          <w:tcPr>
            <w:tcW w:w="5215" w:type="dxa"/>
            <w:shd w:val="clear" w:color="auto" w:fill="auto"/>
            <w:vAlign w:val="center"/>
          </w:tcPr>
          <w:p w14:paraId="7449AA30" w14:textId="77777777" w:rsidR="00EC3641" w:rsidRPr="008F0882" w:rsidRDefault="00EC3641" w:rsidP="00A66D13">
            <w:pPr>
              <w:rPr>
                <w:rFonts w:ascii="Arial" w:hAnsi="Arial"/>
                <w:sz w:val="20"/>
              </w:rPr>
            </w:pPr>
            <w:r w:rsidRPr="008F0882">
              <w:rPr>
                <w:rFonts w:ascii="Arial" w:hAnsi="Arial"/>
                <w:sz w:val="20"/>
              </w:rPr>
              <w:t>Deadline for submission of tenders (receiving date, not sending date)</w:t>
            </w:r>
          </w:p>
        </w:tc>
        <w:tc>
          <w:tcPr>
            <w:tcW w:w="2880" w:type="dxa"/>
            <w:shd w:val="clear" w:color="auto" w:fill="auto"/>
            <w:vAlign w:val="center"/>
          </w:tcPr>
          <w:p w14:paraId="4912F80F" w14:textId="77777777" w:rsidR="00EC3641" w:rsidRPr="008F0882" w:rsidRDefault="00E11E61" w:rsidP="00A66D13">
            <w:pPr>
              <w:jc w:val="center"/>
              <w:rPr>
                <w:rFonts w:ascii="Arial" w:hAnsi="Arial"/>
                <w:sz w:val="20"/>
              </w:rPr>
            </w:pPr>
            <w:r w:rsidRPr="008F0882">
              <w:rPr>
                <w:rFonts w:ascii="Arial" w:hAnsi="Arial"/>
                <w:sz w:val="20"/>
              </w:rPr>
              <w:t>24</w:t>
            </w:r>
            <w:r w:rsidR="00EC3641" w:rsidRPr="008F0882">
              <w:rPr>
                <w:rFonts w:ascii="Arial" w:hAnsi="Arial"/>
                <w:sz w:val="20"/>
                <w:vertAlign w:val="superscript"/>
              </w:rPr>
              <w:t>th</w:t>
            </w:r>
            <w:r w:rsidR="00EC3641" w:rsidRPr="008F0882">
              <w:rPr>
                <w:rFonts w:ascii="Arial" w:hAnsi="Arial"/>
                <w:sz w:val="20"/>
              </w:rPr>
              <w:t xml:space="preserve"> </w:t>
            </w:r>
            <w:r w:rsidRPr="008F0882">
              <w:rPr>
                <w:rFonts w:ascii="Arial" w:hAnsi="Arial"/>
                <w:sz w:val="20"/>
              </w:rPr>
              <w:t>February 2021</w:t>
            </w:r>
          </w:p>
        </w:tc>
        <w:tc>
          <w:tcPr>
            <w:tcW w:w="1283" w:type="dxa"/>
            <w:shd w:val="clear" w:color="auto" w:fill="auto"/>
            <w:vAlign w:val="center"/>
          </w:tcPr>
          <w:p w14:paraId="77C344C4" w14:textId="77777777" w:rsidR="00EC3641" w:rsidRPr="008F0882" w:rsidRDefault="00E11E61" w:rsidP="00A66D13">
            <w:pPr>
              <w:jc w:val="center"/>
              <w:rPr>
                <w:rFonts w:ascii="Arial" w:hAnsi="Arial"/>
                <w:sz w:val="20"/>
              </w:rPr>
            </w:pPr>
            <w:r w:rsidRPr="008F0882">
              <w:rPr>
                <w:rFonts w:ascii="Arial" w:hAnsi="Arial"/>
                <w:sz w:val="20"/>
              </w:rPr>
              <w:t>15</w:t>
            </w:r>
            <w:r w:rsidR="00877697" w:rsidRPr="008F0882">
              <w:rPr>
                <w:rFonts w:ascii="Arial" w:hAnsi="Arial"/>
                <w:sz w:val="20"/>
              </w:rPr>
              <w:t xml:space="preserve">.30 hrs </w:t>
            </w:r>
            <w:r w:rsidR="00EC3641" w:rsidRPr="008F0882">
              <w:rPr>
                <w:rFonts w:ascii="Arial" w:hAnsi="Arial"/>
                <w:sz w:val="20"/>
              </w:rPr>
              <w:t>(Sharp)</w:t>
            </w:r>
          </w:p>
        </w:tc>
      </w:tr>
      <w:tr w:rsidR="00EC3641" w:rsidRPr="006561B8" w14:paraId="6E038297" w14:textId="77777777" w:rsidTr="00EC3641">
        <w:trPr>
          <w:trHeight w:val="397"/>
        </w:trPr>
        <w:tc>
          <w:tcPr>
            <w:tcW w:w="5215" w:type="dxa"/>
            <w:shd w:val="clear" w:color="auto" w:fill="auto"/>
            <w:vAlign w:val="center"/>
          </w:tcPr>
          <w:p w14:paraId="31336DB3" w14:textId="77777777" w:rsidR="00EC3641" w:rsidRPr="008F0882" w:rsidRDefault="00EC3641" w:rsidP="00A66D13">
            <w:pPr>
              <w:rPr>
                <w:rFonts w:ascii="Arial" w:hAnsi="Arial"/>
                <w:sz w:val="20"/>
              </w:rPr>
            </w:pPr>
            <w:r w:rsidRPr="008F0882">
              <w:rPr>
                <w:rFonts w:ascii="Arial" w:hAnsi="Arial"/>
                <w:sz w:val="20"/>
              </w:rPr>
              <w:t>Opening of bids</w:t>
            </w:r>
            <w:r w:rsidR="00877697" w:rsidRPr="008F0882">
              <w:rPr>
                <w:rFonts w:ascii="Arial" w:hAnsi="Arial"/>
                <w:sz w:val="20"/>
              </w:rPr>
              <w:t xml:space="preserve"> (in presence of interested bidder if any present)</w:t>
            </w:r>
          </w:p>
        </w:tc>
        <w:tc>
          <w:tcPr>
            <w:tcW w:w="2880" w:type="dxa"/>
            <w:shd w:val="clear" w:color="auto" w:fill="auto"/>
            <w:vAlign w:val="center"/>
          </w:tcPr>
          <w:p w14:paraId="1D043682" w14:textId="77777777" w:rsidR="00EC3641" w:rsidRPr="008F0882" w:rsidRDefault="00E11E61" w:rsidP="00A66D13">
            <w:pPr>
              <w:jc w:val="center"/>
              <w:rPr>
                <w:rFonts w:ascii="Arial" w:hAnsi="Arial"/>
                <w:sz w:val="20"/>
              </w:rPr>
            </w:pPr>
            <w:r w:rsidRPr="008F0882">
              <w:rPr>
                <w:rFonts w:ascii="Arial" w:hAnsi="Arial"/>
                <w:sz w:val="20"/>
              </w:rPr>
              <w:t>2</w:t>
            </w:r>
            <w:r w:rsidR="00877697" w:rsidRPr="008F0882">
              <w:rPr>
                <w:rFonts w:ascii="Arial" w:hAnsi="Arial"/>
                <w:sz w:val="20"/>
              </w:rPr>
              <w:t>4</w:t>
            </w:r>
            <w:r w:rsidRPr="008F0882">
              <w:rPr>
                <w:rFonts w:ascii="Arial" w:hAnsi="Arial"/>
                <w:sz w:val="20"/>
                <w:vertAlign w:val="superscript"/>
              </w:rPr>
              <w:t>th</w:t>
            </w:r>
            <w:r w:rsidRPr="008F0882">
              <w:rPr>
                <w:rFonts w:ascii="Arial" w:hAnsi="Arial"/>
                <w:sz w:val="20"/>
              </w:rPr>
              <w:t xml:space="preserve"> February 2021</w:t>
            </w:r>
          </w:p>
        </w:tc>
        <w:tc>
          <w:tcPr>
            <w:tcW w:w="1283" w:type="dxa"/>
            <w:shd w:val="clear" w:color="auto" w:fill="auto"/>
            <w:vAlign w:val="center"/>
          </w:tcPr>
          <w:p w14:paraId="45ABE1D5" w14:textId="77777777" w:rsidR="00EC3641" w:rsidRPr="008F0882" w:rsidRDefault="00EC3641" w:rsidP="00A66D13">
            <w:pPr>
              <w:jc w:val="center"/>
              <w:rPr>
                <w:rFonts w:ascii="Arial" w:hAnsi="Arial"/>
                <w:sz w:val="20"/>
              </w:rPr>
            </w:pPr>
            <w:r w:rsidRPr="008F0882">
              <w:rPr>
                <w:rFonts w:ascii="Arial" w:hAnsi="Arial"/>
                <w:sz w:val="20"/>
              </w:rPr>
              <w:t xml:space="preserve">at </w:t>
            </w:r>
            <w:r w:rsidR="00877697" w:rsidRPr="008F0882">
              <w:rPr>
                <w:rFonts w:ascii="Arial" w:hAnsi="Arial"/>
                <w:sz w:val="20"/>
              </w:rPr>
              <w:t>16</w:t>
            </w:r>
            <w:r w:rsidRPr="008F0882">
              <w:rPr>
                <w:rFonts w:ascii="Arial" w:hAnsi="Arial"/>
                <w:sz w:val="20"/>
              </w:rPr>
              <w:t>.00</w:t>
            </w:r>
            <w:r w:rsidR="00877697" w:rsidRPr="008F0882">
              <w:rPr>
                <w:rFonts w:ascii="Arial" w:hAnsi="Arial"/>
                <w:sz w:val="20"/>
              </w:rPr>
              <w:t xml:space="preserve"> hrs</w:t>
            </w:r>
          </w:p>
        </w:tc>
      </w:tr>
      <w:tr w:rsidR="00EC3641" w:rsidRPr="006561B8" w14:paraId="3EA2F794" w14:textId="77777777" w:rsidTr="00EC3641">
        <w:trPr>
          <w:trHeight w:val="397"/>
        </w:trPr>
        <w:tc>
          <w:tcPr>
            <w:tcW w:w="5215" w:type="dxa"/>
            <w:shd w:val="clear" w:color="auto" w:fill="auto"/>
            <w:vAlign w:val="center"/>
          </w:tcPr>
          <w:p w14:paraId="17B5CF5F" w14:textId="77777777" w:rsidR="00EC3641" w:rsidRPr="006561B8" w:rsidRDefault="00EC3641" w:rsidP="00A66D13">
            <w:pPr>
              <w:rPr>
                <w:rFonts w:ascii="Arial" w:hAnsi="Arial"/>
                <w:sz w:val="20"/>
                <w:highlight w:val="yellow"/>
              </w:rPr>
            </w:pPr>
            <w:r w:rsidRPr="006561B8">
              <w:rPr>
                <w:rFonts w:ascii="Arial" w:hAnsi="Arial"/>
                <w:sz w:val="20"/>
              </w:rPr>
              <w:t>Notification of award to the successful tenderer</w:t>
            </w:r>
          </w:p>
        </w:tc>
        <w:tc>
          <w:tcPr>
            <w:tcW w:w="4163" w:type="dxa"/>
            <w:gridSpan w:val="2"/>
            <w:shd w:val="clear" w:color="auto" w:fill="auto"/>
            <w:vAlign w:val="center"/>
          </w:tcPr>
          <w:p w14:paraId="34E1345F" w14:textId="77777777" w:rsidR="00EC3641" w:rsidRPr="001E2604" w:rsidRDefault="00E11E61" w:rsidP="00A66D13">
            <w:pPr>
              <w:rPr>
                <w:rFonts w:ascii="Arial" w:hAnsi="Arial"/>
                <w:sz w:val="20"/>
                <w:highlight w:val="yellow"/>
              </w:rPr>
            </w:pPr>
            <w:r w:rsidRPr="00E11E61">
              <w:rPr>
                <w:rFonts w:ascii="Arial" w:hAnsi="Arial"/>
                <w:sz w:val="20"/>
              </w:rPr>
              <w:t xml:space="preserve">         </w:t>
            </w:r>
            <w:r w:rsidR="00877697">
              <w:rPr>
                <w:rFonts w:ascii="Arial" w:hAnsi="Arial"/>
                <w:sz w:val="20"/>
              </w:rPr>
              <w:t>28</w:t>
            </w:r>
            <w:r w:rsidR="00877697" w:rsidRPr="00877697">
              <w:rPr>
                <w:rFonts w:ascii="Arial" w:hAnsi="Arial"/>
                <w:sz w:val="20"/>
                <w:vertAlign w:val="superscript"/>
              </w:rPr>
              <w:t>th</w:t>
            </w:r>
            <w:r w:rsidR="00877697">
              <w:rPr>
                <w:rFonts w:ascii="Arial" w:hAnsi="Arial"/>
                <w:sz w:val="20"/>
              </w:rPr>
              <w:t xml:space="preserve"> February 2021</w:t>
            </w:r>
          </w:p>
        </w:tc>
      </w:tr>
    </w:tbl>
    <w:p w14:paraId="0D00C528" w14:textId="77777777" w:rsidR="00EC3641" w:rsidRDefault="00EC3641" w:rsidP="00A66D13">
      <w:pPr>
        <w:pStyle w:val="BodyText"/>
        <w:jc w:val="both"/>
        <w:rPr>
          <w:b/>
          <w:sz w:val="20"/>
        </w:rPr>
      </w:pPr>
    </w:p>
    <w:p w14:paraId="7918D7DA" w14:textId="77777777" w:rsidR="00FA4161" w:rsidRDefault="003E4D7A" w:rsidP="00261698">
      <w:pPr>
        <w:pStyle w:val="ListParagraph"/>
        <w:numPr>
          <w:ilvl w:val="0"/>
          <w:numId w:val="1"/>
        </w:numPr>
        <w:spacing w:before="100"/>
        <w:ind w:left="360" w:hanging="360"/>
        <w:rPr>
          <w:b/>
          <w:sz w:val="19"/>
        </w:rPr>
      </w:pPr>
      <w:r>
        <w:rPr>
          <w:b/>
          <w:spacing w:val="3"/>
          <w:sz w:val="24"/>
        </w:rPr>
        <w:t>B</w:t>
      </w:r>
      <w:r>
        <w:rPr>
          <w:b/>
          <w:spacing w:val="3"/>
          <w:sz w:val="19"/>
        </w:rPr>
        <w:t xml:space="preserve">ACKGROUND </w:t>
      </w:r>
      <w:r>
        <w:rPr>
          <w:b/>
          <w:sz w:val="19"/>
        </w:rPr>
        <w:t>OF</w:t>
      </w:r>
      <w:r>
        <w:rPr>
          <w:b/>
          <w:spacing w:val="12"/>
          <w:sz w:val="19"/>
        </w:rPr>
        <w:t xml:space="preserve"> </w:t>
      </w:r>
      <w:r>
        <w:rPr>
          <w:b/>
          <w:spacing w:val="2"/>
          <w:sz w:val="24"/>
        </w:rPr>
        <w:t>P</w:t>
      </w:r>
      <w:r>
        <w:rPr>
          <w:b/>
          <w:spacing w:val="2"/>
          <w:sz w:val="19"/>
        </w:rPr>
        <w:t>ROJECT</w:t>
      </w:r>
    </w:p>
    <w:p w14:paraId="491DC799" w14:textId="77777777" w:rsidR="00FA4161" w:rsidRDefault="002D46CF" w:rsidP="00A66D13">
      <w:pPr>
        <w:pStyle w:val="BodyText"/>
        <w:spacing w:before="165" w:line="276" w:lineRule="auto"/>
        <w:ind w:right="10"/>
        <w:jc w:val="both"/>
      </w:pPr>
      <w:r>
        <w:t>Vulnerability</w:t>
      </w:r>
      <w:r w:rsidR="003E4D7A">
        <w:t xml:space="preserve"> of women, persons with disabilities and other marginalized groups are high for any natural catastrophes due to lack of awareness, participation and support. The casualties and injuries of people with disabilities may increase due to inappropriate disaster preparedness and management system. Lack of timely and proper early warning, evacuation system and inaccessible shelter, houses and infrastructures may create more vulnerability to life and properties and avoidable fatalities. To reduce the disaster vulnerability of women, persons with disabilities and other marginalized groups in Atulia and Burigoalini unions of Satkhira District, DRRA with support from CBM is implementing a pilot project named Community Centred Disability Inclusive Disaster Risk Management (CCDIDRM). This project has undertaken awareness development, social empowerment and livelihood activities to reduce disaster vulnerability of the targeted population.</w:t>
      </w:r>
    </w:p>
    <w:p w14:paraId="167F06BC" w14:textId="77777777" w:rsidR="00FA4161" w:rsidRDefault="003E4D7A" w:rsidP="00A66D13">
      <w:pPr>
        <w:pStyle w:val="BodyText"/>
        <w:spacing w:before="204" w:line="276" w:lineRule="auto"/>
        <w:ind w:right="10"/>
        <w:jc w:val="both"/>
      </w:pPr>
      <w:r>
        <w:t xml:space="preserve">The project’s </w:t>
      </w:r>
      <w:r>
        <w:rPr>
          <w:b/>
        </w:rPr>
        <w:t xml:space="preserve">overall objective </w:t>
      </w:r>
      <w:r>
        <w:t>is to contribute to inclusive and resilient communities leading to improved quality of life of people with disabilities and other vulnerable groups.</w:t>
      </w:r>
    </w:p>
    <w:p w14:paraId="22321F15" w14:textId="77777777" w:rsidR="00FA4161" w:rsidRDefault="003E4D7A" w:rsidP="008A2EF2">
      <w:pPr>
        <w:pStyle w:val="BodyText"/>
        <w:spacing w:before="201" w:line="276" w:lineRule="auto"/>
        <w:ind w:right="144"/>
        <w:jc w:val="both"/>
      </w:pPr>
      <w:r>
        <w:t xml:space="preserve">The </w:t>
      </w:r>
      <w:r>
        <w:rPr>
          <w:b/>
        </w:rPr>
        <w:t xml:space="preserve">specific objective </w:t>
      </w:r>
      <w:r>
        <w:t>is to reduce vulnerability of target coastal communities to impact of natural disasters and climate change through improved inclusion approaches in community socio-economic and disaster-risk management policies and programs.</w:t>
      </w:r>
    </w:p>
    <w:p w14:paraId="49901814" w14:textId="67B6E7F6" w:rsidR="00FA4161" w:rsidRPr="00F55AF3" w:rsidRDefault="005E2A33" w:rsidP="00A66D13">
      <w:pPr>
        <w:pStyle w:val="BodyText"/>
        <w:spacing w:before="199"/>
        <w:jc w:val="both"/>
        <w:rPr>
          <w:b/>
        </w:rPr>
      </w:pPr>
      <w:r w:rsidRPr="005E2A33">
        <w:rPr>
          <w:b/>
        </w:rPr>
        <w:t>Delivery Location</w:t>
      </w:r>
      <w:r w:rsidR="003E4D7A" w:rsidRPr="00F55AF3">
        <w:rPr>
          <w:b/>
        </w:rPr>
        <w:t>:</w:t>
      </w:r>
    </w:p>
    <w:p w14:paraId="559E8D95" w14:textId="6A26919A" w:rsidR="00877697" w:rsidRDefault="00877697" w:rsidP="00A66D13">
      <w:pPr>
        <w:pStyle w:val="BodyText"/>
        <w:spacing w:before="95" w:line="276" w:lineRule="auto"/>
        <w:ind w:right="653"/>
        <w:jc w:val="both"/>
      </w:pPr>
      <w:r w:rsidRPr="008F0882">
        <w:t>Delivery Location</w:t>
      </w:r>
      <w:r w:rsidR="00FC4F11" w:rsidRPr="008F0882">
        <w:t>:</w:t>
      </w:r>
      <w:r w:rsidR="00596DEF">
        <w:t xml:space="preserve"> Nildumur Ghat (Forest), Burigoalini,</w:t>
      </w:r>
      <w:r w:rsidR="00FC4F11" w:rsidRPr="008F0882">
        <w:t xml:space="preserve"> Shyamnagar Upazila in Satkhira District.</w:t>
      </w:r>
    </w:p>
    <w:p w14:paraId="4A40C6F3" w14:textId="77777777" w:rsidR="005E2A33" w:rsidRDefault="005E2A33" w:rsidP="00A66D13">
      <w:pPr>
        <w:pStyle w:val="BodyText"/>
        <w:spacing w:before="95" w:line="276" w:lineRule="auto"/>
        <w:ind w:right="653"/>
        <w:jc w:val="both"/>
      </w:pPr>
    </w:p>
    <w:p w14:paraId="47E4F330" w14:textId="77777777" w:rsidR="005E2A33" w:rsidRPr="008F0882" w:rsidRDefault="005E2A33" w:rsidP="00A66D13">
      <w:pPr>
        <w:pStyle w:val="BodyText"/>
        <w:spacing w:before="95" w:line="276" w:lineRule="auto"/>
        <w:ind w:right="653"/>
        <w:jc w:val="both"/>
      </w:pPr>
    </w:p>
    <w:p w14:paraId="6ACDD93E" w14:textId="77777777" w:rsidR="00FA4161" w:rsidRPr="00F55AF3" w:rsidRDefault="003E4D7A" w:rsidP="00261698">
      <w:pPr>
        <w:pStyle w:val="ListParagraph"/>
        <w:numPr>
          <w:ilvl w:val="0"/>
          <w:numId w:val="1"/>
        </w:numPr>
        <w:ind w:left="360" w:hanging="360"/>
        <w:jc w:val="both"/>
        <w:rPr>
          <w:b/>
        </w:rPr>
      </w:pPr>
      <w:r w:rsidRPr="00F55AF3">
        <w:rPr>
          <w:b/>
          <w:spacing w:val="2"/>
        </w:rPr>
        <w:t>INTENDED</w:t>
      </w:r>
      <w:r w:rsidRPr="00F55AF3">
        <w:rPr>
          <w:b/>
          <w:spacing w:val="26"/>
        </w:rPr>
        <w:t xml:space="preserve"> </w:t>
      </w:r>
      <w:r w:rsidRPr="00F55AF3">
        <w:rPr>
          <w:b/>
          <w:spacing w:val="3"/>
        </w:rPr>
        <w:t>USE</w:t>
      </w:r>
    </w:p>
    <w:p w14:paraId="76142052" w14:textId="77777777" w:rsidR="00FA4161" w:rsidRDefault="00FA4161" w:rsidP="00A66D13">
      <w:pPr>
        <w:pStyle w:val="BodyText"/>
        <w:spacing w:before="10"/>
        <w:ind w:left="360" w:hanging="360"/>
        <w:jc w:val="both"/>
        <w:rPr>
          <w:sz w:val="21"/>
        </w:rPr>
      </w:pPr>
    </w:p>
    <w:p w14:paraId="7D28F347" w14:textId="77777777" w:rsidR="00E23BFE" w:rsidRDefault="00E23BFE" w:rsidP="008A2EF2">
      <w:pPr>
        <w:spacing w:before="2"/>
        <w:ind w:right="23"/>
        <w:jc w:val="both"/>
      </w:pPr>
      <w:r>
        <w:t xml:space="preserve">The boat will mainly use to evacuate persons with disability during the time of disaster and earn livelihood from eco-tourism activities. </w:t>
      </w:r>
    </w:p>
    <w:p w14:paraId="2709F6FC" w14:textId="77777777" w:rsidR="00FA4161" w:rsidRDefault="00FA4161" w:rsidP="00A66D13">
      <w:pPr>
        <w:ind w:left="360" w:hanging="360"/>
        <w:jc w:val="both"/>
      </w:pPr>
    </w:p>
    <w:p w14:paraId="4454F5B1" w14:textId="77777777" w:rsidR="00FA4161" w:rsidRDefault="003E4D7A" w:rsidP="00261698">
      <w:pPr>
        <w:pStyle w:val="Heading2"/>
        <w:numPr>
          <w:ilvl w:val="0"/>
          <w:numId w:val="1"/>
        </w:numPr>
        <w:ind w:left="360" w:hanging="360"/>
        <w:jc w:val="both"/>
      </w:pPr>
      <w:r>
        <w:t>Child Safeguarding</w:t>
      </w:r>
    </w:p>
    <w:p w14:paraId="0A626078" w14:textId="77777777" w:rsidR="007E18B7" w:rsidRDefault="007E18B7" w:rsidP="00A66D13">
      <w:pPr>
        <w:pStyle w:val="BodyText"/>
        <w:spacing w:line="276" w:lineRule="auto"/>
        <w:ind w:right="398"/>
        <w:jc w:val="both"/>
      </w:pPr>
    </w:p>
    <w:p w14:paraId="7B1B94E9" w14:textId="77777777" w:rsidR="00FA4161" w:rsidRDefault="003E4D7A" w:rsidP="00784BC3">
      <w:pPr>
        <w:pStyle w:val="BodyText"/>
        <w:spacing w:line="276" w:lineRule="auto"/>
        <w:ind w:right="23"/>
        <w:jc w:val="both"/>
      </w:pPr>
      <w:r>
        <w:t xml:space="preserve">The </w:t>
      </w:r>
      <w:r w:rsidR="007E18B7">
        <w:t>boat building must</w:t>
      </w:r>
      <w:r>
        <w:t xml:space="preserve"> consider safeguarding aspects of children and adults-at- risk as well as safe communication during the entire </w:t>
      </w:r>
      <w:r w:rsidR="007E18B7">
        <w:t>boat building process</w:t>
      </w:r>
      <w:r>
        <w:t xml:space="preserve"> where children and adults-at-risk are involved. </w:t>
      </w:r>
      <w:r w:rsidR="007E18B7">
        <w:t>P</w:t>
      </w:r>
      <w:r>
        <w:t>rior consent in written using prescribed forms</w:t>
      </w:r>
      <w:r w:rsidR="007E18B7">
        <w:t xml:space="preserve"> </w:t>
      </w:r>
      <w:r>
        <w:t>following CBM's ‘Safeguarding Chil</w:t>
      </w:r>
      <w:r w:rsidR="007E18B7">
        <w:t>dren and Adults-at-r</w:t>
      </w:r>
      <w:r w:rsidR="00D96B09">
        <w:t>isk Policy</w:t>
      </w:r>
      <w:r w:rsidR="00FF2669">
        <w:t xml:space="preserve"> along with DRRA code of conduct must be signed</w:t>
      </w:r>
      <w:r w:rsidR="007E18B7">
        <w:t>.</w:t>
      </w:r>
    </w:p>
    <w:p w14:paraId="6C2CAD1F" w14:textId="77777777" w:rsidR="004729C6" w:rsidRDefault="004729C6" w:rsidP="00784BC3">
      <w:pPr>
        <w:pStyle w:val="BodyText"/>
        <w:spacing w:line="276" w:lineRule="auto"/>
        <w:ind w:right="23"/>
        <w:jc w:val="both"/>
      </w:pPr>
    </w:p>
    <w:p w14:paraId="08FA6F7B" w14:textId="77777777" w:rsidR="004729C6" w:rsidRDefault="004729C6" w:rsidP="00261698">
      <w:pPr>
        <w:pStyle w:val="BodyText"/>
        <w:numPr>
          <w:ilvl w:val="0"/>
          <w:numId w:val="1"/>
        </w:numPr>
        <w:spacing w:line="276" w:lineRule="auto"/>
        <w:ind w:left="360" w:right="23" w:hanging="360"/>
        <w:jc w:val="both"/>
        <w:rPr>
          <w:b/>
        </w:rPr>
      </w:pPr>
      <w:r w:rsidRPr="004729C6">
        <w:rPr>
          <w:b/>
        </w:rPr>
        <w:t>CONDITIONS OF TENDERING</w:t>
      </w:r>
    </w:p>
    <w:p w14:paraId="0A9386D9" w14:textId="77777777" w:rsidR="004729C6" w:rsidRPr="004729C6" w:rsidRDefault="004729C6" w:rsidP="00784BC3">
      <w:pPr>
        <w:pStyle w:val="BodyText"/>
        <w:spacing w:line="276" w:lineRule="auto"/>
        <w:ind w:right="23"/>
        <w:jc w:val="both"/>
        <w:rPr>
          <w:b/>
        </w:rPr>
      </w:pPr>
    </w:p>
    <w:p w14:paraId="58A8D90B" w14:textId="6A84E0B5" w:rsidR="004729C6" w:rsidRPr="004729C6" w:rsidRDefault="004729C6" w:rsidP="008A2EF2">
      <w:pPr>
        <w:pStyle w:val="BodyText"/>
        <w:spacing w:line="276" w:lineRule="auto"/>
        <w:ind w:left="540" w:right="23" w:hanging="540"/>
        <w:jc w:val="both"/>
        <w:rPr>
          <w:b/>
        </w:rPr>
      </w:pPr>
      <w:r w:rsidRPr="004729C6">
        <w:rPr>
          <w:b/>
        </w:rPr>
        <w:t>4.1</w:t>
      </w:r>
      <w:r w:rsidRPr="004729C6">
        <w:rPr>
          <w:b/>
        </w:rPr>
        <w:tab/>
        <w:t>Questions / Request for clarification</w:t>
      </w:r>
    </w:p>
    <w:p w14:paraId="609B6D43" w14:textId="77777777" w:rsidR="004729C6" w:rsidRDefault="004729C6" w:rsidP="00784BC3">
      <w:pPr>
        <w:pStyle w:val="BodyText"/>
        <w:spacing w:line="276" w:lineRule="auto"/>
        <w:ind w:right="23"/>
        <w:jc w:val="both"/>
      </w:pPr>
      <w:r>
        <w:t>Any requests for clarification may be submitted by email to info@drra-bd.org</w:t>
      </w:r>
      <w:r w:rsidR="00445A3B">
        <w:t xml:space="preserve"> until the </w:t>
      </w:r>
      <w:r w:rsidR="002063FC" w:rsidRPr="00877697">
        <w:t>1</w:t>
      </w:r>
      <w:r w:rsidR="00877697" w:rsidRPr="00877697">
        <w:t xml:space="preserve">6 </w:t>
      </w:r>
      <w:r w:rsidR="00445A3B" w:rsidRPr="00877697">
        <w:t>February</w:t>
      </w:r>
      <w:r w:rsidRPr="00877697">
        <w:t xml:space="preserve"> 202</w:t>
      </w:r>
      <w:r w:rsidR="00445A3B" w:rsidRPr="00877697">
        <w:t>1</w:t>
      </w:r>
      <w:r w:rsidRPr="00877697">
        <w:t xml:space="preserve"> by </w:t>
      </w:r>
      <w:r w:rsidR="00877697">
        <w:t>12:</w:t>
      </w:r>
      <w:r w:rsidRPr="00877697">
        <w:t>00 pm.</w:t>
      </w:r>
    </w:p>
    <w:p w14:paraId="45BB7D41" w14:textId="77777777" w:rsidR="004729C6" w:rsidRDefault="004729C6" w:rsidP="00784BC3">
      <w:pPr>
        <w:pStyle w:val="BodyText"/>
        <w:spacing w:line="276" w:lineRule="auto"/>
        <w:ind w:right="23"/>
        <w:jc w:val="both"/>
      </w:pPr>
    </w:p>
    <w:p w14:paraId="44C0FF41" w14:textId="63D5C5B7" w:rsidR="004729C6" w:rsidRPr="00E2217C" w:rsidRDefault="008A2EF2" w:rsidP="008A2EF2">
      <w:pPr>
        <w:pStyle w:val="BodyText"/>
        <w:spacing w:line="276" w:lineRule="auto"/>
        <w:ind w:left="540" w:right="23" w:hanging="540"/>
        <w:jc w:val="both"/>
        <w:rPr>
          <w:b/>
        </w:rPr>
      </w:pPr>
      <w:r>
        <w:rPr>
          <w:b/>
        </w:rPr>
        <w:t>4.2</w:t>
      </w:r>
      <w:r w:rsidR="004729C6" w:rsidRPr="00E2217C">
        <w:rPr>
          <w:b/>
        </w:rPr>
        <w:tab/>
        <w:t>Clarification/Pre-Bid meeting / site visit</w:t>
      </w:r>
    </w:p>
    <w:p w14:paraId="3B0D35E2" w14:textId="77777777" w:rsidR="004729C6" w:rsidRDefault="004729C6" w:rsidP="00784BC3">
      <w:pPr>
        <w:pStyle w:val="BodyText"/>
        <w:spacing w:line="276" w:lineRule="auto"/>
        <w:ind w:right="23"/>
        <w:jc w:val="both"/>
      </w:pPr>
    </w:p>
    <w:p w14:paraId="04D8EDB5" w14:textId="77777777" w:rsidR="004729C6" w:rsidRDefault="004729C6" w:rsidP="00784BC3">
      <w:pPr>
        <w:pStyle w:val="BodyText"/>
        <w:spacing w:line="276" w:lineRule="auto"/>
        <w:ind w:right="23"/>
        <w:jc w:val="both"/>
      </w:pPr>
      <w:r>
        <w:t>For this supply, we’ll conducting clarification meeting via the skype or physical presence. Interested supplier can write to DRRA to the mentioned email address. Please put the Tender reference number in your email subject when you are writing to DRRA, related to any tender related specification or other issues.</w:t>
      </w:r>
    </w:p>
    <w:p w14:paraId="1123DAA0" w14:textId="77777777" w:rsidR="004729C6" w:rsidRDefault="004729C6" w:rsidP="00784BC3">
      <w:pPr>
        <w:pStyle w:val="BodyText"/>
        <w:spacing w:line="276" w:lineRule="auto"/>
        <w:ind w:right="23"/>
        <w:jc w:val="both"/>
      </w:pPr>
    </w:p>
    <w:p w14:paraId="2786E380" w14:textId="77777777" w:rsidR="004729C6" w:rsidRDefault="004729C6" w:rsidP="00784BC3">
      <w:pPr>
        <w:pStyle w:val="BodyText"/>
        <w:spacing w:line="276" w:lineRule="auto"/>
        <w:ind w:right="23"/>
        <w:jc w:val="both"/>
      </w:pPr>
      <w:r>
        <w:t>But, our pre-bid meeting may be set to limited with the interested supplier (Online/group) in case of too many requests we receive related to the entity.</w:t>
      </w:r>
    </w:p>
    <w:p w14:paraId="7CD261E4" w14:textId="77777777" w:rsidR="004729C6" w:rsidRDefault="004729C6" w:rsidP="00784BC3">
      <w:pPr>
        <w:pStyle w:val="BodyText"/>
        <w:spacing w:line="276" w:lineRule="auto"/>
        <w:ind w:right="23"/>
        <w:jc w:val="both"/>
      </w:pPr>
    </w:p>
    <w:p w14:paraId="2E02511B" w14:textId="476ACC04" w:rsidR="004729C6" w:rsidRPr="008F0882" w:rsidRDefault="00E20A8C" w:rsidP="00784BC3">
      <w:pPr>
        <w:pStyle w:val="BodyText"/>
        <w:spacing w:line="276" w:lineRule="auto"/>
        <w:ind w:right="23"/>
        <w:jc w:val="both"/>
      </w:pPr>
      <w:r>
        <w:t>Please</w:t>
      </w:r>
      <w:r w:rsidR="004729C6">
        <w:t xml:space="preserve"> share your skype address via query mail address</w:t>
      </w:r>
      <w:r w:rsidR="00215B4D">
        <w:t>:</w:t>
      </w:r>
      <w:r w:rsidR="004729C6">
        <w:t xml:space="preserve"> info@drra-bd.org on or before </w:t>
      </w:r>
      <w:r w:rsidR="00877697" w:rsidRPr="008F0882">
        <w:t>17</w:t>
      </w:r>
      <w:r w:rsidR="00445A3B" w:rsidRPr="008F0882">
        <w:t xml:space="preserve"> February 2021 by </w:t>
      </w:r>
      <w:r w:rsidR="00877697" w:rsidRPr="008F0882">
        <w:t>3</w:t>
      </w:r>
      <w:r w:rsidR="00445A3B" w:rsidRPr="008F0882">
        <w:t>.00 pm.</w:t>
      </w:r>
    </w:p>
    <w:p w14:paraId="29EE343A" w14:textId="77777777" w:rsidR="004729C6" w:rsidRPr="008F0882" w:rsidRDefault="004729C6" w:rsidP="00784BC3">
      <w:pPr>
        <w:pStyle w:val="BodyText"/>
        <w:spacing w:line="276" w:lineRule="auto"/>
        <w:ind w:right="23"/>
        <w:jc w:val="both"/>
      </w:pPr>
    </w:p>
    <w:p w14:paraId="3256707C" w14:textId="48F0F132" w:rsidR="004729C6" w:rsidRPr="008F0882" w:rsidRDefault="008A2EF2" w:rsidP="008A2EF2">
      <w:pPr>
        <w:pStyle w:val="BodyText"/>
        <w:spacing w:line="276" w:lineRule="auto"/>
        <w:ind w:left="540" w:right="23" w:hanging="540"/>
        <w:jc w:val="both"/>
        <w:rPr>
          <w:b/>
        </w:rPr>
      </w:pPr>
      <w:r w:rsidRPr="008F0882">
        <w:rPr>
          <w:b/>
        </w:rPr>
        <w:t>4.3</w:t>
      </w:r>
      <w:r w:rsidRPr="008F0882">
        <w:rPr>
          <w:b/>
        </w:rPr>
        <w:tab/>
      </w:r>
      <w:r w:rsidR="004729C6" w:rsidRPr="008F0882">
        <w:rPr>
          <w:b/>
        </w:rPr>
        <w:t>Alteration or withdrawal of tenders</w:t>
      </w:r>
    </w:p>
    <w:p w14:paraId="39260F9A" w14:textId="77777777" w:rsidR="004729C6" w:rsidRPr="008F0882" w:rsidRDefault="004729C6" w:rsidP="00784BC3">
      <w:pPr>
        <w:pStyle w:val="BodyText"/>
        <w:spacing w:line="276" w:lineRule="auto"/>
        <w:ind w:right="23"/>
        <w:jc w:val="both"/>
      </w:pPr>
      <w:r w:rsidRPr="008F0882">
        <w:t>Tenderers may alter or withdraw their tenders by written notification prior to the dea</w:t>
      </w:r>
      <w:r w:rsidR="00445A3B" w:rsidRPr="008F0882">
        <w:t>dline for submission of tenders</w:t>
      </w:r>
      <w:r w:rsidRPr="008F0882">
        <w:t>. No tender may be altered after this deadline. Withdrawals must be unconditional and will end all participation in the tender procedure.</w:t>
      </w:r>
    </w:p>
    <w:p w14:paraId="04315686" w14:textId="77777777" w:rsidR="004729C6" w:rsidRPr="008F0882" w:rsidRDefault="004729C6" w:rsidP="00784BC3">
      <w:pPr>
        <w:pStyle w:val="BodyText"/>
        <w:spacing w:line="276" w:lineRule="auto"/>
        <w:ind w:right="23"/>
        <w:jc w:val="both"/>
      </w:pPr>
    </w:p>
    <w:p w14:paraId="345644AC" w14:textId="2EC35D52" w:rsidR="004729C6" w:rsidRPr="008F0882" w:rsidRDefault="004729C6" w:rsidP="008A2EF2">
      <w:pPr>
        <w:pStyle w:val="BodyText"/>
        <w:spacing w:line="276" w:lineRule="auto"/>
        <w:ind w:left="540" w:right="23" w:hanging="540"/>
        <w:jc w:val="both"/>
        <w:rPr>
          <w:b/>
        </w:rPr>
      </w:pPr>
      <w:r w:rsidRPr="008F0882">
        <w:rPr>
          <w:b/>
        </w:rPr>
        <w:t>4.</w:t>
      </w:r>
      <w:r w:rsidR="008A2EF2" w:rsidRPr="008F0882">
        <w:rPr>
          <w:b/>
        </w:rPr>
        <w:t>4</w:t>
      </w:r>
      <w:r w:rsidRPr="008F0882">
        <w:rPr>
          <w:b/>
        </w:rPr>
        <w:tab/>
        <w:t>Costs of preparing tenders</w:t>
      </w:r>
    </w:p>
    <w:p w14:paraId="6C953BBF" w14:textId="77777777" w:rsidR="004729C6" w:rsidRPr="008F0882" w:rsidRDefault="004729C6" w:rsidP="00784BC3">
      <w:pPr>
        <w:pStyle w:val="BodyText"/>
        <w:spacing w:line="276" w:lineRule="auto"/>
        <w:ind w:right="23"/>
        <w:jc w:val="both"/>
      </w:pPr>
      <w:r w:rsidRPr="008F0882">
        <w:t>All costs incurred by the tenderer in preparing and submitting the tender are not reimbursable. All such costs will be borne by the tenderer.</w:t>
      </w:r>
    </w:p>
    <w:p w14:paraId="3421F03E" w14:textId="77777777" w:rsidR="004729C6" w:rsidRPr="008F0882" w:rsidRDefault="004729C6" w:rsidP="00784BC3">
      <w:pPr>
        <w:pStyle w:val="BodyText"/>
        <w:spacing w:line="276" w:lineRule="auto"/>
        <w:ind w:right="23"/>
        <w:jc w:val="both"/>
      </w:pPr>
    </w:p>
    <w:p w14:paraId="150A5D0F" w14:textId="30E98B47" w:rsidR="004729C6" w:rsidRPr="008F0882" w:rsidRDefault="008A2EF2" w:rsidP="008A2EF2">
      <w:pPr>
        <w:pStyle w:val="BodyText"/>
        <w:spacing w:line="276" w:lineRule="auto"/>
        <w:ind w:left="540" w:right="23" w:hanging="540"/>
        <w:jc w:val="both"/>
        <w:rPr>
          <w:b/>
        </w:rPr>
      </w:pPr>
      <w:r w:rsidRPr="008F0882">
        <w:rPr>
          <w:b/>
        </w:rPr>
        <w:t>4.5</w:t>
      </w:r>
      <w:r w:rsidR="004729C6" w:rsidRPr="008F0882">
        <w:rPr>
          <w:b/>
        </w:rPr>
        <w:tab/>
        <w:t>Late Proposal</w:t>
      </w:r>
    </w:p>
    <w:p w14:paraId="35846E36" w14:textId="50026187" w:rsidR="004729C6" w:rsidRDefault="00445A3B" w:rsidP="00784BC3">
      <w:pPr>
        <w:pStyle w:val="BodyText"/>
        <w:spacing w:line="276" w:lineRule="auto"/>
        <w:ind w:right="23"/>
        <w:jc w:val="both"/>
      </w:pPr>
      <w:r w:rsidRPr="008F0882">
        <w:t xml:space="preserve">Tenders must be received by </w:t>
      </w:r>
      <w:r w:rsidR="00877697" w:rsidRPr="008F0882">
        <w:t>24</w:t>
      </w:r>
      <w:r w:rsidRPr="008F0882">
        <w:t xml:space="preserve"> February 2021 by </w:t>
      </w:r>
      <w:r w:rsidR="00877697" w:rsidRPr="008F0882">
        <w:t>3.30</w:t>
      </w:r>
      <w:r w:rsidRPr="008F0882">
        <w:t>pm</w:t>
      </w:r>
      <w:r w:rsidRPr="00445A3B">
        <w:t>.</w:t>
      </w:r>
      <w:r>
        <w:t xml:space="preserve"> </w:t>
      </w:r>
      <w:r w:rsidR="004729C6">
        <w:t xml:space="preserve">(Bangladesh time). Tenders received after the closing date will not be considered, unless in DRRA sole opinion there are exceptional </w:t>
      </w:r>
      <w:r w:rsidR="00215B4D">
        <w:t>circumstances, which</w:t>
      </w:r>
      <w:r w:rsidR="004729C6">
        <w:t xml:space="preserve"> have caused the delay.</w:t>
      </w:r>
    </w:p>
    <w:p w14:paraId="06645735" w14:textId="66EF8FB5" w:rsidR="003A3E30" w:rsidRDefault="003A3E30" w:rsidP="00784BC3">
      <w:pPr>
        <w:pStyle w:val="BodyText"/>
        <w:spacing w:line="276" w:lineRule="auto"/>
        <w:ind w:right="23"/>
        <w:jc w:val="both"/>
      </w:pPr>
    </w:p>
    <w:p w14:paraId="0F68FAE8" w14:textId="77777777" w:rsidR="003A3E30" w:rsidRDefault="003A3E30" w:rsidP="00784BC3">
      <w:pPr>
        <w:pStyle w:val="BodyText"/>
        <w:spacing w:line="276" w:lineRule="auto"/>
        <w:ind w:right="23"/>
        <w:jc w:val="both"/>
      </w:pPr>
    </w:p>
    <w:p w14:paraId="3484E0F0" w14:textId="166D1B0A" w:rsidR="004729C6" w:rsidRPr="00E2217C" w:rsidRDefault="004729C6" w:rsidP="008A2EF2">
      <w:pPr>
        <w:pStyle w:val="BodyText"/>
        <w:spacing w:line="276" w:lineRule="auto"/>
        <w:ind w:left="540" w:right="23" w:hanging="540"/>
        <w:jc w:val="both"/>
        <w:rPr>
          <w:b/>
        </w:rPr>
      </w:pPr>
      <w:r w:rsidRPr="00E2217C">
        <w:rPr>
          <w:b/>
        </w:rPr>
        <w:lastRenderedPageBreak/>
        <w:t>4.</w:t>
      </w:r>
      <w:r w:rsidR="008A2EF2">
        <w:rPr>
          <w:b/>
        </w:rPr>
        <w:t>6</w:t>
      </w:r>
      <w:r w:rsidRPr="00E2217C">
        <w:rPr>
          <w:b/>
        </w:rPr>
        <w:tab/>
        <w:t>Eligibility</w:t>
      </w:r>
    </w:p>
    <w:p w14:paraId="68B6306D" w14:textId="77777777" w:rsidR="004729C6" w:rsidRDefault="004729C6" w:rsidP="00784BC3">
      <w:pPr>
        <w:pStyle w:val="BodyText"/>
        <w:spacing w:line="276" w:lineRule="auto"/>
        <w:ind w:right="23"/>
        <w:jc w:val="both"/>
      </w:pPr>
      <w:r>
        <w:t>Participation in tendering is open on equal terms to any natural and legal persons or company.</w:t>
      </w:r>
    </w:p>
    <w:p w14:paraId="5418E73E" w14:textId="5E2051CB" w:rsidR="004729C6" w:rsidRPr="00E2217C" w:rsidRDefault="008A2EF2" w:rsidP="008A2EF2">
      <w:pPr>
        <w:pStyle w:val="BodyText"/>
        <w:spacing w:line="276" w:lineRule="auto"/>
        <w:ind w:left="540" w:right="23" w:hanging="540"/>
        <w:jc w:val="both"/>
        <w:rPr>
          <w:b/>
        </w:rPr>
      </w:pPr>
      <w:r>
        <w:rPr>
          <w:b/>
        </w:rPr>
        <w:t>4.7</w:t>
      </w:r>
      <w:r w:rsidR="004729C6" w:rsidRPr="00E2217C">
        <w:rPr>
          <w:b/>
        </w:rPr>
        <w:tab/>
        <w:t>Compliance</w:t>
      </w:r>
    </w:p>
    <w:p w14:paraId="5A6C271D" w14:textId="77777777" w:rsidR="004729C6" w:rsidRDefault="004729C6" w:rsidP="00784BC3">
      <w:pPr>
        <w:pStyle w:val="BodyText"/>
        <w:spacing w:line="276" w:lineRule="auto"/>
        <w:ind w:right="23"/>
        <w:jc w:val="both"/>
      </w:pPr>
      <w:r>
        <w:t>DRRA reserves the right to reject all bids not submitted in the format specified and any bids where any of the required forms are not completed.</w:t>
      </w:r>
    </w:p>
    <w:p w14:paraId="02256B77" w14:textId="77777777" w:rsidR="004729C6" w:rsidRDefault="004729C6" w:rsidP="00784BC3">
      <w:pPr>
        <w:pStyle w:val="BodyText"/>
        <w:spacing w:line="276" w:lineRule="auto"/>
        <w:ind w:right="23"/>
        <w:jc w:val="both"/>
      </w:pPr>
    </w:p>
    <w:p w14:paraId="7098653B" w14:textId="3BAE62A4" w:rsidR="00877697" w:rsidRDefault="008A2EF2" w:rsidP="008A2EF2">
      <w:pPr>
        <w:pStyle w:val="BodyText"/>
        <w:spacing w:line="276" w:lineRule="auto"/>
        <w:ind w:left="540" w:right="23" w:hanging="540"/>
        <w:jc w:val="both"/>
        <w:rPr>
          <w:b/>
        </w:rPr>
      </w:pPr>
      <w:r>
        <w:rPr>
          <w:b/>
        </w:rPr>
        <w:t xml:space="preserve">4.8 </w:t>
      </w:r>
      <w:r>
        <w:rPr>
          <w:b/>
        </w:rPr>
        <w:tab/>
      </w:r>
      <w:r w:rsidR="00877697">
        <w:rPr>
          <w:b/>
        </w:rPr>
        <w:t>Submission of Tender Proposal</w:t>
      </w:r>
    </w:p>
    <w:p w14:paraId="75996CE4" w14:textId="77777777" w:rsidR="00110402" w:rsidRDefault="00877697" w:rsidP="00784BC3">
      <w:pPr>
        <w:pStyle w:val="BodyText"/>
        <w:spacing w:line="276" w:lineRule="auto"/>
        <w:ind w:right="23"/>
        <w:jc w:val="both"/>
      </w:pPr>
      <w:r w:rsidRPr="00D10C26">
        <w:t>Tender need to submit the proposal in a sealed envelope marking</w:t>
      </w:r>
      <w:r w:rsidR="00110402">
        <w:t xml:space="preserve"> as follows:</w:t>
      </w:r>
    </w:p>
    <w:p w14:paraId="4038DA73" w14:textId="77777777" w:rsidR="00110402" w:rsidRDefault="00110402" w:rsidP="00784BC3">
      <w:pPr>
        <w:pStyle w:val="BodyText"/>
        <w:spacing w:line="276" w:lineRule="auto"/>
        <w:ind w:right="23"/>
        <w:jc w:val="both"/>
        <w:rPr>
          <w:rFonts w:ascii="Arial" w:hAnsi="Arial"/>
          <w:b/>
          <w:sz w:val="20"/>
        </w:rPr>
      </w:pPr>
      <w:r>
        <w:rPr>
          <w:rFonts w:ascii="Arial" w:hAnsi="Arial"/>
          <w:b/>
          <w:color w:val="000000"/>
          <w:sz w:val="20"/>
        </w:rPr>
        <w:t xml:space="preserve">SUBMISSION OF TENDER PROPOSAL </w:t>
      </w:r>
      <w:r w:rsidRPr="008F0882">
        <w:rPr>
          <w:rFonts w:ascii="Arial" w:hAnsi="Arial"/>
          <w:b/>
          <w:color w:val="000000"/>
          <w:sz w:val="20"/>
        </w:rPr>
        <w:t xml:space="preserve">FOR </w:t>
      </w:r>
      <w:r w:rsidRPr="008F0882">
        <w:rPr>
          <w:rFonts w:ascii="Arial" w:hAnsi="Arial"/>
          <w:b/>
          <w:sz w:val="20"/>
        </w:rPr>
        <w:t xml:space="preserve">Multipurpose Boat Building </w:t>
      </w:r>
    </w:p>
    <w:p w14:paraId="26F7CBBE" w14:textId="79991847" w:rsidR="00877697" w:rsidRDefault="00877697" w:rsidP="00784BC3">
      <w:pPr>
        <w:pStyle w:val="BodyText"/>
        <w:spacing w:line="276" w:lineRule="auto"/>
        <w:ind w:right="23"/>
        <w:jc w:val="both"/>
        <w:rPr>
          <w:b/>
        </w:rPr>
      </w:pPr>
    </w:p>
    <w:p w14:paraId="088CE828" w14:textId="77777777" w:rsidR="00110402" w:rsidRPr="001E3C4E" w:rsidRDefault="00110402" w:rsidP="008A2EF2">
      <w:pPr>
        <w:ind w:left="2070" w:right="23"/>
        <w:rPr>
          <w:rFonts w:ascii="Arial" w:hAnsi="Arial"/>
          <w:b/>
        </w:rPr>
      </w:pPr>
      <w:r w:rsidRPr="001E3C4E">
        <w:rPr>
          <w:rFonts w:ascii="Arial" w:hAnsi="Arial"/>
          <w:b/>
        </w:rPr>
        <w:t>To</w:t>
      </w:r>
    </w:p>
    <w:p w14:paraId="20B300AE" w14:textId="77777777" w:rsidR="00110402" w:rsidRPr="001E3C4E" w:rsidRDefault="00110402" w:rsidP="008A2EF2">
      <w:pPr>
        <w:ind w:left="2070" w:right="23"/>
        <w:rPr>
          <w:rFonts w:ascii="Arial" w:hAnsi="Arial"/>
          <w:b/>
        </w:rPr>
      </w:pPr>
      <w:r w:rsidRPr="001E3C4E">
        <w:rPr>
          <w:rFonts w:ascii="Arial" w:hAnsi="Arial"/>
          <w:b/>
        </w:rPr>
        <w:t>Tender Evaluation Committee</w:t>
      </w:r>
    </w:p>
    <w:p w14:paraId="0E2DC4E4" w14:textId="77777777" w:rsidR="00110402" w:rsidRPr="001E3C4E" w:rsidRDefault="00110402" w:rsidP="008A2EF2">
      <w:pPr>
        <w:ind w:left="2070" w:right="23"/>
        <w:rPr>
          <w:rFonts w:ascii="Arial" w:hAnsi="Arial"/>
        </w:rPr>
      </w:pPr>
      <w:r w:rsidRPr="001E3C4E">
        <w:rPr>
          <w:rFonts w:ascii="Arial" w:hAnsi="Arial"/>
        </w:rPr>
        <w:t>Disabled Rehabilitation and Research Association</w:t>
      </w:r>
    </w:p>
    <w:p w14:paraId="0CE722B7" w14:textId="748D607D" w:rsidR="00110402" w:rsidRDefault="00110402" w:rsidP="008A2EF2">
      <w:pPr>
        <w:ind w:left="2070" w:right="23"/>
        <w:rPr>
          <w:rFonts w:ascii="Arial" w:hAnsi="Arial"/>
        </w:rPr>
      </w:pPr>
      <w:r w:rsidRPr="001E3C4E">
        <w:rPr>
          <w:rFonts w:ascii="Arial" w:hAnsi="Arial"/>
        </w:rPr>
        <w:t>House 2/5, Road 01, Shyamoli, Dhaka 1207</w:t>
      </w:r>
    </w:p>
    <w:p w14:paraId="6EBB8EB9" w14:textId="77777777" w:rsidR="004E5B32" w:rsidRPr="001E3C4E" w:rsidRDefault="004E5B32" w:rsidP="008A2EF2">
      <w:pPr>
        <w:ind w:left="2070" w:right="23"/>
        <w:rPr>
          <w:rFonts w:ascii="Arial" w:hAnsi="Arial"/>
        </w:rPr>
      </w:pPr>
    </w:p>
    <w:p w14:paraId="01454FA3" w14:textId="6A44F435" w:rsidR="00110402" w:rsidRDefault="00080328" w:rsidP="003A3E30">
      <w:pPr>
        <w:pStyle w:val="BodyText"/>
        <w:spacing w:line="276" w:lineRule="auto"/>
        <w:ind w:right="23"/>
        <w:jc w:val="both"/>
        <w:rPr>
          <w:b/>
        </w:rPr>
      </w:pPr>
      <w:r>
        <w:rPr>
          <w:b/>
        </w:rPr>
        <w:t>The proposal must have financial and technical proposal including work schedule.</w:t>
      </w:r>
    </w:p>
    <w:p w14:paraId="556F459F" w14:textId="77777777" w:rsidR="00110402" w:rsidRDefault="00110402" w:rsidP="00784BC3">
      <w:pPr>
        <w:pStyle w:val="BodyText"/>
        <w:spacing w:line="276" w:lineRule="auto"/>
        <w:ind w:right="23"/>
        <w:jc w:val="both"/>
        <w:rPr>
          <w:b/>
        </w:rPr>
      </w:pPr>
    </w:p>
    <w:p w14:paraId="0B5005E1" w14:textId="30CF6BC1" w:rsidR="00877697" w:rsidRDefault="00DC4A01" w:rsidP="00DC4A01">
      <w:pPr>
        <w:pStyle w:val="BodyText"/>
        <w:spacing w:line="276" w:lineRule="auto"/>
        <w:ind w:left="540" w:right="23" w:hanging="540"/>
        <w:jc w:val="both"/>
        <w:rPr>
          <w:b/>
        </w:rPr>
      </w:pPr>
      <w:r>
        <w:rPr>
          <w:b/>
        </w:rPr>
        <w:t>4.9</w:t>
      </w:r>
      <w:r>
        <w:rPr>
          <w:b/>
        </w:rPr>
        <w:tab/>
      </w:r>
      <w:r w:rsidR="00222476">
        <w:rPr>
          <w:b/>
        </w:rPr>
        <w:t>Bid Security</w:t>
      </w:r>
    </w:p>
    <w:p w14:paraId="17FE31A7" w14:textId="77777777" w:rsidR="00222476" w:rsidRPr="00D10C26" w:rsidRDefault="00222476" w:rsidP="00784BC3">
      <w:pPr>
        <w:pStyle w:val="BodyText"/>
        <w:spacing w:line="276" w:lineRule="auto"/>
        <w:ind w:right="23"/>
        <w:jc w:val="both"/>
      </w:pPr>
      <w:r w:rsidRPr="00D10C26">
        <w:t xml:space="preserve">10% of the total bid amount need to pay order (refundable) in favor of DRRA with the tender proposal. Pay order for unsuccessful bids will be returned upon application within the 05 days after publishing the notification award. For successful bidder, pay order will be refund after successful handover/delivery of the boat and payment. </w:t>
      </w:r>
    </w:p>
    <w:p w14:paraId="0DC38DE4" w14:textId="77777777" w:rsidR="00222476" w:rsidRDefault="00222476" w:rsidP="00784BC3">
      <w:pPr>
        <w:pStyle w:val="BodyText"/>
        <w:spacing w:line="276" w:lineRule="auto"/>
        <w:ind w:right="23"/>
        <w:jc w:val="both"/>
        <w:rPr>
          <w:b/>
        </w:rPr>
      </w:pPr>
    </w:p>
    <w:p w14:paraId="22271C7A" w14:textId="115249C3" w:rsidR="004729C6" w:rsidRPr="00E2217C" w:rsidRDefault="00DC4A01" w:rsidP="00DC4A01">
      <w:pPr>
        <w:pStyle w:val="BodyText"/>
        <w:spacing w:line="276" w:lineRule="auto"/>
        <w:ind w:left="540" w:right="23" w:hanging="540"/>
        <w:jc w:val="both"/>
        <w:rPr>
          <w:b/>
        </w:rPr>
      </w:pPr>
      <w:r>
        <w:rPr>
          <w:b/>
        </w:rPr>
        <w:t>4.10</w:t>
      </w:r>
      <w:r w:rsidR="004729C6" w:rsidRPr="00E2217C">
        <w:rPr>
          <w:b/>
        </w:rPr>
        <w:tab/>
        <w:t>Right to reject</w:t>
      </w:r>
      <w:r w:rsidR="00BC1A83">
        <w:rPr>
          <w:b/>
        </w:rPr>
        <w:t xml:space="preserve"> and accept on</w:t>
      </w:r>
      <w:r w:rsidR="004729C6" w:rsidRPr="00E2217C">
        <w:rPr>
          <w:b/>
        </w:rPr>
        <w:t xml:space="preserve"> all tenders</w:t>
      </w:r>
    </w:p>
    <w:p w14:paraId="1CA6550B" w14:textId="77777777" w:rsidR="00EE5262" w:rsidRDefault="004729C6" w:rsidP="00EE5262">
      <w:pPr>
        <w:pStyle w:val="BodyText"/>
        <w:spacing w:line="276" w:lineRule="auto"/>
        <w:ind w:right="23"/>
        <w:jc w:val="both"/>
      </w:pPr>
      <w:r>
        <w:t xml:space="preserve">DRRA </w:t>
      </w:r>
      <w:r w:rsidR="00BC1A83">
        <w:t xml:space="preserve">reserves the right </w:t>
      </w:r>
      <w:r>
        <w:t>to accept any tender.</w:t>
      </w:r>
      <w:r w:rsidR="00EE5262">
        <w:t xml:space="preserve"> DRRA reserves the right, unless the tenderer expressly stipulates to the contrary in the tender, to award batches separately or in any combination.  </w:t>
      </w:r>
    </w:p>
    <w:p w14:paraId="24E6F993" w14:textId="77777777" w:rsidR="004729C6" w:rsidRDefault="004729C6" w:rsidP="00784BC3">
      <w:pPr>
        <w:pStyle w:val="BodyText"/>
        <w:spacing w:line="276" w:lineRule="auto"/>
        <w:ind w:right="23"/>
        <w:jc w:val="both"/>
      </w:pPr>
    </w:p>
    <w:p w14:paraId="34B17985" w14:textId="41C41DC0" w:rsidR="004729C6" w:rsidRPr="00E2217C" w:rsidRDefault="004729C6" w:rsidP="00DC4A01">
      <w:pPr>
        <w:pStyle w:val="BodyText"/>
        <w:spacing w:line="276" w:lineRule="auto"/>
        <w:ind w:left="540" w:right="23" w:hanging="540"/>
        <w:jc w:val="both"/>
        <w:rPr>
          <w:b/>
        </w:rPr>
      </w:pPr>
      <w:r w:rsidRPr="00E2217C">
        <w:rPr>
          <w:b/>
        </w:rPr>
        <w:t>4.</w:t>
      </w:r>
      <w:r w:rsidR="00EE5262">
        <w:rPr>
          <w:b/>
        </w:rPr>
        <w:t>11</w:t>
      </w:r>
      <w:r w:rsidRPr="00E2217C">
        <w:rPr>
          <w:b/>
        </w:rPr>
        <w:tab/>
        <w:t>Specification</w:t>
      </w:r>
    </w:p>
    <w:p w14:paraId="178FC480" w14:textId="5CF3DAA1" w:rsidR="004729C6" w:rsidRDefault="0055713C" w:rsidP="00784BC3">
      <w:pPr>
        <w:pStyle w:val="BodyText"/>
        <w:spacing w:line="276" w:lineRule="auto"/>
        <w:ind w:right="23"/>
        <w:jc w:val="both"/>
      </w:pPr>
      <w:r>
        <w:t xml:space="preserve">Details </w:t>
      </w:r>
      <w:r w:rsidR="00DC4A01">
        <w:t>of specification are</w:t>
      </w:r>
      <w:r>
        <w:t xml:space="preserve"> attached in </w:t>
      </w:r>
      <w:r w:rsidR="00EF730E" w:rsidRPr="00EF730E">
        <w:t>Appendix</w:t>
      </w:r>
      <w:r>
        <w:t xml:space="preserve"> A</w:t>
      </w:r>
      <w:r w:rsidR="004729C6">
        <w:t>.</w:t>
      </w:r>
    </w:p>
    <w:p w14:paraId="01722C89" w14:textId="77777777" w:rsidR="004729C6" w:rsidRDefault="004729C6" w:rsidP="00784BC3">
      <w:pPr>
        <w:pStyle w:val="BodyText"/>
        <w:spacing w:line="276" w:lineRule="auto"/>
        <w:ind w:right="23"/>
        <w:jc w:val="both"/>
      </w:pPr>
    </w:p>
    <w:p w14:paraId="04CB8AB4" w14:textId="2EFFE333" w:rsidR="00DC4A01" w:rsidRDefault="00EE5262" w:rsidP="00DC4A01">
      <w:pPr>
        <w:pStyle w:val="BodyText"/>
        <w:spacing w:line="276" w:lineRule="auto"/>
        <w:ind w:left="540" w:right="23" w:hanging="540"/>
        <w:jc w:val="both"/>
      </w:pPr>
      <w:r>
        <w:rPr>
          <w:b/>
        </w:rPr>
        <w:t>4.12</w:t>
      </w:r>
      <w:r w:rsidR="004729C6" w:rsidRPr="00E2217C">
        <w:rPr>
          <w:b/>
        </w:rPr>
        <w:t xml:space="preserve"> Delivery Place:</w:t>
      </w:r>
      <w:r w:rsidR="004729C6">
        <w:t xml:space="preserve">  </w:t>
      </w:r>
    </w:p>
    <w:p w14:paraId="14232291" w14:textId="7FC35CC9" w:rsidR="004729C6" w:rsidRDefault="00030FB6" w:rsidP="00DC4A01">
      <w:pPr>
        <w:pStyle w:val="BodyText"/>
        <w:spacing w:line="276" w:lineRule="auto"/>
        <w:ind w:left="540" w:right="23" w:hanging="540"/>
        <w:jc w:val="both"/>
      </w:pPr>
      <w:r w:rsidRPr="008F0882">
        <w:t>CCDIDRM Project, Shyamnagar,</w:t>
      </w:r>
      <w:r w:rsidR="004729C6" w:rsidRPr="008F0882">
        <w:t xml:space="preserve"> Satkhira</w:t>
      </w:r>
    </w:p>
    <w:p w14:paraId="22F1E141" w14:textId="77777777" w:rsidR="004729C6" w:rsidRDefault="004729C6" w:rsidP="00784BC3">
      <w:pPr>
        <w:pStyle w:val="BodyText"/>
        <w:spacing w:line="276" w:lineRule="auto"/>
        <w:ind w:right="23"/>
        <w:jc w:val="both"/>
      </w:pPr>
    </w:p>
    <w:p w14:paraId="345B5205" w14:textId="75449100" w:rsidR="004729C6" w:rsidRPr="00E2217C" w:rsidRDefault="004729C6" w:rsidP="00D1596B">
      <w:pPr>
        <w:pStyle w:val="BodyText"/>
        <w:spacing w:line="276" w:lineRule="auto"/>
        <w:ind w:left="540" w:right="29" w:hanging="540"/>
        <w:jc w:val="both"/>
        <w:rPr>
          <w:b/>
        </w:rPr>
      </w:pPr>
      <w:r w:rsidRPr="00E2217C">
        <w:rPr>
          <w:b/>
        </w:rPr>
        <w:t>4.1</w:t>
      </w:r>
      <w:r w:rsidR="00EE5262">
        <w:rPr>
          <w:b/>
        </w:rPr>
        <w:t>3</w:t>
      </w:r>
      <w:r w:rsidRPr="00E2217C">
        <w:rPr>
          <w:b/>
        </w:rPr>
        <w:t xml:space="preserve"> Confidentiality</w:t>
      </w:r>
    </w:p>
    <w:p w14:paraId="2E664C04" w14:textId="77777777" w:rsidR="004729C6" w:rsidRDefault="004729C6" w:rsidP="00D1596B">
      <w:pPr>
        <w:pStyle w:val="BodyText"/>
        <w:spacing w:line="276" w:lineRule="auto"/>
        <w:ind w:right="29"/>
        <w:jc w:val="both"/>
      </w:pPr>
      <w:r>
        <w:t>Tenderers must treat the invitation to tender and all associated documentation supplied by DRRA as confidential.</w:t>
      </w:r>
    </w:p>
    <w:p w14:paraId="257F0E82" w14:textId="77777777" w:rsidR="004729C6" w:rsidRDefault="004729C6" w:rsidP="00784BC3">
      <w:pPr>
        <w:pStyle w:val="BodyText"/>
        <w:spacing w:line="276" w:lineRule="auto"/>
        <w:ind w:right="23"/>
        <w:jc w:val="both"/>
      </w:pPr>
    </w:p>
    <w:p w14:paraId="165C5347" w14:textId="55E25D3E" w:rsidR="004729C6" w:rsidRPr="00E2217C" w:rsidRDefault="00EE5262" w:rsidP="00DC4A01">
      <w:pPr>
        <w:pStyle w:val="BodyText"/>
        <w:spacing w:line="276" w:lineRule="auto"/>
        <w:ind w:left="540" w:right="23" w:hanging="540"/>
        <w:jc w:val="both"/>
        <w:rPr>
          <w:b/>
        </w:rPr>
      </w:pPr>
      <w:r>
        <w:rPr>
          <w:b/>
        </w:rPr>
        <w:t>4.14</w:t>
      </w:r>
      <w:r w:rsidR="004729C6" w:rsidRPr="00E2217C">
        <w:rPr>
          <w:b/>
        </w:rPr>
        <w:t xml:space="preserve"> Tender Process</w:t>
      </w:r>
    </w:p>
    <w:p w14:paraId="6EF395E8" w14:textId="77777777" w:rsidR="004729C6" w:rsidRDefault="004729C6" w:rsidP="00784BC3">
      <w:pPr>
        <w:pStyle w:val="BodyText"/>
        <w:spacing w:line="276" w:lineRule="auto"/>
        <w:ind w:right="23"/>
        <w:jc w:val="both"/>
      </w:pPr>
      <w:r>
        <w:t>DRRA reserves the right to negotiate, accept or reject any or all proposals and quotations at its sole discretion and to pursue or act further on any responses it considers advantageous.</w:t>
      </w:r>
    </w:p>
    <w:p w14:paraId="11CAD5F0" w14:textId="77777777" w:rsidR="00E2217C" w:rsidRDefault="00E2217C" w:rsidP="00784BC3">
      <w:pPr>
        <w:pStyle w:val="BodyText"/>
        <w:spacing w:line="276" w:lineRule="auto"/>
        <w:ind w:right="23"/>
        <w:jc w:val="both"/>
      </w:pPr>
    </w:p>
    <w:p w14:paraId="2D7E2298" w14:textId="3C675B38" w:rsidR="00E2217C" w:rsidRPr="00B06F4A" w:rsidRDefault="00EE5262" w:rsidP="00D1596B">
      <w:pPr>
        <w:pStyle w:val="BodyText"/>
        <w:spacing w:line="276" w:lineRule="auto"/>
        <w:ind w:right="29"/>
        <w:jc w:val="both"/>
        <w:rPr>
          <w:b/>
        </w:rPr>
      </w:pPr>
      <w:r>
        <w:rPr>
          <w:b/>
        </w:rPr>
        <w:t>4.15</w:t>
      </w:r>
      <w:r w:rsidR="00B06F4A" w:rsidRPr="00B06F4A">
        <w:rPr>
          <w:b/>
        </w:rPr>
        <w:t xml:space="preserve"> </w:t>
      </w:r>
      <w:r w:rsidR="00E2217C" w:rsidRPr="00B06F4A">
        <w:rPr>
          <w:b/>
        </w:rPr>
        <w:t>Notification award and contract signature</w:t>
      </w:r>
    </w:p>
    <w:p w14:paraId="7268C9E4" w14:textId="77777777" w:rsidR="00E2217C" w:rsidRDefault="00E2217C" w:rsidP="00D1596B">
      <w:pPr>
        <w:pStyle w:val="BodyText"/>
        <w:spacing w:line="276" w:lineRule="auto"/>
        <w:ind w:right="29"/>
        <w:jc w:val="both"/>
      </w:pPr>
      <w:r>
        <w:t xml:space="preserve">The successful tenderer will be informed in writing that their tender has been </w:t>
      </w:r>
      <w:r w:rsidR="00877697">
        <w:t>accepted</w:t>
      </w:r>
      <w:r>
        <w:t xml:space="preserve"> (notification of award).  DRRA will agree with the selected tenderer on the final contract version and will send the signed documents in two original copies to the </w:t>
      </w:r>
      <w:r>
        <w:lastRenderedPageBreak/>
        <w:t xml:space="preserve">successful tenderer. </w:t>
      </w:r>
    </w:p>
    <w:p w14:paraId="216EA98D" w14:textId="77777777" w:rsidR="00E2217C" w:rsidRDefault="00E2217C" w:rsidP="00D1596B">
      <w:pPr>
        <w:pStyle w:val="BodyText"/>
        <w:spacing w:line="276" w:lineRule="auto"/>
        <w:ind w:right="29"/>
        <w:jc w:val="both"/>
      </w:pPr>
      <w:r>
        <w:t xml:space="preserve">The unsuccessful tenderer will be informed by e-mail/letter within the 3 days following the award. </w:t>
      </w:r>
    </w:p>
    <w:p w14:paraId="0948CEE5" w14:textId="77777777" w:rsidR="00E2217C" w:rsidRDefault="00004E1D" w:rsidP="00D1596B">
      <w:pPr>
        <w:pStyle w:val="BodyText"/>
        <w:spacing w:line="276" w:lineRule="auto"/>
        <w:ind w:right="29"/>
        <w:jc w:val="both"/>
      </w:pPr>
      <w:r>
        <w:t>Within 3</w:t>
      </w:r>
      <w:r w:rsidR="00E2217C">
        <w:t xml:space="preserve"> working days following the reception, the successful tenderer will sign, date and send back the contract/supply agreement. </w:t>
      </w:r>
    </w:p>
    <w:p w14:paraId="348DE737" w14:textId="77777777" w:rsidR="00E2217C" w:rsidRDefault="00E2217C" w:rsidP="00D1596B">
      <w:pPr>
        <w:pStyle w:val="BodyText"/>
        <w:spacing w:line="276" w:lineRule="auto"/>
        <w:ind w:right="29"/>
        <w:jc w:val="both"/>
      </w:pPr>
      <w:r>
        <w:t xml:space="preserve">If the successful tenderer fails to sign and </w:t>
      </w:r>
      <w:r w:rsidR="00004E1D">
        <w:t xml:space="preserve">send back the contract within 3 </w:t>
      </w:r>
      <w:r>
        <w:t>working days, DRRA can consider (after notification) the award as null and void.</w:t>
      </w:r>
    </w:p>
    <w:p w14:paraId="42EBE5F9" w14:textId="77777777" w:rsidR="00E2217C" w:rsidRDefault="00E2217C" w:rsidP="00784BC3">
      <w:pPr>
        <w:pStyle w:val="BodyText"/>
        <w:spacing w:line="276" w:lineRule="auto"/>
        <w:ind w:right="23"/>
        <w:jc w:val="both"/>
      </w:pPr>
    </w:p>
    <w:p w14:paraId="6EE255C0" w14:textId="2DE9B6C0" w:rsidR="00E2217C" w:rsidRPr="00B06F4A" w:rsidRDefault="00D1596B" w:rsidP="00D1596B">
      <w:pPr>
        <w:pStyle w:val="BodyText"/>
        <w:spacing w:line="276" w:lineRule="auto"/>
        <w:ind w:left="540" w:right="23" w:hanging="540"/>
        <w:jc w:val="both"/>
        <w:rPr>
          <w:b/>
        </w:rPr>
      </w:pPr>
      <w:r>
        <w:rPr>
          <w:b/>
        </w:rPr>
        <w:t>4.1</w:t>
      </w:r>
      <w:r w:rsidR="00EE5262">
        <w:rPr>
          <w:b/>
        </w:rPr>
        <w:t>6</w:t>
      </w:r>
      <w:r w:rsidR="00D85377">
        <w:rPr>
          <w:b/>
        </w:rPr>
        <w:t xml:space="preserve"> </w:t>
      </w:r>
      <w:r w:rsidR="00E2217C" w:rsidRPr="00B06F4A">
        <w:rPr>
          <w:b/>
        </w:rPr>
        <w:t>Ownership of tenders</w:t>
      </w:r>
    </w:p>
    <w:p w14:paraId="7C008DD9" w14:textId="77777777" w:rsidR="00E2217C" w:rsidRDefault="00E2217C" w:rsidP="00784BC3">
      <w:pPr>
        <w:pStyle w:val="BodyText"/>
        <w:spacing w:line="276" w:lineRule="auto"/>
        <w:ind w:right="23"/>
        <w:jc w:val="both"/>
      </w:pPr>
      <w:r>
        <w:t>DRRA retains ownership of all tenders received under this tender process. Consequently, tenderers have no right to have their tenders returned to them.</w:t>
      </w:r>
    </w:p>
    <w:p w14:paraId="3C4EBBA3" w14:textId="77777777" w:rsidR="00E2217C" w:rsidRDefault="00E2217C" w:rsidP="00784BC3">
      <w:pPr>
        <w:pStyle w:val="BodyText"/>
        <w:spacing w:line="276" w:lineRule="auto"/>
        <w:ind w:right="23"/>
        <w:jc w:val="both"/>
      </w:pPr>
    </w:p>
    <w:p w14:paraId="33813528" w14:textId="77777777" w:rsidR="00E2217C" w:rsidRDefault="00E2217C" w:rsidP="00784BC3">
      <w:pPr>
        <w:pStyle w:val="BodyText"/>
        <w:spacing w:line="276" w:lineRule="auto"/>
        <w:ind w:right="23"/>
        <w:jc w:val="both"/>
      </w:pPr>
      <w:r>
        <w:t xml:space="preserve">DRRA guarantees that tender offers shall remain confidential. </w:t>
      </w:r>
    </w:p>
    <w:p w14:paraId="7EE10A4E" w14:textId="77777777" w:rsidR="002D46CF" w:rsidRDefault="002D46CF" w:rsidP="00784BC3">
      <w:pPr>
        <w:pStyle w:val="BodyText"/>
        <w:spacing w:line="276" w:lineRule="auto"/>
        <w:ind w:right="23"/>
        <w:jc w:val="both"/>
      </w:pPr>
    </w:p>
    <w:p w14:paraId="1A555D2E" w14:textId="7064F861" w:rsidR="0055713C" w:rsidRPr="002D46CF" w:rsidRDefault="00D1596B" w:rsidP="00D1596B">
      <w:pPr>
        <w:pStyle w:val="BodyText"/>
        <w:spacing w:line="276" w:lineRule="auto"/>
        <w:ind w:left="540" w:right="23" w:hanging="540"/>
        <w:jc w:val="both"/>
        <w:rPr>
          <w:b/>
        </w:rPr>
      </w:pPr>
      <w:r>
        <w:rPr>
          <w:b/>
        </w:rPr>
        <w:t>4.1</w:t>
      </w:r>
      <w:r w:rsidR="00EE5262">
        <w:rPr>
          <w:b/>
        </w:rPr>
        <w:t>7</w:t>
      </w:r>
      <w:r w:rsidR="0055713C" w:rsidRPr="002D46CF">
        <w:rPr>
          <w:b/>
        </w:rPr>
        <w:t xml:space="preserve"> Tender validity</w:t>
      </w:r>
    </w:p>
    <w:p w14:paraId="57E47784" w14:textId="77777777" w:rsidR="0055713C" w:rsidRDefault="0055713C" w:rsidP="00784BC3">
      <w:pPr>
        <w:pStyle w:val="BodyText"/>
        <w:spacing w:line="276" w:lineRule="auto"/>
        <w:ind w:right="23"/>
        <w:jc w:val="both"/>
      </w:pPr>
      <w:r>
        <w:t>Tenders shall remain valid for a period of THREE MONTHS after the deadline for receipt of tenders.</w:t>
      </w:r>
    </w:p>
    <w:p w14:paraId="44AC8EFB" w14:textId="77777777" w:rsidR="00FA4161" w:rsidRPr="00F55AF3" w:rsidRDefault="003E4D7A" w:rsidP="00261698">
      <w:pPr>
        <w:pStyle w:val="ListParagraph"/>
        <w:numPr>
          <w:ilvl w:val="0"/>
          <w:numId w:val="1"/>
        </w:numPr>
        <w:tabs>
          <w:tab w:val="left" w:pos="360"/>
        </w:tabs>
        <w:spacing w:before="227"/>
        <w:ind w:left="0" w:right="23" w:firstLine="0"/>
        <w:jc w:val="both"/>
        <w:rPr>
          <w:b/>
        </w:rPr>
      </w:pPr>
      <w:r w:rsidRPr="00F55AF3">
        <w:rPr>
          <w:b/>
          <w:spacing w:val="3"/>
        </w:rPr>
        <w:t>METHODOLOGY</w:t>
      </w:r>
    </w:p>
    <w:p w14:paraId="3A1F8AB8" w14:textId="77777777" w:rsidR="00D96B09" w:rsidRPr="004D74F8" w:rsidRDefault="00D96B09" w:rsidP="00784BC3">
      <w:pPr>
        <w:pStyle w:val="BodyText"/>
        <w:spacing w:line="276" w:lineRule="auto"/>
        <w:ind w:right="23"/>
        <w:jc w:val="both"/>
      </w:pPr>
      <w:r w:rsidRPr="004D74F8">
        <w:t xml:space="preserve">Prior the beginning of construction a </w:t>
      </w:r>
      <w:r w:rsidR="00802073" w:rsidRPr="004D74F8">
        <w:t xml:space="preserve">multipurpose boat building, </w:t>
      </w:r>
      <w:r w:rsidRPr="004D74F8">
        <w:t xml:space="preserve">company will respond to a tender. A tender is a way for an owner (who may be an individual, corporation, or government) to assess who can build the best product for the best price. Responding to a tender can be onerous, with requirements for a design, budget and project plan. </w:t>
      </w:r>
      <w:r w:rsidR="00802073" w:rsidRPr="004D74F8">
        <w:t xml:space="preserve">Boat </w:t>
      </w:r>
      <w:r w:rsidRPr="004D74F8">
        <w:t>building companies will have individuals or departments dedicated to respond</w:t>
      </w:r>
      <w:r w:rsidR="00802073" w:rsidRPr="004D74F8">
        <w:t>ing to tenders. All this work are done without payment</w:t>
      </w:r>
      <w:r w:rsidRPr="004D74F8">
        <w:t>.</w:t>
      </w:r>
    </w:p>
    <w:p w14:paraId="67197A73" w14:textId="77777777" w:rsidR="00D96B09" w:rsidRPr="004D74F8" w:rsidRDefault="00D96B09" w:rsidP="00784BC3">
      <w:pPr>
        <w:pStyle w:val="BodyText"/>
        <w:spacing w:line="276" w:lineRule="auto"/>
        <w:ind w:right="23"/>
        <w:jc w:val="both"/>
      </w:pPr>
      <w:r w:rsidRPr="004D74F8">
        <w:t xml:space="preserve">Part of the tendering process includes the owner considering several different bids from several different </w:t>
      </w:r>
      <w:r w:rsidR="00802073" w:rsidRPr="004D74F8">
        <w:t>boat-building</w:t>
      </w:r>
      <w:r w:rsidRPr="004D74F8">
        <w:t xml:space="preserve"> com</w:t>
      </w:r>
      <w:r w:rsidR="00802073" w:rsidRPr="004D74F8">
        <w:t>panies. Once a company has been selected,</w:t>
      </w:r>
      <w:r w:rsidRPr="004D74F8">
        <w:t xml:space="preserve"> </w:t>
      </w:r>
      <w:r w:rsidR="00802073" w:rsidRPr="004D74F8">
        <w:t xml:space="preserve">first party will issue a work order mentioning </w:t>
      </w:r>
      <w:r w:rsidRPr="004D74F8">
        <w:t>the design, price, and construction timelines.</w:t>
      </w:r>
    </w:p>
    <w:p w14:paraId="388A18CC" w14:textId="7FFE41A1" w:rsidR="00042CC1" w:rsidRDefault="00802073" w:rsidP="00784BC3">
      <w:pPr>
        <w:pStyle w:val="BodyText"/>
        <w:spacing w:line="276" w:lineRule="auto"/>
        <w:ind w:right="23"/>
        <w:jc w:val="both"/>
      </w:pPr>
      <w:r w:rsidRPr="004D74F8">
        <w:t>After making boat, the company will handover boat</w:t>
      </w:r>
      <w:r w:rsidR="00042CC1">
        <w:t xml:space="preserve"> with </w:t>
      </w:r>
      <w:r w:rsidR="00042CC1">
        <w:rPr>
          <w:spacing w:val="-2"/>
        </w:rPr>
        <w:t>fully</w:t>
      </w:r>
      <w:r w:rsidR="00042CC1">
        <w:rPr>
          <w:spacing w:val="-6"/>
        </w:rPr>
        <w:t xml:space="preserve"> </w:t>
      </w:r>
      <w:r w:rsidR="00042CC1">
        <w:rPr>
          <w:spacing w:val="-1"/>
        </w:rPr>
        <w:t xml:space="preserve">serviceable </w:t>
      </w:r>
      <w:r w:rsidR="00042CC1">
        <w:rPr>
          <w:spacing w:val="-2"/>
        </w:rPr>
        <w:t>condition</w:t>
      </w:r>
      <w:r w:rsidR="00042CC1">
        <w:rPr>
          <w:spacing w:val="3"/>
        </w:rPr>
        <w:t xml:space="preserve"> </w:t>
      </w:r>
      <w:r w:rsidR="00042CC1">
        <w:rPr>
          <w:spacing w:val="-2"/>
        </w:rPr>
        <w:t>as</w:t>
      </w:r>
      <w:r w:rsidR="00042CC1">
        <w:rPr>
          <w:spacing w:val="43"/>
        </w:rPr>
        <w:t xml:space="preserve"> </w:t>
      </w:r>
      <w:r w:rsidR="00042CC1">
        <w:rPr>
          <w:spacing w:val="-2"/>
        </w:rPr>
        <w:t>consider</w:t>
      </w:r>
      <w:r w:rsidR="00042CC1">
        <w:rPr>
          <w:spacing w:val="1"/>
        </w:rPr>
        <w:t xml:space="preserve"> </w:t>
      </w:r>
      <w:r w:rsidR="00042CC1">
        <w:rPr>
          <w:spacing w:val="-2"/>
        </w:rPr>
        <w:t>for</w:t>
      </w:r>
      <w:r w:rsidR="00042CC1">
        <w:t xml:space="preserve"> </w:t>
      </w:r>
      <w:r w:rsidR="00042CC1">
        <w:rPr>
          <w:rFonts w:cs="Times New Roman"/>
          <w:spacing w:val="-2"/>
        </w:rPr>
        <w:t>buyer’s</w:t>
      </w:r>
      <w:r w:rsidR="00042CC1">
        <w:rPr>
          <w:rFonts w:cs="Times New Roman"/>
        </w:rPr>
        <w:t xml:space="preserve"> </w:t>
      </w:r>
      <w:r w:rsidR="00042CC1">
        <w:rPr>
          <w:rFonts w:cs="Times New Roman"/>
          <w:spacing w:val="-1"/>
        </w:rPr>
        <w:t>satisfaction</w:t>
      </w:r>
      <w:r w:rsidRPr="004D74F8">
        <w:t xml:space="preserve"> to DRRA along with approval of design, registration document and others papers required.</w:t>
      </w:r>
    </w:p>
    <w:p w14:paraId="24E62646" w14:textId="77777777" w:rsidR="00042CC1" w:rsidRDefault="00042CC1" w:rsidP="00784BC3">
      <w:pPr>
        <w:pStyle w:val="BodyText"/>
        <w:spacing w:line="276" w:lineRule="auto"/>
        <w:ind w:right="23"/>
        <w:jc w:val="both"/>
      </w:pPr>
      <w:r>
        <w:t xml:space="preserve">However, </w:t>
      </w:r>
      <w:r w:rsidRPr="00042CC1">
        <w:t>DRRA representatives shall inspect the boat several times.</w:t>
      </w:r>
    </w:p>
    <w:p w14:paraId="22E50048" w14:textId="77777777" w:rsidR="00FA4161" w:rsidRPr="00445A3B" w:rsidRDefault="003E4D7A" w:rsidP="00261698">
      <w:pPr>
        <w:pStyle w:val="ListParagraph"/>
        <w:numPr>
          <w:ilvl w:val="0"/>
          <w:numId w:val="1"/>
        </w:numPr>
        <w:tabs>
          <w:tab w:val="left" w:pos="360"/>
        </w:tabs>
        <w:spacing w:before="100"/>
        <w:ind w:left="0" w:right="23" w:firstLine="0"/>
        <w:jc w:val="both"/>
        <w:rPr>
          <w:b/>
          <w:sz w:val="19"/>
        </w:rPr>
      </w:pPr>
      <w:r w:rsidRPr="00445A3B">
        <w:rPr>
          <w:b/>
          <w:spacing w:val="2"/>
          <w:sz w:val="24"/>
        </w:rPr>
        <w:t>C</w:t>
      </w:r>
      <w:r w:rsidRPr="00445A3B">
        <w:rPr>
          <w:b/>
          <w:spacing w:val="2"/>
          <w:sz w:val="19"/>
        </w:rPr>
        <w:t xml:space="preserve">OSTS </w:t>
      </w:r>
      <w:r w:rsidRPr="00445A3B">
        <w:rPr>
          <w:b/>
          <w:spacing w:val="3"/>
          <w:sz w:val="19"/>
        </w:rPr>
        <w:t>AND</w:t>
      </w:r>
      <w:r w:rsidRPr="00445A3B">
        <w:rPr>
          <w:b/>
          <w:spacing w:val="18"/>
          <w:sz w:val="19"/>
        </w:rPr>
        <w:t xml:space="preserve"> </w:t>
      </w:r>
      <w:r w:rsidRPr="00445A3B">
        <w:rPr>
          <w:b/>
          <w:spacing w:val="2"/>
          <w:sz w:val="19"/>
        </w:rPr>
        <w:t>PAYMENTS</w:t>
      </w:r>
    </w:p>
    <w:p w14:paraId="46487DA2" w14:textId="77777777" w:rsidR="00B92D02" w:rsidRDefault="00B92D02" w:rsidP="00D1596B">
      <w:pPr>
        <w:pStyle w:val="BodyText"/>
        <w:spacing w:before="184" w:line="256" w:lineRule="auto"/>
        <w:ind w:right="23"/>
        <w:jc w:val="both"/>
      </w:pPr>
      <w:r>
        <w:rPr>
          <w:spacing w:val="-2"/>
        </w:rPr>
        <w:t>Payment</w:t>
      </w:r>
      <w:r>
        <w:rPr>
          <w:spacing w:val="2"/>
        </w:rPr>
        <w:t xml:space="preserve"> </w:t>
      </w:r>
      <w:r>
        <w:rPr>
          <w:spacing w:val="-1"/>
        </w:rPr>
        <w:t xml:space="preserve">should </w:t>
      </w:r>
      <w:r>
        <w:t>be</w:t>
      </w:r>
      <w:r>
        <w:rPr>
          <w:spacing w:val="-3"/>
        </w:rPr>
        <w:t xml:space="preserve"> </w:t>
      </w:r>
      <w:r>
        <w:rPr>
          <w:spacing w:val="-2"/>
        </w:rPr>
        <w:t>made</w:t>
      </w:r>
      <w:r>
        <w:rPr>
          <w:spacing w:val="-7"/>
        </w:rPr>
        <w:t xml:space="preserve"> </w:t>
      </w:r>
      <w:r>
        <w:t>in</w:t>
      </w:r>
      <w:r>
        <w:rPr>
          <w:spacing w:val="-1"/>
        </w:rPr>
        <w:t xml:space="preserve"> Bangladeshi</w:t>
      </w:r>
      <w:r>
        <w:rPr>
          <w:spacing w:val="-2"/>
        </w:rPr>
        <w:t xml:space="preserve"> </w:t>
      </w:r>
      <w:r>
        <w:rPr>
          <w:spacing w:val="-1"/>
        </w:rPr>
        <w:t>Taka</w:t>
      </w:r>
      <w:r>
        <w:rPr>
          <w:spacing w:val="-3"/>
        </w:rPr>
        <w:t xml:space="preserve"> </w:t>
      </w:r>
      <w:r>
        <w:rPr>
          <w:spacing w:val="-2"/>
        </w:rPr>
        <w:t xml:space="preserve">in </w:t>
      </w:r>
      <w:r>
        <w:t>the</w:t>
      </w:r>
      <w:r>
        <w:rPr>
          <w:spacing w:val="-3"/>
        </w:rPr>
        <w:t xml:space="preserve"> </w:t>
      </w:r>
      <w:r>
        <w:rPr>
          <w:spacing w:val="-2"/>
        </w:rPr>
        <w:t>following</w:t>
      </w:r>
      <w:r>
        <w:rPr>
          <w:spacing w:val="33"/>
        </w:rPr>
        <w:t xml:space="preserve"> </w:t>
      </w:r>
      <w:r>
        <w:rPr>
          <w:spacing w:val="-1"/>
        </w:rPr>
        <w:t>manners.</w:t>
      </w:r>
    </w:p>
    <w:p w14:paraId="66088185" w14:textId="77777777" w:rsidR="00B92D02" w:rsidRDefault="00B92D02" w:rsidP="00261698">
      <w:pPr>
        <w:pStyle w:val="BodyText"/>
        <w:numPr>
          <w:ilvl w:val="0"/>
          <w:numId w:val="2"/>
        </w:numPr>
        <w:tabs>
          <w:tab w:val="left" w:pos="900"/>
        </w:tabs>
        <w:autoSpaceDE/>
        <w:autoSpaceDN/>
        <w:spacing w:before="169" w:line="257" w:lineRule="auto"/>
        <w:ind w:left="900" w:right="23" w:hanging="450"/>
        <w:jc w:val="both"/>
      </w:pPr>
      <w:r>
        <w:rPr>
          <w:spacing w:val="-1"/>
        </w:rPr>
        <w:t>The</w:t>
      </w:r>
      <w:r>
        <w:rPr>
          <w:spacing w:val="8"/>
        </w:rPr>
        <w:t xml:space="preserve"> </w:t>
      </w:r>
      <w:r>
        <w:rPr>
          <w:spacing w:val="-2"/>
        </w:rPr>
        <w:t>First</w:t>
      </w:r>
      <w:r>
        <w:rPr>
          <w:spacing w:val="12"/>
        </w:rPr>
        <w:t xml:space="preserve"> </w:t>
      </w:r>
      <w:r>
        <w:rPr>
          <w:spacing w:val="-2"/>
        </w:rPr>
        <w:t>installment,</w:t>
      </w:r>
      <w:r>
        <w:rPr>
          <w:spacing w:val="10"/>
        </w:rPr>
        <w:t xml:space="preserve"> </w:t>
      </w:r>
      <w:r>
        <w:rPr>
          <w:spacing w:val="-1"/>
        </w:rPr>
        <w:t>20%</w:t>
      </w:r>
      <w:r>
        <w:rPr>
          <w:spacing w:val="9"/>
        </w:rPr>
        <w:t xml:space="preserve"> </w:t>
      </w:r>
      <w:r>
        <w:rPr>
          <w:spacing w:val="-2"/>
        </w:rPr>
        <w:t>of</w:t>
      </w:r>
      <w:r>
        <w:rPr>
          <w:spacing w:val="13"/>
        </w:rPr>
        <w:t xml:space="preserve"> </w:t>
      </w:r>
      <w:r>
        <w:t>the</w:t>
      </w:r>
      <w:r>
        <w:rPr>
          <w:spacing w:val="3"/>
        </w:rPr>
        <w:t xml:space="preserve"> </w:t>
      </w:r>
      <w:r>
        <w:rPr>
          <w:spacing w:val="-1"/>
        </w:rPr>
        <w:t>total</w:t>
      </w:r>
      <w:r>
        <w:rPr>
          <w:spacing w:val="8"/>
        </w:rPr>
        <w:t xml:space="preserve"> </w:t>
      </w:r>
      <w:r>
        <w:rPr>
          <w:spacing w:val="-2"/>
        </w:rPr>
        <w:t>contract</w:t>
      </w:r>
      <w:r>
        <w:rPr>
          <w:spacing w:val="8"/>
        </w:rPr>
        <w:t xml:space="preserve"> </w:t>
      </w:r>
      <w:r>
        <w:rPr>
          <w:spacing w:val="-1"/>
        </w:rPr>
        <w:t>price</w:t>
      </w:r>
      <w:r>
        <w:rPr>
          <w:spacing w:val="61"/>
        </w:rPr>
        <w:t xml:space="preserve"> </w:t>
      </w:r>
      <w:r>
        <w:rPr>
          <w:spacing w:val="-1"/>
        </w:rPr>
        <w:t xml:space="preserve">shall </w:t>
      </w:r>
      <w:r>
        <w:t>be</w:t>
      </w:r>
      <w:r>
        <w:rPr>
          <w:spacing w:val="-7"/>
        </w:rPr>
        <w:t xml:space="preserve"> </w:t>
      </w:r>
      <w:r>
        <w:rPr>
          <w:spacing w:val="-1"/>
        </w:rPr>
        <w:t>paid</w:t>
      </w:r>
      <w:r>
        <w:rPr>
          <w:spacing w:val="3"/>
        </w:rPr>
        <w:t xml:space="preserve"> </w:t>
      </w:r>
      <w:r>
        <w:rPr>
          <w:spacing w:val="-4"/>
        </w:rPr>
        <w:t>on</w:t>
      </w:r>
      <w:r>
        <w:rPr>
          <w:spacing w:val="3"/>
        </w:rPr>
        <w:t xml:space="preserve"> </w:t>
      </w:r>
      <w:r>
        <w:rPr>
          <w:spacing w:val="-2"/>
        </w:rPr>
        <w:t>signing</w:t>
      </w:r>
      <w:r>
        <w:rPr>
          <w:spacing w:val="-1"/>
        </w:rPr>
        <w:t xml:space="preserve"> </w:t>
      </w:r>
      <w:r>
        <w:rPr>
          <w:spacing w:val="-2"/>
        </w:rPr>
        <w:t>of</w:t>
      </w:r>
      <w:r>
        <w:rPr>
          <w:spacing w:val="-1"/>
        </w:rPr>
        <w:t xml:space="preserve"> the</w:t>
      </w:r>
      <w:r>
        <w:rPr>
          <w:spacing w:val="-3"/>
        </w:rPr>
        <w:t xml:space="preserve"> </w:t>
      </w:r>
      <w:r>
        <w:rPr>
          <w:spacing w:val="-2"/>
        </w:rPr>
        <w:t>contract.</w:t>
      </w:r>
    </w:p>
    <w:p w14:paraId="6F5DCB11" w14:textId="77777777" w:rsidR="00B92D02" w:rsidRDefault="00B92D02" w:rsidP="00261698">
      <w:pPr>
        <w:pStyle w:val="BodyText"/>
        <w:numPr>
          <w:ilvl w:val="0"/>
          <w:numId w:val="2"/>
        </w:numPr>
        <w:tabs>
          <w:tab w:val="left" w:pos="499"/>
          <w:tab w:val="left" w:pos="900"/>
        </w:tabs>
        <w:autoSpaceDE/>
        <w:autoSpaceDN/>
        <w:spacing w:before="1" w:line="259" w:lineRule="auto"/>
        <w:ind w:left="900" w:right="23" w:hanging="450"/>
        <w:jc w:val="both"/>
      </w:pPr>
      <w:r w:rsidRPr="00B92D02">
        <w:rPr>
          <w:spacing w:val="-1"/>
        </w:rPr>
        <w:t>The</w:t>
      </w:r>
      <w:r w:rsidRPr="00B92D02">
        <w:rPr>
          <w:spacing w:val="27"/>
        </w:rPr>
        <w:t xml:space="preserve"> </w:t>
      </w:r>
      <w:r w:rsidRPr="00B92D02">
        <w:rPr>
          <w:spacing w:val="-2"/>
        </w:rPr>
        <w:t>Second</w:t>
      </w:r>
      <w:r w:rsidRPr="00B92D02">
        <w:rPr>
          <w:spacing w:val="31"/>
        </w:rPr>
        <w:t xml:space="preserve"> </w:t>
      </w:r>
      <w:r w:rsidRPr="00B92D02">
        <w:rPr>
          <w:spacing w:val="-1"/>
        </w:rPr>
        <w:t>installment,</w:t>
      </w:r>
      <w:r w:rsidRPr="00B92D02">
        <w:rPr>
          <w:spacing w:val="31"/>
        </w:rPr>
        <w:t xml:space="preserve"> </w:t>
      </w:r>
      <w:r w:rsidR="00222476">
        <w:rPr>
          <w:spacing w:val="31"/>
        </w:rPr>
        <w:t>2</w:t>
      </w:r>
      <w:r w:rsidRPr="00B92D02">
        <w:rPr>
          <w:spacing w:val="31"/>
        </w:rPr>
        <w:t>5</w:t>
      </w:r>
      <w:r w:rsidRPr="00B92D02">
        <w:rPr>
          <w:spacing w:val="-1"/>
        </w:rPr>
        <w:t>%</w:t>
      </w:r>
      <w:r w:rsidRPr="00B92D02">
        <w:rPr>
          <w:spacing w:val="30"/>
        </w:rPr>
        <w:t xml:space="preserve"> </w:t>
      </w:r>
      <w:r w:rsidRPr="00B92D02">
        <w:rPr>
          <w:spacing w:val="-2"/>
        </w:rPr>
        <w:t>of</w:t>
      </w:r>
      <w:r w:rsidRPr="00B92D02">
        <w:rPr>
          <w:spacing w:val="33"/>
        </w:rPr>
        <w:t xml:space="preserve"> </w:t>
      </w:r>
      <w:r>
        <w:t>the</w:t>
      </w:r>
      <w:r w:rsidRPr="00B92D02">
        <w:rPr>
          <w:spacing w:val="27"/>
        </w:rPr>
        <w:t xml:space="preserve"> </w:t>
      </w:r>
      <w:r w:rsidRPr="00B92D02">
        <w:rPr>
          <w:spacing w:val="-1"/>
        </w:rPr>
        <w:t>total</w:t>
      </w:r>
      <w:r w:rsidRPr="00B92D02">
        <w:rPr>
          <w:spacing w:val="27"/>
        </w:rPr>
        <w:t xml:space="preserve"> </w:t>
      </w:r>
      <w:r w:rsidRPr="00B92D02">
        <w:rPr>
          <w:spacing w:val="-1"/>
        </w:rPr>
        <w:t>contract</w:t>
      </w:r>
      <w:r w:rsidRPr="00B92D02">
        <w:rPr>
          <w:spacing w:val="33"/>
        </w:rPr>
        <w:t xml:space="preserve"> </w:t>
      </w:r>
      <w:r>
        <w:t>price</w:t>
      </w:r>
      <w:r w:rsidRPr="00B92D02">
        <w:rPr>
          <w:spacing w:val="-20"/>
        </w:rPr>
        <w:t xml:space="preserve"> </w:t>
      </w:r>
      <w:r w:rsidRPr="00B92D02">
        <w:rPr>
          <w:spacing w:val="-2"/>
        </w:rPr>
        <w:t>shall</w:t>
      </w:r>
      <w:r w:rsidRPr="00B92D02">
        <w:rPr>
          <w:spacing w:val="-16"/>
        </w:rPr>
        <w:t xml:space="preserve"> </w:t>
      </w:r>
      <w:r>
        <w:t>be</w:t>
      </w:r>
      <w:r w:rsidRPr="00B92D02">
        <w:rPr>
          <w:spacing w:val="-22"/>
        </w:rPr>
        <w:t xml:space="preserve"> </w:t>
      </w:r>
      <w:r w:rsidRPr="00B92D02">
        <w:rPr>
          <w:spacing w:val="-2"/>
        </w:rPr>
        <w:t>paid</w:t>
      </w:r>
      <w:r w:rsidRPr="00B92D02">
        <w:rPr>
          <w:spacing w:val="-15"/>
        </w:rPr>
        <w:t xml:space="preserve"> </w:t>
      </w:r>
      <w:r w:rsidRPr="00B92D02">
        <w:rPr>
          <w:spacing w:val="-1"/>
        </w:rPr>
        <w:t>after</w:t>
      </w:r>
      <w:r w:rsidRPr="00B92D02">
        <w:rPr>
          <w:spacing w:val="-15"/>
        </w:rPr>
        <w:t xml:space="preserve"> </w:t>
      </w:r>
      <w:r w:rsidRPr="00B92D02">
        <w:rPr>
          <w:spacing w:val="-2"/>
        </w:rPr>
        <w:t>completion</w:t>
      </w:r>
      <w:r w:rsidRPr="00B92D02">
        <w:rPr>
          <w:spacing w:val="-16"/>
        </w:rPr>
        <w:t xml:space="preserve"> </w:t>
      </w:r>
      <w:r w:rsidRPr="00B92D02">
        <w:rPr>
          <w:spacing w:val="-2"/>
        </w:rPr>
        <w:t>of</w:t>
      </w:r>
      <w:r w:rsidRPr="00B92D02">
        <w:rPr>
          <w:spacing w:val="-20"/>
        </w:rPr>
        <w:t xml:space="preserve"> </w:t>
      </w:r>
      <w:r>
        <w:t>the</w:t>
      </w:r>
      <w:r w:rsidRPr="00B92D02">
        <w:rPr>
          <w:spacing w:val="-22"/>
        </w:rPr>
        <w:t xml:space="preserve"> </w:t>
      </w:r>
      <w:r w:rsidRPr="00B92D02">
        <w:rPr>
          <w:spacing w:val="-2"/>
        </w:rPr>
        <w:t>construction</w:t>
      </w:r>
      <w:r w:rsidRPr="00B92D02">
        <w:rPr>
          <w:spacing w:val="-16"/>
        </w:rPr>
        <w:t xml:space="preserve"> </w:t>
      </w:r>
      <w:r w:rsidRPr="00B92D02">
        <w:rPr>
          <w:spacing w:val="-2"/>
        </w:rPr>
        <w:t>of</w:t>
      </w:r>
      <w:r w:rsidRPr="00B92D02">
        <w:rPr>
          <w:spacing w:val="-10"/>
        </w:rPr>
        <w:t xml:space="preserve"> </w:t>
      </w:r>
      <w:r w:rsidRPr="00B92D02">
        <w:rPr>
          <w:spacing w:val="-1"/>
        </w:rPr>
        <w:t>the</w:t>
      </w:r>
      <w:r w:rsidRPr="00B92D02">
        <w:rPr>
          <w:spacing w:val="-17"/>
        </w:rPr>
        <w:t xml:space="preserve"> </w:t>
      </w:r>
      <w:r w:rsidRPr="00B92D02">
        <w:rPr>
          <w:spacing w:val="-3"/>
        </w:rPr>
        <w:t>main</w:t>
      </w:r>
      <w:r w:rsidRPr="00B92D02">
        <w:rPr>
          <w:spacing w:val="-16"/>
        </w:rPr>
        <w:t xml:space="preserve"> </w:t>
      </w:r>
      <w:r w:rsidRPr="00B92D02">
        <w:rPr>
          <w:spacing w:val="-2"/>
        </w:rPr>
        <w:t>deck</w:t>
      </w:r>
      <w:r>
        <w:rPr>
          <w:spacing w:val="-2"/>
        </w:rPr>
        <w:t xml:space="preserve"> </w:t>
      </w:r>
      <w:r>
        <w:t>&amp;</w:t>
      </w:r>
      <w:r w:rsidRPr="00B92D02">
        <w:rPr>
          <w:spacing w:val="-5"/>
        </w:rPr>
        <w:t xml:space="preserve"> </w:t>
      </w:r>
      <w:r w:rsidRPr="00B92D02">
        <w:rPr>
          <w:spacing w:val="-1"/>
        </w:rPr>
        <w:t>upper deck</w:t>
      </w:r>
      <w:r>
        <w:rPr>
          <w:spacing w:val="-1"/>
        </w:rPr>
        <w:t>.</w:t>
      </w:r>
    </w:p>
    <w:p w14:paraId="7C443FC3" w14:textId="5C6CA9A8" w:rsidR="00B92D02" w:rsidRDefault="00B92D02" w:rsidP="00261698">
      <w:pPr>
        <w:pStyle w:val="BodyText"/>
        <w:numPr>
          <w:ilvl w:val="0"/>
          <w:numId w:val="2"/>
        </w:numPr>
        <w:tabs>
          <w:tab w:val="left" w:pos="586"/>
          <w:tab w:val="left" w:pos="900"/>
        </w:tabs>
        <w:autoSpaceDE/>
        <w:autoSpaceDN/>
        <w:spacing w:before="189" w:line="258" w:lineRule="auto"/>
        <w:ind w:left="900" w:right="23" w:hanging="450"/>
        <w:jc w:val="both"/>
      </w:pPr>
      <w:r>
        <w:rPr>
          <w:spacing w:val="-1"/>
        </w:rPr>
        <w:t>The</w:t>
      </w:r>
      <w:r>
        <w:rPr>
          <w:spacing w:val="26"/>
        </w:rPr>
        <w:t xml:space="preserve"> </w:t>
      </w:r>
      <w:r>
        <w:rPr>
          <w:spacing w:val="-2"/>
        </w:rPr>
        <w:t>Third</w:t>
      </w:r>
      <w:r>
        <w:rPr>
          <w:spacing w:val="27"/>
        </w:rPr>
        <w:t xml:space="preserve"> </w:t>
      </w:r>
      <w:r>
        <w:rPr>
          <w:spacing w:val="-1"/>
        </w:rPr>
        <w:t>installment,</w:t>
      </w:r>
      <w:r>
        <w:rPr>
          <w:spacing w:val="26"/>
        </w:rPr>
        <w:t xml:space="preserve"> 3</w:t>
      </w:r>
      <w:r>
        <w:rPr>
          <w:spacing w:val="-1"/>
        </w:rPr>
        <w:t>0%</w:t>
      </w:r>
      <w:r>
        <w:rPr>
          <w:spacing w:val="26"/>
        </w:rPr>
        <w:t xml:space="preserve"> </w:t>
      </w:r>
      <w:r>
        <w:rPr>
          <w:spacing w:val="-2"/>
        </w:rPr>
        <w:t>of</w:t>
      </w:r>
      <w:r>
        <w:rPr>
          <w:spacing w:val="34"/>
        </w:rPr>
        <w:t xml:space="preserve"> </w:t>
      </w:r>
      <w:r>
        <w:rPr>
          <w:spacing w:val="-1"/>
        </w:rPr>
        <w:t>the</w:t>
      </w:r>
      <w:r>
        <w:rPr>
          <w:spacing w:val="22"/>
        </w:rPr>
        <w:t xml:space="preserve"> </w:t>
      </w:r>
      <w:r>
        <w:rPr>
          <w:spacing w:val="-1"/>
        </w:rPr>
        <w:t>total</w:t>
      </w:r>
      <w:r>
        <w:rPr>
          <w:spacing w:val="22"/>
        </w:rPr>
        <w:t xml:space="preserve"> </w:t>
      </w:r>
      <w:r>
        <w:rPr>
          <w:spacing w:val="-2"/>
        </w:rPr>
        <w:t>contract</w:t>
      </w:r>
      <w:r>
        <w:rPr>
          <w:spacing w:val="33"/>
        </w:rPr>
        <w:t xml:space="preserve"> </w:t>
      </w:r>
      <w:r>
        <w:t>price</w:t>
      </w:r>
      <w:r>
        <w:rPr>
          <w:spacing w:val="13"/>
        </w:rPr>
        <w:t xml:space="preserve"> </w:t>
      </w:r>
      <w:r>
        <w:rPr>
          <w:spacing w:val="-2"/>
        </w:rPr>
        <w:t>shall</w:t>
      </w:r>
      <w:r>
        <w:rPr>
          <w:spacing w:val="12"/>
        </w:rPr>
        <w:t xml:space="preserve"> </w:t>
      </w:r>
      <w:r>
        <w:t>be</w:t>
      </w:r>
      <w:r>
        <w:rPr>
          <w:spacing w:val="12"/>
        </w:rPr>
        <w:t xml:space="preserve"> </w:t>
      </w:r>
      <w:r>
        <w:rPr>
          <w:spacing w:val="-1"/>
        </w:rPr>
        <w:t>paid</w:t>
      </w:r>
      <w:r>
        <w:rPr>
          <w:spacing w:val="17"/>
        </w:rPr>
        <w:t xml:space="preserve"> </w:t>
      </w:r>
      <w:r>
        <w:rPr>
          <w:spacing w:val="-2"/>
        </w:rPr>
        <w:t>upon</w:t>
      </w:r>
      <w:r>
        <w:rPr>
          <w:spacing w:val="12"/>
        </w:rPr>
        <w:t xml:space="preserve"> </w:t>
      </w:r>
      <w:r>
        <w:rPr>
          <w:spacing w:val="-1"/>
        </w:rPr>
        <w:t>installation</w:t>
      </w:r>
      <w:r>
        <w:rPr>
          <w:spacing w:val="17"/>
        </w:rPr>
        <w:t xml:space="preserve"> </w:t>
      </w:r>
      <w:r>
        <w:rPr>
          <w:spacing w:val="-4"/>
        </w:rPr>
        <w:t>of</w:t>
      </w:r>
      <w:r>
        <w:rPr>
          <w:spacing w:val="14"/>
        </w:rPr>
        <w:t xml:space="preserve"> </w:t>
      </w:r>
      <w:r>
        <w:rPr>
          <w:spacing w:val="-1"/>
        </w:rPr>
        <w:t>Engine,</w:t>
      </w:r>
      <w:r>
        <w:rPr>
          <w:spacing w:val="16"/>
        </w:rPr>
        <w:t xml:space="preserve"> </w:t>
      </w:r>
      <w:r>
        <w:rPr>
          <w:spacing w:val="-3"/>
        </w:rPr>
        <w:t>Gear,</w:t>
      </w:r>
      <w:r>
        <w:rPr>
          <w:spacing w:val="16"/>
        </w:rPr>
        <w:t xml:space="preserve"> </w:t>
      </w:r>
      <w:r>
        <w:rPr>
          <w:spacing w:val="-2"/>
        </w:rPr>
        <w:t>propulsion</w:t>
      </w:r>
      <w:r>
        <w:rPr>
          <w:spacing w:val="17"/>
        </w:rPr>
        <w:t xml:space="preserve"> </w:t>
      </w:r>
      <w:r>
        <w:rPr>
          <w:spacing w:val="1"/>
        </w:rPr>
        <w:t>unit,</w:t>
      </w:r>
      <w:r>
        <w:rPr>
          <w:spacing w:val="53"/>
        </w:rPr>
        <w:t xml:space="preserve"> </w:t>
      </w:r>
      <w:r>
        <w:rPr>
          <w:spacing w:val="-2"/>
        </w:rPr>
        <w:t>interior</w:t>
      </w:r>
      <w:r>
        <w:rPr>
          <w:spacing w:val="-1"/>
        </w:rPr>
        <w:t xml:space="preserve"> </w:t>
      </w:r>
      <w:r>
        <w:rPr>
          <w:spacing w:val="-2"/>
        </w:rPr>
        <w:t>work</w:t>
      </w:r>
      <w:r>
        <w:rPr>
          <w:spacing w:val="3"/>
        </w:rPr>
        <w:t xml:space="preserve"> </w:t>
      </w:r>
      <w:r>
        <w:t>&amp;</w:t>
      </w:r>
      <w:r>
        <w:rPr>
          <w:spacing w:val="-5"/>
        </w:rPr>
        <w:t xml:space="preserve"> </w:t>
      </w:r>
      <w:r>
        <w:rPr>
          <w:spacing w:val="-1"/>
        </w:rPr>
        <w:t xml:space="preserve">other </w:t>
      </w:r>
      <w:r>
        <w:rPr>
          <w:spacing w:val="-2"/>
        </w:rPr>
        <w:t>works.</w:t>
      </w:r>
    </w:p>
    <w:p w14:paraId="614F0DF4" w14:textId="0C17A808" w:rsidR="00B92D02" w:rsidRDefault="00B92D02" w:rsidP="00261698">
      <w:pPr>
        <w:pStyle w:val="BodyText"/>
        <w:numPr>
          <w:ilvl w:val="0"/>
          <w:numId w:val="2"/>
        </w:numPr>
        <w:tabs>
          <w:tab w:val="left" w:pos="519"/>
          <w:tab w:val="left" w:pos="900"/>
        </w:tabs>
        <w:autoSpaceDE/>
        <w:autoSpaceDN/>
        <w:spacing w:before="162" w:line="259" w:lineRule="auto"/>
        <w:ind w:left="900" w:right="23" w:hanging="450"/>
        <w:jc w:val="both"/>
      </w:pPr>
      <w:r>
        <w:rPr>
          <w:spacing w:val="-2"/>
        </w:rPr>
        <w:t>The</w:t>
      </w:r>
      <w:r>
        <w:rPr>
          <w:spacing w:val="-16"/>
        </w:rPr>
        <w:t xml:space="preserve"> </w:t>
      </w:r>
      <w:r>
        <w:rPr>
          <w:spacing w:val="-2"/>
        </w:rPr>
        <w:t>Fourth</w:t>
      </w:r>
      <w:r>
        <w:rPr>
          <w:spacing w:val="-16"/>
        </w:rPr>
        <w:t xml:space="preserve"> </w:t>
      </w:r>
      <w:r>
        <w:rPr>
          <w:spacing w:val="-1"/>
        </w:rPr>
        <w:t>installment,</w:t>
      </w:r>
      <w:r>
        <w:rPr>
          <w:spacing w:val="-22"/>
        </w:rPr>
        <w:t xml:space="preserve"> 25</w:t>
      </w:r>
      <w:r>
        <w:rPr>
          <w:spacing w:val="-1"/>
        </w:rPr>
        <w:t>%</w:t>
      </w:r>
      <w:r>
        <w:rPr>
          <w:spacing w:val="-17"/>
        </w:rPr>
        <w:t xml:space="preserve"> </w:t>
      </w:r>
      <w:r>
        <w:rPr>
          <w:spacing w:val="-2"/>
        </w:rPr>
        <w:t>of</w:t>
      </w:r>
      <w:r>
        <w:rPr>
          <w:spacing w:val="-17"/>
        </w:rPr>
        <w:t xml:space="preserve"> </w:t>
      </w:r>
      <w:r>
        <w:t>the</w:t>
      </w:r>
      <w:r>
        <w:rPr>
          <w:spacing w:val="-21"/>
        </w:rPr>
        <w:t xml:space="preserve"> </w:t>
      </w:r>
      <w:r>
        <w:rPr>
          <w:spacing w:val="-2"/>
        </w:rPr>
        <w:t>total</w:t>
      </w:r>
      <w:r>
        <w:rPr>
          <w:spacing w:val="-21"/>
        </w:rPr>
        <w:t xml:space="preserve"> </w:t>
      </w:r>
      <w:r>
        <w:rPr>
          <w:spacing w:val="-2"/>
        </w:rPr>
        <w:t>contract</w:t>
      </w:r>
      <w:r>
        <w:rPr>
          <w:spacing w:val="-21"/>
        </w:rPr>
        <w:t xml:space="preserve"> </w:t>
      </w:r>
      <w:r>
        <w:t>price</w:t>
      </w:r>
      <w:r>
        <w:rPr>
          <w:spacing w:val="43"/>
        </w:rPr>
        <w:t xml:space="preserve"> </w:t>
      </w:r>
      <w:r w:rsidR="00222476">
        <w:rPr>
          <w:spacing w:val="43"/>
        </w:rPr>
        <w:t xml:space="preserve">as final payment </w:t>
      </w:r>
      <w:r>
        <w:rPr>
          <w:spacing w:val="-1"/>
        </w:rPr>
        <w:t>shall</w:t>
      </w:r>
      <w:r>
        <w:rPr>
          <w:spacing w:val="-7"/>
        </w:rPr>
        <w:t xml:space="preserve"> </w:t>
      </w:r>
      <w:r>
        <w:t>be</w:t>
      </w:r>
      <w:r>
        <w:rPr>
          <w:spacing w:val="-12"/>
        </w:rPr>
        <w:t xml:space="preserve"> </w:t>
      </w:r>
      <w:r>
        <w:rPr>
          <w:spacing w:val="-2"/>
        </w:rPr>
        <w:t>paid</w:t>
      </w:r>
      <w:r>
        <w:rPr>
          <w:spacing w:val="-7"/>
        </w:rPr>
        <w:t xml:space="preserve"> </w:t>
      </w:r>
      <w:r>
        <w:rPr>
          <w:spacing w:val="-2"/>
        </w:rPr>
        <w:t>upon</w:t>
      </w:r>
      <w:r>
        <w:rPr>
          <w:spacing w:val="-7"/>
        </w:rPr>
        <w:t xml:space="preserve"> </w:t>
      </w:r>
      <w:r>
        <w:rPr>
          <w:spacing w:val="-2"/>
        </w:rPr>
        <w:t>completion of</w:t>
      </w:r>
      <w:r>
        <w:rPr>
          <w:spacing w:val="-10"/>
        </w:rPr>
        <w:t xml:space="preserve"> </w:t>
      </w:r>
      <w:r>
        <w:rPr>
          <w:spacing w:val="-1"/>
        </w:rPr>
        <w:t>painting,</w:t>
      </w:r>
      <w:r>
        <w:rPr>
          <w:spacing w:val="-7"/>
        </w:rPr>
        <w:t xml:space="preserve"> </w:t>
      </w:r>
      <w:r>
        <w:rPr>
          <w:spacing w:val="-1"/>
        </w:rPr>
        <w:t>final</w:t>
      </w:r>
      <w:r>
        <w:rPr>
          <w:spacing w:val="-7"/>
        </w:rPr>
        <w:t xml:space="preserve"> </w:t>
      </w:r>
      <w:r>
        <w:rPr>
          <w:spacing w:val="-3"/>
        </w:rPr>
        <w:t>work,</w:t>
      </w:r>
      <w:r>
        <w:rPr>
          <w:spacing w:val="5"/>
        </w:rPr>
        <w:t xml:space="preserve"> </w:t>
      </w:r>
      <w:r>
        <w:rPr>
          <w:spacing w:val="-2"/>
        </w:rPr>
        <w:t>launching</w:t>
      </w:r>
      <w:r w:rsidR="00222476">
        <w:rPr>
          <w:spacing w:val="-2"/>
        </w:rPr>
        <w:t>,</w:t>
      </w:r>
      <w:r>
        <w:rPr>
          <w:spacing w:val="-6"/>
        </w:rPr>
        <w:t xml:space="preserve"> </w:t>
      </w:r>
      <w:r>
        <w:rPr>
          <w:spacing w:val="-1"/>
        </w:rPr>
        <w:t>test</w:t>
      </w:r>
      <w:r w:rsidR="00222476">
        <w:rPr>
          <w:spacing w:val="-1"/>
        </w:rPr>
        <w:t xml:space="preserve"> </w:t>
      </w:r>
      <w:r>
        <w:rPr>
          <w:spacing w:val="-1"/>
        </w:rPr>
        <w:t>trial</w:t>
      </w:r>
      <w:r w:rsidR="00222476">
        <w:rPr>
          <w:spacing w:val="-1"/>
        </w:rPr>
        <w:t xml:space="preserve"> and handover</w:t>
      </w:r>
      <w:r>
        <w:rPr>
          <w:spacing w:val="-1"/>
        </w:rPr>
        <w:t>.</w:t>
      </w:r>
    </w:p>
    <w:p w14:paraId="30D73C0F" w14:textId="77777777" w:rsidR="00FA4161" w:rsidRDefault="00FA4161" w:rsidP="00A66D13">
      <w:pPr>
        <w:pStyle w:val="BodyText"/>
        <w:jc w:val="both"/>
        <w:rPr>
          <w:sz w:val="20"/>
        </w:rPr>
      </w:pPr>
    </w:p>
    <w:p w14:paraId="4C27CCF0" w14:textId="489AACE6" w:rsidR="00FA4161" w:rsidRDefault="003E0C99" w:rsidP="003E0C99">
      <w:pPr>
        <w:pStyle w:val="BodyText"/>
        <w:numPr>
          <w:ilvl w:val="0"/>
          <w:numId w:val="1"/>
        </w:numPr>
        <w:ind w:left="450" w:hanging="360"/>
        <w:rPr>
          <w:b/>
          <w:sz w:val="20"/>
        </w:rPr>
      </w:pPr>
      <w:r w:rsidRPr="003E0C99">
        <w:rPr>
          <w:b/>
          <w:sz w:val="20"/>
        </w:rPr>
        <w:t xml:space="preserve">VAT and Tax Deduction: </w:t>
      </w:r>
    </w:p>
    <w:p w14:paraId="70E7CD26" w14:textId="15AFF178" w:rsidR="003E0C99" w:rsidRPr="003E0C99" w:rsidRDefault="003E0C99" w:rsidP="003E0C99">
      <w:pPr>
        <w:pStyle w:val="BodyText"/>
        <w:ind w:left="450"/>
        <w:rPr>
          <w:sz w:val="20"/>
        </w:rPr>
      </w:pPr>
      <w:r w:rsidRPr="003E0C99">
        <w:rPr>
          <w:sz w:val="20"/>
        </w:rPr>
        <w:t>VAT and Tax will be deducted as per government rules.</w:t>
      </w:r>
    </w:p>
    <w:p w14:paraId="39FE008B" w14:textId="77777777" w:rsidR="00261698" w:rsidRPr="00657377" w:rsidRDefault="00261698" w:rsidP="00657377">
      <w:pPr>
        <w:jc w:val="center"/>
        <w:rPr>
          <w:rFonts w:asciiTheme="minorHAnsi" w:hAnsiTheme="minorHAnsi" w:cstheme="minorHAnsi"/>
          <w:b/>
          <w:sz w:val="28"/>
          <w:szCs w:val="28"/>
        </w:rPr>
      </w:pPr>
      <w:r w:rsidRPr="00657377">
        <w:rPr>
          <w:rFonts w:asciiTheme="minorHAnsi" w:hAnsiTheme="minorHAnsi" w:cstheme="minorHAnsi"/>
          <w:b/>
          <w:sz w:val="28"/>
          <w:szCs w:val="28"/>
        </w:rPr>
        <w:lastRenderedPageBreak/>
        <w:t>Technical specifications</w:t>
      </w:r>
    </w:p>
    <w:p w14:paraId="6067AF02" w14:textId="213503B2" w:rsidR="00261698" w:rsidRPr="00657377" w:rsidRDefault="00261698" w:rsidP="00657377">
      <w:pPr>
        <w:jc w:val="center"/>
        <w:rPr>
          <w:rFonts w:asciiTheme="minorHAnsi" w:hAnsiTheme="minorHAnsi" w:cstheme="minorHAnsi"/>
          <w:b/>
          <w:sz w:val="28"/>
          <w:szCs w:val="28"/>
        </w:rPr>
      </w:pPr>
      <w:r w:rsidRPr="00657377">
        <w:rPr>
          <w:rFonts w:asciiTheme="minorHAnsi" w:hAnsiTheme="minorHAnsi" w:cstheme="minorHAnsi"/>
          <w:b/>
          <w:sz w:val="28"/>
          <w:szCs w:val="28"/>
        </w:rPr>
        <w:t>For</w:t>
      </w:r>
    </w:p>
    <w:p w14:paraId="04B1C9C1" w14:textId="6F75D5DC" w:rsidR="00261698" w:rsidRPr="00657377" w:rsidRDefault="00261698" w:rsidP="00657377">
      <w:pPr>
        <w:jc w:val="center"/>
        <w:rPr>
          <w:rFonts w:asciiTheme="minorHAnsi" w:hAnsiTheme="minorHAnsi" w:cstheme="minorHAnsi"/>
          <w:b/>
          <w:sz w:val="28"/>
          <w:szCs w:val="28"/>
        </w:rPr>
      </w:pPr>
      <w:r w:rsidRPr="00657377">
        <w:rPr>
          <w:rFonts w:asciiTheme="minorHAnsi" w:hAnsiTheme="minorHAnsi" w:cstheme="minorHAnsi"/>
          <w:b/>
          <w:sz w:val="28"/>
          <w:szCs w:val="28"/>
        </w:rPr>
        <w:t>DRRA RESCUE BOAT</w:t>
      </w:r>
    </w:p>
    <w:p w14:paraId="169A4798" w14:textId="77777777" w:rsidR="00261698" w:rsidRPr="00657377" w:rsidRDefault="00261698" w:rsidP="00657377">
      <w:pPr>
        <w:jc w:val="center"/>
        <w:rPr>
          <w:rFonts w:asciiTheme="minorHAnsi" w:hAnsiTheme="minorHAnsi" w:cstheme="minorHAnsi"/>
          <w:b/>
        </w:rPr>
      </w:pPr>
    </w:p>
    <w:p w14:paraId="3395A56A"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The steel boat to be named ”</w:t>
      </w:r>
      <w:r w:rsidRPr="00657377">
        <w:rPr>
          <w:rFonts w:asciiTheme="minorHAnsi" w:hAnsiTheme="minorHAnsi" w:cstheme="minorHAnsi"/>
          <w:b/>
        </w:rPr>
        <w:t>DRRA RESCUE BOAT”</w:t>
      </w:r>
      <w:r w:rsidRPr="00657377">
        <w:rPr>
          <w:rFonts w:asciiTheme="minorHAnsi" w:hAnsiTheme="minorHAnsi" w:cstheme="minorHAnsi"/>
        </w:rPr>
        <w:t xml:space="preserve"> is to be used as a </w:t>
      </w:r>
      <w:r w:rsidRPr="00657377">
        <w:rPr>
          <w:rFonts w:asciiTheme="minorHAnsi" w:hAnsiTheme="minorHAnsi" w:cstheme="minorHAnsi"/>
          <w:b/>
        </w:rPr>
        <w:t>Help to livelihood as well as disaster preparedness process.</w:t>
      </w:r>
      <w:r w:rsidRPr="00657377">
        <w:rPr>
          <w:rFonts w:asciiTheme="minorHAnsi" w:hAnsiTheme="minorHAnsi" w:cstheme="minorHAnsi"/>
        </w:rPr>
        <w:t xml:space="preserve"> The boat is designed to be self-propelled. The machinery and other related equipment details are given below.</w:t>
      </w:r>
    </w:p>
    <w:p w14:paraId="0EF7A51C"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u w:val="single"/>
        </w:rPr>
        <w:t xml:space="preserve">Vessel Dimension: </w:t>
      </w:r>
    </w:p>
    <w:p w14:paraId="4D85CF3B" w14:textId="378DDCBB" w:rsidR="00261698" w:rsidRPr="00657377" w:rsidRDefault="00261698" w:rsidP="00261698">
      <w:pPr>
        <w:jc w:val="both"/>
        <w:rPr>
          <w:rFonts w:asciiTheme="minorHAnsi" w:hAnsiTheme="minorHAnsi" w:cstheme="minorHAnsi"/>
          <w:b/>
        </w:rPr>
      </w:pPr>
      <w:r w:rsidRPr="00657377">
        <w:rPr>
          <w:rFonts w:asciiTheme="minorHAnsi" w:hAnsiTheme="minorHAnsi" w:cstheme="minorHAnsi"/>
          <w:b/>
        </w:rPr>
        <w:t>Length - 13.72m,</w:t>
      </w:r>
      <w:r w:rsidR="000523B8">
        <w:rPr>
          <w:rFonts w:asciiTheme="minorHAnsi" w:hAnsiTheme="minorHAnsi" w:cstheme="minorHAnsi"/>
          <w:b/>
        </w:rPr>
        <w:t xml:space="preserve"> </w:t>
      </w:r>
      <w:r w:rsidRPr="00657377">
        <w:rPr>
          <w:rFonts w:asciiTheme="minorHAnsi" w:hAnsiTheme="minorHAnsi" w:cstheme="minorHAnsi"/>
          <w:b/>
        </w:rPr>
        <w:t xml:space="preserve">Breadth - 04.27m, </w:t>
      </w:r>
      <w:r w:rsidR="000523B8">
        <w:rPr>
          <w:rFonts w:asciiTheme="minorHAnsi" w:hAnsiTheme="minorHAnsi" w:cstheme="minorHAnsi"/>
          <w:b/>
        </w:rPr>
        <w:t xml:space="preserve">Depth - </w:t>
      </w:r>
      <w:r w:rsidRPr="00657377">
        <w:rPr>
          <w:rFonts w:asciiTheme="minorHAnsi" w:hAnsiTheme="minorHAnsi" w:cstheme="minorHAnsi"/>
          <w:b/>
        </w:rPr>
        <w:t>01.07m</w:t>
      </w:r>
    </w:p>
    <w:p w14:paraId="216BDCC8"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All materials, types of machinery (except engine), and equipment required for the construction of the boat will be new &amp; of the best quality. </w:t>
      </w:r>
    </w:p>
    <w:p w14:paraId="4201B009"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a)  4 mm M.S plate bottom &amp; side hull</w:t>
      </w:r>
    </w:p>
    <w:p w14:paraId="55CB18C4"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b)  3 mm M.S plate deck, superstructure &amp; roof                                                                 </w:t>
      </w:r>
    </w:p>
    <w:p w14:paraId="6B820CB0"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c)  3 mm M.S plate checker (walk way, ramp &amp; deck)                                                       </w:t>
      </w:r>
    </w:p>
    <w:p w14:paraId="772DB4F2"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d)  2 mm M.S plate</w:t>
      </w:r>
      <w:r w:rsidRPr="00657377">
        <w:rPr>
          <w:rFonts w:asciiTheme="minorHAnsi" w:hAnsiTheme="minorHAnsi" w:cstheme="minorHAnsi"/>
        </w:rPr>
        <w:tab/>
      </w:r>
      <w:r w:rsidRPr="00657377">
        <w:rPr>
          <w:rFonts w:asciiTheme="minorHAnsi" w:hAnsiTheme="minorHAnsi" w:cstheme="minorHAnsi"/>
        </w:rPr>
        <w:tab/>
        <w:t xml:space="preserve">                                                                                                   </w:t>
      </w:r>
    </w:p>
    <w:p w14:paraId="2F838F3E"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e)  6 mm M.S Angle main frame 50X50X6 mm                                                                    </w:t>
      </w:r>
    </w:p>
    <w:p w14:paraId="651B0394"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f)  5 mm    M.S Angle superstructure frame, stiffener 50X50X5mm                                  </w:t>
      </w:r>
    </w:p>
    <w:p w14:paraId="58653E99"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g)   5 mm M.S Angle superstructure frame, stiffener partially  38mmX38mm              </w:t>
      </w:r>
    </w:p>
    <w:p w14:paraId="3F1F5AC2"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h)   6 mm M.S Fender fitting by ‘U’ channel (50X100X50X6)                                             </w:t>
      </w:r>
    </w:p>
    <w:p w14:paraId="30E9A2E3"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 i)   5 mm M.S Flat bar 50mm/38mm/25mm                                                   </w:t>
      </w:r>
      <w:r w:rsidRPr="00657377">
        <w:rPr>
          <w:rFonts w:asciiTheme="minorHAnsi" w:hAnsiTheme="minorHAnsi" w:cstheme="minorHAnsi"/>
        </w:rPr>
        <w:tab/>
      </w:r>
      <w:r w:rsidRPr="00657377">
        <w:rPr>
          <w:rFonts w:asciiTheme="minorHAnsi" w:hAnsiTheme="minorHAnsi" w:cstheme="minorHAnsi"/>
        </w:rPr>
        <w:tab/>
      </w:r>
      <w:r w:rsidRPr="00657377">
        <w:rPr>
          <w:rFonts w:asciiTheme="minorHAnsi" w:hAnsiTheme="minorHAnsi" w:cstheme="minorHAnsi"/>
        </w:rPr>
        <w:tab/>
      </w:r>
    </w:p>
    <w:p w14:paraId="0E1AB336" w14:textId="77777777" w:rsidR="00261698" w:rsidRPr="00657377" w:rsidRDefault="00261698" w:rsidP="00261698">
      <w:pPr>
        <w:jc w:val="both"/>
        <w:rPr>
          <w:rFonts w:asciiTheme="minorHAnsi" w:hAnsiTheme="minorHAnsi" w:cstheme="minorHAnsi"/>
          <w:b/>
        </w:rPr>
      </w:pPr>
      <w:r w:rsidRPr="00657377">
        <w:rPr>
          <w:rFonts w:asciiTheme="minorHAnsi" w:hAnsiTheme="minorHAnsi" w:cstheme="minorHAnsi"/>
          <w:b/>
        </w:rPr>
        <w:t xml:space="preserve">2. </w:t>
      </w:r>
      <w:r w:rsidRPr="00657377">
        <w:rPr>
          <w:rFonts w:asciiTheme="minorHAnsi" w:hAnsiTheme="minorHAnsi" w:cstheme="minorHAnsi"/>
          <w:b/>
          <w:u w:val="single"/>
        </w:rPr>
        <w:t>Machinery and Equipment:</w:t>
      </w:r>
    </w:p>
    <w:p w14:paraId="3159E2CE" w14:textId="77777777" w:rsidR="00261698" w:rsidRPr="00657377" w:rsidRDefault="00261698" w:rsidP="00261698">
      <w:pPr>
        <w:pStyle w:val="ListParagraph"/>
        <w:widowControl/>
        <w:numPr>
          <w:ilvl w:val="0"/>
          <w:numId w:val="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The main engine will be reconditioned engine, 3 cylinder diesel engine Yanmar/Isuzu</w:t>
      </w:r>
    </w:p>
    <w:p w14:paraId="605EB78D" w14:textId="77777777" w:rsidR="00261698" w:rsidRPr="00657377" w:rsidRDefault="00261698" w:rsidP="00261698">
      <w:pPr>
        <w:pStyle w:val="ListParagraph"/>
        <w:widowControl/>
        <w:numPr>
          <w:ilvl w:val="0"/>
          <w:numId w:val="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Brand new reduction gear 3:1, Model no- 16 A.</w:t>
      </w:r>
      <w:r w:rsidRPr="00657377">
        <w:rPr>
          <w:rFonts w:asciiTheme="minorHAnsi" w:hAnsiTheme="minorHAnsi" w:cstheme="minorHAnsi"/>
          <w:b/>
        </w:rPr>
        <w:t xml:space="preserve"> Zhenjiang gearbox </w:t>
      </w:r>
      <w:r w:rsidRPr="00657377">
        <w:rPr>
          <w:rFonts w:asciiTheme="minorHAnsi" w:hAnsiTheme="minorHAnsi" w:cstheme="minorHAnsi"/>
        </w:rPr>
        <w:t>made in China.</w:t>
      </w:r>
    </w:p>
    <w:p w14:paraId="2CB47756" w14:textId="77777777" w:rsidR="00261698" w:rsidRPr="00657377" w:rsidRDefault="00261698" w:rsidP="00261698">
      <w:pPr>
        <w:pStyle w:val="ListParagraph"/>
        <w:widowControl/>
        <w:numPr>
          <w:ilvl w:val="0"/>
          <w:numId w:val="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Propeller will be brass made size: 650mm diameter</w:t>
      </w:r>
    </w:p>
    <w:p w14:paraId="2252F34A" w14:textId="77777777" w:rsidR="00261698" w:rsidRPr="00657377" w:rsidRDefault="00261698" w:rsidP="00261698">
      <w:pPr>
        <w:pStyle w:val="ListParagraph"/>
        <w:widowControl/>
        <w:numPr>
          <w:ilvl w:val="0"/>
          <w:numId w:val="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Propeller shaft dia 50mm stern tube, 65mm dia both side leak bush will be brasses, etc.</w:t>
      </w:r>
    </w:p>
    <w:p w14:paraId="634C1793"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3.  Rudder:</w:t>
      </w:r>
    </w:p>
    <w:p w14:paraId="79315D5B" w14:textId="77777777" w:rsidR="00261698" w:rsidRPr="00657377" w:rsidRDefault="00261698" w:rsidP="00261698">
      <w:pPr>
        <w:pStyle w:val="ListParagraph"/>
        <w:widowControl/>
        <w:numPr>
          <w:ilvl w:val="0"/>
          <w:numId w:val="4"/>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Rudder fabrication with 3mm plate, two-line horizontal stiffeners on both sides fitting with 38mm shaft  &amp; flange fitting, another extension pipe 50mm diameter with a flange bolted on the rudder to joined the long manual handle pipe 50 mm diameter for operation.</w:t>
      </w:r>
    </w:p>
    <w:p w14:paraId="75D76F08" w14:textId="77777777" w:rsidR="00261698" w:rsidRPr="00657377" w:rsidRDefault="00261698" w:rsidP="00261698">
      <w:pPr>
        <w:pStyle w:val="ListParagraph"/>
        <w:widowControl/>
        <w:numPr>
          <w:ilvl w:val="0"/>
          <w:numId w:val="4"/>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 xml:space="preserve">Fuel tank making by M.S plate 3mm, tank measured 700X400X450mm measuring approximate 130 liters capacity, fitting in the Engine room beside the hull. Fuel filling lines, delivery lines &amp; drain lines have to fit properly for cleaning. Also, a visible pipe has to fit to check the fuel level. </w:t>
      </w:r>
    </w:p>
    <w:p w14:paraId="64CB733A"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4.</w:t>
      </w:r>
      <w:r w:rsidRPr="00657377">
        <w:rPr>
          <w:rFonts w:asciiTheme="minorHAnsi" w:hAnsiTheme="minorHAnsi" w:cstheme="minorHAnsi"/>
          <w:b/>
          <w:u w:val="single"/>
        </w:rPr>
        <w:t xml:space="preserve"> Doors &amp; Windows:</w:t>
      </w:r>
      <w:r w:rsidRPr="00657377">
        <w:rPr>
          <w:rFonts w:asciiTheme="minorHAnsi" w:hAnsiTheme="minorHAnsi" w:cstheme="minorHAnsi"/>
        </w:rPr>
        <w:t xml:space="preserve"> </w:t>
      </w:r>
    </w:p>
    <w:p w14:paraId="6C105282"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rPr>
        <w:t xml:space="preserve">     a)</w:t>
      </w:r>
      <w:r w:rsidRPr="00657377">
        <w:rPr>
          <w:rFonts w:asciiTheme="minorHAnsi" w:hAnsiTheme="minorHAnsi" w:cstheme="minorHAnsi"/>
          <w:b/>
          <w:u w:val="single"/>
        </w:rPr>
        <w:t xml:space="preserve"> Doors:</w:t>
      </w:r>
    </w:p>
    <w:p w14:paraId="493A2848" w14:textId="77777777" w:rsidR="00261698" w:rsidRPr="00657377" w:rsidRDefault="00261698" w:rsidP="00261698">
      <w:pPr>
        <w:pStyle w:val="ListParagraph"/>
        <w:widowControl/>
        <w:numPr>
          <w:ilvl w:val="0"/>
          <w:numId w:val="5"/>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The door shall be provided as shown on the drawing &amp; be constructed in ms angle 38X38X5mm &amp; 2mm sheet with suitable hinged</w:t>
      </w:r>
      <w:r w:rsidRPr="00657377">
        <w:rPr>
          <w:rFonts w:asciiTheme="minorHAnsi" w:hAnsiTheme="minorHAnsi" w:cstheme="minorHAnsi"/>
          <w:i/>
        </w:rPr>
        <w:t>,</w:t>
      </w:r>
      <w:r w:rsidRPr="00657377">
        <w:rPr>
          <w:rFonts w:asciiTheme="minorHAnsi" w:hAnsiTheme="minorHAnsi" w:cstheme="minorHAnsi"/>
        </w:rPr>
        <w:t xml:space="preserve"> haze bolt with lock &amp; key. The number of quantity 6 nos. (Door cabin 3 nos, 1 engine room, 1 kitchen &amp; 1 general toilet, measured 1750mm X 600 mm per each leaf.)</w:t>
      </w:r>
    </w:p>
    <w:p w14:paraId="57283117" w14:textId="77777777" w:rsidR="00261698" w:rsidRPr="00657377" w:rsidRDefault="00261698" w:rsidP="00261698">
      <w:pPr>
        <w:pStyle w:val="ListParagraph"/>
        <w:widowControl/>
        <w:numPr>
          <w:ilvl w:val="0"/>
          <w:numId w:val="5"/>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Accessible toilet door measured 1700X900 mm 1 nos.</w:t>
      </w:r>
    </w:p>
    <w:p w14:paraId="3BF01E84" w14:textId="77777777" w:rsidR="00261698" w:rsidRPr="00657377" w:rsidRDefault="00261698" w:rsidP="00261698">
      <w:pPr>
        <w:pStyle w:val="ListParagraph"/>
        <w:widowControl/>
        <w:numPr>
          <w:ilvl w:val="0"/>
          <w:numId w:val="5"/>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 xml:space="preserve">The grilled door at the passage entrance will be a two-leaf sliding opening system, measured 600 X1800 each leaf. </w:t>
      </w:r>
    </w:p>
    <w:p w14:paraId="05CF7BA8"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rPr>
        <w:t xml:space="preserve">b) </w:t>
      </w:r>
      <w:r w:rsidRPr="00657377">
        <w:rPr>
          <w:rFonts w:asciiTheme="minorHAnsi" w:hAnsiTheme="minorHAnsi" w:cstheme="minorHAnsi"/>
          <w:b/>
          <w:u w:val="single"/>
        </w:rPr>
        <w:t>Windows:</w:t>
      </w:r>
    </w:p>
    <w:p w14:paraId="03C79D5F"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Windows shall be rectangular made of Aluminum extrusions &amp; glass. The number of quantity 4 nos.</w:t>
      </w:r>
    </w:p>
    <w:p w14:paraId="1BED07FA"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rPr>
        <w:t xml:space="preserve">c) </w:t>
      </w:r>
      <w:r w:rsidRPr="00657377">
        <w:rPr>
          <w:rFonts w:asciiTheme="minorHAnsi" w:hAnsiTheme="minorHAnsi" w:cstheme="minorHAnsi"/>
          <w:b/>
          <w:u w:val="single"/>
        </w:rPr>
        <w:t xml:space="preserve">Porthole: </w:t>
      </w:r>
    </w:p>
    <w:p w14:paraId="6F57B9B7"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200 mm diameter porthole shall be round type, made of Aluminum frame &amp; glass. The number of quantity 3 nos. </w:t>
      </w:r>
    </w:p>
    <w:p w14:paraId="137C8EA7"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rPr>
        <w:t xml:space="preserve">5. </w:t>
      </w:r>
      <w:r w:rsidRPr="00657377">
        <w:rPr>
          <w:rFonts w:asciiTheme="minorHAnsi" w:hAnsiTheme="minorHAnsi" w:cstheme="minorHAnsi"/>
          <w:b/>
          <w:u w:val="single"/>
        </w:rPr>
        <w:t>Toilets &amp; basin:</w:t>
      </w:r>
    </w:p>
    <w:p w14:paraId="2C79692C"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a)</w:t>
      </w:r>
      <w:r w:rsidRPr="00657377">
        <w:rPr>
          <w:rFonts w:asciiTheme="minorHAnsi" w:hAnsiTheme="minorHAnsi" w:cstheme="minorHAnsi"/>
        </w:rPr>
        <w:t xml:space="preserve"> In the boat Accessible toilet shall be provided with a European commode along with necessary fittings as follows: </w:t>
      </w:r>
    </w:p>
    <w:p w14:paraId="48C481EB" w14:textId="77777777" w:rsidR="00261698" w:rsidRPr="00657377" w:rsidRDefault="00261698" w:rsidP="00261698">
      <w:pPr>
        <w:pStyle w:val="ListParagraph"/>
        <w:widowControl/>
        <w:numPr>
          <w:ilvl w:val="0"/>
          <w:numId w:val="6"/>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Wash basin (18’/20’)</w:t>
      </w:r>
    </w:p>
    <w:p w14:paraId="35B8F268" w14:textId="77777777" w:rsidR="00261698" w:rsidRPr="00657377" w:rsidRDefault="00261698" w:rsidP="00261698">
      <w:pPr>
        <w:pStyle w:val="ListParagraph"/>
        <w:widowControl/>
        <w:numPr>
          <w:ilvl w:val="0"/>
          <w:numId w:val="6"/>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Push shower</w:t>
      </w:r>
    </w:p>
    <w:p w14:paraId="1338580D" w14:textId="77777777" w:rsidR="00261698" w:rsidRPr="00657377" w:rsidRDefault="00261698" w:rsidP="00261698">
      <w:pPr>
        <w:pStyle w:val="ListParagraph"/>
        <w:widowControl/>
        <w:numPr>
          <w:ilvl w:val="0"/>
          <w:numId w:val="6"/>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lastRenderedPageBreak/>
        <w:t>Soap rack</w:t>
      </w:r>
    </w:p>
    <w:p w14:paraId="73969D26" w14:textId="77777777" w:rsidR="00261698" w:rsidRPr="00657377" w:rsidRDefault="00261698" w:rsidP="00261698">
      <w:pPr>
        <w:pStyle w:val="ListParagraph"/>
        <w:widowControl/>
        <w:numPr>
          <w:ilvl w:val="0"/>
          <w:numId w:val="6"/>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Towel rack</w:t>
      </w:r>
    </w:p>
    <w:p w14:paraId="74179E02" w14:textId="77777777" w:rsidR="00261698" w:rsidRPr="00657377" w:rsidRDefault="00261698" w:rsidP="00261698">
      <w:pPr>
        <w:pStyle w:val="ListParagraph"/>
        <w:widowControl/>
        <w:numPr>
          <w:ilvl w:val="0"/>
          <w:numId w:val="6"/>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Tissue holder</w:t>
      </w:r>
    </w:p>
    <w:p w14:paraId="49159F73" w14:textId="77777777" w:rsidR="00261698" w:rsidRPr="00657377" w:rsidRDefault="00261698" w:rsidP="00261698">
      <w:pPr>
        <w:pStyle w:val="ListParagraph"/>
        <w:widowControl/>
        <w:numPr>
          <w:ilvl w:val="0"/>
          <w:numId w:val="6"/>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Tap</w:t>
      </w:r>
    </w:p>
    <w:p w14:paraId="5D92C7D5" w14:textId="77777777" w:rsidR="00261698" w:rsidRPr="00657377" w:rsidRDefault="00261698" w:rsidP="00261698">
      <w:pPr>
        <w:pStyle w:val="ListParagraph"/>
        <w:widowControl/>
        <w:numPr>
          <w:ilvl w:val="0"/>
          <w:numId w:val="6"/>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Mirror</w:t>
      </w:r>
    </w:p>
    <w:p w14:paraId="6309140A" w14:textId="77777777" w:rsidR="00261698" w:rsidRPr="00657377" w:rsidRDefault="00261698" w:rsidP="00261698">
      <w:pPr>
        <w:pStyle w:val="ListParagraph"/>
        <w:widowControl/>
        <w:numPr>
          <w:ilvl w:val="0"/>
          <w:numId w:val="6"/>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Side hand railing</w:t>
      </w:r>
    </w:p>
    <w:p w14:paraId="6E529F6B" w14:textId="77777777" w:rsidR="00261698" w:rsidRPr="00657377" w:rsidRDefault="00261698" w:rsidP="00261698">
      <w:pPr>
        <w:pStyle w:val="ListParagraph"/>
        <w:widowControl/>
        <w:numPr>
          <w:ilvl w:val="0"/>
          <w:numId w:val="6"/>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M.S scraper pipe fitting</w:t>
      </w:r>
    </w:p>
    <w:p w14:paraId="72BAB943" w14:textId="77777777" w:rsidR="00261698" w:rsidRPr="00657377" w:rsidRDefault="00261698" w:rsidP="00261698">
      <w:pPr>
        <w:pStyle w:val="ListParagraph"/>
        <w:widowControl/>
        <w:numPr>
          <w:ilvl w:val="0"/>
          <w:numId w:val="6"/>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Plumbing works should be properly settings &amp; fittings</w:t>
      </w:r>
    </w:p>
    <w:p w14:paraId="0062470A" w14:textId="77777777" w:rsidR="00261698" w:rsidRPr="00657377" w:rsidRDefault="00261698" w:rsidP="00261698">
      <w:pPr>
        <w:pStyle w:val="ListParagraph"/>
        <w:widowControl/>
        <w:numPr>
          <w:ilvl w:val="0"/>
          <w:numId w:val="6"/>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The floor shall be fitted with non-slipped tiles. Toilet size 1530X1530 mm.</w:t>
      </w:r>
    </w:p>
    <w:p w14:paraId="554BFC4F"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b)</w:t>
      </w:r>
      <w:r w:rsidRPr="00657377">
        <w:rPr>
          <w:rFonts w:asciiTheme="minorHAnsi" w:hAnsiTheme="minorHAnsi" w:cstheme="minorHAnsi"/>
          <w:b/>
          <w:u w:val="single"/>
        </w:rPr>
        <w:t xml:space="preserve"> General toilet: </w:t>
      </w:r>
      <w:r w:rsidRPr="00657377">
        <w:rPr>
          <w:rFonts w:asciiTheme="minorHAnsi" w:hAnsiTheme="minorHAnsi" w:cstheme="minorHAnsi"/>
        </w:rPr>
        <w:t>Toilet shall be provided with Asian type pan &amp; others below.</w:t>
      </w:r>
    </w:p>
    <w:p w14:paraId="5F1B4CF3" w14:textId="77777777" w:rsidR="00261698" w:rsidRPr="00657377" w:rsidRDefault="00261698" w:rsidP="00261698">
      <w:pPr>
        <w:pStyle w:val="ListParagraph"/>
        <w:widowControl/>
        <w:numPr>
          <w:ilvl w:val="0"/>
          <w:numId w:val="7"/>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Soap rack.</w:t>
      </w:r>
    </w:p>
    <w:p w14:paraId="3563DDDF" w14:textId="77777777" w:rsidR="00261698" w:rsidRPr="00657377" w:rsidRDefault="00261698" w:rsidP="00261698">
      <w:pPr>
        <w:pStyle w:val="ListParagraph"/>
        <w:widowControl/>
        <w:numPr>
          <w:ilvl w:val="0"/>
          <w:numId w:val="7"/>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Towel rack</w:t>
      </w:r>
    </w:p>
    <w:p w14:paraId="53437473" w14:textId="77777777" w:rsidR="00261698" w:rsidRPr="00657377" w:rsidRDefault="00261698" w:rsidP="00261698">
      <w:pPr>
        <w:pStyle w:val="ListParagraph"/>
        <w:widowControl/>
        <w:numPr>
          <w:ilvl w:val="0"/>
          <w:numId w:val="7"/>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Tissue holder</w:t>
      </w:r>
    </w:p>
    <w:p w14:paraId="5DD741B5" w14:textId="77777777" w:rsidR="00261698" w:rsidRPr="00657377" w:rsidRDefault="00261698" w:rsidP="00261698">
      <w:pPr>
        <w:pStyle w:val="ListParagraph"/>
        <w:widowControl/>
        <w:numPr>
          <w:ilvl w:val="0"/>
          <w:numId w:val="7"/>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Tap</w:t>
      </w:r>
    </w:p>
    <w:p w14:paraId="2600A61B" w14:textId="77777777" w:rsidR="00261698" w:rsidRPr="00657377" w:rsidRDefault="00261698" w:rsidP="00261698">
      <w:pPr>
        <w:pStyle w:val="ListParagraph"/>
        <w:widowControl/>
        <w:numPr>
          <w:ilvl w:val="0"/>
          <w:numId w:val="7"/>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Mirror</w:t>
      </w:r>
    </w:p>
    <w:p w14:paraId="01F11C20" w14:textId="77777777" w:rsidR="00261698" w:rsidRPr="00657377" w:rsidRDefault="00261698" w:rsidP="00261698">
      <w:pPr>
        <w:pStyle w:val="ListParagraph"/>
        <w:widowControl/>
        <w:numPr>
          <w:ilvl w:val="0"/>
          <w:numId w:val="7"/>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Plumbing &amp; floor work according to disabled person’s toilet.</w:t>
      </w:r>
    </w:p>
    <w:p w14:paraId="19D0A196" w14:textId="77777777" w:rsidR="00261698" w:rsidRPr="00657377" w:rsidRDefault="00261698" w:rsidP="00261698">
      <w:pPr>
        <w:pStyle w:val="ListParagraph"/>
        <w:widowControl/>
        <w:numPr>
          <w:ilvl w:val="0"/>
          <w:numId w:val="7"/>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The floor shall be fitted with non-slipped tiles. Toilet size 1530X1530 mm.</w:t>
      </w:r>
    </w:p>
    <w:p w14:paraId="73D3C68B"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 xml:space="preserve">6. </w:t>
      </w:r>
      <w:r w:rsidRPr="00657377">
        <w:rPr>
          <w:rFonts w:asciiTheme="minorHAnsi" w:hAnsiTheme="minorHAnsi" w:cstheme="minorHAnsi"/>
          <w:b/>
          <w:u w:val="single"/>
        </w:rPr>
        <w:t>Kitchen:</w:t>
      </w:r>
      <w:r w:rsidRPr="00657377">
        <w:rPr>
          <w:rFonts w:asciiTheme="minorHAnsi" w:hAnsiTheme="minorHAnsi" w:cstheme="minorHAnsi"/>
          <w:b/>
        </w:rPr>
        <w:t xml:space="preserve"> </w:t>
      </w:r>
      <w:r w:rsidRPr="00657377">
        <w:rPr>
          <w:rFonts w:asciiTheme="minorHAnsi" w:hAnsiTheme="minorHAnsi" w:cstheme="minorHAnsi"/>
        </w:rPr>
        <w:t>Kitchen shall be</w:t>
      </w:r>
      <w:r w:rsidRPr="00657377">
        <w:rPr>
          <w:rFonts w:asciiTheme="minorHAnsi" w:hAnsiTheme="minorHAnsi" w:cstheme="minorHAnsi"/>
          <w:b/>
        </w:rPr>
        <w:t xml:space="preserve"> </w:t>
      </w:r>
      <w:r w:rsidRPr="00657377">
        <w:rPr>
          <w:rFonts w:asciiTheme="minorHAnsi" w:hAnsiTheme="minorHAnsi" w:cstheme="minorHAnsi"/>
        </w:rPr>
        <w:t>furnished with one gas burner table with utensil rack frame making by ms flat bar &amp; wooden plunk setting on the top with RFL branded double stove burner, cylinder gas 12kg</w:t>
      </w:r>
    </w:p>
    <w:p w14:paraId="1E74A52E"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7.</w:t>
      </w:r>
      <w:r w:rsidRPr="00657377">
        <w:rPr>
          <w:rFonts w:asciiTheme="minorHAnsi" w:hAnsiTheme="minorHAnsi" w:cstheme="minorHAnsi"/>
          <w:b/>
          <w:u w:val="single"/>
        </w:rPr>
        <w:t xml:space="preserve"> Crew bunks:  </w:t>
      </w:r>
      <w:r w:rsidRPr="00657377">
        <w:rPr>
          <w:rFonts w:asciiTheme="minorHAnsi" w:hAnsiTheme="minorHAnsi" w:cstheme="minorHAnsi"/>
        </w:rPr>
        <w:t xml:space="preserve"> Three cabins shall be provided with one double bunk &amp; one single bunk in the engine room. Bunk frame making by M.S Angle 38X38X5 mm size. 750X1800mm with wooden plank fitting on the bunk frame. Bunk frame setting on the M.S pipe 32mm diameter (legs).</w:t>
      </w:r>
    </w:p>
    <w:p w14:paraId="7BF191BA" w14:textId="77777777" w:rsidR="00261698" w:rsidRPr="00657377" w:rsidRDefault="00261698" w:rsidP="00261698">
      <w:pPr>
        <w:pStyle w:val="ListParagraph"/>
        <w:widowControl/>
        <w:numPr>
          <w:ilvl w:val="0"/>
          <w:numId w:val="10"/>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Double bunk   - 3nos.</w:t>
      </w:r>
    </w:p>
    <w:p w14:paraId="7D70795D" w14:textId="77777777" w:rsidR="00261698" w:rsidRPr="00657377" w:rsidRDefault="00261698" w:rsidP="00261698">
      <w:pPr>
        <w:pStyle w:val="ListParagraph"/>
        <w:widowControl/>
        <w:numPr>
          <w:ilvl w:val="0"/>
          <w:numId w:val="10"/>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Single bunk     - 1 no.</w:t>
      </w:r>
    </w:p>
    <w:p w14:paraId="5EECDB18"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 xml:space="preserve">8. </w:t>
      </w:r>
      <w:r w:rsidRPr="00657377">
        <w:rPr>
          <w:rFonts w:asciiTheme="minorHAnsi" w:hAnsiTheme="minorHAnsi" w:cstheme="minorHAnsi"/>
          <w:b/>
          <w:u w:val="single"/>
        </w:rPr>
        <w:t>Ceiling paneling works:</w:t>
      </w:r>
      <w:r w:rsidRPr="00657377">
        <w:rPr>
          <w:rFonts w:asciiTheme="minorHAnsi" w:hAnsiTheme="minorHAnsi" w:cstheme="minorHAnsi"/>
          <w:b/>
        </w:rPr>
        <w:t xml:space="preserve"> </w:t>
      </w:r>
      <w:r w:rsidRPr="00657377">
        <w:rPr>
          <w:rFonts w:asciiTheme="minorHAnsi" w:hAnsiTheme="minorHAnsi" w:cstheme="minorHAnsi"/>
        </w:rPr>
        <w:t>All cabin, quantity of cabin 3 (tree) nos ceiling shall be provided with garjon wooden plywood paneling &amp; 38X25 mm wooden batam should be used total area 21 square meter.</w:t>
      </w:r>
    </w:p>
    <w:p w14:paraId="3F9E20BA"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rPr>
        <w:t>9.</w:t>
      </w:r>
      <w:r w:rsidRPr="00657377">
        <w:rPr>
          <w:rFonts w:asciiTheme="minorHAnsi" w:hAnsiTheme="minorHAnsi" w:cstheme="minorHAnsi"/>
          <w:b/>
          <w:u w:val="single"/>
        </w:rPr>
        <w:t xml:space="preserve"> Pump, water tank &amp; freshwater jar :</w:t>
      </w:r>
    </w:p>
    <w:p w14:paraId="305A66D3" w14:textId="77777777" w:rsidR="00261698" w:rsidRPr="00657377" w:rsidRDefault="00261698" w:rsidP="00261698">
      <w:pPr>
        <w:pStyle w:val="ListParagraph"/>
        <w:widowControl/>
        <w:numPr>
          <w:ilvl w:val="0"/>
          <w:numId w:val="8"/>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T.C pump 3/4HP shall be provided to collect river water to fill the gravitation tank on the roof. T.C pump generated by the main engine. Tank capacity will be 500 liters. The tank shall be properly mounted on the roof</w:t>
      </w:r>
    </w:p>
    <w:p w14:paraId="17276BAB" w14:textId="77777777" w:rsidR="00261698" w:rsidRPr="00657377" w:rsidRDefault="00261698" w:rsidP="00261698">
      <w:pPr>
        <w:pStyle w:val="ListParagraph"/>
        <w:jc w:val="both"/>
        <w:rPr>
          <w:rFonts w:asciiTheme="minorHAnsi" w:hAnsiTheme="minorHAnsi" w:cstheme="minorHAnsi"/>
        </w:rPr>
      </w:pPr>
    </w:p>
    <w:p w14:paraId="5E5A4FBE" w14:textId="77777777" w:rsidR="00261698" w:rsidRPr="00657377" w:rsidRDefault="00261698" w:rsidP="00261698">
      <w:pPr>
        <w:pStyle w:val="ListParagraph"/>
        <w:widowControl/>
        <w:numPr>
          <w:ilvl w:val="0"/>
          <w:numId w:val="8"/>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b/>
          <w:u w:val="single"/>
        </w:rPr>
        <w:t>Freshwater (drinking water):</w:t>
      </w:r>
      <w:r w:rsidRPr="00657377">
        <w:rPr>
          <w:rFonts w:asciiTheme="minorHAnsi" w:hAnsiTheme="minorHAnsi" w:cstheme="minorHAnsi"/>
        </w:rPr>
        <w:t xml:space="preserve"> 20 liters capacity 02 container jar shall be supplied for drinking water for the staff. </w:t>
      </w:r>
    </w:p>
    <w:p w14:paraId="49B216F2"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10.</w:t>
      </w:r>
      <w:r w:rsidRPr="00657377">
        <w:rPr>
          <w:rFonts w:asciiTheme="minorHAnsi" w:hAnsiTheme="minorHAnsi" w:cstheme="minorHAnsi"/>
        </w:rPr>
        <w:t xml:space="preserve"> Upper deck should be provided 25 mm diameter pipe stand post (movable)  for used as samiana with polyester cloth size 4X3.70M. </w:t>
      </w:r>
    </w:p>
    <w:p w14:paraId="50272378"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rPr>
        <w:t xml:space="preserve">11. </w:t>
      </w:r>
      <w:r w:rsidRPr="00657377">
        <w:rPr>
          <w:rFonts w:asciiTheme="minorHAnsi" w:hAnsiTheme="minorHAnsi" w:cstheme="minorHAnsi"/>
          <w:b/>
          <w:u w:val="single"/>
        </w:rPr>
        <w:t>Ramp &amp; Ramp winch:</w:t>
      </w:r>
    </w:p>
    <w:p w14:paraId="08889F78"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A heavily made ramp with a suitable winch shall be provided on the boat. The ramp shall be designed to work in conjunction with the floating footbridge &amp; be able to be raised to a vertical position. Ramp measured 2440X1220 mm with heavy frame &amp; top plate will be 3mm checker plate. The backside will be flat bar fitting for reinforcement. Beside ramp used lifting hook for wire, heavy hinge fitting in between ramp &amp; boat, pipe post with the pulley will be set properly for easy operation. </w:t>
      </w:r>
    </w:p>
    <w:p w14:paraId="7C5A6F25"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rPr>
        <w:t>12.</w:t>
      </w:r>
      <w:r w:rsidRPr="00657377">
        <w:rPr>
          <w:rFonts w:asciiTheme="minorHAnsi" w:hAnsiTheme="minorHAnsi" w:cstheme="minorHAnsi"/>
          <w:b/>
          <w:u w:val="single"/>
        </w:rPr>
        <w:t xml:space="preserve"> Bollard (Double):</w:t>
      </w:r>
    </w:p>
    <w:p w14:paraId="3466D341" w14:textId="77777777" w:rsidR="00261698" w:rsidRPr="00657377" w:rsidRDefault="00261698" w:rsidP="00261698">
      <w:pPr>
        <w:pStyle w:val="ListParagraph"/>
        <w:widowControl/>
        <w:numPr>
          <w:ilvl w:val="0"/>
          <w:numId w:val="9"/>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On starboard-side    - 2 nos.</w:t>
      </w:r>
    </w:p>
    <w:p w14:paraId="67C34558" w14:textId="77777777" w:rsidR="00261698" w:rsidRPr="00657377" w:rsidRDefault="00261698" w:rsidP="00261698">
      <w:pPr>
        <w:pStyle w:val="ListParagraph"/>
        <w:widowControl/>
        <w:numPr>
          <w:ilvl w:val="0"/>
          <w:numId w:val="9"/>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On the port side       - 2 nos.</w:t>
      </w:r>
    </w:p>
    <w:p w14:paraId="49482DEA" w14:textId="77777777" w:rsidR="00261698" w:rsidRPr="00657377" w:rsidRDefault="00261698" w:rsidP="00261698">
      <w:pPr>
        <w:pStyle w:val="ListParagraph"/>
        <w:widowControl/>
        <w:numPr>
          <w:ilvl w:val="0"/>
          <w:numId w:val="9"/>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Bollard size 75mm diameter M.S pipe 8mm thickness length 400mm with pin (70mm long X 18 mm diameter).</w:t>
      </w:r>
    </w:p>
    <w:p w14:paraId="711647E4"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rPr>
        <w:t>13.</w:t>
      </w:r>
      <w:r w:rsidRPr="00657377">
        <w:rPr>
          <w:rFonts w:asciiTheme="minorHAnsi" w:hAnsiTheme="minorHAnsi" w:cstheme="minorHAnsi"/>
          <w:b/>
          <w:u w:val="single"/>
        </w:rPr>
        <w:t>Mooring gears:</w:t>
      </w:r>
    </w:p>
    <w:p w14:paraId="7ED0E684"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The boat shall be provided with mooring equipment –</w:t>
      </w:r>
    </w:p>
    <w:p w14:paraId="2F285D5A" w14:textId="77777777" w:rsidR="00261698" w:rsidRPr="00657377" w:rsidRDefault="00261698" w:rsidP="00261698">
      <w:pPr>
        <w:pStyle w:val="ListParagraph"/>
        <w:widowControl/>
        <w:numPr>
          <w:ilvl w:val="0"/>
          <w:numId w:val="11"/>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polyester rope 38mm diameter 30 meters.</w:t>
      </w:r>
    </w:p>
    <w:p w14:paraId="3A9201DD" w14:textId="77777777" w:rsidR="00261698" w:rsidRPr="00657377" w:rsidRDefault="00261698" w:rsidP="00261698">
      <w:pPr>
        <w:pStyle w:val="ListParagraph"/>
        <w:widowControl/>
        <w:numPr>
          <w:ilvl w:val="0"/>
          <w:numId w:val="11"/>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Fiber rope 25mm diameter  30 meters.</w:t>
      </w:r>
    </w:p>
    <w:p w14:paraId="0E5E4FA8" w14:textId="77777777" w:rsidR="00261698" w:rsidRPr="00657377" w:rsidRDefault="00261698" w:rsidP="00261698">
      <w:pPr>
        <w:pStyle w:val="ListParagraph"/>
        <w:widowControl/>
        <w:numPr>
          <w:ilvl w:val="0"/>
          <w:numId w:val="11"/>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lastRenderedPageBreak/>
        <w:t>Anchor (5 kata) made by M.S rod 25 mm diameter. Curved size 25mm diameter. Main handle 38mm diameter M.S rod with rope ring (approximate 20kg).</w:t>
      </w:r>
    </w:p>
    <w:p w14:paraId="7389D0FA" w14:textId="33840D5B" w:rsidR="00261698" w:rsidRPr="000523B8" w:rsidRDefault="00261698" w:rsidP="004D0557">
      <w:pPr>
        <w:pStyle w:val="ListParagraph"/>
        <w:widowControl/>
        <w:numPr>
          <w:ilvl w:val="0"/>
          <w:numId w:val="11"/>
        </w:numPr>
        <w:autoSpaceDE/>
        <w:autoSpaceDN/>
        <w:spacing w:after="160" w:line="259" w:lineRule="auto"/>
        <w:contextualSpacing/>
        <w:jc w:val="both"/>
        <w:rPr>
          <w:rFonts w:asciiTheme="minorHAnsi" w:hAnsiTheme="minorHAnsi" w:cstheme="minorHAnsi"/>
        </w:rPr>
      </w:pPr>
      <w:r w:rsidRPr="000523B8">
        <w:rPr>
          <w:rFonts w:asciiTheme="minorHAnsi" w:hAnsiTheme="minorHAnsi" w:cstheme="minorHAnsi"/>
        </w:rPr>
        <w:t>Bamboo (logi) 38mm diameter 1 nos.</w:t>
      </w:r>
    </w:p>
    <w:p w14:paraId="0923066D"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14.</w:t>
      </w:r>
      <w:r w:rsidRPr="00657377">
        <w:rPr>
          <w:rFonts w:asciiTheme="minorHAnsi" w:hAnsiTheme="minorHAnsi" w:cstheme="minorHAnsi"/>
          <w:b/>
          <w:u w:val="single"/>
        </w:rPr>
        <w:t xml:space="preserve"> Lifesaving equipment: </w:t>
      </w:r>
      <w:r w:rsidRPr="00657377">
        <w:rPr>
          <w:rFonts w:asciiTheme="minorHAnsi" w:hAnsiTheme="minorHAnsi" w:cstheme="minorHAnsi"/>
        </w:rPr>
        <w:t>The boat will be supplied with the following life-saving appliance.</w:t>
      </w:r>
    </w:p>
    <w:p w14:paraId="1FBA43F7" w14:textId="77777777" w:rsidR="00261698" w:rsidRPr="00657377" w:rsidRDefault="00261698" w:rsidP="00261698">
      <w:pPr>
        <w:pStyle w:val="ListParagraph"/>
        <w:widowControl/>
        <w:numPr>
          <w:ilvl w:val="0"/>
          <w:numId w:val="12"/>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Lifebuoy frame making &amp; fitting on the cabin front side  - 2 nos.</w:t>
      </w:r>
    </w:p>
    <w:p w14:paraId="47CE0F54" w14:textId="77777777" w:rsidR="00261698" w:rsidRPr="00657377" w:rsidRDefault="00261698" w:rsidP="00261698">
      <w:pPr>
        <w:pStyle w:val="ListParagraph"/>
        <w:widowControl/>
        <w:numPr>
          <w:ilvl w:val="0"/>
          <w:numId w:val="12"/>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Lifebuoy  - 2 nos.</w:t>
      </w:r>
    </w:p>
    <w:p w14:paraId="472EF6FC" w14:textId="77777777" w:rsidR="00261698" w:rsidRPr="00657377" w:rsidRDefault="00261698" w:rsidP="00261698">
      <w:pPr>
        <w:pStyle w:val="ListParagraph"/>
        <w:widowControl/>
        <w:numPr>
          <w:ilvl w:val="0"/>
          <w:numId w:val="12"/>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Life jacket – 6 nos.</w:t>
      </w:r>
    </w:p>
    <w:p w14:paraId="6FC609D8"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These entire items shall be of the best quality as available in the local market.</w:t>
      </w:r>
    </w:p>
    <w:p w14:paraId="1B749DAE"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15.</w:t>
      </w:r>
      <w:r w:rsidRPr="00657377">
        <w:rPr>
          <w:rFonts w:asciiTheme="minorHAnsi" w:hAnsiTheme="minorHAnsi" w:cstheme="minorHAnsi"/>
          <w:b/>
          <w:u w:val="single"/>
        </w:rPr>
        <w:t xml:space="preserve">Firefighting: </w:t>
      </w:r>
      <w:r w:rsidRPr="00657377">
        <w:rPr>
          <w:rFonts w:asciiTheme="minorHAnsi" w:hAnsiTheme="minorHAnsi" w:cstheme="minorHAnsi"/>
        </w:rPr>
        <w:t>The boat shall be provided with the following firefighting equipment.</w:t>
      </w:r>
    </w:p>
    <w:p w14:paraId="63D1D993" w14:textId="77777777" w:rsidR="00261698" w:rsidRPr="00657377" w:rsidRDefault="00261698" w:rsidP="00261698">
      <w:pPr>
        <w:pStyle w:val="ListParagraph"/>
        <w:widowControl/>
        <w:numPr>
          <w:ilvl w:val="0"/>
          <w:numId w:val="15"/>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CO</w:t>
      </w:r>
      <w:r w:rsidRPr="00657377">
        <w:rPr>
          <w:rFonts w:asciiTheme="minorHAnsi" w:hAnsiTheme="minorHAnsi" w:cstheme="minorHAnsi"/>
          <w:vertAlign w:val="subscript"/>
        </w:rPr>
        <w:t>2</w:t>
      </w:r>
      <w:r w:rsidRPr="00657377">
        <w:rPr>
          <w:rFonts w:asciiTheme="minorHAnsi" w:hAnsiTheme="minorHAnsi" w:cstheme="minorHAnsi"/>
        </w:rPr>
        <w:t xml:space="preserve"> extinguisher (5 L) - 2no</w:t>
      </w:r>
    </w:p>
    <w:p w14:paraId="0494D38B" w14:textId="77777777" w:rsidR="00261698" w:rsidRPr="00657377" w:rsidRDefault="00261698" w:rsidP="00261698">
      <w:pPr>
        <w:pStyle w:val="ListParagraph"/>
        <w:widowControl/>
        <w:numPr>
          <w:ilvl w:val="0"/>
          <w:numId w:val="15"/>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Sandbox                        - 1 no.</w:t>
      </w:r>
    </w:p>
    <w:p w14:paraId="5C8427A1" w14:textId="77777777" w:rsidR="00261698" w:rsidRPr="00657377" w:rsidRDefault="00261698" w:rsidP="00261698">
      <w:pPr>
        <w:pStyle w:val="ListParagraph"/>
        <w:widowControl/>
        <w:numPr>
          <w:ilvl w:val="0"/>
          <w:numId w:val="15"/>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Bucket                           - 1 no.</w:t>
      </w:r>
    </w:p>
    <w:p w14:paraId="54F124CD"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 xml:space="preserve">16. </w:t>
      </w:r>
      <w:r w:rsidRPr="00657377">
        <w:rPr>
          <w:rFonts w:asciiTheme="minorHAnsi" w:hAnsiTheme="minorHAnsi" w:cstheme="minorHAnsi"/>
          <w:b/>
          <w:u w:val="single"/>
        </w:rPr>
        <w:t>Navigation lamps:</w:t>
      </w:r>
      <w:r w:rsidRPr="00657377">
        <w:rPr>
          <w:rFonts w:asciiTheme="minorHAnsi" w:hAnsiTheme="minorHAnsi" w:cstheme="minorHAnsi"/>
        </w:rPr>
        <w:t xml:space="preserve"> 24 volt DC navigation lamps should be provided as follows.</w:t>
      </w:r>
    </w:p>
    <w:p w14:paraId="421DBA18" w14:textId="77777777" w:rsidR="00261698" w:rsidRPr="00657377" w:rsidRDefault="00261698" w:rsidP="00261698">
      <w:pPr>
        <w:pStyle w:val="ListParagraph"/>
        <w:widowControl/>
        <w:numPr>
          <w:ilvl w:val="0"/>
          <w:numId w:val="1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 xml:space="preserve">Searchlight (24volt) </w:t>
      </w:r>
    </w:p>
    <w:p w14:paraId="0978FA99" w14:textId="77777777" w:rsidR="00261698" w:rsidRPr="00657377" w:rsidRDefault="00261698" w:rsidP="00261698">
      <w:pPr>
        <w:pStyle w:val="ListParagraph"/>
        <w:widowControl/>
        <w:numPr>
          <w:ilvl w:val="0"/>
          <w:numId w:val="1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Port side &amp; star board side lamps    - 2 nos.</w:t>
      </w:r>
    </w:p>
    <w:p w14:paraId="013264D3" w14:textId="77777777" w:rsidR="00261698" w:rsidRPr="00657377" w:rsidRDefault="00261698" w:rsidP="00261698">
      <w:pPr>
        <w:pStyle w:val="ListParagraph"/>
        <w:widowControl/>
        <w:numPr>
          <w:ilvl w:val="0"/>
          <w:numId w:val="1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Mast headlamp/Anchor lamp          - 1 no.</w:t>
      </w:r>
    </w:p>
    <w:p w14:paraId="0552B0B2" w14:textId="77777777" w:rsidR="00261698" w:rsidRPr="00657377" w:rsidRDefault="00261698" w:rsidP="00261698">
      <w:pPr>
        <w:pStyle w:val="ListParagraph"/>
        <w:widowControl/>
        <w:numPr>
          <w:ilvl w:val="0"/>
          <w:numId w:val="1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Cabin room light (24 volt)                  - 5 nos.</w:t>
      </w:r>
    </w:p>
    <w:p w14:paraId="50515F6D" w14:textId="77777777" w:rsidR="00261698" w:rsidRPr="00657377" w:rsidRDefault="00261698" w:rsidP="00261698">
      <w:pPr>
        <w:pStyle w:val="ListParagraph"/>
        <w:widowControl/>
        <w:numPr>
          <w:ilvl w:val="0"/>
          <w:numId w:val="14"/>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Cabin room    - 3 nos.</w:t>
      </w:r>
    </w:p>
    <w:p w14:paraId="5CC6B7DD" w14:textId="77777777" w:rsidR="00261698" w:rsidRPr="00657377" w:rsidRDefault="00261698" w:rsidP="00261698">
      <w:pPr>
        <w:pStyle w:val="ListParagraph"/>
        <w:widowControl/>
        <w:numPr>
          <w:ilvl w:val="0"/>
          <w:numId w:val="14"/>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Engine room  - 1 no.</w:t>
      </w:r>
    </w:p>
    <w:p w14:paraId="4E887D04" w14:textId="77777777" w:rsidR="00261698" w:rsidRPr="00657377" w:rsidRDefault="00261698" w:rsidP="00261698">
      <w:pPr>
        <w:pStyle w:val="ListParagraph"/>
        <w:widowControl/>
        <w:numPr>
          <w:ilvl w:val="0"/>
          <w:numId w:val="14"/>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Kitchen front  - 1 no.</w:t>
      </w:r>
    </w:p>
    <w:p w14:paraId="6530D339" w14:textId="77777777" w:rsidR="00261698" w:rsidRPr="00657377" w:rsidRDefault="00261698" w:rsidP="00261698">
      <w:pPr>
        <w:pStyle w:val="ListParagraph"/>
        <w:widowControl/>
        <w:numPr>
          <w:ilvl w:val="0"/>
          <w:numId w:val="1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Battery 12 volt            - 2 nos.</w:t>
      </w:r>
    </w:p>
    <w:p w14:paraId="1D242A92" w14:textId="77777777" w:rsidR="00261698" w:rsidRPr="00657377" w:rsidRDefault="00261698" w:rsidP="00261698">
      <w:pPr>
        <w:pStyle w:val="ListParagraph"/>
        <w:widowControl/>
        <w:numPr>
          <w:ilvl w:val="0"/>
          <w:numId w:val="1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Dynamo 24 volt          - 1 nos.</w:t>
      </w:r>
    </w:p>
    <w:p w14:paraId="0F81D5FE" w14:textId="77777777" w:rsidR="00261698" w:rsidRPr="00657377" w:rsidRDefault="00261698" w:rsidP="00261698">
      <w:pPr>
        <w:pStyle w:val="ListParagraph"/>
        <w:widowControl/>
        <w:numPr>
          <w:ilvl w:val="0"/>
          <w:numId w:val="1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Switchboard (socket, switch, etc.) - 5 nos.</w:t>
      </w:r>
    </w:p>
    <w:p w14:paraId="02FB3889" w14:textId="77777777" w:rsidR="00261698" w:rsidRPr="00657377" w:rsidRDefault="00261698" w:rsidP="00261698">
      <w:pPr>
        <w:pStyle w:val="ListParagraph"/>
        <w:widowControl/>
        <w:numPr>
          <w:ilvl w:val="0"/>
          <w:numId w:val="1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Wiring cabin, Engine room, kitchen, passage area &amp; navigation all point &amp; mast post.</w:t>
      </w:r>
    </w:p>
    <w:p w14:paraId="7AB48947" w14:textId="77777777" w:rsidR="00261698" w:rsidRPr="00657377" w:rsidRDefault="00261698" w:rsidP="00261698">
      <w:pPr>
        <w:pStyle w:val="ListParagraph"/>
        <w:widowControl/>
        <w:numPr>
          <w:ilvl w:val="0"/>
          <w:numId w:val="13"/>
        </w:numPr>
        <w:autoSpaceDE/>
        <w:autoSpaceDN/>
        <w:spacing w:after="160" w:line="259" w:lineRule="auto"/>
        <w:contextualSpacing/>
        <w:jc w:val="both"/>
        <w:rPr>
          <w:rFonts w:asciiTheme="minorHAnsi" w:hAnsiTheme="minorHAnsi" w:cstheme="minorHAnsi"/>
        </w:rPr>
      </w:pPr>
      <w:r w:rsidRPr="00657377">
        <w:rPr>
          <w:rFonts w:asciiTheme="minorHAnsi" w:hAnsiTheme="minorHAnsi" w:cstheme="minorHAnsi"/>
        </w:rPr>
        <w:t>Horn 24 volt                - 1 nos.</w:t>
      </w:r>
    </w:p>
    <w:p w14:paraId="7B035AC2"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Searchlight &amp; horn shall be fitting on the roof with a lock &amp; a key security stand should be provided.</w:t>
      </w:r>
    </w:p>
    <w:p w14:paraId="4ABDBFE2"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17.</w:t>
      </w:r>
      <w:r w:rsidRPr="00657377">
        <w:rPr>
          <w:rFonts w:asciiTheme="minorHAnsi" w:hAnsiTheme="minorHAnsi" w:cstheme="minorHAnsi"/>
          <w:b/>
          <w:u w:val="single"/>
        </w:rPr>
        <w:t>Title board writing:</w:t>
      </w:r>
      <w:r w:rsidRPr="00657377">
        <w:rPr>
          <w:rFonts w:asciiTheme="minorHAnsi" w:hAnsiTheme="minorHAnsi" w:cstheme="minorHAnsi"/>
          <w:b/>
        </w:rPr>
        <w:t xml:space="preserve"> </w:t>
      </w:r>
      <w:r w:rsidRPr="00657377">
        <w:rPr>
          <w:rFonts w:asciiTheme="minorHAnsi" w:hAnsiTheme="minorHAnsi" w:cstheme="minorHAnsi"/>
        </w:rPr>
        <w:t>The board should be bear the authority name outside of the superstructure will be written by paint &amp; registration number will be welded at both front side (starboard side &amp; port side) &amp; backside at the center of the boat. Another place as cabins, Engine room, kitchen, toilet, etc.</w:t>
      </w:r>
    </w:p>
    <w:p w14:paraId="6C77213B"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rPr>
        <w:t>18.</w:t>
      </w:r>
      <w:r w:rsidRPr="00657377">
        <w:rPr>
          <w:rFonts w:asciiTheme="minorHAnsi" w:hAnsiTheme="minorHAnsi" w:cstheme="minorHAnsi"/>
          <w:b/>
          <w:u w:val="single"/>
        </w:rPr>
        <w:t xml:space="preserve"> Railing: </w:t>
      </w:r>
    </w:p>
    <w:p w14:paraId="3142D65C" w14:textId="77777777" w:rsidR="00261698" w:rsidRPr="00657377" w:rsidRDefault="00261698" w:rsidP="00261698">
      <w:pPr>
        <w:pStyle w:val="ListParagraph"/>
        <w:widowControl/>
        <w:numPr>
          <w:ilvl w:val="0"/>
          <w:numId w:val="16"/>
        </w:numPr>
        <w:autoSpaceDE/>
        <w:autoSpaceDN/>
        <w:spacing w:after="160" w:line="259" w:lineRule="auto"/>
        <w:contextualSpacing/>
        <w:jc w:val="both"/>
        <w:rPr>
          <w:rFonts w:asciiTheme="minorHAnsi" w:hAnsiTheme="minorHAnsi" w:cstheme="minorHAnsi"/>
          <w:b/>
          <w:u w:val="single"/>
        </w:rPr>
      </w:pPr>
      <w:r w:rsidRPr="00657377">
        <w:rPr>
          <w:rFonts w:asciiTheme="minorHAnsi" w:hAnsiTheme="minorHAnsi" w:cstheme="minorHAnsi"/>
          <w:b/>
          <w:u w:val="single"/>
        </w:rPr>
        <w:t xml:space="preserve">Main Deck: </w:t>
      </w:r>
      <w:r w:rsidRPr="00657377">
        <w:rPr>
          <w:rFonts w:asciiTheme="minorHAnsi" w:hAnsiTheme="minorHAnsi" w:cstheme="minorHAnsi"/>
        </w:rPr>
        <w:t>Railing shall be fitting in the main deck port side, starboard side &amp; both front side of the ramp. Railing height 900mm &amp; post 32 mm diameter pipe,  in middle two numbers horizontal lines, pipe 18mm diameter for children safety guard. Portable pipe setting for the tent from cabin to 3 meters.3 nos. pipe frame &amp; height will be according to the cabin for the tent (size 5mX4m polyester).</w:t>
      </w:r>
    </w:p>
    <w:p w14:paraId="6C26600F" w14:textId="77777777" w:rsidR="00261698" w:rsidRPr="00657377" w:rsidRDefault="00261698" w:rsidP="00261698">
      <w:pPr>
        <w:pStyle w:val="ListParagraph"/>
        <w:widowControl/>
        <w:numPr>
          <w:ilvl w:val="0"/>
          <w:numId w:val="16"/>
        </w:numPr>
        <w:autoSpaceDE/>
        <w:autoSpaceDN/>
        <w:spacing w:after="160" w:line="259" w:lineRule="auto"/>
        <w:contextualSpacing/>
        <w:jc w:val="both"/>
        <w:rPr>
          <w:rFonts w:asciiTheme="minorHAnsi" w:hAnsiTheme="minorHAnsi" w:cstheme="minorHAnsi"/>
          <w:b/>
          <w:u w:val="single"/>
        </w:rPr>
      </w:pPr>
      <w:r w:rsidRPr="00657377">
        <w:rPr>
          <w:rFonts w:asciiTheme="minorHAnsi" w:hAnsiTheme="minorHAnsi" w:cstheme="minorHAnsi"/>
          <w:b/>
          <w:u w:val="single"/>
        </w:rPr>
        <w:t>Upper deck:</w:t>
      </w:r>
      <w:r w:rsidRPr="00657377">
        <w:rPr>
          <w:rFonts w:asciiTheme="minorHAnsi" w:hAnsiTheme="minorHAnsi" w:cstheme="minorHAnsi"/>
        </w:rPr>
        <w:t xml:space="preserve"> On the upper deck all around will be railing height 600mm &amp; post 25 mm diameter pipe, in middle horizontal line pipe 12mm diameter. </w:t>
      </w:r>
    </w:p>
    <w:p w14:paraId="17401B15" w14:textId="77777777" w:rsidR="00261698" w:rsidRPr="00657377" w:rsidRDefault="00261698" w:rsidP="00261698">
      <w:pPr>
        <w:pStyle w:val="ListParagraph"/>
        <w:widowControl/>
        <w:numPr>
          <w:ilvl w:val="0"/>
          <w:numId w:val="16"/>
        </w:numPr>
        <w:autoSpaceDE/>
        <w:autoSpaceDN/>
        <w:spacing w:after="160" w:line="259" w:lineRule="auto"/>
        <w:contextualSpacing/>
        <w:jc w:val="both"/>
        <w:rPr>
          <w:rFonts w:asciiTheme="minorHAnsi" w:hAnsiTheme="minorHAnsi" w:cstheme="minorHAnsi"/>
          <w:b/>
          <w:u w:val="single"/>
        </w:rPr>
      </w:pPr>
      <w:r w:rsidRPr="00657377">
        <w:rPr>
          <w:rFonts w:asciiTheme="minorHAnsi" w:hAnsiTheme="minorHAnsi" w:cstheme="minorHAnsi"/>
          <w:b/>
          <w:u w:val="single"/>
        </w:rPr>
        <w:t xml:space="preserve">Ladder: </w:t>
      </w:r>
      <w:r w:rsidRPr="00657377">
        <w:rPr>
          <w:rFonts w:asciiTheme="minorHAnsi" w:hAnsiTheme="minorHAnsi" w:cstheme="minorHAnsi"/>
        </w:rPr>
        <w:t>Ladder shall be fabricated with M.S plate &amp; pipe from the main deck to the upper deck.</w:t>
      </w:r>
    </w:p>
    <w:p w14:paraId="115BC362"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 xml:space="preserve">19. </w:t>
      </w:r>
      <w:r w:rsidRPr="00657377">
        <w:rPr>
          <w:rFonts w:asciiTheme="minorHAnsi" w:hAnsiTheme="minorHAnsi" w:cstheme="minorHAnsi"/>
          <w:b/>
          <w:u w:val="single"/>
        </w:rPr>
        <w:t xml:space="preserve">Surface preparation: </w:t>
      </w:r>
      <w:r w:rsidRPr="00657377">
        <w:rPr>
          <w:rFonts w:asciiTheme="minorHAnsi" w:hAnsiTheme="minorHAnsi" w:cstheme="minorHAnsi"/>
        </w:rPr>
        <w:t xml:space="preserve"> Surface preparation all through the boat will be power brushing, scraping, and cleaning properly for cleaning works.</w:t>
      </w:r>
    </w:p>
    <w:p w14:paraId="08633669"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b/>
        </w:rPr>
        <w:t>20.</w:t>
      </w:r>
      <w:r w:rsidRPr="00657377">
        <w:rPr>
          <w:rFonts w:asciiTheme="minorHAnsi" w:hAnsiTheme="minorHAnsi" w:cstheme="minorHAnsi"/>
        </w:rPr>
        <w:t xml:space="preserve"> </w:t>
      </w:r>
      <w:r w:rsidRPr="00657377">
        <w:rPr>
          <w:rFonts w:asciiTheme="minorHAnsi" w:hAnsiTheme="minorHAnsi" w:cstheme="minorHAnsi"/>
          <w:b/>
          <w:u w:val="single"/>
        </w:rPr>
        <w:t>Painting work:</w:t>
      </w:r>
      <w:r w:rsidRPr="00657377">
        <w:rPr>
          <w:rFonts w:asciiTheme="minorHAnsi" w:hAnsiTheme="minorHAnsi" w:cstheme="minorHAnsi"/>
        </w:rPr>
        <w:t xml:space="preserve"> </w:t>
      </w:r>
    </w:p>
    <w:p w14:paraId="612B0946"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 The paint used shall be the best quality marine type paint approved by the buyer &amp; the color/shade of the final coat shall be chosen by the buyer. </w:t>
      </w:r>
    </w:p>
    <w:p w14:paraId="4B0FA5EF" w14:textId="77777777" w:rsidR="00261698" w:rsidRPr="00657377" w:rsidRDefault="00261698" w:rsidP="00261698">
      <w:pPr>
        <w:jc w:val="both"/>
        <w:rPr>
          <w:rFonts w:asciiTheme="minorHAnsi" w:hAnsiTheme="minorHAnsi" w:cstheme="minorHAnsi"/>
        </w:rPr>
      </w:pPr>
      <w:r w:rsidRPr="00657377">
        <w:rPr>
          <w:rFonts w:asciiTheme="minorHAnsi" w:hAnsiTheme="minorHAnsi" w:cstheme="minorHAnsi"/>
        </w:rPr>
        <w:t>Painting throughout the boat will be applied to all marine quality paint as per the given coating schedule.</w:t>
      </w:r>
      <w:r w:rsidRPr="00657377">
        <w:rPr>
          <w:rFonts w:asciiTheme="minorHAnsi" w:hAnsiTheme="minorHAnsi" w:cstheme="minorHAnsi"/>
          <w:b/>
        </w:rPr>
        <w:t xml:space="preserve">            </w:t>
      </w:r>
    </w:p>
    <w:p w14:paraId="325DA40E" w14:textId="77777777" w:rsidR="00261698" w:rsidRPr="00657377" w:rsidRDefault="00261698" w:rsidP="00261698">
      <w:pPr>
        <w:jc w:val="both"/>
        <w:rPr>
          <w:rFonts w:asciiTheme="minorHAnsi" w:hAnsiTheme="minorHAnsi" w:cstheme="minorHAnsi"/>
          <w:u w:val="single"/>
        </w:rPr>
      </w:pPr>
      <w:r w:rsidRPr="00657377">
        <w:rPr>
          <w:rFonts w:asciiTheme="minorHAnsi" w:hAnsiTheme="minorHAnsi" w:cstheme="minorHAnsi"/>
          <w:b/>
          <w:u w:val="single"/>
        </w:rPr>
        <w:t xml:space="preserve">i) Out side hull under water level : </w:t>
      </w:r>
    </w:p>
    <w:p w14:paraId="31E49B1B" w14:textId="77777777" w:rsidR="00261698" w:rsidRPr="00657377" w:rsidRDefault="00261698" w:rsidP="00261698">
      <w:pPr>
        <w:jc w:val="both"/>
        <w:rPr>
          <w:rFonts w:asciiTheme="minorHAnsi" w:hAnsiTheme="minorHAnsi" w:cstheme="minorHAnsi"/>
          <w:u w:val="single"/>
        </w:rPr>
      </w:pPr>
      <w:r w:rsidRPr="00657377">
        <w:rPr>
          <w:rFonts w:asciiTheme="minorHAnsi" w:hAnsiTheme="minorHAnsi" w:cstheme="minorHAnsi"/>
        </w:rPr>
        <w:t xml:space="preserve">1 Coat- Red lead primer, 2 Coat- Anti corrosive, 1 Coat- Anti fouling </w:t>
      </w:r>
    </w:p>
    <w:p w14:paraId="2A1F2CA2"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u w:val="single"/>
        </w:rPr>
        <w:t>ii) Out side hull above water level:</w:t>
      </w:r>
    </w:p>
    <w:p w14:paraId="090003D1" w14:textId="6C6DFD25" w:rsidR="00261698" w:rsidRPr="00657377" w:rsidRDefault="00261698" w:rsidP="00261698">
      <w:pPr>
        <w:jc w:val="both"/>
        <w:rPr>
          <w:rFonts w:asciiTheme="minorHAnsi" w:hAnsiTheme="minorHAnsi" w:cstheme="minorHAnsi"/>
        </w:rPr>
      </w:pPr>
      <w:r w:rsidRPr="00657377">
        <w:rPr>
          <w:rFonts w:asciiTheme="minorHAnsi" w:hAnsiTheme="minorHAnsi" w:cstheme="minorHAnsi"/>
        </w:rPr>
        <w:t xml:space="preserve"> 1 Coat- Red lead primer, 1 Coat- Anti corrosive, 2 Coat- Finish coat</w:t>
      </w:r>
    </w:p>
    <w:p w14:paraId="609F2EE8" w14:textId="77777777" w:rsidR="00261698" w:rsidRPr="00657377" w:rsidRDefault="00261698" w:rsidP="00261698">
      <w:pPr>
        <w:jc w:val="both"/>
        <w:rPr>
          <w:rFonts w:asciiTheme="minorHAnsi" w:hAnsiTheme="minorHAnsi" w:cstheme="minorHAnsi"/>
          <w:b/>
          <w:u w:val="single"/>
        </w:rPr>
      </w:pPr>
      <w:r w:rsidRPr="00657377">
        <w:rPr>
          <w:rFonts w:asciiTheme="minorHAnsi" w:hAnsiTheme="minorHAnsi" w:cstheme="minorHAnsi"/>
          <w:b/>
          <w:u w:val="single"/>
        </w:rPr>
        <w:t>iii) Main deck &amp; super structure level:</w:t>
      </w:r>
    </w:p>
    <w:p w14:paraId="55D76D25" w14:textId="14E8F9F2" w:rsidR="00261698" w:rsidRPr="00657377" w:rsidRDefault="00261698" w:rsidP="00261698">
      <w:pPr>
        <w:jc w:val="both"/>
        <w:rPr>
          <w:rFonts w:asciiTheme="minorHAnsi" w:hAnsiTheme="minorHAnsi" w:cstheme="minorHAnsi"/>
        </w:rPr>
      </w:pPr>
      <w:r w:rsidRPr="00657377">
        <w:rPr>
          <w:rFonts w:asciiTheme="minorHAnsi" w:hAnsiTheme="minorHAnsi" w:cstheme="minorHAnsi"/>
        </w:rPr>
        <w:t>1 Coat- Red lead primer, 1 Coat- Anti corrosive, 2 Coat- Finish coat.</w:t>
      </w:r>
      <w:r w:rsidR="000321F0" w:rsidRPr="000321F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64200C5" w14:textId="535F5FB1" w:rsidR="004E5B32" w:rsidRDefault="004E5B32" w:rsidP="004E5B32">
      <w:pPr>
        <w:pStyle w:val="BodyText"/>
        <w:spacing w:line="276" w:lineRule="auto"/>
        <w:ind w:right="23"/>
        <w:jc w:val="both"/>
        <w:rPr>
          <w:rFonts w:ascii="Arial" w:hAnsi="Arial"/>
          <w:b/>
          <w:color w:val="000000"/>
          <w:sz w:val="24"/>
          <w:szCs w:val="24"/>
        </w:rPr>
      </w:pPr>
    </w:p>
    <w:p w14:paraId="5392DBEF" w14:textId="06AD0455" w:rsidR="004F00E5" w:rsidRPr="004E5B32" w:rsidRDefault="004F00E5" w:rsidP="004F00E5">
      <w:pPr>
        <w:pStyle w:val="BodyText"/>
        <w:spacing w:line="276" w:lineRule="auto"/>
        <w:ind w:right="23"/>
        <w:jc w:val="center"/>
        <w:rPr>
          <w:rFonts w:ascii="Arial" w:hAnsi="Arial"/>
          <w:b/>
          <w:color w:val="000000"/>
          <w:sz w:val="24"/>
          <w:szCs w:val="24"/>
        </w:rPr>
      </w:pPr>
      <w:r>
        <w:rPr>
          <w:rFonts w:ascii="Arial" w:hAnsi="Arial"/>
          <w:b/>
          <w:color w:val="000000"/>
          <w:sz w:val="24"/>
          <w:szCs w:val="24"/>
        </w:rPr>
        <w:t>Primary Desi</w:t>
      </w:r>
      <w:r w:rsidR="00A22349">
        <w:rPr>
          <w:rFonts w:ascii="Arial" w:hAnsi="Arial"/>
          <w:b/>
          <w:color w:val="000000"/>
          <w:sz w:val="24"/>
          <w:szCs w:val="24"/>
        </w:rPr>
        <w:t>gn</w:t>
      </w:r>
    </w:p>
    <w:p w14:paraId="1E966818" w14:textId="368BEF5F" w:rsidR="0072122D" w:rsidRDefault="00A22349" w:rsidP="004E5B32">
      <w:pPr>
        <w:pStyle w:val="BodyText"/>
        <w:spacing w:line="276" w:lineRule="auto"/>
        <w:ind w:right="23"/>
        <w:jc w:val="center"/>
        <w:rPr>
          <w:rFonts w:ascii="Arial" w:hAnsi="Arial"/>
          <w:b/>
          <w:color w:val="000000"/>
          <w:sz w:val="24"/>
          <w:szCs w:val="24"/>
        </w:rPr>
      </w:pPr>
      <w:r w:rsidRPr="00A67064">
        <w:rPr>
          <w:noProof/>
        </w:rPr>
        <w:drawing>
          <wp:anchor distT="0" distB="0" distL="114300" distR="114300" simplePos="0" relativeHeight="251655168" behindDoc="0" locked="0" layoutInCell="1" allowOverlap="1" wp14:anchorId="39D23022" wp14:editId="7B4AF3AE">
            <wp:simplePos x="0" y="0"/>
            <wp:positionH relativeFrom="column">
              <wp:posOffset>1412240</wp:posOffset>
            </wp:positionH>
            <wp:positionV relativeFrom="paragraph">
              <wp:posOffset>43815</wp:posOffset>
            </wp:positionV>
            <wp:extent cx="3596157" cy="2441575"/>
            <wp:effectExtent l="0" t="0" r="4445" b="0"/>
            <wp:wrapNone/>
            <wp:docPr id="1" name="Picture 1" descr="C:\Users\User\AppData\Local\Temp\Rar$DRa600.47712\rescue-boat-DECK\rescue boat'-DECK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Rar$DRa600.47712\rescue-boat-DECK\rescue boat'-DECK_page-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6157" cy="244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6BD74" w14:textId="47C335B6" w:rsidR="004F00E5" w:rsidRDefault="004F00E5" w:rsidP="004E5B32">
      <w:pPr>
        <w:pStyle w:val="BodyText"/>
        <w:spacing w:line="276" w:lineRule="auto"/>
        <w:ind w:right="23"/>
        <w:jc w:val="center"/>
        <w:rPr>
          <w:rFonts w:ascii="Arial" w:hAnsi="Arial"/>
          <w:b/>
          <w:color w:val="000000"/>
          <w:sz w:val="24"/>
          <w:szCs w:val="24"/>
        </w:rPr>
      </w:pPr>
    </w:p>
    <w:p w14:paraId="7B2EBFA6" w14:textId="7654369D" w:rsidR="004F00E5" w:rsidRDefault="004F00E5" w:rsidP="004E5B32">
      <w:pPr>
        <w:pStyle w:val="BodyText"/>
        <w:spacing w:line="276" w:lineRule="auto"/>
        <w:ind w:right="23"/>
        <w:jc w:val="center"/>
        <w:rPr>
          <w:rFonts w:ascii="Arial" w:hAnsi="Arial"/>
          <w:b/>
          <w:color w:val="000000"/>
          <w:sz w:val="24"/>
          <w:szCs w:val="24"/>
        </w:rPr>
      </w:pPr>
    </w:p>
    <w:p w14:paraId="0FC20473" w14:textId="1966C4C5" w:rsidR="004F00E5" w:rsidRDefault="004F00E5" w:rsidP="004E5B32">
      <w:pPr>
        <w:pStyle w:val="BodyText"/>
        <w:spacing w:line="276" w:lineRule="auto"/>
        <w:ind w:right="23"/>
        <w:jc w:val="center"/>
        <w:rPr>
          <w:rFonts w:ascii="Arial" w:hAnsi="Arial"/>
          <w:b/>
          <w:color w:val="000000"/>
          <w:sz w:val="24"/>
          <w:szCs w:val="24"/>
        </w:rPr>
      </w:pPr>
    </w:p>
    <w:p w14:paraId="43AF430A" w14:textId="56B99850" w:rsidR="0072122D" w:rsidRDefault="0072122D" w:rsidP="004E5B32">
      <w:pPr>
        <w:pStyle w:val="BodyText"/>
        <w:spacing w:line="276" w:lineRule="auto"/>
        <w:ind w:right="23"/>
        <w:jc w:val="center"/>
        <w:rPr>
          <w:rFonts w:ascii="Arial" w:hAnsi="Arial"/>
          <w:b/>
          <w:color w:val="000000"/>
          <w:sz w:val="24"/>
          <w:szCs w:val="24"/>
        </w:rPr>
      </w:pPr>
    </w:p>
    <w:p w14:paraId="33C5906B" w14:textId="7E107F0D" w:rsidR="0072122D" w:rsidRDefault="0072122D" w:rsidP="004E5B32">
      <w:pPr>
        <w:pStyle w:val="BodyText"/>
        <w:spacing w:line="276" w:lineRule="auto"/>
        <w:ind w:right="23"/>
        <w:jc w:val="center"/>
        <w:rPr>
          <w:rFonts w:ascii="Arial" w:hAnsi="Arial"/>
          <w:b/>
          <w:color w:val="000000"/>
          <w:sz w:val="24"/>
          <w:szCs w:val="24"/>
        </w:rPr>
      </w:pPr>
    </w:p>
    <w:p w14:paraId="14F239EA" w14:textId="64497FB5" w:rsidR="0072122D" w:rsidRDefault="0072122D" w:rsidP="004E5B32">
      <w:pPr>
        <w:pStyle w:val="BodyText"/>
        <w:spacing w:line="276" w:lineRule="auto"/>
        <w:ind w:right="23"/>
        <w:jc w:val="center"/>
        <w:rPr>
          <w:rFonts w:ascii="Arial" w:hAnsi="Arial"/>
          <w:b/>
          <w:color w:val="000000"/>
          <w:sz w:val="24"/>
          <w:szCs w:val="24"/>
        </w:rPr>
      </w:pPr>
    </w:p>
    <w:p w14:paraId="0C8169E5" w14:textId="284C3155" w:rsidR="00A67064" w:rsidRDefault="00A67064" w:rsidP="004E5B32">
      <w:pPr>
        <w:pStyle w:val="BodyText"/>
        <w:spacing w:line="276" w:lineRule="auto"/>
        <w:ind w:right="23"/>
        <w:jc w:val="center"/>
        <w:rPr>
          <w:rFonts w:ascii="Arial" w:hAnsi="Arial"/>
          <w:b/>
          <w:color w:val="000000"/>
          <w:sz w:val="24"/>
          <w:szCs w:val="24"/>
        </w:rPr>
      </w:pPr>
    </w:p>
    <w:p w14:paraId="75BAF244" w14:textId="30DA2483" w:rsidR="00A67064" w:rsidRDefault="00A67064" w:rsidP="004E5B32">
      <w:pPr>
        <w:pStyle w:val="BodyText"/>
        <w:spacing w:line="276" w:lineRule="auto"/>
        <w:ind w:right="23"/>
        <w:jc w:val="center"/>
        <w:rPr>
          <w:rFonts w:ascii="Arial" w:hAnsi="Arial"/>
          <w:b/>
          <w:color w:val="000000"/>
          <w:sz w:val="24"/>
          <w:szCs w:val="24"/>
        </w:rPr>
      </w:pPr>
    </w:p>
    <w:p w14:paraId="3BB782C4" w14:textId="4FC8014D" w:rsidR="00A67064" w:rsidRDefault="008B3714" w:rsidP="004E5B32">
      <w:pPr>
        <w:pStyle w:val="BodyText"/>
        <w:spacing w:line="276" w:lineRule="auto"/>
        <w:ind w:right="23"/>
        <w:jc w:val="center"/>
        <w:rPr>
          <w:rFonts w:ascii="Arial" w:hAnsi="Arial"/>
          <w:b/>
          <w:color w:val="000000"/>
          <w:sz w:val="24"/>
          <w:szCs w:val="24"/>
        </w:rPr>
      </w:pPr>
      <w:r w:rsidRPr="004F00E5">
        <w:rPr>
          <w:noProof/>
          <w:color w:val="C0504D"/>
          <w:sz w:val="28"/>
          <w:szCs w:val="28"/>
        </w:rPr>
        <w:drawing>
          <wp:anchor distT="0" distB="0" distL="114300" distR="114300" simplePos="0" relativeHeight="251656192" behindDoc="0" locked="0" layoutInCell="1" allowOverlap="1" wp14:anchorId="389A4A42" wp14:editId="33BADA6A">
            <wp:simplePos x="0" y="0"/>
            <wp:positionH relativeFrom="column">
              <wp:posOffset>1122680</wp:posOffset>
            </wp:positionH>
            <wp:positionV relativeFrom="paragraph">
              <wp:posOffset>10795</wp:posOffset>
            </wp:positionV>
            <wp:extent cx="4046220" cy="2858135"/>
            <wp:effectExtent l="0" t="0" r="0" b="0"/>
            <wp:wrapNone/>
            <wp:docPr id="3" name="Picture 3" descr="C:\Users\User\AppData\Local\Temp\Rar$DRa600.9330\rescue-boat-ELEVATION\rescue boat'-ELEVATION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Rar$DRa600.9330\rescue-boat-ELEVATION\rescue boat'-ELEVATION_page-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6220" cy="2858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1905C" w14:textId="29B2EA01" w:rsidR="00A67064" w:rsidRDefault="00A67064" w:rsidP="004E5B32">
      <w:pPr>
        <w:pStyle w:val="BodyText"/>
        <w:spacing w:line="276" w:lineRule="auto"/>
        <w:ind w:right="23"/>
        <w:jc w:val="center"/>
        <w:rPr>
          <w:rFonts w:ascii="Arial" w:hAnsi="Arial"/>
          <w:b/>
          <w:color w:val="000000"/>
          <w:sz w:val="24"/>
          <w:szCs w:val="24"/>
        </w:rPr>
      </w:pPr>
    </w:p>
    <w:p w14:paraId="0EA1E77F" w14:textId="1D7974CD" w:rsidR="00A67064" w:rsidRDefault="00A67064" w:rsidP="004E5B32">
      <w:pPr>
        <w:pStyle w:val="BodyText"/>
        <w:spacing w:line="276" w:lineRule="auto"/>
        <w:ind w:right="23"/>
        <w:jc w:val="center"/>
        <w:rPr>
          <w:rFonts w:ascii="Arial" w:hAnsi="Arial"/>
          <w:b/>
          <w:color w:val="000000"/>
          <w:sz w:val="24"/>
          <w:szCs w:val="24"/>
        </w:rPr>
      </w:pPr>
    </w:p>
    <w:p w14:paraId="6EF2A799" w14:textId="5040E76D" w:rsidR="004F00E5" w:rsidRDefault="004F00E5" w:rsidP="0072122D">
      <w:pPr>
        <w:pStyle w:val="Heading1"/>
        <w:spacing w:before="270"/>
        <w:ind w:left="0" w:right="663"/>
        <w:jc w:val="both"/>
        <w:rPr>
          <w:color w:val="C0504D"/>
          <w:sz w:val="28"/>
          <w:szCs w:val="28"/>
        </w:rPr>
      </w:pPr>
    </w:p>
    <w:p w14:paraId="4F23E040" w14:textId="08CB32CB" w:rsidR="004F00E5" w:rsidRDefault="004F00E5" w:rsidP="004F00E5">
      <w:pPr>
        <w:pStyle w:val="Heading1"/>
        <w:spacing w:before="270"/>
        <w:ind w:left="0" w:right="663"/>
        <w:rPr>
          <w:color w:val="C0504D"/>
          <w:sz w:val="28"/>
          <w:szCs w:val="28"/>
        </w:rPr>
      </w:pPr>
    </w:p>
    <w:p w14:paraId="20005B30" w14:textId="58680D4C" w:rsidR="004F00E5" w:rsidRDefault="004F00E5" w:rsidP="0072122D">
      <w:pPr>
        <w:pStyle w:val="Heading1"/>
        <w:spacing w:before="270"/>
        <w:ind w:left="0" w:right="663"/>
        <w:jc w:val="both"/>
        <w:rPr>
          <w:color w:val="C0504D"/>
          <w:sz w:val="28"/>
          <w:szCs w:val="28"/>
        </w:rPr>
      </w:pPr>
    </w:p>
    <w:p w14:paraId="19CCB378" w14:textId="5558C847" w:rsidR="004F00E5" w:rsidRDefault="004F00E5" w:rsidP="0072122D">
      <w:pPr>
        <w:pStyle w:val="Heading1"/>
        <w:spacing w:before="270"/>
        <w:ind w:left="0" w:right="663"/>
        <w:jc w:val="both"/>
        <w:rPr>
          <w:color w:val="C0504D"/>
          <w:sz w:val="28"/>
          <w:szCs w:val="28"/>
        </w:rPr>
      </w:pPr>
    </w:p>
    <w:p w14:paraId="0D2E16CD" w14:textId="77777777" w:rsidR="004F00E5" w:rsidRDefault="004F00E5" w:rsidP="0072122D">
      <w:pPr>
        <w:pStyle w:val="Heading1"/>
        <w:spacing w:before="270"/>
        <w:ind w:left="0" w:right="663"/>
        <w:jc w:val="both"/>
        <w:rPr>
          <w:color w:val="C0504D"/>
          <w:sz w:val="28"/>
          <w:szCs w:val="28"/>
        </w:rPr>
      </w:pPr>
    </w:p>
    <w:p w14:paraId="4940C72B" w14:textId="27FED5EA" w:rsidR="004F00E5" w:rsidRDefault="008B3714" w:rsidP="0072122D">
      <w:pPr>
        <w:pStyle w:val="Heading1"/>
        <w:spacing w:before="270"/>
        <w:ind w:left="0" w:right="663"/>
        <w:jc w:val="both"/>
        <w:rPr>
          <w:color w:val="C0504D"/>
          <w:sz w:val="28"/>
          <w:szCs w:val="28"/>
        </w:rPr>
      </w:pPr>
      <w:r w:rsidRPr="008B3714">
        <w:rPr>
          <w:noProof/>
          <w:color w:val="C0504D"/>
          <w:sz w:val="28"/>
          <w:szCs w:val="28"/>
        </w:rPr>
        <w:drawing>
          <wp:inline distT="0" distB="0" distL="0" distR="0" wp14:anchorId="09DF5E45" wp14:editId="4E30EF30">
            <wp:extent cx="6000750" cy="4355729"/>
            <wp:effectExtent l="0" t="0" r="0" b="6985"/>
            <wp:docPr id="11" name="Picture 11" descr="C:\Users\User\Downloads\rescue boat'-MIDSHIP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rescue boat'-MIDSHIP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4355729"/>
                    </a:xfrm>
                    <a:prstGeom prst="rect">
                      <a:avLst/>
                    </a:prstGeom>
                    <a:noFill/>
                    <a:ln>
                      <a:noFill/>
                    </a:ln>
                  </pic:spPr>
                </pic:pic>
              </a:graphicData>
            </a:graphic>
          </wp:inline>
        </w:drawing>
      </w:r>
      <w:r w:rsidRPr="008B3714">
        <w:rPr>
          <w:noProof/>
          <w:color w:val="C0504D"/>
          <w:sz w:val="28"/>
          <w:szCs w:val="28"/>
        </w:rPr>
        <w:drawing>
          <wp:anchor distT="0" distB="0" distL="114300" distR="114300" simplePos="0" relativeHeight="251658240" behindDoc="0" locked="0" layoutInCell="1" allowOverlap="1" wp14:anchorId="663DB6B3" wp14:editId="327D36E3">
            <wp:simplePos x="0" y="0"/>
            <wp:positionH relativeFrom="column">
              <wp:posOffset>977900</wp:posOffset>
            </wp:positionH>
            <wp:positionV relativeFrom="paragraph">
              <wp:posOffset>9652000</wp:posOffset>
            </wp:positionV>
            <wp:extent cx="4305300" cy="3124835"/>
            <wp:effectExtent l="0" t="0" r="0" b="0"/>
            <wp:wrapNone/>
            <wp:docPr id="4" name="Picture 4" descr="C:\Users\User\Downloads\rescue boat'-MIDSHIP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rescue boat'-MIDSHIP_page-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5300" cy="312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197BD" w14:textId="640DA71C" w:rsidR="0072122D" w:rsidRPr="00EA2E40" w:rsidRDefault="008B3714" w:rsidP="0072122D">
      <w:pPr>
        <w:pStyle w:val="Heading1"/>
        <w:spacing w:before="270"/>
        <w:ind w:left="0" w:right="663"/>
        <w:jc w:val="both"/>
        <w:rPr>
          <w:color w:val="C0504D"/>
          <w:sz w:val="28"/>
          <w:szCs w:val="28"/>
        </w:rPr>
      </w:pPr>
      <w:bookmarkStart w:id="0" w:name="_GoBack"/>
      <w:bookmarkEnd w:id="0"/>
      <w:r w:rsidRPr="008B3714">
        <w:rPr>
          <w:noProof/>
          <w:color w:val="C0504D"/>
          <w:sz w:val="28"/>
          <w:szCs w:val="28"/>
        </w:rPr>
        <w:lastRenderedPageBreak/>
        <w:drawing>
          <wp:anchor distT="0" distB="0" distL="114300" distR="114300" simplePos="0" relativeHeight="251660288" behindDoc="0" locked="0" layoutInCell="1" allowOverlap="1" wp14:anchorId="3CF3332A" wp14:editId="7AD0BEF3">
            <wp:simplePos x="0" y="0"/>
            <wp:positionH relativeFrom="column">
              <wp:posOffset>2540</wp:posOffset>
            </wp:positionH>
            <wp:positionV relativeFrom="paragraph">
              <wp:posOffset>-6583045</wp:posOffset>
            </wp:positionV>
            <wp:extent cx="6000750" cy="4355465"/>
            <wp:effectExtent l="0" t="0" r="0" b="6985"/>
            <wp:wrapNone/>
            <wp:docPr id="10" name="Picture 10" descr="C:\Users\User\Downloads\rescue boat'-MIDSHIP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rescue boat'-MIDSHIP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4355465"/>
                    </a:xfrm>
                    <a:prstGeom prst="rect">
                      <a:avLst/>
                    </a:prstGeom>
                    <a:noFill/>
                    <a:ln>
                      <a:noFill/>
                    </a:ln>
                  </pic:spPr>
                </pic:pic>
              </a:graphicData>
            </a:graphic>
          </wp:anchor>
        </w:drawing>
      </w:r>
      <w:r w:rsidR="0072122D" w:rsidRPr="00EA2E40">
        <w:rPr>
          <w:color w:val="C0504D"/>
          <w:sz w:val="28"/>
          <w:szCs w:val="28"/>
        </w:rPr>
        <w:t>Submission instruction:</w:t>
      </w:r>
    </w:p>
    <w:p w14:paraId="6356E747" w14:textId="77777777" w:rsidR="0072122D" w:rsidRPr="004E5B32" w:rsidRDefault="0072122D" w:rsidP="0072122D">
      <w:pPr>
        <w:spacing w:before="1"/>
        <w:jc w:val="both"/>
        <w:rPr>
          <w:sz w:val="24"/>
          <w:szCs w:val="24"/>
        </w:rPr>
      </w:pPr>
      <w:r w:rsidRPr="004E5B32">
        <w:rPr>
          <w:sz w:val="24"/>
          <w:szCs w:val="24"/>
        </w:rPr>
        <w:t xml:space="preserve">You are required to submit </w:t>
      </w:r>
      <w:r w:rsidRPr="004E5B32">
        <w:rPr>
          <w:b/>
          <w:sz w:val="24"/>
          <w:szCs w:val="24"/>
        </w:rPr>
        <w:t>‘</w:t>
      </w:r>
      <w:r w:rsidRPr="00657377">
        <w:rPr>
          <w:rFonts w:asciiTheme="minorHAnsi" w:hAnsiTheme="minorHAnsi" w:cstheme="minorHAnsi"/>
          <w:b/>
          <w:sz w:val="24"/>
          <w:szCs w:val="24"/>
        </w:rPr>
        <w:t>Financial</w:t>
      </w:r>
      <w:r w:rsidRPr="004E5B32">
        <w:rPr>
          <w:b/>
          <w:sz w:val="24"/>
          <w:szCs w:val="24"/>
        </w:rPr>
        <w:t xml:space="preserve"> </w:t>
      </w:r>
      <w:r>
        <w:rPr>
          <w:b/>
          <w:sz w:val="24"/>
          <w:szCs w:val="24"/>
        </w:rPr>
        <w:t xml:space="preserve">and technical </w:t>
      </w:r>
      <w:r w:rsidRPr="004E5B32">
        <w:rPr>
          <w:b/>
          <w:sz w:val="24"/>
          <w:szCs w:val="24"/>
        </w:rPr>
        <w:t>Proposal</w:t>
      </w:r>
      <w:r>
        <w:rPr>
          <w:b/>
          <w:sz w:val="24"/>
          <w:szCs w:val="24"/>
        </w:rPr>
        <w:t xml:space="preserve"> including work schedule</w:t>
      </w:r>
      <w:r w:rsidRPr="004E5B32">
        <w:rPr>
          <w:b/>
          <w:sz w:val="24"/>
          <w:szCs w:val="24"/>
        </w:rPr>
        <w:t xml:space="preserve">’ </w:t>
      </w:r>
      <w:r w:rsidRPr="004E5B32">
        <w:rPr>
          <w:sz w:val="24"/>
          <w:szCs w:val="24"/>
        </w:rPr>
        <w:t>signed and dated offers on your company letterhead along with relevant documents as</w:t>
      </w:r>
      <w:r w:rsidRPr="004E5B32">
        <w:rPr>
          <w:spacing w:val="-39"/>
          <w:sz w:val="24"/>
          <w:szCs w:val="24"/>
        </w:rPr>
        <w:t xml:space="preserve"> </w:t>
      </w:r>
      <w:r w:rsidRPr="004E5B32">
        <w:rPr>
          <w:sz w:val="24"/>
          <w:szCs w:val="24"/>
        </w:rPr>
        <w:t>requested.</w:t>
      </w:r>
    </w:p>
    <w:p w14:paraId="17F382C9" w14:textId="6B9CD629" w:rsidR="0072122D" w:rsidRDefault="0072122D" w:rsidP="0072122D">
      <w:pPr>
        <w:pStyle w:val="BodyText"/>
        <w:spacing w:line="276" w:lineRule="auto"/>
        <w:ind w:right="23"/>
        <w:jc w:val="both"/>
        <w:rPr>
          <w:sz w:val="24"/>
          <w:szCs w:val="24"/>
        </w:rPr>
      </w:pPr>
      <w:r w:rsidRPr="004E5B32">
        <w:rPr>
          <w:sz w:val="24"/>
          <w:szCs w:val="24"/>
        </w:rPr>
        <w:t>Please submit the proposal by sending email on the following email mentioning the subject on the subject Line:</w:t>
      </w:r>
    </w:p>
    <w:p w14:paraId="106B3384" w14:textId="77777777" w:rsidR="008B5062" w:rsidRDefault="008B5062" w:rsidP="004E5B32">
      <w:pPr>
        <w:pStyle w:val="BodyText"/>
        <w:spacing w:line="276" w:lineRule="auto"/>
        <w:ind w:right="23"/>
        <w:jc w:val="center"/>
        <w:rPr>
          <w:rFonts w:ascii="Arial" w:hAnsi="Arial"/>
          <w:b/>
          <w:color w:val="000000"/>
          <w:sz w:val="24"/>
          <w:szCs w:val="24"/>
        </w:rPr>
      </w:pPr>
    </w:p>
    <w:p w14:paraId="350895AF" w14:textId="5D513BAD" w:rsidR="004E5B32" w:rsidRPr="008B5062" w:rsidRDefault="004E5B32" w:rsidP="004E5B32">
      <w:pPr>
        <w:pStyle w:val="BodyText"/>
        <w:spacing w:line="276" w:lineRule="auto"/>
        <w:ind w:right="23"/>
        <w:jc w:val="center"/>
        <w:rPr>
          <w:rFonts w:ascii="Arial" w:hAnsi="Arial"/>
          <w:b/>
          <w:sz w:val="24"/>
          <w:szCs w:val="24"/>
        </w:rPr>
      </w:pPr>
      <w:r w:rsidRPr="004E5B32">
        <w:rPr>
          <w:rFonts w:ascii="Arial" w:hAnsi="Arial"/>
          <w:b/>
          <w:color w:val="000000"/>
          <w:sz w:val="24"/>
          <w:szCs w:val="24"/>
        </w:rPr>
        <w:t xml:space="preserve">SUBMISSION OF TENDER PROPOSAL FOR </w:t>
      </w:r>
      <w:r w:rsidRPr="008B5062">
        <w:rPr>
          <w:rFonts w:ascii="Arial" w:hAnsi="Arial"/>
          <w:b/>
          <w:sz w:val="24"/>
          <w:szCs w:val="24"/>
        </w:rPr>
        <w:t xml:space="preserve">Multipurpose Boat Building </w:t>
      </w:r>
    </w:p>
    <w:p w14:paraId="01634C90" w14:textId="4C76D2A1" w:rsidR="004E5B32" w:rsidRPr="008B5062" w:rsidRDefault="004E5B32" w:rsidP="00A66D13">
      <w:pPr>
        <w:pStyle w:val="BodyText"/>
        <w:spacing w:before="4"/>
        <w:jc w:val="both"/>
        <w:rPr>
          <w:sz w:val="24"/>
          <w:szCs w:val="24"/>
        </w:rPr>
      </w:pPr>
    </w:p>
    <w:p w14:paraId="0A896F1C" w14:textId="77777777" w:rsidR="004E5B32" w:rsidRPr="008B5062" w:rsidRDefault="004E5B32" w:rsidP="00A66D13">
      <w:pPr>
        <w:pStyle w:val="BodyText"/>
        <w:spacing w:before="4"/>
        <w:jc w:val="both"/>
        <w:rPr>
          <w:sz w:val="24"/>
          <w:szCs w:val="24"/>
        </w:rPr>
      </w:pPr>
    </w:p>
    <w:p w14:paraId="74EE24DB" w14:textId="77777777" w:rsidR="00D02429" w:rsidRPr="008B5062" w:rsidRDefault="00D02429" w:rsidP="004E5B32">
      <w:pPr>
        <w:spacing w:before="99" w:line="327" w:lineRule="exact"/>
        <w:jc w:val="center"/>
        <w:rPr>
          <w:sz w:val="24"/>
          <w:szCs w:val="24"/>
        </w:rPr>
      </w:pPr>
      <w:r w:rsidRPr="008B5062">
        <w:rPr>
          <w:sz w:val="24"/>
          <w:szCs w:val="24"/>
        </w:rPr>
        <w:t>RFQ REF: DRRA/CCDIDRM/</w:t>
      </w:r>
      <w:r w:rsidR="00367C3E" w:rsidRPr="008B5062">
        <w:rPr>
          <w:sz w:val="24"/>
          <w:szCs w:val="24"/>
        </w:rPr>
        <w:t>2021/</w:t>
      </w:r>
      <w:r w:rsidR="00BC6C3A" w:rsidRPr="008B5062">
        <w:rPr>
          <w:sz w:val="24"/>
          <w:szCs w:val="24"/>
        </w:rPr>
        <w:t>02/</w:t>
      </w:r>
      <w:r w:rsidR="00367C3E" w:rsidRPr="008B5062">
        <w:rPr>
          <w:sz w:val="24"/>
          <w:szCs w:val="24"/>
        </w:rPr>
        <w:t>01</w:t>
      </w:r>
    </w:p>
    <w:p w14:paraId="1822CA4B" w14:textId="77777777" w:rsidR="004E5B32" w:rsidRPr="008B5062" w:rsidRDefault="004E5B32" w:rsidP="00A66D13">
      <w:pPr>
        <w:spacing w:line="327" w:lineRule="exact"/>
        <w:jc w:val="both"/>
        <w:rPr>
          <w:sz w:val="24"/>
          <w:szCs w:val="24"/>
        </w:rPr>
      </w:pPr>
    </w:p>
    <w:p w14:paraId="6F08D1E7" w14:textId="552F7184" w:rsidR="00D02429" w:rsidRPr="008B5062" w:rsidRDefault="00D02429" w:rsidP="00A66D13">
      <w:pPr>
        <w:spacing w:line="327" w:lineRule="exact"/>
        <w:jc w:val="both"/>
        <w:rPr>
          <w:sz w:val="24"/>
          <w:szCs w:val="24"/>
        </w:rPr>
      </w:pPr>
      <w:r w:rsidRPr="008B5062">
        <w:rPr>
          <w:sz w:val="24"/>
          <w:szCs w:val="24"/>
        </w:rPr>
        <w:t>To</w:t>
      </w:r>
    </w:p>
    <w:p w14:paraId="40697DEF" w14:textId="77777777" w:rsidR="00D02429" w:rsidRPr="008B5062" w:rsidRDefault="00BC6C3A" w:rsidP="00A66D13">
      <w:pPr>
        <w:spacing w:line="328" w:lineRule="exact"/>
        <w:jc w:val="both"/>
        <w:rPr>
          <w:sz w:val="24"/>
          <w:szCs w:val="24"/>
        </w:rPr>
      </w:pPr>
      <w:r w:rsidRPr="008B5062">
        <w:rPr>
          <w:sz w:val="24"/>
          <w:szCs w:val="24"/>
        </w:rPr>
        <w:t>Tender Committee</w:t>
      </w:r>
    </w:p>
    <w:p w14:paraId="2A110CC6" w14:textId="77777777" w:rsidR="00D02429" w:rsidRPr="008B5062" w:rsidRDefault="00D02429" w:rsidP="00A66D13">
      <w:pPr>
        <w:spacing w:before="3"/>
        <w:ind w:right="2981"/>
        <w:jc w:val="both"/>
        <w:rPr>
          <w:sz w:val="24"/>
          <w:szCs w:val="24"/>
        </w:rPr>
      </w:pPr>
      <w:r w:rsidRPr="008B5062">
        <w:rPr>
          <w:sz w:val="24"/>
          <w:szCs w:val="24"/>
        </w:rPr>
        <w:t>Disabled Rehabilitation &amp; Research Association 2/5, Road no: 1, Shyamoli, Dhaka</w:t>
      </w:r>
    </w:p>
    <w:p w14:paraId="6B23BE53" w14:textId="77777777" w:rsidR="00D02429" w:rsidRPr="008B5062" w:rsidRDefault="00D02429" w:rsidP="00A66D13">
      <w:pPr>
        <w:spacing w:before="88"/>
        <w:jc w:val="both"/>
        <w:rPr>
          <w:rFonts w:ascii="Times New Roman"/>
          <w:b/>
          <w:sz w:val="24"/>
          <w:szCs w:val="24"/>
        </w:rPr>
      </w:pPr>
    </w:p>
    <w:p w14:paraId="55497169" w14:textId="0031ACD4" w:rsidR="00D02429" w:rsidRPr="008B5062" w:rsidRDefault="00D02429" w:rsidP="00A66D13">
      <w:pPr>
        <w:spacing w:before="88"/>
        <w:jc w:val="both"/>
        <w:rPr>
          <w:rFonts w:ascii="Times New Roman"/>
          <w:b/>
          <w:sz w:val="24"/>
          <w:szCs w:val="24"/>
        </w:rPr>
      </w:pPr>
      <w:r w:rsidRPr="008B5062">
        <w:rPr>
          <w:rFonts w:ascii="Times New Roman"/>
          <w:b/>
          <w:sz w:val="24"/>
          <w:szCs w:val="24"/>
        </w:rPr>
        <w:t>Please submit your bid (Financial) to tender box and sign in the register</w:t>
      </w:r>
    </w:p>
    <w:p w14:paraId="7D909B56" w14:textId="77777777" w:rsidR="00D02429" w:rsidRPr="008B5062" w:rsidRDefault="00D02429" w:rsidP="00A66D13">
      <w:pPr>
        <w:pStyle w:val="BodyText"/>
        <w:spacing w:before="8"/>
        <w:jc w:val="both"/>
        <w:rPr>
          <w:rFonts w:ascii="Times New Roman"/>
          <w:b/>
          <w:sz w:val="24"/>
          <w:szCs w:val="24"/>
        </w:rPr>
      </w:pPr>
    </w:p>
    <w:p w14:paraId="2FA43C69" w14:textId="38274208" w:rsidR="00D02429" w:rsidRPr="008B5062" w:rsidRDefault="00D02429" w:rsidP="004E5B32">
      <w:pPr>
        <w:jc w:val="both"/>
        <w:rPr>
          <w:i/>
          <w:sz w:val="24"/>
          <w:szCs w:val="24"/>
        </w:rPr>
      </w:pPr>
      <w:r w:rsidRPr="008B5062">
        <w:rPr>
          <w:sz w:val="24"/>
          <w:szCs w:val="24"/>
        </w:rPr>
        <w:t>Any</w:t>
      </w:r>
      <w:r w:rsidRPr="008B5062">
        <w:rPr>
          <w:spacing w:val="-26"/>
          <w:sz w:val="24"/>
          <w:szCs w:val="24"/>
        </w:rPr>
        <w:t xml:space="preserve"> </w:t>
      </w:r>
      <w:r w:rsidRPr="008B5062">
        <w:rPr>
          <w:sz w:val="24"/>
          <w:szCs w:val="24"/>
        </w:rPr>
        <w:t>incomplete</w:t>
      </w:r>
      <w:r w:rsidRPr="008B5062">
        <w:rPr>
          <w:spacing w:val="-28"/>
          <w:sz w:val="24"/>
          <w:szCs w:val="24"/>
        </w:rPr>
        <w:t xml:space="preserve"> </w:t>
      </w:r>
      <w:r w:rsidRPr="008B5062">
        <w:rPr>
          <w:sz w:val="24"/>
          <w:szCs w:val="24"/>
        </w:rPr>
        <w:t>applications</w:t>
      </w:r>
      <w:r w:rsidRPr="008B5062">
        <w:rPr>
          <w:spacing w:val="-26"/>
          <w:sz w:val="24"/>
          <w:szCs w:val="24"/>
        </w:rPr>
        <w:t xml:space="preserve"> </w:t>
      </w:r>
      <w:r w:rsidRPr="008B5062">
        <w:rPr>
          <w:sz w:val="24"/>
          <w:szCs w:val="24"/>
        </w:rPr>
        <w:t>with</w:t>
      </w:r>
      <w:r w:rsidRPr="008B5062">
        <w:rPr>
          <w:spacing w:val="-24"/>
          <w:sz w:val="24"/>
          <w:szCs w:val="24"/>
        </w:rPr>
        <w:t xml:space="preserve"> </w:t>
      </w:r>
      <w:r w:rsidRPr="008B5062">
        <w:rPr>
          <w:sz w:val="24"/>
          <w:szCs w:val="24"/>
        </w:rPr>
        <w:t>documents</w:t>
      </w:r>
      <w:r w:rsidRPr="008B5062">
        <w:rPr>
          <w:spacing w:val="-27"/>
          <w:sz w:val="24"/>
          <w:szCs w:val="24"/>
        </w:rPr>
        <w:t xml:space="preserve"> </w:t>
      </w:r>
      <w:r w:rsidRPr="008B5062">
        <w:rPr>
          <w:sz w:val="24"/>
          <w:szCs w:val="24"/>
        </w:rPr>
        <w:t>would</w:t>
      </w:r>
      <w:r w:rsidRPr="008B5062">
        <w:rPr>
          <w:spacing w:val="-25"/>
          <w:sz w:val="24"/>
          <w:szCs w:val="24"/>
        </w:rPr>
        <w:t xml:space="preserve"> </w:t>
      </w:r>
      <w:r w:rsidRPr="008B5062">
        <w:rPr>
          <w:sz w:val="24"/>
          <w:szCs w:val="24"/>
        </w:rPr>
        <w:t>not</w:t>
      </w:r>
      <w:r w:rsidRPr="008B5062">
        <w:rPr>
          <w:spacing w:val="-26"/>
          <w:sz w:val="24"/>
          <w:szCs w:val="24"/>
        </w:rPr>
        <w:t xml:space="preserve"> </w:t>
      </w:r>
      <w:r w:rsidRPr="008B5062">
        <w:rPr>
          <w:sz w:val="24"/>
          <w:szCs w:val="24"/>
        </w:rPr>
        <w:t>be</w:t>
      </w:r>
      <w:r w:rsidRPr="008B5062">
        <w:rPr>
          <w:spacing w:val="-26"/>
          <w:sz w:val="24"/>
          <w:szCs w:val="24"/>
        </w:rPr>
        <w:t xml:space="preserve"> </w:t>
      </w:r>
      <w:r w:rsidRPr="008B5062">
        <w:rPr>
          <w:sz w:val="24"/>
          <w:szCs w:val="24"/>
        </w:rPr>
        <w:t>accepted. DRRA reserves the right to accept or reject any or all the proposal without</w:t>
      </w:r>
      <w:r w:rsidR="004E5B32" w:rsidRPr="008B5062">
        <w:rPr>
          <w:sz w:val="24"/>
          <w:szCs w:val="24"/>
        </w:rPr>
        <w:t xml:space="preserve"> </w:t>
      </w:r>
      <w:r w:rsidRPr="008B5062">
        <w:rPr>
          <w:sz w:val="24"/>
          <w:szCs w:val="24"/>
        </w:rPr>
        <w:t>assigning</w:t>
      </w:r>
      <w:r w:rsidR="004E5B32" w:rsidRPr="008B5062">
        <w:rPr>
          <w:sz w:val="24"/>
          <w:szCs w:val="24"/>
        </w:rPr>
        <w:t xml:space="preserve"> </w:t>
      </w:r>
      <w:r w:rsidRPr="008B5062">
        <w:rPr>
          <w:sz w:val="24"/>
          <w:szCs w:val="24"/>
        </w:rPr>
        <w:t>any</w:t>
      </w:r>
      <w:r w:rsidRPr="008B5062">
        <w:rPr>
          <w:sz w:val="24"/>
          <w:szCs w:val="24"/>
        </w:rPr>
        <w:tab/>
        <w:t>reason</w:t>
      </w:r>
      <w:r w:rsidR="0054391D" w:rsidRPr="008B5062">
        <w:rPr>
          <w:sz w:val="24"/>
          <w:szCs w:val="24"/>
        </w:rPr>
        <w:t xml:space="preserve"> </w:t>
      </w:r>
      <w:r w:rsidRPr="008B5062">
        <w:rPr>
          <w:sz w:val="24"/>
          <w:szCs w:val="24"/>
        </w:rPr>
        <w:t>whatsoever.</w:t>
      </w:r>
      <w:r w:rsidR="004E5B32" w:rsidRPr="008B5062">
        <w:rPr>
          <w:sz w:val="24"/>
          <w:szCs w:val="24"/>
        </w:rPr>
        <w:t xml:space="preserve">Based </w:t>
      </w:r>
      <w:r w:rsidRPr="008B5062">
        <w:rPr>
          <w:sz w:val="24"/>
          <w:szCs w:val="24"/>
        </w:rPr>
        <w:t>on</w:t>
      </w:r>
      <w:r w:rsidR="004E5B32" w:rsidRPr="008B5062">
        <w:rPr>
          <w:sz w:val="24"/>
          <w:szCs w:val="24"/>
        </w:rPr>
        <w:t xml:space="preserve"> </w:t>
      </w:r>
      <w:r w:rsidRPr="008B5062">
        <w:rPr>
          <w:sz w:val="24"/>
          <w:szCs w:val="24"/>
        </w:rPr>
        <w:t>field requirement and to reach the objective</w:t>
      </w:r>
      <w:r w:rsidR="004E5B32" w:rsidRPr="008B5062">
        <w:rPr>
          <w:sz w:val="24"/>
          <w:szCs w:val="24"/>
        </w:rPr>
        <w:t>,</w:t>
      </w:r>
      <w:r w:rsidRPr="008B5062">
        <w:rPr>
          <w:sz w:val="24"/>
          <w:szCs w:val="24"/>
        </w:rPr>
        <w:t xml:space="preserve"> DRRA reserve the right to customize their requirement at any stage with proper agreement of all</w:t>
      </w:r>
      <w:r w:rsidRPr="008B5062">
        <w:rPr>
          <w:spacing w:val="-1"/>
          <w:sz w:val="24"/>
          <w:szCs w:val="24"/>
        </w:rPr>
        <w:t xml:space="preserve"> </w:t>
      </w:r>
      <w:r w:rsidRPr="008B5062">
        <w:rPr>
          <w:sz w:val="24"/>
          <w:szCs w:val="24"/>
        </w:rPr>
        <w:t>parties</w:t>
      </w:r>
      <w:r w:rsidRPr="008B5062">
        <w:rPr>
          <w:i/>
          <w:sz w:val="24"/>
          <w:szCs w:val="24"/>
        </w:rPr>
        <w:t>.</w:t>
      </w:r>
    </w:p>
    <w:sectPr w:rsidR="00D02429" w:rsidRPr="008B5062">
      <w:headerReference w:type="even" r:id="rId13"/>
      <w:headerReference w:type="default" r:id="rId14"/>
      <w:pgSz w:w="11910" w:h="16840"/>
      <w:pgMar w:top="1420" w:right="1120" w:bottom="280" w:left="1340" w:header="2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DDA0F" w14:textId="77777777" w:rsidR="00160918" w:rsidRDefault="00160918">
      <w:r>
        <w:separator/>
      </w:r>
    </w:p>
  </w:endnote>
  <w:endnote w:type="continuationSeparator" w:id="0">
    <w:p w14:paraId="312C7246" w14:textId="77777777" w:rsidR="00160918" w:rsidRDefault="0016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800941"/>
      <w:docPartObj>
        <w:docPartGallery w:val="Page Numbers (Bottom of Page)"/>
        <w:docPartUnique/>
      </w:docPartObj>
    </w:sdtPr>
    <w:sdtContent>
      <w:sdt>
        <w:sdtPr>
          <w:id w:val="-1769616900"/>
          <w:docPartObj>
            <w:docPartGallery w:val="Page Numbers (Top of Page)"/>
            <w:docPartUnique/>
          </w:docPartObj>
        </w:sdtPr>
        <w:sdtContent>
          <w:p w14:paraId="716C740C" w14:textId="21983C04" w:rsidR="002D46CF" w:rsidRDefault="002D46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79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9E7">
              <w:rPr>
                <w:b/>
                <w:bCs/>
                <w:noProof/>
              </w:rPr>
              <w:t>10</w:t>
            </w:r>
            <w:r>
              <w:rPr>
                <w:b/>
                <w:bCs/>
                <w:sz w:val="24"/>
                <w:szCs w:val="24"/>
              </w:rPr>
              <w:fldChar w:fldCharType="end"/>
            </w:r>
          </w:p>
        </w:sdtContent>
      </w:sdt>
    </w:sdtContent>
  </w:sdt>
  <w:p w14:paraId="68ACF3DB" w14:textId="77777777" w:rsidR="002D46CF" w:rsidRDefault="002D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E26C8" w14:textId="77777777" w:rsidR="00160918" w:rsidRDefault="00160918">
      <w:r>
        <w:separator/>
      </w:r>
    </w:p>
  </w:footnote>
  <w:footnote w:type="continuationSeparator" w:id="0">
    <w:p w14:paraId="05F12018" w14:textId="77777777" w:rsidR="00160918" w:rsidRDefault="0016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9C41" w14:textId="193EA3A5" w:rsidR="00FA4161" w:rsidRDefault="008D42BD">
    <w:pPr>
      <w:pStyle w:val="BodyText"/>
      <w:spacing w:line="14" w:lineRule="auto"/>
      <w:rPr>
        <w:sz w:val="20"/>
      </w:rPr>
    </w:pPr>
    <w:r>
      <w:rPr>
        <w:noProof/>
      </w:rPr>
      <w:drawing>
        <wp:anchor distT="0" distB="0" distL="114300" distR="114300" simplePos="0" relativeHeight="251661312" behindDoc="0" locked="0" layoutInCell="1" allowOverlap="1" wp14:anchorId="48B2D2CF" wp14:editId="5FC46377">
          <wp:simplePos x="0" y="0"/>
          <wp:positionH relativeFrom="column">
            <wp:posOffset>4801755</wp:posOffset>
          </wp:positionH>
          <wp:positionV relativeFrom="paragraph">
            <wp:posOffset>-127177</wp:posOffset>
          </wp:positionV>
          <wp:extent cx="1320349" cy="833239"/>
          <wp:effectExtent l="0" t="0" r="0" b="5080"/>
          <wp:wrapNone/>
          <wp:docPr id="25" name="Picture 25" descr="CBM - The International Agency for the Prevention of 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BM - The International Agency for the Prevention of Blindn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6512" cy="868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D7A">
      <w:rPr>
        <w:noProof/>
      </w:rPr>
      <w:drawing>
        <wp:anchor distT="0" distB="0" distL="0" distR="0" simplePos="0" relativeHeight="251656192" behindDoc="1" locked="0" layoutInCell="1" allowOverlap="1">
          <wp:simplePos x="0" y="0"/>
          <wp:positionH relativeFrom="page">
            <wp:posOffset>3762375</wp:posOffset>
          </wp:positionH>
          <wp:positionV relativeFrom="page">
            <wp:posOffset>222249</wp:posOffset>
          </wp:positionV>
          <wp:extent cx="894079" cy="544195"/>
          <wp:effectExtent l="0" t="0" r="0" b="0"/>
          <wp:wrapNone/>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94079" cy="544195"/>
                  </a:xfrm>
                  <a:prstGeom prst="rect">
                    <a:avLst/>
                  </a:prstGeom>
                </pic:spPr>
              </pic:pic>
            </a:graphicData>
          </a:graphic>
        </wp:anchor>
      </w:drawing>
    </w:r>
    <w:r w:rsidR="003E4D7A">
      <w:rPr>
        <w:noProof/>
      </w:rPr>
      <w:drawing>
        <wp:anchor distT="0" distB="0" distL="0" distR="0" simplePos="0" relativeHeight="251657216" behindDoc="1" locked="0" layoutInCell="1" allowOverlap="1">
          <wp:simplePos x="0" y="0"/>
          <wp:positionH relativeFrom="page">
            <wp:posOffset>932923</wp:posOffset>
          </wp:positionH>
          <wp:positionV relativeFrom="page">
            <wp:posOffset>254213</wp:posOffset>
          </wp:positionV>
          <wp:extent cx="805783" cy="473848"/>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805783" cy="473848"/>
                  </a:xfrm>
                  <a:prstGeom prst="rect">
                    <a:avLst/>
                  </a:prstGeom>
                </pic:spPr>
              </pic:pic>
            </a:graphicData>
          </a:graphic>
        </wp:anchor>
      </w:drawing>
    </w:r>
    <w:r w:rsidR="003E4D7A">
      <w:rPr>
        <w:noProof/>
      </w:rPr>
      <w:drawing>
        <wp:anchor distT="0" distB="0" distL="0" distR="0" simplePos="0" relativeHeight="251658240" behindDoc="1" locked="0" layoutInCell="1" allowOverlap="1">
          <wp:simplePos x="0" y="0"/>
          <wp:positionH relativeFrom="page">
            <wp:posOffset>2209800</wp:posOffset>
          </wp:positionH>
          <wp:positionV relativeFrom="page">
            <wp:posOffset>318455</wp:posOffset>
          </wp:positionV>
          <wp:extent cx="1009650" cy="454339"/>
          <wp:effectExtent l="0" t="0" r="0" b="0"/>
          <wp:wrapNone/>
          <wp:docPr id="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009650" cy="454339"/>
                  </a:xfrm>
                  <a:prstGeom prst="rect">
                    <a:avLst/>
                  </a:prstGeom>
                </pic:spPr>
              </pic:pic>
            </a:graphicData>
          </a:graphic>
        </wp:anchor>
      </w:drawing>
    </w:r>
    <w:r w:rsidR="003E4D7A">
      <w:rPr>
        <w:noProof/>
      </w:rPr>
      <w:drawing>
        <wp:anchor distT="0" distB="0" distL="0" distR="0" simplePos="0" relativeHeight="251659264" behindDoc="1" locked="0" layoutInCell="1" allowOverlap="1">
          <wp:simplePos x="0" y="0"/>
          <wp:positionH relativeFrom="page">
            <wp:posOffset>5086350</wp:posOffset>
          </wp:positionH>
          <wp:positionV relativeFrom="page">
            <wp:posOffset>525779</wp:posOffset>
          </wp:positionV>
          <wp:extent cx="161925" cy="166370"/>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61925" cy="166370"/>
                  </a:xfrm>
                  <a:prstGeom prst="rect">
                    <a:avLst/>
                  </a:prstGeom>
                </pic:spPr>
              </pic:pic>
            </a:graphicData>
          </a:graphic>
        </wp:anchor>
      </w:drawing>
    </w:r>
    <w:r w:rsidR="00D72E2D">
      <w:rPr>
        <w:sz w:val="20"/>
      </w:rPr>
      <w:t xml:space="preserve"> </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1833" w14:textId="77777777" w:rsidR="00396143" w:rsidRDefault="009720CD">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3517900</wp:posOffset>
              </wp:positionH>
              <wp:positionV relativeFrom="page">
                <wp:posOffset>916305</wp:posOffset>
              </wp:positionV>
              <wp:extent cx="53848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E05D6" w14:textId="77777777" w:rsidR="00396143" w:rsidRDefault="00396143">
                          <w:pPr>
                            <w:spacing w:line="265" w:lineRule="exact"/>
                            <w:ind w:left="20"/>
                            <w:rPr>
                              <w:rFonts w:ascii="Times New Roman" w:eastAsia="Times New Roman" w:hAnsi="Times New Roman" w:cs="Times New Roman"/>
                              <w:sz w:val="24"/>
                              <w:szCs w:val="24"/>
                            </w:rPr>
                          </w:pPr>
                          <w:r>
                            <w:rPr>
                              <w:rFonts w:ascii="Times New Roman"/>
                              <w:spacing w:val="-1"/>
                              <w:sz w:val="24"/>
                              <w:u w:val="single" w:color="000000"/>
                            </w:rPr>
                            <w:t>Page-</w:t>
                          </w:r>
                          <w:r>
                            <w:fldChar w:fldCharType="begin"/>
                          </w:r>
                          <w:r>
                            <w:rPr>
                              <w:rFonts w:ascii="Times New Roman"/>
                              <w:spacing w:val="-1"/>
                              <w:sz w:val="24"/>
                              <w:u w:val="single" w:color="000000"/>
                            </w:rPr>
                            <w:instrText xml:space="preserve"> PAGE </w:instrText>
                          </w:r>
                          <w:r>
                            <w:fldChar w:fldCharType="separate"/>
                          </w:r>
                          <w:r>
                            <w:rPr>
                              <w:rFonts w:ascii="Times New Roman"/>
                              <w:noProof/>
                              <w:spacing w:val="-1"/>
                              <w:sz w:val="24"/>
                              <w:u w:val="single" w:color="00000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pt;margin-top:72.15pt;width:42.4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rarw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" filled="f" stroked="f">
              <v:textbox inset="0,0,0,0">
                <w:txbxContent>
                  <w:p w14:paraId="0EAE05D6" w14:textId="77777777" w:rsidR="00396143" w:rsidRDefault="00396143">
                    <w:pPr>
                      <w:spacing w:line="265" w:lineRule="exact"/>
                      <w:ind w:left="20"/>
                      <w:rPr>
                        <w:rFonts w:ascii="Times New Roman" w:eastAsia="Times New Roman" w:hAnsi="Times New Roman" w:cs="Times New Roman"/>
                        <w:sz w:val="24"/>
                        <w:szCs w:val="24"/>
                      </w:rPr>
                    </w:pPr>
                    <w:r>
                      <w:rPr>
                        <w:rFonts w:ascii="Times New Roman"/>
                        <w:spacing w:val="-1"/>
                        <w:sz w:val="24"/>
                        <w:u w:val="single" w:color="000000"/>
                      </w:rPr>
                      <w:t>Page-</w:t>
                    </w:r>
                    <w:r>
                      <w:fldChar w:fldCharType="begin"/>
                    </w:r>
                    <w:r>
                      <w:rPr>
                        <w:rFonts w:ascii="Times New Roman"/>
                        <w:spacing w:val="-1"/>
                        <w:sz w:val="24"/>
                        <w:u w:val="single" w:color="000000"/>
                      </w:rPr>
                      <w:instrText xml:space="preserve"> PAGE </w:instrText>
                    </w:r>
                    <w:r>
                      <w:fldChar w:fldCharType="separate"/>
                    </w:r>
                    <w:r>
                      <w:rPr>
                        <w:rFonts w:ascii="Times New Roman"/>
                        <w:noProof/>
                        <w:spacing w:val="-1"/>
                        <w:sz w:val="24"/>
                        <w:u w:val="single" w:color="000000"/>
                      </w:rPr>
                      <w:t>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BC4B" w14:textId="77777777" w:rsidR="00396143" w:rsidRDefault="0039614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79C"/>
    <w:multiLevelType w:val="hybridMultilevel"/>
    <w:tmpl w:val="895E714E"/>
    <w:lvl w:ilvl="0" w:tplc="48090013">
      <w:start w:val="1"/>
      <w:numFmt w:val="upp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BE45842"/>
    <w:multiLevelType w:val="hybridMultilevel"/>
    <w:tmpl w:val="27C62BD8"/>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70168E"/>
    <w:multiLevelType w:val="hybridMultilevel"/>
    <w:tmpl w:val="F91678BA"/>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3380EC1"/>
    <w:multiLevelType w:val="hybridMultilevel"/>
    <w:tmpl w:val="8062B680"/>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D4E4B02"/>
    <w:multiLevelType w:val="hybridMultilevel"/>
    <w:tmpl w:val="967CB6F6"/>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F7D7F3E"/>
    <w:multiLevelType w:val="hybridMultilevel"/>
    <w:tmpl w:val="B8FC1F0A"/>
    <w:lvl w:ilvl="0" w:tplc="343076F0">
      <w:start w:val="1"/>
      <w:numFmt w:val="lowerLetter"/>
      <w:lvlText w:val="%1."/>
      <w:lvlJc w:val="left"/>
      <w:pPr>
        <w:ind w:left="720" w:hanging="360"/>
      </w:pPr>
      <w:rPr>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4EF7D12"/>
    <w:multiLevelType w:val="hybridMultilevel"/>
    <w:tmpl w:val="E8E0877C"/>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9FF3807"/>
    <w:multiLevelType w:val="hybridMultilevel"/>
    <w:tmpl w:val="47D8A708"/>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88141D3"/>
    <w:multiLevelType w:val="hybridMultilevel"/>
    <w:tmpl w:val="D1EE552E"/>
    <w:lvl w:ilvl="0" w:tplc="2F7C2304">
      <w:start w:val="1"/>
      <w:numFmt w:val="lowerRoman"/>
      <w:lvlText w:val="%1)"/>
      <w:lvlJc w:val="left"/>
      <w:pPr>
        <w:ind w:left="100" w:hanging="288"/>
      </w:pPr>
      <w:rPr>
        <w:rFonts w:ascii="Times New Roman" w:eastAsia="Times New Roman" w:hAnsi="Times New Roman" w:hint="default"/>
        <w:b/>
        <w:bCs/>
        <w:spacing w:val="1"/>
        <w:sz w:val="22"/>
        <w:szCs w:val="22"/>
      </w:rPr>
    </w:lvl>
    <w:lvl w:ilvl="1" w:tplc="B852D7A6">
      <w:start w:val="1"/>
      <w:numFmt w:val="bullet"/>
      <w:lvlText w:val="•"/>
      <w:lvlJc w:val="left"/>
      <w:pPr>
        <w:ind w:left="1022" w:hanging="288"/>
      </w:pPr>
      <w:rPr>
        <w:rFonts w:hint="default"/>
      </w:rPr>
    </w:lvl>
    <w:lvl w:ilvl="2" w:tplc="80C4621C">
      <w:start w:val="1"/>
      <w:numFmt w:val="bullet"/>
      <w:lvlText w:val="•"/>
      <w:lvlJc w:val="left"/>
      <w:pPr>
        <w:ind w:left="1945" w:hanging="288"/>
      </w:pPr>
      <w:rPr>
        <w:rFonts w:hint="default"/>
      </w:rPr>
    </w:lvl>
    <w:lvl w:ilvl="3" w:tplc="39E21DBC">
      <w:start w:val="1"/>
      <w:numFmt w:val="bullet"/>
      <w:lvlText w:val="•"/>
      <w:lvlJc w:val="left"/>
      <w:pPr>
        <w:ind w:left="2867" w:hanging="288"/>
      </w:pPr>
      <w:rPr>
        <w:rFonts w:hint="default"/>
      </w:rPr>
    </w:lvl>
    <w:lvl w:ilvl="4" w:tplc="2138DB2A">
      <w:start w:val="1"/>
      <w:numFmt w:val="bullet"/>
      <w:lvlText w:val="•"/>
      <w:lvlJc w:val="left"/>
      <w:pPr>
        <w:ind w:left="3789" w:hanging="288"/>
      </w:pPr>
      <w:rPr>
        <w:rFonts w:hint="default"/>
      </w:rPr>
    </w:lvl>
    <w:lvl w:ilvl="5" w:tplc="636A74A4">
      <w:start w:val="1"/>
      <w:numFmt w:val="bullet"/>
      <w:lvlText w:val="•"/>
      <w:lvlJc w:val="left"/>
      <w:pPr>
        <w:ind w:left="4712" w:hanging="288"/>
      </w:pPr>
      <w:rPr>
        <w:rFonts w:hint="default"/>
      </w:rPr>
    </w:lvl>
    <w:lvl w:ilvl="6" w:tplc="59CE98A8">
      <w:start w:val="1"/>
      <w:numFmt w:val="bullet"/>
      <w:lvlText w:val="•"/>
      <w:lvlJc w:val="left"/>
      <w:pPr>
        <w:ind w:left="5634" w:hanging="288"/>
      </w:pPr>
      <w:rPr>
        <w:rFonts w:hint="default"/>
      </w:rPr>
    </w:lvl>
    <w:lvl w:ilvl="7" w:tplc="076E617A">
      <w:start w:val="1"/>
      <w:numFmt w:val="bullet"/>
      <w:lvlText w:val="•"/>
      <w:lvlJc w:val="left"/>
      <w:pPr>
        <w:ind w:left="6556" w:hanging="288"/>
      </w:pPr>
      <w:rPr>
        <w:rFonts w:hint="default"/>
      </w:rPr>
    </w:lvl>
    <w:lvl w:ilvl="8" w:tplc="DBC24C46">
      <w:start w:val="1"/>
      <w:numFmt w:val="bullet"/>
      <w:lvlText w:val="•"/>
      <w:lvlJc w:val="left"/>
      <w:pPr>
        <w:ind w:left="7479" w:hanging="288"/>
      </w:pPr>
      <w:rPr>
        <w:rFonts w:hint="default"/>
      </w:rPr>
    </w:lvl>
  </w:abstractNum>
  <w:abstractNum w:abstractNumId="9" w15:restartNumberingAfterBreak="0">
    <w:nsid w:val="4E0907A2"/>
    <w:multiLevelType w:val="hybridMultilevel"/>
    <w:tmpl w:val="4D5AEB44"/>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55810120"/>
    <w:multiLevelType w:val="hybridMultilevel"/>
    <w:tmpl w:val="CBD2ADB4"/>
    <w:lvl w:ilvl="0" w:tplc="621A0222">
      <w:start w:val="1"/>
      <w:numFmt w:val="decimal"/>
      <w:lvlText w:val="%1."/>
      <w:lvlJc w:val="left"/>
      <w:pPr>
        <w:ind w:left="3691" w:hanging="361"/>
      </w:pPr>
      <w:rPr>
        <w:rFonts w:ascii="Verdana" w:eastAsia="Verdana" w:hAnsi="Verdana" w:cs="Verdana" w:hint="default"/>
        <w:b/>
        <w:bCs/>
        <w:spacing w:val="0"/>
        <w:w w:val="100"/>
        <w:sz w:val="24"/>
        <w:szCs w:val="24"/>
        <w:lang w:val="en-US" w:eastAsia="en-US" w:bidi="ar-SA"/>
      </w:rPr>
    </w:lvl>
    <w:lvl w:ilvl="1" w:tplc="53265210">
      <w:start w:val="1"/>
      <w:numFmt w:val="lowerRoman"/>
      <w:lvlText w:val="%2."/>
      <w:lvlJc w:val="left"/>
      <w:pPr>
        <w:ind w:left="3691" w:hanging="216"/>
      </w:pPr>
      <w:rPr>
        <w:rFonts w:ascii="Verdana" w:eastAsia="Verdana" w:hAnsi="Verdana" w:cs="Verdana" w:hint="default"/>
        <w:spacing w:val="-3"/>
        <w:w w:val="100"/>
        <w:sz w:val="22"/>
        <w:szCs w:val="22"/>
        <w:lang w:val="en-US" w:eastAsia="en-US" w:bidi="ar-SA"/>
      </w:rPr>
    </w:lvl>
    <w:lvl w:ilvl="2" w:tplc="A7F4C94E">
      <w:numFmt w:val="bullet"/>
      <w:lvlText w:val="•"/>
      <w:lvlJc w:val="left"/>
      <w:pPr>
        <w:ind w:left="5414" w:hanging="216"/>
      </w:pPr>
      <w:rPr>
        <w:rFonts w:hint="default"/>
        <w:lang w:val="en-US" w:eastAsia="en-US" w:bidi="ar-SA"/>
      </w:rPr>
    </w:lvl>
    <w:lvl w:ilvl="3" w:tplc="2DF69A5C">
      <w:numFmt w:val="bullet"/>
      <w:lvlText w:val="•"/>
      <w:lvlJc w:val="left"/>
      <w:pPr>
        <w:ind w:left="6277" w:hanging="216"/>
      </w:pPr>
      <w:rPr>
        <w:rFonts w:hint="default"/>
        <w:lang w:val="en-US" w:eastAsia="en-US" w:bidi="ar-SA"/>
      </w:rPr>
    </w:lvl>
    <w:lvl w:ilvl="4" w:tplc="1FF6A8AE">
      <w:numFmt w:val="bullet"/>
      <w:lvlText w:val="•"/>
      <w:lvlJc w:val="left"/>
      <w:pPr>
        <w:ind w:left="7139" w:hanging="216"/>
      </w:pPr>
      <w:rPr>
        <w:rFonts w:hint="default"/>
        <w:lang w:val="en-US" w:eastAsia="en-US" w:bidi="ar-SA"/>
      </w:rPr>
    </w:lvl>
    <w:lvl w:ilvl="5" w:tplc="A3929064">
      <w:numFmt w:val="bullet"/>
      <w:lvlText w:val="•"/>
      <w:lvlJc w:val="left"/>
      <w:pPr>
        <w:ind w:left="8002" w:hanging="216"/>
      </w:pPr>
      <w:rPr>
        <w:rFonts w:hint="default"/>
        <w:lang w:val="en-US" w:eastAsia="en-US" w:bidi="ar-SA"/>
      </w:rPr>
    </w:lvl>
    <w:lvl w:ilvl="6" w:tplc="F4F27220">
      <w:numFmt w:val="bullet"/>
      <w:lvlText w:val="•"/>
      <w:lvlJc w:val="left"/>
      <w:pPr>
        <w:ind w:left="8864" w:hanging="216"/>
      </w:pPr>
      <w:rPr>
        <w:rFonts w:hint="default"/>
        <w:lang w:val="en-US" w:eastAsia="en-US" w:bidi="ar-SA"/>
      </w:rPr>
    </w:lvl>
    <w:lvl w:ilvl="7" w:tplc="C844926E">
      <w:numFmt w:val="bullet"/>
      <w:lvlText w:val="•"/>
      <w:lvlJc w:val="left"/>
      <w:pPr>
        <w:ind w:left="9726" w:hanging="216"/>
      </w:pPr>
      <w:rPr>
        <w:rFonts w:hint="default"/>
        <w:lang w:val="en-US" w:eastAsia="en-US" w:bidi="ar-SA"/>
      </w:rPr>
    </w:lvl>
    <w:lvl w:ilvl="8" w:tplc="07CED6C6">
      <w:numFmt w:val="bullet"/>
      <w:lvlText w:val="•"/>
      <w:lvlJc w:val="left"/>
      <w:pPr>
        <w:ind w:left="10589" w:hanging="216"/>
      </w:pPr>
      <w:rPr>
        <w:rFonts w:hint="default"/>
        <w:lang w:val="en-US" w:eastAsia="en-US" w:bidi="ar-SA"/>
      </w:rPr>
    </w:lvl>
  </w:abstractNum>
  <w:abstractNum w:abstractNumId="11" w15:restartNumberingAfterBreak="0">
    <w:nsid w:val="58267AAE"/>
    <w:multiLevelType w:val="hybridMultilevel"/>
    <w:tmpl w:val="959E5C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0F0001E"/>
    <w:multiLevelType w:val="hybridMultilevel"/>
    <w:tmpl w:val="70169350"/>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1F63B43"/>
    <w:multiLevelType w:val="hybridMultilevel"/>
    <w:tmpl w:val="4CB88FE6"/>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B8E4939"/>
    <w:multiLevelType w:val="hybridMultilevel"/>
    <w:tmpl w:val="0652DD8E"/>
    <w:lvl w:ilvl="0" w:tplc="48090013">
      <w:start w:val="1"/>
      <w:numFmt w:val="upperRoman"/>
      <w:lvlText w:val="%1."/>
      <w:lvlJc w:val="right"/>
      <w:pPr>
        <w:ind w:left="792" w:hanging="360"/>
      </w:pPr>
    </w:lvl>
    <w:lvl w:ilvl="1" w:tplc="48090019" w:tentative="1">
      <w:start w:val="1"/>
      <w:numFmt w:val="lowerLetter"/>
      <w:lvlText w:val="%2."/>
      <w:lvlJc w:val="left"/>
      <w:pPr>
        <w:ind w:left="1512" w:hanging="360"/>
      </w:pPr>
    </w:lvl>
    <w:lvl w:ilvl="2" w:tplc="4809001B" w:tentative="1">
      <w:start w:val="1"/>
      <w:numFmt w:val="lowerRoman"/>
      <w:lvlText w:val="%3."/>
      <w:lvlJc w:val="right"/>
      <w:pPr>
        <w:ind w:left="2232" w:hanging="180"/>
      </w:pPr>
    </w:lvl>
    <w:lvl w:ilvl="3" w:tplc="4809000F" w:tentative="1">
      <w:start w:val="1"/>
      <w:numFmt w:val="decimal"/>
      <w:lvlText w:val="%4."/>
      <w:lvlJc w:val="left"/>
      <w:pPr>
        <w:ind w:left="2952" w:hanging="360"/>
      </w:pPr>
    </w:lvl>
    <w:lvl w:ilvl="4" w:tplc="48090019" w:tentative="1">
      <w:start w:val="1"/>
      <w:numFmt w:val="lowerLetter"/>
      <w:lvlText w:val="%5."/>
      <w:lvlJc w:val="left"/>
      <w:pPr>
        <w:ind w:left="3672" w:hanging="360"/>
      </w:pPr>
    </w:lvl>
    <w:lvl w:ilvl="5" w:tplc="4809001B" w:tentative="1">
      <w:start w:val="1"/>
      <w:numFmt w:val="lowerRoman"/>
      <w:lvlText w:val="%6."/>
      <w:lvlJc w:val="right"/>
      <w:pPr>
        <w:ind w:left="4392" w:hanging="180"/>
      </w:pPr>
    </w:lvl>
    <w:lvl w:ilvl="6" w:tplc="4809000F" w:tentative="1">
      <w:start w:val="1"/>
      <w:numFmt w:val="decimal"/>
      <w:lvlText w:val="%7."/>
      <w:lvlJc w:val="left"/>
      <w:pPr>
        <w:ind w:left="5112" w:hanging="360"/>
      </w:pPr>
    </w:lvl>
    <w:lvl w:ilvl="7" w:tplc="48090019" w:tentative="1">
      <w:start w:val="1"/>
      <w:numFmt w:val="lowerLetter"/>
      <w:lvlText w:val="%8."/>
      <w:lvlJc w:val="left"/>
      <w:pPr>
        <w:ind w:left="5832" w:hanging="360"/>
      </w:pPr>
    </w:lvl>
    <w:lvl w:ilvl="8" w:tplc="4809001B" w:tentative="1">
      <w:start w:val="1"/>
      <w:numFmt w:val="lowerRoman"/>
      <w:lvlText w:val="%9."/>
      <w:lvlJc w:val="right"/>
      <w:pPr>
        <w:ind w:left="6552" w:hanging="180"/>
      </w:pPr>
    </w:lvl>
  </w:abstractNum>
  <w:abstractNum w:abstractNumId="15" w15:restartNumberingAfterBreak="0">
    <w:nsid w:val="7E567B9A"/>
    <w:multiLevelType w:val="hybridMultilevel"/>
    <w:tmpl w:val="F27AECF0"/>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4"/>
  </w:num>
  <w:num w:numId="5">
    <w:abstractNumId w:val="0"/>
  </w:num>
  <w:num w:numId="6">
    <w:abstractNumId w:val="2"/>
  </w:num>
  <w:num w:numId="7">
    <w:abstractNumId w:val="11"/>
  </w:num>
  <w:num w:numId="8">
    <w:abstractNumId w:val="5"/>
  </w:num>
  <w:num w:numId="9">
    <w:abstractNumId w:val="3"/>
  </w:num>
  <w:num w:numId="10">
    <w:abstractNumId w:val="6"/>
  </w:num>
  <w:num w:numId="11">
    <w:abstractNumId w:val="1"/>
  </w:num>
  <w:num w:numId="12">
    <w:abstractNumId w:val="13"/>
  </w:num>
  <w:num w:numId="13">
    <w:abstractNumId w:val="15"/>
  </w:num>
  <w:num w:numId="14">
    <w:abstractNumId w:val="9"/>
  </w:num>
  <w:num w:numId="15">
    <w:abstractNumId w:val="1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61"/>
    <w:rsid w:val="00004E1D"/>
    <w:rsid w:val="00030FB6"/>
    <w:rsid w:val="000321F0"/>
    <w:rsid w:val="00042CC1"/>
    <w:rsid w:val="000453AF"/>
    <w:rsid w:val="000523B8"/>
    <w:rsid w:val="00055945"/>
    <w:rsid w:val="000743DC"/>
    <w:rsid w:val="00080328"/>
    <w:rsid w:val="000D2FCB"/>
    <w:rsid w:val="000F596F"/>
    <w:rsid w:val="0010342E"/>
    <w:rsid w:val="00110402"/>
    <w:rsid w:val="001135C0"/>
    <w:rsid w:val="001322B0"/>
    <w:rsid w:val="00133B54"/>
    <w:rsid w:val="00160918"/>
    <w:rsid w:val="00177ABE"/>
    <w:rsid w:val="0018024C"/>
    <w:rsid w:val="00192E1C"/>
    <w:rsid w:val="00197BA3"/>
    <w:rsid w:val="001A27F4"/>
    <w:rsid w:val="001D1DDC"/>
    <w:rsid w:val="001E3C4E"/>
    <w:rsid w:val="002063FC"/>
    <w:rsid w:val="00215B4D"/>
    <w:rsid w:val="00222476"/>
    <w:rsid w:val="00256E27"/>
    <w:rsid w:val="00261698"/>
    <w:rsid w:val="00267EFB"/>
    <w:rsid w:val="00275097"/>
    <w:rsid w:val="00286F3B"/>
    <w:rsid w:val="002B7497"/>
    <w:rsid w:val="002D227A"/>
    <w:rsid w:val="002D46CF"/>
    <w:rsid w:val="0032161B"/>
    <w:rsid w:val="00324AE2"/>
    <w:rsid w:val="003264D5"/>
    <w:rsid w:val="00334632"/>
    <w:rsid w:val="00347B7B"/>
    <w:rsid w:val="00367C3E"/>
    <w:rsid w:val="00375AD8"/>
    <w:rsid w:val="00376819"/>
    <w:rsid w:val="00396143"/>
    <w:rsid w:val="003A3E30"/>
    <w:rsid w:val="003E0C99"/>
    <w:rsid w:val="003E4D7A"/>
    <w:rsid w:val="003F39F9"/>
    <w:rsid w:val="003F7B77"/>
    <w:rsid w:val="00401EC2"/>
    <w:rsid w:val="00425974"/>
    <w:rsid w:val="00432287"/>
    <w:rsid w:val="00445A3B"/>
    <w:rsid w:val="004729C6"/>
    <w:rsid w:val="00472A51"/>
    <w:rsid w:val="00475CCD"/>
    <w:rsid w:val="00487801"/>
    <w:rsid w:val="00493822"/>
    <w:rsid w:val="004D0557"/>
    <w:rsid w:val="004D74F8"/>
    <w:rsid w:val="004D7575"/>
    <w:rsid w:val="004E5B32"/>
    <w:rsid w:val="004F00E5"/>
    <w:rsid w:val="005074CB"/>
    <w:rsid w:val="0054391D"/>
    <w:rsid w:val="005475AB"/>
    <w:rsid w:val="0055713C"/>
    <w:rsid w:val="00560761"/>
    <w:rsid w:val="00596DEF"/>
    <w:rsid w:val="00596FFB"/>
    <w:rsid w:val="005E2A33"/>
    <w:rsid w:val="005E5DCE"/>
    <w:rsid w:val="005F10BC"/>
    <w:rsid w:val="00624EDD"/>
    <w:rsid w:val="00640C5E"/>
    <w:rsid w:val="00657377"/>
    <w:rsid w:val="006652C8"/>
    <w:rsid w:val="00672414"/>
    <w:rsid w:val="00676027"/>
    <w:rsid w:val="00682916"/>
    <w:rsid w:val="00690A60"/>
    <w:rsid w:val="006A1415"/>
    <w:rsid w:val="006F3182"/>
    <w:rsid w:val="0071540E"/>
    <w:rsid w:val="0072122D"/>
    <w:rsid w:val="0072678E"/>
    <w:rsid w:val="00774703"/>
    <w:rsid w:val="00774978"/>
    <w:rsid w:val="007812EF"/>
    <w:rsid w:val="00784BC3"/>
    <w:rsid w:val="00786A60"/>
    <w:rsid w:val="007900A7"/>
    <w:rsid w:val="007D5767"/>
    <w:rsid w:val="007E18B7"/>
    <w:rsid w:val="007E7508"/>
    <w:rsid w:val="007F1164"/>
    <w:rsid w:val="00802073"/>
    <w:rsid w:val="00823842"/>
    <w:rsid w:val="00846150"/>
    <w:rsid w:val="008467A0"/>
    <w:rsid w:val="008643C1"/>
    <w:rsid w:val="00877697"/>
    <w:rsid w:val="008779E7"/>
    <w:rsid w:val="008A0828"/>
    <w:rsid w:val="008A2EF2"/>
    <w:rsid w:val="008B3714"/>
    <w:rsid w:val="008B5062"/>
    <w:rsid w:val="008C2DB4"/>
    <w:rsid w:val="008D1E40"/>
    <w:rsid w:val="008D42BD"/>
    <w:rsid w:val="008E780F"/>
    <w:rsid w:val="008F0882"/>
    <w:rsid w:val="00926094"/>
    <w:rsid w:val="00933C1A"/>
    <w:rsid w:val="00957BDF"/>
    <w:rsid w:val="009720CD"/>
    <w:rsid w:val="00986048"/>
    <w:rsid w:val="009B0FDB"/>
    <w:rsid w:val="00A22349"/>
    <w:rsid w:val="00A2497D"/>
    <w:rsid w:val="00A446F9"/>
    <w:rsid w:val="00A47648"/>
    <w:rsid w:val="00A66D13"/>
    <w:rsid w:val="00A67064"/>
    <w:rsid w:val="00A92890"/>
    <w:rsid w:val="00AB3200"/>
    <w:rsid w:val="00B06F4A"/>
    <w:rsid w:val="00B2529A"/>
    <w:rsid w:val="00B60D10"/>
    <w:rsid w:val="00B86310"/>
    <w:rsid w:val="00B92D02"/>
    <w:rsid w:val="00BC1A83"/>
    <w:rsid w:val="00BC3643"/>
    <w:rsid w:val="00BC6C3A"/>
    <w:rsid w:val="00BD7748"/>
    <w:rsid w:val="00BF3975"/>
    <w:rsid w:val="00C0538B"/>
    <w:rsid w:val="00C324FF"/>
    <w:rsid w:val="00C669DB"/>
    <w:rsid w:val="00C7680B"/>
    <w:rsid w:val="00CA4BD6"/>
    <w:rsid w:val="00CB1091"/>
    <w:rsid w:val="00D02429"/>
    <w:rsid w:val="00D10C26"/>
    <w:rsid w:val="00D1596B"/>
    <w:rsid w:val="00D209DE"/>
    <w:rsid w:val="00D25A83"/>
    <w:rsid w:val="00D72E2D"/>
    <w:rsid w:val="00D82E7E"/>
    <w:rsid w:val="00D85377"/>
    <w:rsid w:val="00D91A6F"/>
    <w:rsid w:val="00D96B09"/>
    <w:rsid w:val="00DC4A01"/>
    <w:rsid w:val="00DE3478"/>
    <w:rsid w:val="00E11E61"/>
    <w:rsid w:val="00E17B01"/>
    <w:rsid w:val="00E20A8C"/>
    <w:rsid w:val="00E2217C"/>
    <w:rsid w:val="00E225F7"/>
    <w:rsid w:val="00E23BFE"/>
    <w:rsid w:val="00E30D4B"/>
    <w:rsid w:val="00E372BE"/>
    <w:rsid w:val="00E440B3"/>
    <w:rsid w:val="00E63E10"/>
    <w:rsid w:val="00E76969"/>
    <w:rsid w:val="00E81406"/>
    <w:rsid w:val="00E90D27"/>
    <w:rsid w:val="00EA2E40"/>
    <w:rsid w:val="00EC3641"/>
    <w:rsid w:val="00EE5262"/>
    <w:rsid w:val="00EF730E"/>
    <w:rsid w:val="00F370A7"/>
    <w:rsid w:val="00F55AF3"/>
    <w:rsid w:val="00F70BF8"/>
    <w:rsid w:val="00FA4161"/>
    <w:rsid w:val="00FC48A3"/>
    <w:rsid w:val="00FC4F11"/>
    <w:rsid w:val="00FF1360"/>
    <w:rsid w:val="00FF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92E72"/>
  <w15:docId w15:val="{1D9618DF-E7DB-472B-B8CD-E1BED7D3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88"/>
      <w:ind w:left="451"/>
      <w:jc w:val="center"/>
      <w:outlineLvl w:val="0"/>
    </w:pPr>
    <w:rPr>
      <w:rFonts w:ascii="Times New Roman" w:eastAsia="Times New Roman" w:hAnsi="Times New Roman" w:cs="Times New Roman"/>
      <w:b/>
      <w:bCs/>
      <w:sz w:val="27"/>
      <w:szCs w:val="27"/>
    </w:rPr>
  </w:style>
  <w:style w:type="paragraph" w:styleId="Heading2">
    <w:name w:val="heading 2"/>
    <w:basedOn w:val="Normal"/>
    <w:uiPriority w:val="1"/>
    <w:qFormat/>
    <w:pPr>
      <w:ind w:left="691" w:hanging="362"/>
      <w:outlineLvl w:val="1"/>
    </w:pPr>
    <w:rPr>
      <w:b/>
      <w:bCs/>
    </w:rPr>
  </w:style>
  <w:style w:type="paragraph" w:styleId="Heading3">
    <w:name w:val="heading 3"/>
    <w:basedOn w:val="Normal"/>
    <w:next w:val="Normal"/>
    <w:link w:val="Heading3Char"/>
    <w:uiPriority w:val="9"/>
    <w:semiHidden/>
    <w:unhideWhenUsed/>
    <w:qFormat/>
    <w:rsid w:val="004729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451" w:right="665"/>
      <w:jc w:val="center"/>
    </w:pPr>
    <w:rPr>
      <w:b/>
      <w:bCs/>
      <w:sz w:val="36"/>
      <w:szCs w:val="36"/>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
    <w:basedOn w:val="Normal"/>
    <w:link w:val="ListParagraphChar"/>
    <w:uiPriority w:val="34"/>
    <w:qFormat/>
    <w:pPr>
      <w:ind w:left="821" w:hanging="361"/>
    </w:pPr>
  </w:style>
  <w:style w:type="paragraph" w:customStyle="1" w:styleId="TableParagraph">
    <w:name w:val="Table Paragraph"/>
    <w:basedOn w:val="Normal"/>
    <w:uiPriority w:val="1"/>
    <w:qFormat/>
    <w:pPr>
      <w:ind w:left="76"/>
    </w:pPr>
  </w:style>
  <w:style w:type="paragraph" w:customStyle="1" w:styleId="Default">
    <w:name w:val="Default"/>
    <w:rsid w:val="00C7680B"/>
    <w:pPr>
      <w:widowControl/>
      <w:adjustRightInd w:val="0"/>
      <w:jc w:val="both"/>
    </w:pPr>
    <w:rPr>
      <w:rFonts w:ascii="Arial Black" w:eastAsia="Times New Roman" w:hAnsi="Arial Black" w:cs="Arial Black"/>
      <w:color w:val="000000"/>
      <w:sz w:val="24"/>
      <w:szCs w:val="24"/>
      <w:lang w:eastAsia="en-AU" w:bidi="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C7680B"/>
    <w:rPr>
      <w:rFonts w:ascii="Verdana" w:eastAsia="Verdana" w:hAnsi="Verdana" w:cs="Verdana"/>
    </w:rPr>
  </w:style>
  <w:style w:type="paragraph" w:customStyle="1" w:styleId="ydpa822c050msonormal">
    <w:name w:val="ydpa822c050msonormal"/>
    <w:basedOn w:val="Normal"/>
    <w:rsid w:val="00E440B3"/>
    <w:pPr>
      <w:widowControl/>
      <w:autoSpaceDE/>
      <w:autoSpaceDN/>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B92D02"/>
    <w:pPr>
      <w:tabs>
        <w:tab w:val="center" w:pos="4680"/>
        <w:tab w:val="right" w:pos="9360"/>
      </w:tabs>
    </w:pPr>
  </w:style>
  <w:style w:type="character" w:customStyle="1" w:styleId="HeaderChar">
    <w:name w:val="Header Char"/>
    <w:basedOn w:val="DefaultParagraphFont"/>
    <w:link w:val="Header"/>
    <w:uiPriority w:val="99"/>
    <w:rsid w:val="00B92D02"/>
    <w:rPr>
      <w:rFonts w:ascii="Verdana" w:eastAsia="Verdana" w:hAnsi="Verdana" w:cs="Verdana"/>
    </w:rPr>
  </w:style>
  <w:style w:type="paragraph" w:styleId="Footer">
    <w:name w:val="footer"/>
    <w:basedOn w:val="Normal"/>
    <w:link w:val="FooterChar"/>
    <w:uiPriority w:val="99"/>
    <w:unhideWhenUsed/>
    <w:rsid w:val="00B92D02"/>
    <w:pPr>
      <w:tabs>
        <w:tab w:val="center" w:pos="4680"/>
        <w:tab w:val="right" w:pos="9360"/>
      </w:tabs>
    </w:pPr>
  </w:style>
  <w:style w:type="character" w:customStyle="1" w:styleId="FooterChar">
    <w:name w:val="Footer Char"/>
    <w:basedOn w:val="DefaultParagraphFont"/>
    <w:link w:val="Footer"/>
    <w:uiPriority w:val="99"/>
    <w:rsid w:val="00B92D02"/>
    <w:rPr>
      <w:rFonts w:ascii="Verdana" w:eastAsia="Verdana" w:hAnsi="Verdana" w:cs="Verdana"/>
    </w:rPr>
  </w:style>
  <w:style w:type="character" w:customStyle="1" w:styleId="Heading3Char">
    <w:name w:val="Heading 3 Char"/>
    <w:basedOn w:val="DefaultParagraphFont"/>
    <w:link w:val="Heading3"/>
    <w:uiPriority w:val="9"/>
    <w:semiHidden/>
    <w:rsid w:val="004729C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596FFB"/>
    <w:rPr>
      <w:color w:val="0000FF" w:themeColor="hyperlink"/>
      <w:u w:val="single"/>
    </w:rPr>
  </w:style>
  <w:style w:type="paragraph" w:styleId="BalloonText">
    <w:name w:val="Balloon Text"/>
    <w:basedOn w:val="Normal"/>
    <w:link w:val="BalloonTextChar"/>
    <w:uiPriority w:val="99"/>
    <w:semiHidden/>
    <w:unhideWhenUsed/>
    <w:rsid w:val="00472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51"/>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57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10</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TOR for evalution</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for evalution</dc:title>
  <dc:subject/>
  <dc:creator>cgaskill</dc:creator>
  <cp:keywords/>
  <dc:description/>
  <cp:lastModifiedBy>Md. Minhajul Islam</cp:lastModifiedBy>
  <cp:revision>1</cp:revision>
  <cp:lastPrinted>2021-02-03T09:33:00Z</cp:lastPrinted>
  <dcterms:created xsi:type="dcterms:W3CDTF">2021-01-31T08:52:00Z</dcterms:created>
  <dcterms:modified xsi:type="dcterms:W3CDTF">2021-02-09T10:27:00Z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2016</vt:lpwstr>
  </property>
  <property fmtid="{D5CDD505-2E9C-101B-9397-08002B2CF9AE}" pid="4" name="LastSaved">
    <vt:filetime>2021-01-30T00:00:00Z</vt:filetime>
  </property>
</Properties>
</file>