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236BC2" w:rsidRDefault="00BF66D7" w:rsidP="003F362F">
      <w:pPr>
        <w:rPr>
          <w:rFonts w:cstheme="minorHAnsi"/>
          <w:b/>
          <w:bCs/>
        </w:rPr>
      </w:pPr>
      <w:r w:rsidRPr="00236BC2">
        <w:rPr>
          <w:rFonts w:cstheme="minorHAnsi"/>
          <w:b/>
          <w:bCs/>
          <w:noProof/>
          <w:lang w:val="en-US"/>
        </w:rPr>
        <mc:AlternateContent>
          <mc:Choice Requires="wpg">
            <w:drawing>
              <wp:anchor distT="0" distB="0" distL="114300" distR="114300" simplePos="0" relativeHeight="251659264" behindDoc="0" locked="0" layoutInCell="1" allowOverlap="1" wp14:anchorId="1C2F8A60" wp14:editId="66DC453D">
                <wp:simplePos x="0" y="0"/>
                <wp:positionH relativeFrom="margin">
                  <wp:posOffset>-615950</wp:posOffset>
                </wp:positionH>
                <wp:positionV relativeFrom="paragraph">
                  <wp:posOffset>-241300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836"/>
                            <a:ext cx="2584450" cy="739863"/>
                          </a:xfrm>
                          <a:prstGeom prst="rect">
                            <a:avLst/>
                          </a:prstGeom>
                          <a:noFill/>
                          <a:ln w="9525">
                            <a:noFill/>
                            <a:miter lim="800000"/>
                            <a:headEnd/>
                            <a:tailEnd/>
                          </a:ln>
                        </wps:spPr>
                        <wps:txbx>
                          <w:txbxContent>
                            <w:p w14:paraId="55D0C39A" w14:textId="149C8910" w:rsidR="00BF66D7" w:rsidRPr="007A7780" w:rsidRDefault="00596069" w:rsidP="00BF66D7">
                              <w:pPr>
                                <w:rPr>
                                  <w:b/>
                                  <w:color w:val="FFFFFF" w:themeColor="background1"/>
                                  <w:sz w:val="32"/>
                                  <w:szCs w:val="32"/>
                                  <w:lang w:val="en-US"/>
                                </w:rPr>
                              </w:pPr>
                              <w:r w:rsidRPr="007A7780">
                                <w:rPr>
                                  <w:b/>
                                  <w:color w:val="FFFFFF" w:themeColor="background1"/>
                                  <w:sz w:val="32"/>
                                  <w:szCs w:val="32"/>
                                  <w:lang w:val="en-US"/>
                                </w:rPr>
                                <w:t xml:space="preserve">Programme Coordinator – </w:t>
                              </w:r>
                              <w:r w:rsidR="003328A7">
                                <w:rPr>
                                  <w:b/>
                                  <w:color w:val="FFFFFF" w:themeColor="background1"/>
                                  <w:sz w:val="32"/>
                                  <w:szCs w:val="32"/>
                                  <w:lang w:val="en-US"/>
                                </w:rPr>
                                <w:t>Nutrition</w:t>
                              </w:r>
                              <w:r w:rsidR="007A7780" w:rsidRPr="007A7780">
                                <w:rPr>
                                  <w:b/>
                                  <w:color w:val="FFFFFF" w:themeColor="background1"/>
                                  <w:sz w:val="32"/>
                                  <w:szCs w:val="32"/>
                                  <w:lang w:val="en-US"/>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5pt;margin-top:-1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V4J3dWAwAAwQcAAA4AAAAAAAAAAAAA&#10;AAAAPAIAAGRycy9lMm9Eb2MueG1sUEsBAi0ACgAAAAAAAAAhAFRaUyA7cQAAO3EAABUAAAAAAAAA&#10;AAAAAAAAvgUAAGRycy9tZWRpYS9pbWFnZTEuanBlZ1BLAQItABQABgAIAAAAIQAHNhwv4AAAAAwB&#10;AAAPAAAAAAAAAAAAAAAAACx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8;width:2584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149C8910" w:rsidR="00BF66D7" w:rsidRPr="007A7780" w:rsidRDefault="00596069" w:rsidP="00BF66D7">
                        <w:pPr>
                          <w:rPr>
                            <w:b/>
                            <w:color w:val="FFFFFF" w:themeColor="background1"/>
                            <w:sz w:val="32"/>
                            <w:szCs w:val="32"/>
                            <w:lang w:val="en-US"/>
                          </w:rPr>
                        </w:pPr>
                        <w:r w:rsidRPr="007A7780">
                          <w:rPr>
                            <w:b/>
                            <w:color w:val="FFFFFF" w:themeColor="background1"/>
                            <w:sz w:val="32"/>
                            <w:szCs w:val="32"/>
                            <w:lang w:val="en-US"/>
                          </w:rPr>
                          <w:t xml:space="preserve">Programme Coordinator – </w:t>
                        </w:r>
                        <w:r w:rsidR="003328A7">
                          <w:rPr>
                            <w:b/>
                            <w:color w:val="FFFFFF" w:themeColor="background1"/>
                            <w:sz w:val="32"/>
                            <w:szCs w:val="32"/>
                            <w:lang w:val="en-US"/>
                          </w:rPr>
                          <w:t>Nutrition</w:t>
                        </w:r>
                        <w:r w:rsidR="007A7780" w:rsidRPr="007A7780">
                          <w:rPr>
                            <w:b/>
                            <w:color w:val="FFFFFF" w:themeColor="background1"/>
                            <w:sz w:val="32"/>
                            <w:szCs w:val="32"/>
                            <w:lang w:val="en-US"/>
                          </w:rPr>
                          <w:t xml:space="preserve"> </w:t>
                        </w:r>
                      </w:p>
                    </w:txbxContent>
                  </v:textbox>
                </v:shape>
                <w10:wrap anchorx="margin"/>
              </v:group>
            </w:pict>
          </mc:Fallback>
        </mc:AlternateContent>
      </w:r>
    </w:p>
    <w:p w14:paraId="7DD2377A" w14:textId="77777777" w:rsidR="00BF66D7" w:rsidRPr="00236BC2" w:rsidRDefault="00BF66D7" w:rsidP="003F362F">
      <w:pPr>
        <w:rPr>
          <w:rFonts w:cstheme="minorHAnsi"/>
          <w:b/>
          <w:bCs/>
        </w:rPr>
      </w:pPr>
    </w:p>
    <w:p w14:paraId="04A73777" w14:textId="77777777" w:rsidR="00C37517" w:rsidRPr="00236BC2" w:rsidRDefault="00C37517" w:rsidP="003F362F">
      <w:pPr>
        <w:rPr>
          <w:rFonts w:cstheme="minorHAnsi"/>
          <w:b/>
          <w:bCs/>
          <w:color w:val="212431"/>
          <w:shd w:val="clear" w:color="auto" w:fill="FFFFFF"/>
        </w:rPr>
      </w:pPr>
    </w:p>
    <w:p w14:paraId="1D8AA75C" w14:textId="12A6CD69" w:rsidR="00733EAE" w:rsidRPr="00236BC2" w:rsidRDefault="00733EAE" w:rsidP="4F51FB7E">
      <w:pPr>
        <w:jc w:val="both"/>
        <w:rPr>
          <w:rFonts w:cstheme="minorHAnsi"/>
          <w:color w:val="212431"/>
          <w:shd w:val="clear" w:color="auto" w:fill="FFFFFF"/>
        </w:rPr>
      </w:pPr>
    </w:p>
    <w:p w14:paraId="47CE50B1" w14:textId="77777777" w:rsidR="008456C7" w:rsidRDefault="008456C7" w:rsidP="4F51FB7E">
      <w:pPr>
        <w:jc w:val="both"/>
        <w:rPr>
          <w:rFonts w:cstheme="minorHAnsi"/>
          <w:b/>
          <w:bCs/>
          <w:color w:val="212431"/>
          <w:shd w:val="clear" w:color="auto" w:fill="FFFFFF"/>
        </w:rPr>
      </w:pPr>
    </w:p>
    <w:p w14:paraId="1826ED48" w14:textId="25B4D712" w:rsidR="00733EAE" w:rsidRPr="00B2682D" w:rsidRDefault="00733EAE" w:rsidP="00D97FE6">
      <w:pPr>
        <w:rPr>
          <w:rFonts w:ascii="Cambria" w:eastAsia="MS Mincho" w:hAnsi="Cambria" w:cs="Times New Roman"/>
          <w:lang w:val="en-US"/>
        </w:rPr>
      </w:pPr>
      <w:r w:rsidRPr="00B2682D">
        <w:rPr>
          <w:rFonts w:ascii="Cambria" w:eastAsia="MS Mincho" w:hAnsi="Cambria" w:cs="Times New Roman"/>
          <w:b/>
          <w:bCs/>
          <w:lang w:val="en-US"/>
        </w:rPr>
        <w:t xml:space="preserve">Job </w:t>
      </w:r>
      <w:r w:rsidR="47575423" w:rsidRPr="00B2682D">
        <w:rPr>
          <w:rFonts w:ascii="Cambria" w:eastAsia="MS Mincho" w:hAnsi="Cambria" w:cs="Times New Roman"/>
          <w:b/>
          <w:bCs/>
          <w:lang w:val="en-US"/>
        </w:rPr>
        <w:t>Title:</w:t>
      </w:r>
      <w:r w:rsidR="47575423" w:rsidRPr="00B2682D">
        <w:rPr>
          <w:rFonts w:ascii="Cambria" w:eastAsia="MS Mincho" w:hAnsi="Cambria" w:cs="Times New Roman"/>
          <w:lang w:val="en-US"/>
        </w:rPr>
        <w:t xml:space="preserve"> </w:t>
      </w:r>
      <w:r w:rsidRPr="00B2682D">
        <w:rPr>
          <w:rFonts w:ascii="Cambria" w:eastAsia="MS Mincho" w:hAnsi="Cambria" w:cs="Times New Roman"/>
          <w:lang w:val="en-US"/>
        </w:rPr>
        <w:tab/>
      </w:r>
      <w:r w:rsidR="0053246A" w:rsidRPr="00B2682D">
        <w:rPr>
          <w:rFonts w:ascii="Cambria" w:eastAsia="MS Mincho" w:hAnsi="Cambria" w:cs="Times New Roman"/>
          <w:lang w:val="en-US"/>
        </w:rPr>
        <w:tab/>
      </w:r>
      <w:proofErr w:type="spellStart"/>
      <w:r w:rsidR="00596069" w:rsidRPr="00B2682D">
        <w:rPr>
          <w:rFonts w:ascii="Cambria" w:eastAsia="MS Mincho" w:hAnsi="Cambria" w:cs="Times New Roman"/>
          <w:lang w:val="en-US"/>
        </w:rPr>
        <w:t>Programme</w:t>
      </w:r>
      <w:proofErr w:type="spellEnd"/>
      <w:r w:rsidR="00596069" w:rsidRPr="00B2682D">
        <w:rPr>
          <w:rFonts w:ascii="Cambria" w:eastAsia="MS Mincho" w:hAnsi="Cambria" w:cs="Times New Roman"/>
          <w:lang w:val="en-US"/>
        </w:rPr>
        <w:t xml:space="preserve"> Coordinator</w:t>
      </w:r>
      <w:r w:rsidR="00FE0318" w:rsidRPr="00B2682D">
        <w:rPr>
          <w:rFonts w:ascii="Cambria" w:eastAsia="MS Mincho" w:hAnsi="Cambria" w:cs="Times New Roman"/>
          <w:lang w:val="en-US"/>
        </w:rPr>
        <w:t>-</w:t>
      </w:r>
      <w:r w:rsidR="00CE30CF">
        <w:rPr>
          <w:rFonts w:ascii="Cambria" w:eastAsia="MS Mincho" w:hAnsi="Cambria" w:cs="Times New Roman"/>
          <w:lang w:val="en-US"/>
        </w:rPr>
        <w:t xml:space="preserve"> </w:t>
      </w:r>
      <w:r w:rsidR="003328A7">
        <w:rPr>
          <w:rFonts w:ascii="Cambria" w:eastAsia="MS Mincho" w:hAnsi="Cambria" w:cs="Times New Roman"/>
          <w:lang w:val="en-US"/>
        </w:rPr>
        <w:t>Nutrition</w:t>
      </w:r>
    </w:p>
    <w:p w14:paraId="68BD7750" w14:textId="1AAAF0E7" w:rsidR="5506C156" w:rsidRPr="00B2682D" w:rsidRDefault="5506C156" w:rsidP="4F51FB7E">
      <w:pPr>
        <w:jc w:val="both"/>
        <w:rPr>
          <w:rFonts w:ascii="Cambria" w:eastAsia="MS Mincho" w:hAnsi="Cambria" w:cs="Times New Roman"/>
          <w:lang w:val="en-US"/>
        </w:rPr>
      </w:pPr>
      <w:r w:rsidRPr="00B2682D">
        <w:rPr>
          <w:rFonts w:ascii="Cambria" w:eastAsia="MS Mincho" w:hAnsi="Cambria" w:cs="Times New Roman"/>
          <w:b/>
          <w:bCs/>
          <w:lang w:val="en-US"/>
        </w:rPr>
        <w:t>Reports to:</w:t>
      </w:r>
      <w:r w:rsidRPr="00B2682D">
        <w:rPr>
          <w:rFonts w:ascii="Cambria" w:eastAsia="MS Mincho" w:hAnsi="Cambria" w:cs="Times New Roman"/>
          <w:lang w:val="en-US"/>
        </w:rPr>
        <w:t xml:space="preserve"> </w:t>
      </w:r>
      <w:r w:rsidRPr="00B2682D">
        <w:rPr>
          <w:rFonts w:ascii="Cambria" w:eastAsia="MS Mincho" w:hAnsi="Cambria" w:cs="Times New Roman"/>
          <w:lang w:val="en-US"/>
        </w:rPr>
        <w:tab/>
      </w:r>
      <w:r w:rsidRPr="00B2682D">
        <w:rPr>
          <w:rFonts w:ascii="Cambria" w:eastAsia="MS Mincho" w:hAnsi="Cambria" w:cs="Times New Roman"/>
          <w:lang w:val="en-US"/>
        </w:rPr>
        <w:tab/>
      </w:r>
      <w:proofErr w:type="spellStart"/>
      <w:r w:rsidR="00596069" w:rsidRPr="00B2682D">
        <w:rPr>
          <w:rFonts w:ascii="Cambria" w:eastAsia="MS Mincho" w:hAnsi="Cambria" w:cs="Times New Roman"/>
          <w:lang w:val="en-US"/>
        </w:rPr>
        <w:t>Programme</w:t>
      </w:r>
      <w:proofErr w:type="spellEnd"/>
      <w:r w:rsidR="00596069" w:rsidRPr="00B2682D">
        <w:rPr>
          <w:rFonts w:ascii="Cambria" w:eastAsia="MS Mincho" w:hAnsi="Cambria" w:cs="Times New Roman"/>
          <w:lang w:val="en-US"/>
        </w:rPr>
        <w:t xml:space="preserve"> Director</w:t>
      </w:r>
    </w:p>
    <w:p w14:paraId="3FC932EA" w14:textId="504730CC" w:rsidR="00733EAE" w:rsidRPr="00B2682D" w:rsidRDefault="00733EAE" w:rsidP="4F51FB7E">
      <w:pPr>
        <w:ind w:left="2160" w:hanging="2160"/>
        <w:jc w:val="both"/>
        <w:rPr>
          <w:rFonts w:ascii="Cambria" w:eastAsia="MS Mincho" w:hAnsi="Cambria" w:cs="Times New Roman"/>
          <w:lang w:val="en-US"/>
        </w:rPr>
      </w:pPr>
      <w:r w:rsidRPr="00B2682D">
        <w:rPr>
          <w:rFonts w:ascii="Cambria" w:eastAsia="MS Mincho" w:hAnsi="Cambria" w:cs="Times New Roman"/>
          <w:b/>
          <w:bCs/>
          <w:lang w:val="en-US"/>
        </w:rPr>
        <w:t>Terms:</w:t>
      </w:r>
      <w:r w:rsidRPr="00B2682D">
        <w:rPr>
          <w:rFonts w:ascii="Cambria" w:eastAsia="MS Mincho" w:hAnsi="Cambria" w:cs="Times New Roman"/>
          <w:lang w:val="en-US"/>
        </w:rPr>
        <w:tab/>
        <w:t xml:space="preserve">Fixed </w:t>
      </w:r>
      <w:r w:rsidR="00072AB6" w:rsidRPr="00B2682D">
        <w:rPr>
          <w:rFonts w:ascii="Cambria" w:eastAsia="MS Mincho" w:hAnsi="Cambria" w:cs="Times New Roman"/>
          <w:lang w:val="en-US"/>
        </w:rPr>
        <w:t>Term</w:t>
      </w:r>
      <w:r w:rsidR="0053246A" w:rsidRPr="00B2682D">
        <w:rPr>
          <w:rFonts w:ascii="Cambria" w:eastAsia="MS Mincho" w:hAnsi="Cambria" w:cs="Times New Roman"/>
          <w:lang w:val="en-US"/>
        </w:rPr>
        <w:t xml:space="preserve"> contract </w:t>
      </w:r>
    </w:p>
    <w:p w14:paraId="6DD6BF07" w14:textId="77777777" w:rsidR="00596069" w:rsidRPr="00B2682D" w:rsidRDefault="00733EAE" w:rsidP="4F51FB7E">
      <w:pPr>
        <w:jc w:val="both"/>
        <w:rPr>
          <w:rFonts w:ascii="Cambria" w:eastAsia="MS Mincho" w:hAnsi="Cambria" w:cs="Times New Roman"/>
          <w:lang w:val="en-US"/>
        </w:rPr>
      </w:pPr>
      <w:r w:rsidRPr="00B2682D">
        <w:rPr>
          <w:rFonts w:ascii="Cambria" w:eastAsia="MS Mincho" w:hAnsi="Cambria" w:cs="Times New Roman"/>
          <w:b/>
          <w:bCs/>
          <w:lang w:val="en-US"/>
        </w:rPr>
        <w:t>Salary:</w:t>
      </w:r>
      <w:r w:rsidR="00072AB6" w:rsidRPr="00B2682D">
        <w:rPr>
          <w:rFonts w:ascii="Cambria" w:eastAsia="MS Mincho" w:hAnsi="Cambria" w:cs="Times New Roman"/>
          <w:b/>
          <w:bCs/>
          <w:lang w:val="en-US"/>
        </w:rPr>
        <w:tab/>
      </w:r>
      <w:r w:rsidR="00072AB6" w:rsidRPr="00B2682D">
        <w:rPr>
          <w:rFonts w:ascii="Cambria" w:eastAsia="MS Mincho" w:hAnsi="Cambria" w:cs="Times New Roman"/>
          <w:lang w:val="en-US"/>
        </w:rPr>
        <w:tab/>
      </w:r>
      <w:r w:rsidR="00072AB6" w:rsidRPr="00B2682D">
        <w:rPr>
          <w:rFonts w:ascii="Cambria" w:eastAsia="MS Mincho" w:hAnsi="Cambria" w:cs="Times New Roman"/>
          <w:lang w:val="en-US"/>
        </w:rPr>
        <w:tab/>
      </w:r>
      <w:r w:rsidR="00596069" w:rsidRPr="00B2682D">
        <w:rPr>
          <w:rFonts w:ascii="Cambria" w:eastAsia="MS Mincho" w:hAnsi="Cambria" w:cs="Times New Roman"/>
          <w:lang w:val="en-US"/>
        </w:rPr>
        <w:t>GB6 (National)</w:t>
      </w:r>
    </w:p>
    <w:p w14:paraId="14382749" w14:textId="5C6785E1" w:rsidR="00733EAE" w:rsidRPr="00B2682D" w:rsidRDefault="00733EAE" w:rsidP="4F51FB7E">
      <w:pPr>
        <w:jc w:val="both"/>
        <w:rPr>
          <w:rFonts w:ascii="Cambria" w:eastAsia="MS Mincho" w:hAnsi="Cambria" w:cs="Times New Roman"/>
          <w:lang w:val="en-US"/>
        </w:rPr>
      </w:pPr>
      <w:r w:rsidRPr="00B2682D">
        <w:rPr>
          <w:rFonts w:ascii="Cambria" w:eastAsia="MS Mincho" w:hAnsi="Cambria" w:cs="Times New Roman"/>
          <w:b/>
          <w:bCs/>
          <w:lang w:val="en-US"/>
        </w:rPr>
        <w:t>Requirements:</w:t>
      </w:r>
      <w:r w:rsidR="006F767C" w:rsidRPr="00B2682D">
        <w:rPr>
          <w:rFonts w:ascii="Cambria" w:eastAsia="MS Mincho" w:hAnsi="Cambria" w:cs="Times New Roman"/>
          <w:lang w:val="en-US"/>
        </w:rPr>
        <w:t xml:space="preserve">             </w:t>
      </w:r>
      <w:r w:rsidR="007326FB" w:rsidRPr="00B2682D">
        <w:rPr>
          <w:rFonts w:ascii="Cambria" w:eastAsia="MS Mincho" w:hAnsi="Cambria" w:cs="Times New Roman"/>
          <w:lang w:val="en-US"/>
        </w:rPr>
        <w:t>Cox Bazar</w:t>
      </w:r>
      <w:r w:rsidR="00596069" w:rsidRPr="00B2682D">
        <w:rPr>
          <w:rFonts w:ascii="Cambria" w:eastAsia="MS Mincho" w:hAnsi="Cambria" w:cs="Times New Roman"/>
          <w:lang w:val="en-US"/>
        </w:rPr>
        <w:t>, Bangladesh</w:t>
      </w:r>
    </w:p>
    <w:p w14:paraId="4654CC68" w14:textId="6DB2740B" w:rsidR="006D1B42" w:rsidRPr="00B2682D" w:rsidRDefault="00733EAE" w:rsidP="4F51FB7E">
      <w:pPr>
        <w:ind w:left="2160" w:hanging="2160"/>
        <w:jc w:val="both"/>
        <w:rPr>
          <w:rFonts w:ascii="Cambria" w:eastAsia="MS Mincho" w:hAnsi="Cambria" w:cs="Times New Roman"/>
          <w:lang w:val="en-US"/>
        </w:rPr>
      </w:pPr>
      <w:r w:rsidRPr="00B2682D">
        <w:rPr>
          <w:rFonts w:ascii="Cambria" w:eastAsia="MS Mincho" w:hAnsi="Cambria" w:cs="Times New Roman"/>
          <w:b/>
          <w:bCs/>
          <w:lang w:val="en-US"/>
        </w:rPr>
        <w:t>About Concern:</w:t>
      </w:r>
      <w:r w:rsidRPr="00236BC2">
        <w:rPr>
          <w:rFonts w:cstheme="minorHAnsi"/>
          <w:color w:val="212431"/>
          <w:shd w:val="clear" w:color="auto" w:fill="FFFFFF"/>
        </w:rPr>
        <w:tab/>
      </w:r>
      <w:r w:rsidR="006D1B42" w:rsidRPr="00B2682D">
        <w:rPr>
          <w:rFonts w:ascii="Cambria" w:eastAsia="MS Mincho" w:hAnsi="Cambria" w:cs="Times New Roman"/>
          <w:lang w:val="en-US"/>
        </w:rPr>
        <w:t xml:space="preserve">Established in 1968, Concern is a non-profit, non-governmental humanitarian </w:t>
      </w:r>
      <w:proofErr w:type="spellStart"/>
      <w:r w:rsidR="006D1B42" w:rsidRPr="00B2682D">
        <w:rPr>
          <w:rFonts w:ascii="Cambria" w:eastAsia="MS Mincho" w:hAnsi="Cambria" w:cs="Times New Roman"/>
          <w:lang w:val="en-US"/>
        </w:rPr>
        <w:t>organisation</w:t>
      </w:r>
      <w:proofErr w:type="spellEnd"/>
      <w:r w:rsidR="006D1B42" w:rsidRPr="00B2682D">
        <w:rPr>
          <w:rFonts w:ascii="Cambria" w:eastAsia="MS Mincho" w:hAnsi="Cambria" w:cs="Times New Roman"/>
          <w:lang w:val="en-US"/>
        </w:rPr>
        <w:t>, dedicated to the reduction of suffering and the ultimate elimination of extreme poverty in the world’s poorest countries.</w:t>
      </w:r>
    </w:p>
    <w:p w14:paraId="3E3279CA" w14:textId="77777777" w:rsidR="006D1B42" w:rsidRPr="00B2682D" w:rsidRDefault="006D1B42" w:rsidP="4F51FB7E">
      <w:pPr>
        <w:ind w:left="2160"/>
        <w:jc w:val="both"/>
        <w:rPr>
          <w:rFonts w:ascii="Cambria" w:eastAsia="MS Mincho" w:hAnsi="Cambria" w:cs="Times New Roman"/>
          <w:lang w:val="en-US"/>
        </w:rPr>
      </w:pPr>
      <w:r w:rsidRPr="00B2682D">
        <w:rPr>
          <w:rFonts w:ascii="Cambria" w:eastAsia="MS Mincho" w:hAnsi="Cambria" w:cs="Times New Roman"/>
          <w:lang w:val="en-US"/>
        </w:rPr>
        <w:t xml:space="preserve">Concern’s vision, our mission and our work are all defined by one goal – ending extreme poverty, whatever it takes. Concern strives for a world free from poverty, fear and oppression. </w:t>
      </w:r>
    </w:p>
    <w:p w14:paraId="31770337" w14:textId="77777777" w:rsidR="006D1B42" w:rsidRPr="00B2682D" w:rsidRDefault="006D1B42" w:rsidP="4F51FB7E">
      <w:pPr>
        <w:ind w:left="2160"/>
        <w:jc w:val="both"/>
        <w:rPr>
          <w:rFonts w:ascii="Cambria" w:eastAsia="MS Mincho" w:hAnsi="Cambria" w:cs="Times New Roman"/>
          <w:lang w:val="en-US"/>
        </w:rPr>
      </w:pPr>
      <w:r w:rsidRPr="00B2682D">
        <w:rPr>
          <w:rFonts w:ascii="Cambria" w:eastAsia="MS Mincho" w:hAnsi="Cambria" w:cs="Times New Roman"/>
          <w:lang w:val="en-US"/>
        </w:rPr>
        <w:t xml:space="preserve">Our culture is </w:t>
      </w:r>
      <w:proofErr w:type="gramStart"/>
      <w:r w:rsidRPr="00B2682D">
        <w:rPr>
          <w:rFonts w:ascii="Cambria" w:eastAsia="MS Mincho" w:hAnsi="Cambria" w:cs="Times New Roman"/>
          <w:lang w:val="en-US"/>
        </w:rPr>
        <w:t>values</w:t>
      </w:r>
      <w:proofErr w:type="gramEnd"/>
      <w:r w:rsidRPr="00B2682D">
        <w:rPr>
          <w:rFonts w:ascii="Cambria" w:eastAsia="MS Mincho" w:hAnsi="Cambria" w:cs="Times New Roman"/>
          <w:lang w:val="en-US"/>
        </w:rPr>
        <w:t xml:space="preserve"> driven and we believe that our people are central to all that we do and are key to delivering on our goal of Reaching the Furthest Behind First. We are committed to ensuring a workplace where everybody feels valued and </w:t>
      </w:r>
      <w:proofErr w:type="gramStart"/>
      <w:r w:rsidRPr="00B2682D">
        <w:rPr>
          <w:rFonts w:ascii="Cambria" w:eastAsia="MS Mincho" w:hAnsi="Cambria" w:cs="Times New Roman"/>
          <w:lang w:val="en-US"/>
        </w:rPr>
        <w:t>are</w:t>
      </w:r>
      <w:proofErr w:type="gramEnd"/>
      <w:r w:rsidRPr="00B2682D">
        <w:rPr>
          <w:rFonts w:ascii="Cambria" w:eastAsia="MS Mincho" w:hAnsi="Cambria" w:cs="Times New Roman"/>
          <w:lang w:val="en-US"/>
        </w:rPr>
        <w:t xml:space="preserve"> enabled to succeed in their work and contribute to delivering on our mission.</w:t>
      </w:r>
    </w:p>
    <w:p w14:paraId="2B69A883" w14:textId="436FEAB4" w:rsidR="00BB551D" w:rsidRPr="00B2682D" w:rsidRDefault="000E7BB4" w:rsidP="00B33FCD">
      <w:pPr>
        <w:ind w:left="2160" w:hanging="2160"/>
        <w:jc w:val="both"/>
        <w:rPr>
          <w:rFonts w:ascii="Cambria" w:eastAsia="MS Mincho" w:hAnsi="Cambria" w:cs="Times New Roman"/>
          <w:i/>
          <w:iCs/>
          <w:lang w:val="en-US"/>
        </w:rPr>
      </w:pPr>
      <w:r w:rsidRPr="00236BC2">
        <w:rPr>
          <w:rFonts w:cstheme="minorHAnsi"/>
          <w:b/>
          <w:bCs/>
        </w:rPr>
        <w:t>Role Purpose</w:t>
      </w:r>
      <w:r w:rsidR="00C447E8" w:rsidRPr="00236BC2">
        <w:rPr>
          <w:rFonts w:cstheme="minorHAnsi"/>
          <w:b/>
          <w:bCs/>
        </w:rPr>
        <w:t>:</w:t>
      </w:r>
      <w:r w:rsidR="00C447E8" w:rsidRPr="00236BC2">
        <w:rPr>
          <w:rFonts w:cstheme="minorHAnsi"/>
        </w:rPr>
        <w:t xml:space="preserve"> </w:t>
      </w:r>
      <w:r w:rsidRPr="00236BC2">
        <w:rPr>
          <w:rFonts w:cstheme="minorHAnsi"/>
        </w:rPr>
        <w:tab/>
      </w:r>
      <w:r w:rsidR="00596069" w:rsidRPr="003328A7">
        <w:rPr>
          <w:rFonts w:ascii="Cambria" w:eastAsia="MS Mincho" w:hAnsi="Cambria" w:cs="Times New Roman"/>
          <w:b/>
          <w:bCs/>
          <w:i/>
          <w:iCs/>
          <w:lang w:val="en-US"/>
        </w:rPr>
        <w:t xml:space="preserve">The </w:t>
      </w:r>
      <w:proofErr w:type="spellStart"/>
      <w:r w:rsidR="00596069" w:rsidRPr="003328A7">
        <w:rPr>
          <w:rFonts w:ascii="Cambria" w:eastAsia="MS Mincho" w:hAnsi="Cambria" w:cs="Times New Roman"/>
          <w:b/>
          <w:bCs/>
          <w:i/>
          <w:iCs/>
          <w:lang w:val="en-US"/>
        </w:rPr>
        <w:t>Programme</w:t>
      </w:r>
      <w:proofErr w:type="spellEnd"/>
      <w:r w:rsidR="00596069" w:rsidRPr="003328A7">
        <w:rPr>
          <w:rFonts w:ascii="Cambria" w:eastAsia="MS Mincho" w:hAnsi="Cambria" w:cs="Times New Roman"/>
          <w:b/>
          <w:bCs/>
          <w:i/>
          <w:iCs/>
          <w:lang w:val="en-US"/>
        </w:rPr>
        <w:t xml:space="preserve"> Coordinator</w:t>
      </w:r>
      <w:r w:rsidR="00096CBF" w:rsidRPr="003328A7">
        <w:rPr>
          <w:rFonts w:ascii="Cambria" w:eastAsia="MS Mincho" w:hAnsi="Cambria" w:cs="Times New Roman"/>
          <w:b/>
          <w:bCs/>
          <w:i/>
          <w:iCs/>
          <w:lang w:val="en-US"/>
        </w:rPr>
        <w:t xml:space="preserve"> </w:t>
      </w:r>
      <w:r w:rsidR="003328A7" w:rsidRPr="003328A7">
        <w:rPr>
          <w:rFonts w:ascii="Cambria" w:eastAsia="MS Mincho" w:hAnsi="Cambria" w:cs="Times New Roman"/>
          <w:b/>
          <w:bCs/>
          <w:i/>
          <w:iCs/>
          <w:lang w:val="en-US"/>
        </w:rPr>
        <w:t>- Nutrition</w:t>
      </w:r>
      <w:r w:rsidR="00FE0318" w:rsidRPr="00B2682D">
        <w:rPr>
          <w:rFonts w:ascii="Cambria" w:eastAsia="MS Mincho" w:hAnsi="Cambria" w:cs="Times New Roman"/>
          <w:i/>
          <w:iCs/>
          <w:lang w:val="en-US"/>
        </w:rPr>
        <w:t xml:space="preserve"> </w:t>
      </w:r>
      <w:r w:rsidR="00596069" w:rsidRPr="00B2682D">
        <w:rPr>
          <w:rFonts w:ascii="Cambria" w:eastAsia="MS Mincho" w:hAnsi="Cambria" w:cs="Times New Roman"/>
          <w:i/>
          <w:iCs/>
          <w:lang w:val="en-US"/>
        </w:rPr>
        <w:t xml:space="preserve">will provide strategic direction and technical leadership </w:t>
      </w:r>
      <w:r w:rsidR="0049583A" w:rsidRPr="00B2682D">
        <w:rPr>
          <w:rFonts w:ascii="Cambria" w:eastAsia="MS Mincho" w:hAnsi="Cambria" w:cs="Times New Roman"/>
          <w:i/>
          <w:iCs/>
          <w:lang w:val="en-US"/>
        </w:rPr>
        <w:t xml:space="preserve">for </w:t>
      </w:r>
      <w:r w:rsidR="007326FB" w:rsidRPr="00B2682D">
        <w:rPr>
          <w:rFonts w:ascii="Cambria" w:eastAsia="MS Mincho" w:hAnsi="Cambria" w:cs="Times New Roman"/>
          <w:i/>
          <w:iCs/>
          <w:lang w:val="en-US"/>
        </w:rPr>
        <w:t>Concern’s Rohingya Refugee Response in Cox Bazar</w:t>
      </w:r>
      <w:r w:rsidR="00596069" w:rsidRPr="00B2682D">
        <w:rPr>
          <w:rFonts w:ascii="Cambria" w:eastAsia="MS Mincho" w:hAnsi="Cambria" w:cs="Times New Roman"/>
          <w:i/>
          <w:iCs/>
          <w:lang w:val="en-US"/>
        </w:rPr>
        <w:t xml:space="preserve">. You will ensure that Concern nutrition </w:t>
      </w:r>
      <w:proofErr w:type="spellStart"/>
      <w:r w:rsidR="00596069" w:rsidRPr="00B2682D">
        <w:rPr>
          <w:rFonts w:ascii="Cambria" w:eastAsia="MS Mincho" w:hAnsi="Cambria" w:cs="Times New Roman"/>
          <w:i/>
          <w:iCs/>
          <w:lang w:val="en-US"/>
        </w:rPr>
        <w:t>programmes</w:t>
      </w:r>
      <w:proofErr w:type="spellEnd"/>
      <w:r w:rsidR="00596069" w:rsidRPr="00B2682D">
        <w:rPr>
          <w:rFonts w:ascii="Cambria" w:eastAsia="MS Mincho" w:hAnsi="Cambria" w:cs="Times New Roman"/>
          <w:i/>
          <w:iCs/>
          <w:lang w:val="en-US"/>
        </w:rPr>
        <w:t xml:space="preserve"> comply with</w:t>
      </w:r>
      <w:r w:rsidR="00F1476A" w:rsidRPr="00B2682D">
        <w:rPr>
          <w:rFonts w:ascii="Cambria" w:eastAsia="MS Mincho" w:hAnsi="Cambria" w:cs="Times New Roman"/>
          <w:i/>
          <w:iCs/>
          <w:lang w:val="en-US"/>
        </w:rPr>
        <w:t xml:space="preserve"> UN led sector strategy on integrated Health and Nutrition (H&amp;N) and Joint Response Plan (JRP) as well as</w:t>
      </w:r>
      <w:r w:rsidR="00596069" w:rsidRPr="00B2682D">
        <w:rPr>
          <w:rFonts w:ascii="Cambria" w:eastAsia="MS Mincho" w:hAnsi="Cambria" w:cs="Times New Roman"/>
          <w:i/>
          <w:iCs/>
          <w:lang w:val="en-US"/>
        </w:rPr>
        <w:t xml:space="preserve"> relevant donor, national, and international standards and Concern guidelines. You will work closely with the Concern team and partners</w:t>
      </w:r>
      <w:r w:rsidR="00F1476A" w:rsidRPr="00B2682D">
        <w:rPr>
          <w:rFonts w:ascii="Cambria" w:eastAsia="MS Mincho" w:hAnsi="Cambria" w:cs="Times New Roman"/>
          <w:i/>
          <w:iCs/>
          <w:lang w:val="en-US"/>
        </w:rPr>
        <w:t xml:space="preserve"> (international and national)</w:t>
      </w:r>
      <w:r w:rsidR="00596069" w:rsidRPr="00B2682D">
        <w:rPr>
          <w:rFonts w:ascii="Cambria" w:eastAsia="MS Mincho" w:hAnsi="Cambria" w:cs="Times New Roman"/>
          <w:i/>
          <w:iCs/>
          <w:lang w:val="en-US"/>
        </w:rPr>
        <w:t xml:space="preserve"> in </w:t>
      </w:r>
      <w:r w:rsidR="0034208B">
        <w:rPr>
          <w:rFonts w:ascii="Cambria" w:eastAsia="MS Mincho" w:hAnsi="Cambria" w:cs="Times New Roman"/>
          <w:i/>
          <w:iCs/>
          <w:lang w:val="en-US"/>
        </w:rPr>
        <w:t>Cox Bazar</w:t>
      </w:r>
      <w:r w:rsidR="00596069" w:rsidRPr="00B2682D">
        <w:rPr>
          <w:rFonts w:ascii="Cambria" w:eastAsia="MS Mincho" w:hAnsi="Cambria" w:cs="Times New Roman"/>
          <w:i/>
          <w:iCs/>
          <w:lang w:val="en-US"/>
        </w:rPr>
        <w:t xml:space="preserve">. You will closely coordinate with the </w:t>
      </w:r>
      <w:proofErr w:type="spellStart"/>
      <w:r w:rsidR="00596069" w:rsidRPr="00B2682D">
        <w:rPr>
          <w:rFonts w:ascii="Cambria" w:eastAsia="MS Mincho" w:hAnsi="Cambria" w:cs="Times New Roman"/>
          <w:i/>
          <w:iCs/>
          <w:lang w:val="en-US"/>
        </w:rPr>
        <w:t>Programme</w:t>
      </w:r>
      <w:proofErr w:type="spellEnd"/>
      <w:r w:rsidR="00596069" w:rsidRPr="00B2682D">
        <w:rPr>
          <w:rFonts w:ascii="Cambria" w:eastAsia="MS Mincho" w:hAnsi="Cambria" w:cs="Times New Roman"/>
          <w:i/>
          <w:iCs/>
          <w:lang w:val="en-US"/>
        </w:rPr>
        <w:t xml:space="preserve"> Director,</w:t>
      </w:r>
      <w:r w:rsidR="00F1476A" w:rsidRPr="00B2682D">
        <w:rPr>
          <w:rFonts w:ascii="Cambria" w:eastAsia="MS Mincho" w:hAnsi="Cambria" w:cs="Times New Roman"/>
          <w:i/>
          <w:iCs/>
          <w:lang w:val="en-US"/>
        </w:rPr>
        <w:t xml:space="preserve"> </w:t>
      </w:r>
      <w:proofErr w:type="spellStart"/>
      <w:r w:rsidR="00F1476A" w:rsidRPr="00B2682D">
        <w:rPr>
          <w:rFonts w:ascii="Cambria" w:eastAsia="MS Mincho" w:hAnsi="Cambria" w:cs="Times New Roman"/>
          <w:i/>
          <w:iCs/>
          <w:lang w:val="en-US"/>
        </w:rPr>
        <w:t>Programme</w:t>
      </w:r>
      <w:proofErr w:type="spellEnd"/>
      <w:r w:rsidR="00F1476A" w:rsidRPr="00B2682D">
        <w:rPr>
          <w:rFonts w:ascii="Cambria" w:eastAsia="MS Mincho" w:hAnsi="Cambria" w:cs="Times New Roman"/>
          <w:i/>
          <w:iCs/>
          <w:lang w:val="en-US"/>
        </w:rPr>
        <w:t xml:space="preserve"> Coordinator - MEAL</w:t>
      </w:r>
      <w:r w:rsidR="00596069" w:rsidRPr="00B2682D">
        <w:rPr>
          <w:rFonts w:ascii="Cambria" w:eastAsia="MS Mincho" w:hAnsi="Cambria" w:cs="Times New Roman"/>
          <w:i/>
          <w:iCs/>
          <w:lang w:val="en-US"/>
        </w:rPr>
        <w:t xml:space="preserve">, Operation Director and Country Finance Controller to support designing and delivering a high-quality </w:t>
      </w:r>
      <w:proofErr w:type="spellStart"/>
      <w:r w:rsidR="00596069" w:rsidRPr="00B2682D">
        <w:rPr>
          <w:rFonts w:ascii="Cambria" w:eastAsia="MS Mincho" w:hAnsi="Cambria" w:cs="Times New Roman"/>
          <w:i/>
          <w:iCs/>
          <w:lang w:val="en-US"/>
        </w:rPr>
        <w:t>programme</w:t>
      </w:r>
      <w:proofErr w:type="spellEnd"/>
      <w:r w:rsidR="00596069" w:rsidRPr="00B2682D">
        <w:rPr>
          <w:rFonts w:ascii="Cambria" w:eastAsia="MS Mincho" w:hAnsi="Cambria" w:cs="Times New Roman"/>
          <w:i/>
          <w:iCs/>
          <w:lang w:val="en-US"/>
        </w:rPr>
        <w:t xml:space="preserve">. You will also take the lead in representation, collaboration, and coordination with key stakeholders </w:t>
      </w:r>
      <w:r w:rsidR="00BE7F09" w:rsidRPr="00B2682D">
        <w:rPr>
          <w:rFonts w:ascii="Cambria" w:eastAsia="MS Mincho" w:hAnsi="Cambria" w:cs="Times New Roman"/>
          <w:i/>
          <w:iCs/>
          <w:lang w:val="en-US"/>
        </w:rPr>
        <w:t xml:space="preserve">in </w:t>
      </w:r>
      <w:r w:rsidR="00F1476A" w:rsidRPr="00B2682D">
        <w:rPr>
          <w:rFonts w:ascii="Cambria" w:eastAsia="MS Mincho" w:hAnsi="Cambria" w:cs="Times New Roman"/>
          <w:i/>
          <w:iCs/>
          <w:lang w:val="en-US"/>
        </w:rPr>
        <w:t>Cox Baza</w:t>
      </w:r>
      <w:r w:rsidR="00BE7F09" w:rsidRPr="00B2682D">
        <w:rPr>
          <w:rFonts w:ascii="Cambria" w:eastAsia="MS Mincho" w:hAnsi="Cambria" w:cs="Times New Roman"/>
          <w:i/>
          <w:iCs/>
          <w:lang w:val="en-US"/>
        </w:rPr>
        <w:t>r</w:t>
      </w:r>
      <w:r w:rsidR="00596069" w:rsidRPr="00B2682D">
        <w:rPr>
          <w:rFonts w:ascii="Cambria" w:eastAsia="MS Mincho" w:hAnsi="Cambria" w:cs="Times New Roman"/>
          <w:i/>
          <w:iCs/>
          <w:lang w:val="en-US"/>
        </w:rPr>
        <w:t>. The role also works closely with Concern’s Strategy, Advocacy, and Learning (SAL) unit based in Dublin to enhance program quality and impact.</w:t>
      </w:r>
    </w:p>
    <w:p w14:paraId="47627C99" w14:textId="190B22FD" w:rsidR="008E3B79" w:rsidRPr="009D5DE3" w:rsidRDefault="00236BC2" w:rsidP="009D5DE3">
      <w:pPr>
        <w:spacing w:after="0" w:line="320" w:lineRule="exact"/>
        <w:rPr>
          <w:rFonts w:cstheme="minorHAnsi"/>
          <w:b/>
        </w:rPr>
      </w:pPr>
      <w:r w:rsidRPr="00236BC2">
        <w:rPr>
          <w:rFonts w:cstheme="minorHAnsi"/>
          <w:b/>
        </w:rPr>
        <w:t xml:space="preserve">Key </w:t>
      </w:r>
      <w:r w:rsidR="00C447E8" w:rsidRPr="00236BC2">
        <w:rPr>
          <w:rFonts w:cstheme="minorHAnsi"/>
          <w:b/>
        </w:rPr>
        <w:t>Responsibilities:</w:t>
      </w:r>
    </w:p>
    <w:p w14:paraId="2908C5E2" w14:textId="77777777" w:rsidR="009F6751" w:rsidRPr="009F6751" w:rsidRDefault="009F6751" w:rsidP="009F6751">
      <w:pPr>
        <w:keepNext/>
        <w:keepLines/>
        <w:spacing w:before="200" w:after="0" w:line="276" w:lineRule="auto"/>
        <w:outlineLvl w:val="2"/>
        <w:rPr>
          <w:rFonts w:ascii="Calibri" w:eastAsia="MS Gothic" w:hAnsi="Calibri" w:cs="Times New Roman"/>
          <w:b/>
          <w:bCs/>
          <w:i/>
          <w:iCs/>
          <w:color w:val="000000" w:themeColor="text1"/>
          <w:lang w:val="en-US"/>
        </w:rPr>
      </w:pPr>
      <w:r w:rsidRPr="009F6751">
        <w:rPr>
          <w:rFonts w:ascii="Calibri" w:eastAsia="MS Gothic" w:hAnsi="Calibri" w:cs="Times New Roman"/>
          <w:b/>
          <w:bCs/>
          <w:i/>
          <w:iCs/>
          <w:color w:val="000000" w:themeColor="text1"/>
          <w:lang w:val="en-US"/>
        </w:rPr>
        <w:t xml:space="preserve">Technical Leadership and </w:t>
      </w:r>
      <w:proofErr w:type="spellStart"/>
      <w:r w:rsidRPr="009F6751">
        <w:rPr>
          <w:rFonts w:ascii="Calibri" w:eastAsia="MS Gothic" w:hAnsi="Calibri" w:cs="Times New Roman"/>
          <w:b/>
          <w:bCs/>
          <w:i/>
          <w:iCs/>
          <w:color w:val="000000" w:themeColor="text1"/>
          <w:lang w:val="en-US"/>
        </w:rPr>
        <w:t>Programme</w:t>
      </w:r>
      <w:proofErr w:type="spellEnd"/>
      <w:r w:rsidRPr="009F6751">
        <w:rPr>
          <w:rFonts w:ascii="Calibri" w:eastAsia="MS Gothic" w:hAnsi="Calibri" w:cs="Times New Roman"/>
          <w:b/>
          <w:bCs/>
          <w:i/>
          <w:iCs/>
          <w:color w:val="000000" w:themeColor="text1"/>
          <w:lang w:val="en-US"/>
        </w:rPr>
        <w:t xml:space="preserve"> Management</w:t>
      </w:r>
    </w:p>
    <w:p w14:paraId="006C1BA4" w14:textId="56D6E580" w:rsidR="009F6751" w:rsidRDefault="009F6751" w:rsidP="00B2682D">
      <w:pPr>
        <w:pStyle w:val="ListParagraph"/>
        <w:numPr>
          <w:ilvl w:val="0"/>
          <w:numId w:val="36"/>
        </w:numPr>
        <w:tabs>
          <w:tab w:val="num" w:pos="360"/>
        </w:tabs>
        <w:spacing w:after="120" w:line="288" w:lineRule="auto"/>
        <w:rPr>
          <w:rFonts w:ascii="Cambria" w:eastAsia="MS Mincho" w:hAnsi="Cambria" w:cs="Times New Roman"/>
          <w:lang w:val="en-US"/>
        </w:rPr>
      </w:pPr>
      <w:r w:rsidRPr="009F6751">
        <w:rPr>
          <w:rFonts w:ascii="Cambria" w:eastAsia="MS Mincho" w:hAnsi="Cambria" w:cs="Times New Roman"/>
          <w:lang w:val="en-US"/>
        </w:rPr>
        <w:t xml:space="preserve">Provide technical leadership for integrated Health, Nutrition, and Food Security </w:t>
      </w:r>
      <w:proofErr w:type="spellStart"/>
      <w:r w:rsidRPr="009F6751">
        <w:rPr>
          <w:rFonts w:ascii="Cambria" w:eastAsia="MS Mincho" w:hAnsi="Cambria" w:cs="Times New Roman"/>
          <w:lang w:val="en-US"/>
        </w:rPr>
        <w:t>programmes</w:t>
      </w:r>
      <w:proofErr w:type="spellEnd"/>
      <w:r w:rsidRPr="009F6751">
        <w:rPr>
          <w:rFonts w:ascii="Cambria" w:eastAsia="MS Mincho" w:hAnsi="Cambria" w:cs="Times New Roman"/>
          <w:lang w:val="en-US"/>
        </w:rPr>
        <w:t xml:space="preserve"> </w:t>
      </w:r>
      <w:r w:rsidR="00504668">
        <w:rPr>
          <w:rFonts w:ascii="Cambria" w:eastAsia="MS Mincho" w:hAnsi="Cambria" w:cs="Times New Roman"/>
          <w:lang w:val="en-US"/>
        </w:rPr>
        <w:t>in Cox Bazar</w:t>
      </w:r>
      <w:r w:rsidRPr="009F6751">
        <w:rPr>
          <w:rFonts w:ascii="Cambria" w:eastAsia="MS Mincho" w:hAnsi="Cambria" w:cs="Times New Roman"/>
          <w:lang w:val="en-US"/>
        </w:rPr>
        <w:t>, ensuring quality, accountability, and sectoral alignment with the Joint Response Plan (JRP), UN sector strategies, and Concern standards.</w:t>
      </w:r>
    </w:p>
    <w:p w14:paraId="3C812D1F" w14:textId="77777777" w:rsidR="009F6751" w:rsidRDefault="009F6751" w:rsidP="00B2682D">
      <w:pPr>
        <w:pStyle w:val="ListParagraph"/>
        <w:numPr>
          <w:ilvl w:val="0"/>
          <w:numId w:val="36"/>
        </w:numPr>
        <w:tabs>
          <w:tab w:val="num" w:pos="360"/>
        </w:tabs>
        <w:spacing w:after="120" w:line="288" w:lineRule="auto"/>
        <w:rPr>
          <w:rFonts w:ascii="Cambria" w:eastAsia="MS Mincho" w:hAnsi="Cambria" w:cs="Times New Roman"/>
          <w:lang w:val="en-US"/>
        </w:rPr>
      </w:pPr>
      <w:r w:rsidRPr="009F6751">
        <w:rPr>
          <w:rFonts w:ascii="Cambria" w:eastAsia="MS Mincho" w:hAnsi="Cambria" w:cs="Times New Roman"/>
          <w:lang w:val="en-US"/>
        </w:rPr>
        <w:t xml:space="preserve">Lead annual and quarterly </w:t>
      </w:r>
      <w:proofErr w:type="spellStart"/>
      <w:r w:rsidRPr="009F6751">
        <w:rPr>
          <w:rFonts w:ascii="Cambria" w:eastAsia="MS Mincho" w:hAnsi="Cambria" w:cs="Times New Roman"/>
          <w:lang w:val="en-US"/>
        </w:rPr>
        <w:t>programme</w:t>
      </w:r>
      <w:proofErr w:type="spellEnd"/>
      <w:r w:rsidRPr="009F6751">
        <w:rPr>
          <w:rFonts w:ascii="Cambria" w:eastAsia="MS Mincho" w:hAnsi="Cambria" w:cs="Times New Roman"/>
          <w:lang w:val="en-US"/>
        </w:rPr>
        <w:t xml:space="preserve"> planning, budget utilization, and adaptive management in collaboration with MEAL and Finance teams.</w:t>
      </w:r>
    </w:p>
    <w:p w14:paraId="2D0502CE" w14:textId="77777777" w:rsidR="009F6751" w:rsidRDefault="009F6751" w:rsidP="00B2682D">
      <w:pPr>
        <w:pStyle w:val="ListParagraph"/>
        <w:numPr>
          <w:ilvl w:val="0"/>
          <w:numId w:val="36"/>
        </w:numPr>
        <w:tabs>
          <w:tab w:val="num" w:pos="360"/>
        </w:tabs>
        <w:spacing w:after="120" w:line="288" w:lineRule="auto"/>
        <w:rPr>
          <w:rFonts w:ascii="Cambria" w:eastAsia="MS Mincho" w:hAnsi="Cambria" w:cs="Times New Roman"/>
          <w:lang w:val="en-US"/>
        </w:rPr>
      </w:pPr>
      <w:r w:rsidRPr="009F6751">
        <w:rPr>
          <w:rFonts w:ascii="Cambria" w:eastAsia="MS Mincho" w:hAnsi="Cambria" w:cs="Times New Roman"/>
          <w:lang w:val="en-US"/>
        </w:rPr>
        <w:t>Oversee risk management processes, ensuring proactive identification, mitigation, and response to programmatic and operational risks, including supply chain, staff safety, and reputational risks.</w:t>
      </w:r>
    </w:p>
    <w:p w14:paraId="510FB965" w14:textId="77777777" w:rsidR="009F6751" w:rsidRDefault="009F6751" w:rsidP="00B2682D">
      <w:pPr>
        <w:pStyle w:val="ListParagraph"/>
        <w:numPr>
          <w:ilvl w:val="0"/>
          <w:numId w:val="36"/>
        </w:numPr>
        <w:tabs>
          <w:tab w:val="num" w:pos="360"/>
        </w:tabs>
        <w:spacing w:after="120" w:line="288" w:lineRule="auto"/>
        <w:rPr>
          <w:rFonts w:ascii="Cambria" w:eastAsia="MS Mincho" w:hAnsi="Cambria" w:cs="Times New Roman"/>
          <w:lang w:val="en-US"/>
        </w:rPr>
      </w:pPr>
      <w:r w:rsidRPr="009F6751">
        <w:rPr>
          <w:rFonts w:ascii="Cambria" w:eastAsia="MS Mincho" w:hAnsi="Cambria" w:cs="Times New Roman"/>
          <w:lang w:val="en-US"/>
        </w:rPr>
        <w:t>Ensure strong coordination and complementarity across nutrition-specific and nutrition-sensitive interventions (e.g., IYCF, CMAM, MHPSS, food security and livelihoods support).</w:t>
      </w:r>
    </w:p>
    <w:p w14:paraId="19BB800C" w14:textId="77777777" w:rsidR="009F6751" w:rsidRDefault="009F6751" w:rsidP="00B2682D">
      <w:pPr>
        <w:pStyle w:val="ListParagraph"/>
        <w:numPr>
          <w:ilvl w:val="0"/>
          <w:numId w:val="36"/>
        </w:numPr>
        <w:tabs>
          <w:tab w:val="num" w:pos="360"/>
        </w:tabs>
        <w:spacing w:after="120" w:line="288" w:lineRule="auto"/>
        <w:rPr>
          <w:rFonts w:ascii="Cambria" w:eastAsia="MS Mincho" w:hAnsi="Cambria" w:cs="Times New Roman"/>
          <w:lang w:val="en-US"/>
        </w:rPr>
      </w:pPr>
      <w:r w:rsidRPr="009F6751">
        <w:rPr>
          <w:rFonts w:ascii="Cambria" w:eastAsia="MS Mincho" w:hAnsi="Cambria" w:cs="Times New Roman"/>
          <w:lang w:val="en-US"/>
        </w:rPr>
        <w:lastRenderedPageBreak/>
        <w:t>Strengthening linkages between camp and host community interventions for continuity and sustainability</w:t>
      </w:r>
    </w:p>
    <w:p w14:paraId="4EE4D597" w14:textId="4520E344" w:rsidR="009F6751" w:rsidRPr="009F6751" w:rsidRDefault="009F6751" w:rsidP="00B2682D">
      <w:pPr>
        <w:pStyle w:val="ListParagraph"/>
        <w:numPr>
          <w:ilvl w:val="0"/>
          <w:numId w:val="36"/>
        </w:numPr>
        <w:tabs>
          <w:tab w:val="num" w:pos="360"/>
        </w:tabs>
        <w:spacing w:after="120" w:line="288" w:lineRule="auto"/>
        <w:ind w:left="357" w:hanging="357"/>
        <w:rPr>
          <w:rFonts w:ascii="Cambria" w:eastAsia="MS Mincho" w:hAnsi="Cambria" w:cs="Times New Roman"/>
          <w:lang w:val="en-US"/>
        </w:rPr>
      </w:pPr>
      <w:r w:rsidRPr="009F6751">
        <w:rPr>
          <w:rFonts w:ascii="Cambria" w:eastAsia="MS Mincho" w:hAnsi="Cambria" w:cs="Times New Roman"/>
          <w:lang w:val="en-US"/>
        </w:rPr>
        <w:t>Conduct regular field monitoring, data reviews, and technical assessments to inform evidence-based decision-making.</w:t>
      </w:r>
    </w:p>
    <w:p w14:paraId="3BE2E18A" w14:textId="77777777" w:rsidR="009F6751" w:rsidRDefault="009F6751" w:rsidP="00B2682D">
      <w:pPr>
        <w:numPr>
          <w:ilvl w:val="0"/>
          <w:numId w:val="9"/>
        </w:numPr>
        <w:spacing w:after="120" w:line="288" w:lineRule="auto"/>
        <w:ind w:left="357" w:hanging="357"/>
        <w:contextualSpacing/>
        <w:rPr>
          <w:rFonts w:ascii="Cambria" w:eastAsia="MS Mincho" w:hAnsi="Cambria" w:cs="Times New Roman"/>
          <w:lang w:val="en-US"/>
        </w:rPr>
      </w:pPr>
      <w:r w:rsidRPr="009F6751">
        <w:rPr>
          <w:rFonts w:ascii="Cambria" w:eastAsia="MS Mincho" w:hAnsi="Cambria" w:cs="Times New Roman"/>
          <w:lang w:val="en-US"/>
        </w:rPr>
        <w:t xml:space="preserve">Lead the preparation and submission of high-quality donors, </w:t>
      </w:r>
      <w:r w:rsidRPr="009F6751">
        <w:rPr>
          <w:rFonts w:ascii="Cambria" w:eastAsia="MS Mincho" w:hAnsi="Cambria" w:cs="Cambria"/>
          <w:lang w:val="en-US"/>
        </w:rPr>
        <w:t>Concern Bangladesh country office, HQ, UN-led sectors and other stakeholders</w:t>
      </w:r>
      <w:r w:rsidRPr="009F6751">
        <w:rPr>
          <w:rFonts w:ascii="Cambria" w:eastAsia="MS Mincho" w:hAnsi="Cambria" w:cs="Times New Roman"/>
          <w:lang w:val="en-US"/>
        </w:rPr>
        <w:t xml:space="preserve"> and internal reports.</w:t>
      </w:r>
    </w:p>
    <w:p w14:paraId="3E22D87C" w14:textId="77777777" w:rsidR="009A0ED8" w:rsidRDefault="009A0ED8" w:rsidP="009A0ED8">
      <w:pPr>
        <w:spacing w:after="120" w:line="240" w:lineRule="auto"/>
        <w:contextualSpacing/>
        <w:rPr>
          <w:rFonts w:ascii="Cambria" w:eastAsia="MS Mincho" w:hAnsi="Cambria" w:cs="Times New Roman"/>
          <w:lang w:val="en-US"/>
        </w:rPr>
      </w:pPr>
    </w:p>
    <w:p w14:paraId="4976D302" w14:textId="55951461" w:rsidR="009A0ED8" w:rsidRPr="008D475C" w:rsidRDefault="008D475C" w:rsidP="008D475C">
      <w:pPr>
        <w:pStyle w:val="Heading3"/>
        <w:rPr>
          <w:rFonts w:ascii="Cambria" w:eastAsia="MS Mincho" w:hAnsi="Cambria" w:cs="Cambria"/>
          <w:i/>
          <w:iCs/>
          <w:color w:val="auto"/>
        </w:rPr>
      </w:pPr>
      <w:r w:rsidRPr="008D475C">
        <w:rPr>
          <w:rFonts w:ascii="Cambria" w:eastAsia="MS Mincho" w:hAnsi="Cambria" w:cs="Cambria"/>
          <w:i/>
          <w:iCs/>
          <w:color w:val="auto"/>
        </w:rPr>
        <w:t>Partnership and Localization</w:t>
      </w:r>
    </w:p>
    <w:p w14:paraId="731C63A9" w14:textId="77777777" w:rsidR="009A0ED8" w:rsidRPr="009A0ED8" w:rsidRDefault="009A0ED8"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9A0ED8">
        <w:rPr>
          <w:rFonts w:ascii="Cambria" w:eastAsia="MS Mincho" w:hAnsi="Cambria" w:cs="Times New Roman"/>
          <w:color w:val="auto"/>
          <w:sz w:val="22"/>
          <w:szCs w:val="22"/>
          <w:lang w:val="en-US" w:eastAsia="en-US"/>
        </w:rPr>
        <w:t>Provide technical and managerial support to local NGO partners implementing camp-based activities, ensuring adherence to Concern’s partnership policy, locally-eld programming and capacity-building plans.</w:t>
      </w:r>
    </w:p>
    <w:p w14:paraId="380C73AA" w14:textId="77777777" w:rsidR="009A0ED8" w:rsidRDefault="009A0ED8"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9A0ED8">
        <w:rPr>
          <w:rFonts w:ascii="Cambria" w:eastAsia="MS Mincho" w:hAnsi="Cambria" w:cs="Times New Roman"/>
          <w:color w:val="auto"/>
          <w:sz w:val="22"/>
          <w:szCs w:val="22"/>
          <w:lang w:val="en-US" w:eastAsia="en-US"/>
        </w:rPr>
        <w:t>Promote localization and equitable partnership principles through joint planning, monitoring, and learning.</w:t>
      </w:r>
    </w:p>
    <w:p w14:paraId="39970EB7" w14:textId="0B18233C" w:rsidR="009A0ED8" w:rsidRDefault="009A0ED8"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9A0ED8">
        <w:rPr>
          <w:rFonts w:ascii="Cambria" w:eastAsia="MS Mincho" w:hAnsi="Cambria" w:cs="Times New Roman"/>
          <w:color w:val="auto"/>
          <w:sz w:val="22"/>
          <w:szCs w:val="22"/>
          <w:lang w:val="en-US" w:eastAsia="en-US"/>
        </w:rPr>
        <w:t>Support partners in risk assessment, safeguarding, and FCRM rollout</w:t>
      </w:r>
    </w:p>
    <w:p w14:paraId="255AFADB" w14:textId="77777777" w:rsidR="008F7185" w:rsidRDefault="008F7185" w:rsidP="008F7185">
      <w:pPr>
        <w:pStyle w:val="ListBullet"/>
        <w:numPr>
          <w:ilvl w:val="0"/>
          <w:numId w:val="0"/>
        </w:numPr>
        <w:rPr>
          <w:rFonts w:ascii="Cambria" w:eastAsia="MS Mincho" w:hAnsi="Cambria" w:cs="Times New Roman"/>
          <w:color w:val="auto"/>
          <w:sz w:val="22"/>
          <w:szCs w:val="22"/>
          <w:lang w:val="en-US" w:eastAsia="en-US"/>
        </w:rPr>
      </w:pPr>
    </w:p>
    <w:p w14:paraId="3D0AB2E1" w14:textId="77777777" w:rsidR="008F7185" w:rsidRDefault="008F7185" w:rsidP="008F7185">
      <w:pPr>
        <w:pStyle w:val="ListBullet"/>
        <w:numPr>
          <w:ilvl w:val="0"/>
          <w:numId w:val="0"/>
        </w:numPr>
        <w:ind w:left="360" w:hanging="360"/>
        <w:rPr>
          <w:rFonts w:ascii="Cambria" w:eastAsia="MS Mincho" w:hAnsi="Cambria" w:cs="Times New Roman"/>
          <w:b/>
          <w:bCs/>
          <w:i/>
          <w:iCs/>
          <w:color w:val="auto"/>
          <w:sz w:val="22"/>
          <w:szCs w:val="22"/>
          <w:lang w:val="en-US" w:eastAsia="en-US"/>
        </w:rPr>
      </w:pPr>
      <w:r w:rsidRPr="008F7185">
        <w:rPr>
          <w:rFonts w:ascii="Cambria" w:eastAsia="MS Mincho" w:hAnsi="Cambria" w:cs="Times New Roman"/>
          <w:b/>
          <w:bCs/>
          <w:i/>
          <w:iCs/>
          <w:color w:val="auto"/>
          <w:sz w:val="22"/>
          <w:szCs w:val="22"/>
          <w:lang w:val="en-US" w:eastAsia="en-US"/>
        </w:rPr>
        <w:t>Learning, Innovation, and Proposal Development</w:t>
      </w:r>
    </w:p>
    <w:p w14:paraId="567549B3" w14:textId="77777777" w:rsidR="008F7185" w:rsidRPr="008F7185" w:rsidRDefault="008F7185" w:rsidP="008F7185">
      <w:pPr>
        <w:pStyle w:val="ListBullet"/>
        <w:numPr>
          <w:ilvl w:val="0"/>
          <w:numId w:val="0"/>
        </w:numPr>
        <w:ind w:left="360" w:hanging="360"/>
        <w:rPr>
          <w:rFonts w:ascii="Cambria" w:eastAsia="MS Mincho" w:hAnsi="Cambria" w:cs="Times New Roman"/>
          <w:b/>
          <w:bCs/>
          <w:i/>
          <w:iCs/>
          <w:color w:val="auto"/>
          <w:sz w:val="22"/>
          <w:szCs w:val="22"/>
          <w:lang w:val="en-US" w:eastAsia="en-US"/>
        </w:rPr>
      </w:pPr>
    </w:p>
    <w:p w14:paraId="5E7D4577" w14:textId="77777777" w:rsidR="008F7185" w:rsidRPr="008F7185" w:rsidRDefault="008F7185"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8F7185">
        <w:rPr>
          <w:rFonts w:ascii="Cambria" w:eastAsia="MS Mincho" w:hAnsi="Cambria" w:cs="Times New Roman"/>
          <w:color w:val="auto"/>
          <w:sz w:val="22"/>
          <w:szCs w:val="22"/>
          <w:lang w:val="en-US" w:eastAsia="en-US"/>
        </w:rPr>
        <w:t>Lead documentation and dissemination of learning, innovation, and best practices related to integrated health and nutrition service delivery and community engagement.</w:t>
      </w:r>
    </w:p>
    <w:p w14:paraId="06DEDD5F" w14:textId="77777777" w:rsidR="008F7185" w:rsidRPr="008F7185" w:rsidRDefault="008F7185"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8F7185">
        <w:rPr>
          <w:rFonts w:ascii="Cambria" w:eastAsia="MS Mincho" w:hAnsi="Cambria" w:cs="Times New Roman"/>
          <w:color w:val="auto"/>
          <w:sz w:val="22"/>
          <w:szCs w:val="22"/>
          <w:lang w:val="en-US" w:eastAsia="en-US"/>
        </w:rPr>
        <w:t>Collaborate with MEAL and HQ SAL Unit to strengthen evidence generation and adaptive programming.</w:t>
      </w:r>
    </w:p>
    <w:p w14:paraId="2EDF31A5" w14:textId="77777777" w:rsidR="008F7185" w:rsidRPr="008F7185" w:rsidRDefault="008F7185"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8F7185">
        <w:rPr>
          <w:rFonts w:ascii="Cambria" w:eastAsia="MS Mincho" w:hAnsi="Cambria" w:cs="Times New Roman"/>
          <w:color w:val="auto"/>
          <w:sz w:val="22"/>
          <w:szCs w:val="22"/>
          <w:lang w:val="en-US" w:eastAsia="en-US"/>
        </w:rPr>
        <w:t xml:space="preserve">Lead the technical design and development of high-quality project proposals integrating innovation, cost-effectiveness, and alignment with Concern’s Country Strategy and Joint Response Plan priorities. </w:t>
      </w:r>
    </w:p>
    <w:p w14:paraId="43806042" w14:textId="77777777" w:rsidR="008F7185" w:rsidRPr="008F7185" w:rsidRDefault="008F7185"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8F7185">
        <w:rPr>
          <w:rFonts w:ascii="Cambria" w:eastAsia="MS Mincho" w:hAnsi="Cambria" w:cs="Times New Roman"/>
          <w:color w:val="auto"/>
          <w:sz w:val="22"/>
          <w:szCs w:val="22"/>
          <w:lang w:val="en-US" w:eastAsia="en-US"/>
        </w:rPr>
        <w:t>Promote innovative models (e.g., local fortified food production, digital accountability, gender-responsive programming).</w:t>
      </w:r>
    </w:p>
    <w:p w14:paraId="2EF98B3C" w14:textId="7507E81A" w:rsidR="008F7185" w:rsidRPr="008F7185" w:rsidRDefault="008F7185"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8F7185">
        <w:rPr>
          <w:rFonts w:ascii="Cambria" w:eastAsia="MS Mincho" w:hAnsi="Cambria" w:cs="Times New Roman"/>
          <w:color w:val="auto"/>
          <w:sz w:val="22"/>
          <w:szCs w:val="22"/>
          <w:lang w:val="en-US" w:eastAsia="en-US"/>
        </w:rPr>
        <w:t>Lead Concern’s project planning and submission process for the annual Joint Response Plan (JRP)</w:t>
      </w:r>
      <w:r w:rsidR="00D02C62">
        <w:rPr>
          <w:rFonts w:ascii="Cambria" w:eastAsia="MS Mincho" w:hAnsi="Cambria" w:cs="Times New Roman"/>
          <w:color w:val="auto"/>
          <w:sz w:val="22"/>
          <w:szCs w:val="22"/>
          <w:lang w:val="en-US" w:eastAsia="en-US"/>
        </w:rPr>
        <w:t xml:space="preserve"> as well as </w:t>
      </w:r>
      <w:r w:rsidR="00586B28">
        <w:rPr>
          <w:rFonts w:ascii="Cambria" w:eastAsia="MS Mincho" w:hAnsi="Cambria" w:cs="Times New Roman"/>
          <w:color w:val="auto"/>
          <w:sz w:val="22"/>
          <w:szCs w:val="22"/>
          <w:lang w:val="en-US" w:eastAsia="en-US"/>
        </w:rPr>
        <w:t>donors</w:t>
      </w:r>
      <w:r w:rsidRPr="008F7185">
        <w:rPr>
          <w:rFonts w:ascii="Cambria" w:eastAsia="MS Mincho" w:hAnsi="Cambria" w:cs="Times New Roman"/>
          <w:color w:val="auto"/>
          <w:sz w:val="22"/>
          <w:szCs w:val="22"/>
          <w:lang w:val="en-US" w:eastAsia="en-US"/>
        </w:rPr>
        <w:t>.</w:t>
      </w:r>
    </w:p>
    <w:p w14:paraId="4694298C" w14:textId="77777777" w:rsidR="008F7185" w:rsidRDefault="008F7185" w:rsidP="008F7185">
      <w:pPr>
        <w:pStyle w:val="ListBullet"/>
        <w:numPr>
          <w:ilvl w:val="0"/>
          <w:numId w:val="0"/>
        </w:numPr>
        <w:rPr>
          <w:rFonts w:ascii="Cambria" w:eastAsia="MS Mincho" w:hAnsi="Cambria" w:cs="Times New Roman"/>
          <w:color w:val="auto"/>
          <w:sz w:val="22"/>
          <w:szCs w:val="22"/>
          <w:lang w:val="en-US" w:eastAsia="en-US"/>
        </w:rPr>
      </w:pPr>
    </w:p>
    <w:p w14:paraId="0D6A1552" w14:textId="77777777" w:rsidR="00366349" w:rsidRDefault="00366349" w:rsidP="00366349">
      <w:pPr>
        <w:pStyle w:val="ListBullet"/>
        <w:numPr>
          <w:ilvl w:val="0"/>
          <w:numId w:val="0"/>
        </w:numPr>
        <w:ind w:left="360" w:hanging="360"/>
        <w:rPr>
          <w:rFonts w:ascii="Cambria" w:eastAsia="MS Mincho" w:hAnsi="Cambria" w:cs="Times New Roman"/>
          <w:b/>
          <w:bCs/>
          <w:i/>
          <w:iCs/>
          <w:color w:val="auto"/>
          <w:sz w:val="22"/>
          <w:szCs w:val="22"/>
          <w:lang w:val="en-US" w:eastAsia="en-US"/>
        </w:rPr>
      </w:pPr>
      <w:r w:rsidRPr="00366349">
        <w:rPr>
          <w:rFonts w:ascii="Cambria" w:eastAsia="MS Mincho" w:hAnsi="Cambria" w:cs="Times New Roman"/>
          <w:b/>
          <w:bCs/>
          <w:i/>
          <w:iCs/>
          <w:color w:val="auto"/>
          <w:sz w:val="22"/>
          <w:szCs w:val="22"/>
          <w:lang w:val="en-US" w:eastAsia="en-US"/>
        </w:rPr>
        <w:t>External Coordination and Representation</w:t>
      </w:r>
    </w:p>
    <w:p w14:paraId="51530EA3" w14:textId="77777777" w:rsidR="00C47BB8" w:rsidRPr="00366349" w:rsidRDefault="00C47BB8" w:rsidP="00366349">
      <w:pPr>
        <w:pStyle w:val="ListBullet"/>
        <w:numPr>
          <w:ilvl w:val="0"/>
          <w:numId w:val="0"/>
        </w:numPr>
        <w:ind w:left="360" w:hanging="360"/>
        <w:rPr>
          <w:rFonts w:ascii="Cambria" w:eastAsia="MS Mincho" w:hAnsi="Cambria" w:cs="Times New Roman"/>
          <w:b/>
          <w:bCs/>
          <w:i/>
          <w:iCs/>
          <w:color w:val="auto"/>
          <w:sz w:val="22"/>
          <w:szCs w:val="22"/>
          <w:lang w:val="en-US" w:eastAsia="en-US"/>
        </w:rPr>
      </w:pPr>
    </w:p>
    <w:p w14:paraId="39C0B1F9" w14:textId="230C7A1C" w:rsidR="00366349" w:rsidRPr="00366349" w:rsidRDefault="00366349"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366349">
        <w:rPr>
          <w:rFonts w:ascii="Cambria" w:eastAsia="MS Mincho" w:hAnsi="Cambria" w:cs="Times New Roman"/>
          <w:color w:val="auto"/>
          <w:sz w:val="22"/>
          <w:szCs w:val="22"/>
          <w:lang w:val="en-US" w:eastAsia="en-US"/>
        </w:rPr>
        <w:t xml:space="preserve">Represent Concern in relevant coordination </w:t>
      </w:r>
      <w:proofErr w:type="gramStart"/>
      <w:r w:rsidRPr="00366349">
        <w:rPr>
          <w:rFonts w:ascii="Cambria" w:eastAsia="MS Mincho" w:hAnsi="Cambria" w:cs="Times New Roman"/>
          <w:color w:val="auto"/>
          <w:sz w:val="22"/>
          <w:szCs w:val="22"/>
          <w:lang w:val="en-US" w:eastAsia="en-US"/>
        </w:rPr>
        <w:t>fora</w:t>
      </w:r>
      <w:proofErr w:type="gramEnd"/>
      <w:r w:rsidRPr="00366349">
        <w:rPr>
          <w:rFonts w:ascii="Cambria" w:eastAsia="MS Mincho" w:hAnsi="Cambria" w:cs="Times New Roman"/>
          <w:color w:val="auto"/>
          <w:sz w:val="22"/>
          <w:szCs w:val="22"/>
          <w:lang w:val="en-US" w:eastAsia="en-US"/>
        </w:rPr>
        <w:t xml:space="preserve"> (Health Sector, Nutrition Sector, Food Security Sector, ISCG</w:t>
      </w:r>
      <w:r w:rsidR="00586B28">
        <w:rPr>
          <w:rFonts w:ascii="Cambria" w:eastAsia="MS Mincho" w:hAnsi="Cambria" w:cs="Times New Roman"/>
          <w:color w:val="auto"/>
          <w:sz w:val="22"/>
          <w:szCs w:val="22"/>
          <w:lang w:val="en-US" w:eastAsia="en-US"/>
        </w:rPr>
        <w:t>,</w:t>
      </w:r>
      <w:r w:rsidRPr="00366349">
        <w:rPr>
          <w:rFonts w:ascii="Cambria" w:eastAsia="MS Mincho" w:hAnsi="Cambria" w:cs="Times New Roman"/>
          <w:color w:val="auto"/>
          <w:sz w:val="22"/>
          <w:szCs w:val="22"/>
          <w:lang w:val="en-US" w:eastAsia="en-US"/>
        </w:rPr>
        <w:t xml:space="preserve"> sub-sectors, </w:t>
      </w:r>
      <w:proofErr w:type="spellStart"/>
      <w:r w:rsidRPr="00366349">
        <w:rPr>
          <w:rFonts w:ascii="Cambria" w:eastAsia="MS Mincho" w:hAnsi="Cambria" w:cs="Times New Roman"/>
          <w:color w:val="auto"/>
          <w:sz w:val="22"/>
          <w:szCs w:val="22"/>
          <w:lang w:val="en-US" w:eastAsia="en-US"/>
        </w:rPr>
        <w:t>CiC</w:t>
      </w:r>
      <w:proofErr w:type="spellEnd"/>
      <w:r w:rsidRPr="00366349">
        <w:rPr>
          <w:rFonts w:ascii="Cambria" w:eastAsia="MS Mincho" w:hAnsi="Cambria" w:cs="Times New Roman"/>
          <w:color w:val="auto"/>
          <w:sz w:val="22"/>
          <w:szCs w:val="22"/>
          <w:lang w:val="en-US" w:eastAsia="en-US"/>
        </w:rPr>
        <w:t xml:space="preserve"> coordination meetings, etc.).</w:t>
      </w:r>
    </w:p>
    <w:p w14:paraId="3078665D" w14:textId="30B540DD" w:rsidR="00366349" w:rsidRPr="00366349" w:rsidRDefault="00366349"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366349">
        <w:rPr>
          <w:rFonts w:ascii="Cambria" w:eastAsia="MS Mincho" w:hAnsi="Cambria" w:cs="Times New Roman"/>
          <w:color w:val="auto"/>
          <w:sz w:val="22"/>
          <w:szCs w:val="22"/>
          <w:lang w:val="en-US" w:eastAsia="en-US"/>
        </w:rPr>
        <w:t>Build and maintain strategic relationships with government departments (</w:t>
      </w:r>
      <w:proofErr w:type="spellStart"/>
      <w:r w:rsidRPr="00366349">
        <w:rPr>
          <w:rFonts w:ascii="Cambria" w:eastAsia="MS Mincho" w:hAnsi="Cambria" w:cs="Times New Roman"/>
          <w:color w:val="auto"/>
          <w:sz w:val="22"/>
          <w:szCs w:val="22"/>
          <w:lang w:val="en-US" w:eastAsia="en-US"/>
        </w:rPr>
        <w:t>MoHFW</w:t>
      </w:r>
      <w:proofErr w:type="spellEnd"/>
      <w:r w:rsidRPr="00366349">
        <w:rPr>
          <w:rFonts w:ascii="Cambria" w:eastAsia="MS Mincho" w:hAnsi="Cambria" w:cs="Times New Roman"/>
          <w:color w:val="auto"/>
          <w:sz w:val="22"/>
          <w:szCs w:val="22"/>
          <w:lang w:val="en-US" w:eastAsia="en-US"/>
        </w:rPr>
        <w:t xml:space="preserve">, RRRC, </w:t>
      </w:r>
      <w:proofErr w:type="spellStart"/>
      <w:r w:rsidRPr="00366349">
        <w:rPr>
          <w:rFonts w:ascii="Cambria" w:eastAsia="MS Mincho" w:hAnsi="Cambria" w:cs="Times New Roman"/>
          <w:color w:val="auto"/>
          <w:sz w:val="22"/>
          <w:szCs w:val="22"/>
          <w:lang w:val="en-US" w:eastAsia="en-US"/>
        </w:rPr>
        <w:t>CiCs</w:t>
      </w:r>
      <w:proofErr w:type="spellEnd"/>
      <w:r w:rsidRPr="00366349">
        <w:rPr>
          <w:rFonts w:ascii="Cambria" w:eastAsia="MS Mincho" w:hAnsi="Cambria" w:cs="Times New Roman"/>
          <w:color w:val="auto"/>
          <w:sz w:val="22"/>
          <w:szCs w:val="22"/>
          <w:lang w:val="en-US" w:eastAsia="en-US"/>
        </w:rPr>
        <w:t>), UN agencies, and key I</w:t>
      </w:r>
      <w:r w:rsidR="00586B28">
        <w:rPr>
          <w:rFonts w:ascii="Cambria" w:eastAsia="MS Mincho" w:hAnsi="Cambria" w:cs="Times New Roman"/>
          <w:color w:val="auto"/>
          <w:sz w:val="22"/>
          <w:szCs w:val="22"/>
          <w:lang w:val="en-US" w:eastAsia="en-US"/>
        </w:rPr>
        <w:t>/</w:t>
      </w:r>
      <w:r w:rsidRPr="00366349">
        <w:rPr>
          <w:rFonts w:ascii="Cambria" w:eastAsia="MS Mincho" w:hAnsi="Cambria" w:cs="Times New Roman"/>
          <w:color w:val="auto"/>
          <w:sz w:val="22"/>
          <w:szCs w:val="22"/>
          <w:lang w:val="en-US" w:eastAsia="en-US"/>
        </w:rPr>
        <w:t>NGOs.</w:t>
      </w:r>
    </w:p>
    <w:p w14:paraId="15FBCD83" w14:textId="77777777" w:rsidR="00366349" w:rsidRPr="00366349" w:rsidRDefault="00366349"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366349">
        <w:rPr>
          <w:rFonts w:ascii="Cambria" w:eastAsia="MS Mincho" w:hAnsi="Cambria" w:cs="Times New Roman"/>
          <w:color w:val="auto"/>
          <w:sz w:val="22"/>
          <w:szCs w:val="22"/>
          <w:lang w:val="en-US" w:eastAsia="en-US"/>
        </w:rPr>
        <w:t>Support advocacy initiatives that promote inclusive, accountable, and evidence-based refugee response approaches.</w:t>
      </w:r>
    </w:p>
    <w:p w14:paraId="7807D841" w14:textId="77777777" w:rsidR="00366349" w:rsidRPr="00366349" w:rsidRDefault="00366349"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366349">
        <w:rPr>
          <w:rFonts w:ascii="Cambria" w:eastAsia="MS Mincho" w:hAnsi="Cambria" w:cs="Times New Roman"/>
          <w:color w:val="auto"/>
          <w:sz w:val="22"/>
          <w:szCs w:val="22"/>
          <w:lang w:val="en-US" w:eastAsia="en-US"/>
        </w:rPr>
        <w:t xml:space="preserve">Contribute to strategic communication through sharing </w:t>
      </w:r>
      <w:proofErr w:type="spellStart"/>
      <w:r w:rsidRPr="00366349">
        <w:rPr>
          <w:rFonts w:ascii="Cambria" w:eastAsia="MS Mincho" w:hAnsi="Cambria" w:cs="Times New Roman"/>
          <w:color w:val="auto"/>
          <w:sz w:val="22"/>
          <w:szCs w:val="22"/>
          <w:lang w:val="en-US" w:eastAsia="en-US"/>
        </w:rPr>
        <w:t>programme</w:t>
      </w:r>
      <w:proofErr w:type="spellEnd"/>
      <w:r w:rsidRPr="00366349">
        <w:rPr>
          <w:rFonts w:ascii="Cambria" w:eastAsia="MS Mincho" w:hAnsi="Cambria" w:cs="Times New Roman"/>
          <w:color w:val="auto"/>
          <w:sz w:val="22"/>
          <w:szCs w:val="22"/>
          <w:lang w:val="en-US" w:eastAsia="en-US"/>
        </w:rPr>
        <w:t xml:space="preserve"> evidence, success stories, and learning.</w:t>
      </w:r>
    </w:p>
    <w:p w14:paraId="5CBE5906" w14:textId="77777777" w:rsidR="00366349" w:rsidRDefault="00366349" w:rsidP="008F7185">
      <w:pPr>
        <w:pStyle w:val="ListBullet"/>
        <w:numPr>
          <w:ilvl w:val="0"/>
          <w:numId w:val="0"/>
        </w:numPr>
        <w:rPr>
          <w:rFonts w:ascii="Cambria" w:eastAsia="MS Mincho" w:hAnsi="Cambria" w:cs="Times New Roman"/>
          <w:color w:val="auto"/>
          <w:sz w:val="22"/>
          <w:szCs w:val="22"/>
          <w:lang w:val="en-US" w:eastAsia="en-US"/>
        </w:rPr>
      </w:pPr>
    </w:p>
    <w:p w14:paraId="28565242" w14:textId="77777777" w:rsidR="00F153A1" w:rsidRPr="00F153A1" w:rsidRDefault="00F153A1" w:rsidP="00F153A1">
      <w:pPr>
        <w:pStyle w:val="Heading3"/>
        <w:rPr>
          <w:rFonts w:ascii="Cambria" w:eastAsia="MS Mincho" w:hAnsi="Cambria" w:cs="Times New Roman"/>
          <w:i/>
          <w:iCs/>
          <w:color w:val="auto"/>
        </w:rPr>
      </w:pPr>
      <w:r w:rsidRPr="00F153A1">
        <w:rPr>
          <w:rFonts w:ascii="Cambria" w:eastAsia="MS Mincho" w:hAnsi="Cambria" w:cs="Times New Roman"/>
          <w:i/>
          <w:iCs/>
          <w:color w:val="auto"/>
        </w:rPr>
        <w:t>Accountability, AAP, and Safeguarding</w:t>
      </w:r>
    </w:p>
    <w:p w14:paraId="129E8725" w14:textId="77777777" w:rsidR="00F153A1" w:rsidRPr="00F153A1" w:rsidRDefault="00F153A1"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F153A1">
        <w:rPr>
          <w:rFonts w:ascii="Cambria" w:eastAsia="MS Mincho" w:hAnsi="Cambria" w:cs="Times New Roman"/>
          <w:color w:val="auto"/>
          <w:sz w:val="22"/>
          <w:szCs w:val="22"/>
          <w:lang w:val="en-US" w:eastAsia="en-US"/>
        </w:rPr>
        <w:t>Ensure strong operationalization of Concern’s Accountability Framework, including AAP commitments and Core Humanitarian Standard (CHS) compliance.</w:t>
      </w:r>
    </w:p>
    <w:p w14:paraId="66B34FC2" w14:textId="77777777" w:rsidR="00F153A1" w:rsidRPr="00F153A1" w:rsidRDefault="00F153A1"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F153A1">
        <w:rPr>
          <w:rFonts w:ascii="Cambria" w:eastAsia="MS Mincho" w:hAnsi="Cambria" w:cs="Times New Roman"/>
          <w:color w:val="auto"/>
          <w:sz w:val="22"/>
          <w:szCs w:val="22"/>
          <w:lang w:val="en-US" w:eastAsia="en-US"/>
        </w:rPr>
        <w:t>Oversee functionality and responsiveness of Feedback, Complaints and Response Mechanisms (FCRM) across all camps.</w:t>
      </w:r>
    </w:p>
    <w:p w14:paraId="0807C3F6" w14:textId="77777777" w:rsidR="00F153A1" w:rsidRPr="00F153A1" w:rsidRDefault="00F153A1"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F153A1">
        <w:rPr>
          <w:rFonts w:ascii="Cambria" w:eastAsia="MS Mincho" w:hAnsi="Cambria" w:cs="Times New Roman"/>
          <w:color w:val="auto"/>
          <w:sz w:val="22"/>
          <w:szCs w:val="22"/>
          <w:lang w:val="en-US" w:eastAsia="en-US"/>
        </w:rPr>
        <w:lastRenderedPageBreak/>
        <w:t xml:space="preserve">Ensure </w:t>
      </w:r>
      <w:proofErr w:type="spellStart"/>
      <w:r w:rsidRPr="00F153A1">
        <w:rPr>
          <w:rFonts w:ascii="Cambria" w:eastAsia="MS Mincho" w:hAnsi="Cambria" w:cs="Times New Roman"/>
          <w:color w:val="auto"/>
          <w:sz w:val="22"/>
          <w:szCs w:val="22"/>
          <w:lang w:val="en-US" w:eastAsia="en-US"/>
        </w:rPr>
        <w:t>programme</w:t>
      </w:r>
      <w:proofErr w:type="spellEnd"/>
      <w:r w:rsidRPr="00F153A1">
        <w:rPr>
          <w:rFonts w:ascii="Cambria" w:eastAsia="MS Mincho" w:hAnsi="Cambria" w:cs="Times New Roman"/>
          <w:color w:val="auto"/>
          <w:sz w:val="22"/>
          <w:szCs w:val="22"/>
          <w:lang w:val="en-US" w:eastAsia="en-US"/>
        </w:rPr>
        <w:t xml:space="preserve"> participants have access to timely, transparent information on entitlements, project criteria, and grievance channels.</w:t>
      </w:r>
    </w:p>
    <w:p w14:paraId="2CF558DC" w14:textId="77777777" w:rsidR="00F153A1" w:rsidRPr="00F153A1" w:rsidRDefault="00F153A1" w:rsidP="00B2682D">
      <w:pPr>
        <w:pStyle w:val="ListBullet"/>
        <w:spacing w:after="120" w:line="288" w:lineRule="auto"/>
        <w:ind w:left="357" w:hanging="357"/>
        <w:rPr>
          <w:rFonts w:ascii="Cambria" w:eastAsia="MS Mincho" w:hAnsi="Cambria" w:cs="Times New Roman"/>
          <w:color w:val="auto"/>
          <w:sz w:val="22"/>
          <w:szCs w:val="22"/>
          <w:lang w:val="en-US" w:eastAsia="en-US"/>
        </w:rPr>
      </w:pPr>
      <w:r w:rsidRPr="00F153A1">
        <w:rPr>
          <w:rFonts w:ascii="Cambria" w:eastAsia="MS Mincho" w:hAnsi="Cambria" w:cs="Times New Roman"/>
          <w:color w:val="auto"/>
          <w:sz w:val="22"/>
          <w:szCs w:val="22"/>
          <w:lang w:val="en-US" w:eastAsia="en-US"/>
        </w:rPr>
        <w:t xml:space="preserve">Collaborate with the Safeguarding Focal Point to ensure that all safeguarding and PSEA measures are effectively implemented and monitored. </w:t>
      </w:r>
    </w:p>
    <w:p w14:paraId="67B1BAC0" w14:textId="77777777" w:rsidR="00F153A1" w:rsidRPr="00760835" w:rsidRDefault="00F153A1" w:rsidP="008F7185">
      <w:pPr>
        <w:pStyle w:val="ListBullet"/>
        <w:numPr>
          <w:ilvl w:val="0"/>
          <w:numId w:val="0"/>
        </w:numPr>
        <w:rPr>
          <w:rFonts w:ascii="Cambria" w:eastAsia="MS Mincho" w:hAnsi="Cambria" w:cs="Times New Roman"/>
          <w:color w:val="auto"/>
          <w:sz w:val="10"/>
          <w:szCs w:val="10"/>
          <w:lang w:val="en-US" w:eastAsia="en-US"/>
        </w:rPr>
      </w:pPr>
    </w:p>
    <w:p w14:paraId="42633FF0" w14:textId="77777777" w:rsidR="00760835" w:rsidRPr="00760835" w:rsidRDefault="00760835" w:rsidP="00760835">
      <w:pPr>
        <w:pStyle w:val="Heading3"/>
        <w:rPr>
          <w:rFonts w:ascii="Cambria" w:eastAsia="MS Mincho" w:hAnsi="Cambria" w:cs="Times New Roman"/>
          <w:i/>
          <w:iCs/>
          <w:color w:val="auto"/>
        </w:rPr>
      </w:pPr>
      <w:r w:rsidRPr="00760835">
        <w:rPr>
          <w:rFonts w:ascii="Cambria" w:eastAsia="MS Mincho" w:hAnsi="Cambria" w:cs="Times New Roman"/>
          <w:i/>
          <w:iCs/>
          <w:color w:val="auto"/>
        </w:rPr>
        <w:t>People and Team Management</w:t>
      </w:r>
    </w:p>
    <w:p w14:paraId="7498ABB5" w14:textId="77777777" w:rsidR="00760835" w:rsidRPr="00760835" w:rsidRDefault="00760835"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760835">
        <w:rPr>
          <w:rFonts w:ascii="Cambria" w:eastAsia="MS Mincho" w:hAnsi="Cambria" w:cs="Times New Roman"/>
          <w:color w:val="auto"/>
          <w:sz w:val="22"/>
          <w:szCs w:val="22"/>
          <w:lang w:val="en-US" w:eastAsia="en-US"/>
        </w:rPr>
        <w:t xml:space="preserve">Supervise, mentor, and build capacity of </w:t>
      </w:r>
      <w:proofErr w:type="spellStart"/>
      <w:r w:rsidRPr="00760835">
        <w:rPr>
          <w:rFonts w:ascii="Cambria" w:eastAsia="MS Mincho" w:hAnsi="Cambria" w:cs="Times New Roman"/>
          <w:color w:val="auto"/>
          <w:sz w:val="22"/>
          <w:szCs w:val="22"/>
          <w:lang w:val="en-US" w:eastAsia="en-US"/>
        </w:rPr>
        <w:t>programme</w:t>
      </w:r>
      <w:proofErr w:type="spellEnd"/>
      <w:r w:rsidRPr="00760835">
        <w:rPr>
          <w:rFonts w:ascii="Cambria" w:eastAsia="MS Mincho" w:hAnsi="Cambria" w:cs="Times New Roman"/>
          <w:color w:val="auto"/>
          <w:sz w:val="22"/>
          <w:szCs w:val="22"/>
          <w:lang w:val="en-US" w:eastAsia="en-US"/>
        </w:rPr>
        <w:t xml:space="preserve"> staff to ensure effective performance and career development.</w:t>
      </w:r>
    </w:p>
    <w:p w14:paraId="20003092" w14:textId="77777777" w:rsidR="00760835" w:rsidRPr="00760835" w:rsidRDefault="00760835"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760835">
        <w:rPr>
          <w:rFonts w:ascii="Cambria" w:eastAsia="MS Mincho" w:hAnsi="Cambria" w:cs="Times New Roman"/>
          <w:color w:val="auto"/>
          <w:sz w:val="22"/>
          <w:szCs w:val="22"/>
          <w:lang w:val="en-US" w:eastAsia="en-US"/>
        </w:rPr>
        <w:t>Ensure clear individual work plans and SMART performance objectives are established and reviewed regularly.</w:t>
      </w:r>
    </w:p>
    <w:p w14:paraId="42542795" w14:textId="77777777" w:rsidR="00760835" w:rsidRPr="00760835" w:rsidRDefault="00760835"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760835">
        <w:rPr>
          <w:rFonts w:ascii="Cambria" w:eastAsia="MS Mincho" w:hAnsi="Cambria" w:cs="Times New Roman"/>
          <w:color w:val="auto"/>
          <w:sz w:val="22"/>
          <w:szCs w:val="22"/>
          <w:lang w:val="en-US" w:eastAsia="en-US"/>
        </w:rPr>
        <w:t>Foster a collaborative, inclusive, and accountable team culture aligned with Concern’s core values.</w:t>
      </w:r>
    </w:p>
    <w:p w14:paraId="4E2C318E" w14:textId="398DF717" w:rsidR="00F90095" w:rsidRPr="009D5DE3" w:rsidRDefault="00760835" w:rsidP="00B2682D">
      <w:pPr>
        <w:pStyle w:val="ListBullet"/>
        <w:spacing w:after="120" w:line="312" w:lineRule="auto"/>
        <w:ind w:left="357" w:hanging="357"/>
        <w:rPr>
          <w:rFonts w:ascii="Cambria" w:eastAsia="MS Mincho" w:hAnsi="Cambria" w:cs="Times New Roman"/>
          <w:color w:val="auto"/>
          <w:sz w:val="22"/>
          <w:szCs w:val="22"/>
          <w:lang w:val="en-US" w:eastAsia="en-US"/>
        </w:rPr>
      </w:pPr>
      <w:r w:rsidRPr="00760835">
        <w:rPr>
          <w:rFonts w:ascii="Cambria" w:eastAsia="MS Mincho" w:hAnsi="Cambria" w:cs="Times New Roman"/>
          <w:color w:val="auto"/>
          <w:sz w:val="22"/>
          <w:szCs w:val="22"/>
          <w:lang w:val="en-US" w:eastAsia="en-US"/>
        </w:rPr>
        <w:t xml:space="preserve">Ensure all direct reports understand and comply with </w:t>
      </w:r>
      <w:proofErr w:type="spellStart"/>
      <w:r w:rsidRPr="00760835">
        <w:rPr>
          <w:rFonts w:ascii="Cambria" w:eastAsia="MS Mincho" w:hAnsi="Cambria" w:cs="Times New Roman"/>
          <w:color w:val="auto"/>
          <w:sz w:val="22"/>
          <w:szCs w:val="22"/>
          <w:lang w:val="en-US" w:eastAsia="en-US"/>
        </w:rPr>
        <w:t>organisational</w:t>
      </w:r>
      <w:proofErr w:type="spellEnd"/>
      <w:r w:rsidRPr="00760835">
        <w:rPr>
          <w:rFonts w:ascii="Cambria" w:eastAsia="MS Mincho" w:hAnsi="Cambria" w:cs="Times New Roman"/>
          <w:color w:val="auto"/>
          <w:sz w:val="22"/>
          <w:szCs w:val="22"/>
          <w:lang w:val="en-US" w:eastAsia="en-US"/>
        </w:rPr>
        <w:t xml:space="preserve"> policies, including safeguarding, PSEA, and security protocols.</w:t>
      </w:r>
    </w:p>
    <w:p w14:paraId="08C2D699" w14:textId="530A5358" w:rsidR="00C447E8" w:rsidRDefault="00770537" w:rsidP="008456C7">
      <w:pPr>
        <w:spacing w:after="0" w:line="320" w:lineRule="exact"/>
        <w:rPr>
          <w:rFonts w:cstheme="minorHAnsi"/>
          <w:b/>
        </w:rPr>
      </w:pPr>
      <w:r w:rsidRPr="00236BC2">
        <w:rPr>
          <w:rFonts w:cstheme="minorHAnsi"/>
          <w:b/>
        </w:rPr>
        <w:t>Role Holder</w:t>
      </w:r>
      <w:r w:rsidR="00C447E8" w:rsidRPr="00236BC2">
        <w:rPr>
          <w:rFonts w:cstheme="minorHAnsi"/>
          <w:b/>
        </w:rPr>
        <w:t xml:space="preserve"> Requirements:</w:t>
      </w:r>
    </w:p>
    <w:p w14:paraId="4414664A" w14:textId="77777777" w:rsidR="00B2682D" w:rsidRPr="00236BC2" w:rsidRDefault="00B2682D" w:rsidP="008456C7">
      <w:pPr>
        <w:spacing w:after="0" w:line="320" w:lineRule="exact"/>
        <w:rPr>
          <w:rFonts w:cstheme="minorHAnsi"/>
          <w:b/>
        </w:rPr>
      </w:pPr>
    </w:p>
    <w:p w14:paraId="015D14E8" w14:textId="1E7456EB" w:rsidR="00742F30" w:rsidRPr="00742F30" w:rsidRDefault="00295A4C" w:rsidP="00500363">
      <w:pPr>
        <w:pStyle w:val="ListBullet"/>
        <w:spacing w:after="120" w:line="288" w:lineRule="auto"/>
        <w:ind w:left="357" w:hanging="357"/>
        <w:rPr>
          <w:rFonts w:ascii="Cambria" w:eastAsia="MS Mincho" w:hAnsi="Cambria" w:cs="Times New Roman"/>
          <w:color w:val="auto"/>
          <w:sz w:val="22"/>
          <w:szCs w:val="22"/>
          <w:lang w:val="en-US" w:eastAsia="en-US"/>
        </w:rPr>
      </w:pPr>
      <w:bookmarkStart w:id="0" w:name="_Hlk198127850"/>
      <w:proofErr w:type="gramStart"/>
      <w:r w:rsidRPr="00742F30">
        <w:rPr>
          <w:rFonts w:ascii="Cambria" w:eastAsia="MS Mincho" w:hAnsi="Cambria" w:cs="Times New Roman"/>
          <w:color w:val="auto"/>
          <w:sz w:val="22"/>
          <w:szCs w:val="22"/>
          <w:lang w:val="en-US" w:eastAsia="en-US"/>
        </w:rPr>
        <w:t xml:space="preserve">Master’s degree in </w:t>
      </w:r>
      <w:r>
        <w:rPr>
          <w:rFonts w:ascii="Cambria" w:eastAsia="MS Mincho" w:hAnsi="Cambria" w:cs="Times New Roman"/>
          <w:color w:val="auto"/>
          <w:sz w:val="22"/>
          <w:szCs w:val="22"/>
          <w:lang w:val="en-US" w:eastAsia="en-US"/>
        </w:rPr>
        <w:t>N</w:t>
      </w:r>
      <w:r w:rsidRPr="00742F30">
        <w:rPr>
          <w:rFonts w:ascii="Cambria" w:eastAsia="MS Mincho" w:hAnsi="Cambria" w:cs="Times New Roman"/>
          <w:color w:val="auto"/>
          <w:sz w:val="22"/>
          <w:szCs w:val="22"/>
          <w:lang w:val="en-US" w:eastAsia="en-US"/>
        </w:rPr>
        <w:t>utrition</w:t>
      </w:r>
      <w:proofErr w:type="gramEnd"/>
      <w:r w:rsidR="00CE30CF">
        <w:rPr>
          <w:rFonts w:ascii="Cambria" w:eastAsia="MS Mincho" w:hAnsi="Cambria" w:cs="Times New Roman"/>
          <w:color w:val="auto"/>
          <w:sz w:val="22"/>
          <w:szCs w:val="22"/>
          <w:lang w:val="en-US" w:eastAsia="en-US"/>
        </w:rPr>
        <w:t xml:space="preserve"> discipline</w:t>
      </w:r>
      <w:r w:rsidR="00B3729E">
        <w:rPr>
          <w:rFonts w:ascii="Cambria" w:eastAsia="MS Mincho" w:hAnsi="Cambria" w:cs="Times New Roman"/>
          <w:color w:val="auto"/>
          <w:sz w:val="22"/>
          <w:szCs w:val="22"/>
          <w:lang w:val="en-US" w:eastAsia="en-US"/>
        </w:rPr>
        <w:t xml:space="preserve"> and / or Public Health (with nutrition specialization)</w:t>
      </w:r>
      <w:r w:rsidR="00CD1819">
        <w:rPr>
          <w:rFonts w:ascii="Cambria" w:eastAsia="MS Mincho" w:hAnsi="Cambria" w:cs="Times New Roman"/>
          <w:color w:val="auto"/>
          <w:sz w:val="22"/>
          <w:szCs w:val="22"/>
          <w:lang w:val="en-US" w:eastAsia="en-US"/>
        </w:rPr>
        <w:t xml:space="preserve"> and other relevant </w:t>
      </w:r>
      <w:r>
        <w:rPr>
          <w:rFonts w:ascii="Cambria" w:eastAsia="MS Mincho" w:hAnsi="Cambria" w:cs="Times New Roman"/>
          <w:color w:val="auto"/>
          <w:sz w:val="22"/>
          <w:szCs w:val="22"/>
          <w:lang w:val="en-US" w:eastAsia="en-US"/>
        </w:rPr>
        <w:t>qualifications</w:t>
      </w:r>
    </w:p>
    <w:p w14:paraId="6AF7A739" w14:textId="524FDF89"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 xml:space="preserve">Minimum 8 years of relevant experience in humanitarian </w:t>
      </w:r>
      <w:proofErr w:type="spellStart"/>
      <w:r w:rsidRPr="00742F30">
        <w:rPr>
          <w:rFonts w:ascii="Cambria" w:eastAsia="MS Mincho" w:hAnsi="Cambria" w:cs="Times New Roman"/>
          <w:color w:val="auto"/>
          <w:sz w:val="22"/>
          <w:szCs w:val="22"/>
          <w:lang w:val="en-US" w:eastAsia="en-US"/>
        </w:rPr>
        <w:t>programme</w:t>
      </w:r>
      <w:proofErr w:type="spellEnd"/>
      <w:r w:rsidRPr="00742F30">
        <w:rPr>
          <w:rFonts w:ascii="Cambria" w:eastAsia="MS Mincho" w:hAnsi="Cambria" w:cs="Times New Roman"/>
          <w:color w:val="auto"/>
          <w:sz w:val="22"/>
          <w:szCs w:val="22"/>
          <w:lang w:val="en-US" w:eastAsia="en-US"/>
        </w:rPr>
        <w:t xml:space="preserve"> management, including at least 3 years in a senior </w:t>
      </w:r>
      <w:r w:rsidR="002828CA">
        <w:rPr>
          <w:rFonts w:ascii="Cambria" w:eastAsia="MS Mincho" w:hAnsi="Cambria" w:cs="Times New Roman"/>
          <w:color w:val="auto"/>
          <w:sz w:val="22"/>
          <w:szCs w:val="22"/>
          <w:lang w:val="en-US" w:eastAsia="en-US"/>
        </w:rPr>
        <w:t xml:space="preserve">technical / managerial / </w:t>
      </w:r>
      <w:r w:rsidRPr="00742F30">
        <w:rPr>
          <w:rFonts w:ascii="Cambria" w:eastAsia="MS Mincho" w:hAnsi="Cambria" w:cs="Times New Roman"/>
          <w:color w:val="auto"/>
          <w:sz w:val="22"/>
          <w:szCs w:val="22"/>
          <w:lang w:val="en-US" w:eastAsia="en-US"/>
        </w:rPr>
        <w:t>coordination role.</w:t>
      </w:r>
    </w:p>
    <w:p w14:paraId="39D73696" w14:textId="77777777"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 xml:space="preserve">Demonstrated experience leading integrated Health, Nutrition, and Food Security </w:t>
      </w:r>
      <w:proofErr w:type="spellStart"/>
      <w:r w:rsidRPr="00742F30">
        <w:rPr>
          <w:rFonts w:ascii="Cambria" w:eastAsia="MS Mincho" w:hAnsi="Cambria" w:cs="Times New Roman"/>
          <w:color w:val="auto"/>
          <w:sz w:val="22"/>
          <w:szCs w:val="22"/>
          <w:lang w:val="en-US" w:eastAsia="en-US"/>
        </w:rPr>
        <w:t>programmes</w:t>
      </w:r>
      <w:proofErr w:type="spellEnd"/>
      <w:r w:rsidRPr="00742F30">
        <w:rPr>
          <w:rFonts w:ascii="Cambria" w:eastAsia="MS Mincho" w:hAnsi="Cambria" w:cs="Times New Roman"/>
          <w:color w:val="auto"/>
          <w:sz w:val="22"/>
          <w:szCs w:val="22"/>
          <w:lang w:val="en-US" w:eastAsia="en-US"/>
        </w:rPr>
        <w:t xml:space="preserve"> in humanitarian settings.</w:t>
      </w:r>
    </w:p>
    <w:p w14:paraId="1055E7B2" w14:textId="77777777"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Prior experience in the Rohingya Refugee Response in Cox’s Bazar is highly desirable.</w:t>
      </w:r>
    </w:p>
    <w:p w14:paraId="4AA64AEA" w14:textId="77777777"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Proven experience in risk management, AAP/FCRM implementation, and CHS compliance.</w:t>
      </w:r>
    </w:p>
    <w:p w14:paraId="6894D623" w14:textId="05CA4AAE"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Strong track record in partnership management, proposal development, and donor reporting.</w:t>
      </w:r>
    </w:p>
    <w:p w14:paraId="30E7E278" w14:textId="77777777"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Excellent coordination, negotiation, and representation skills.</w:t>
      </w:r>
    </w:p>
    <w:p w14:paraId="4AE7E2B2" w14:textId="159341B3" w:rsidR="00742F30" w:rsidRPr="00742F30" w:rsidRDefault="00742F30" w:rsidP="00500363">
      <w:pPr>
        <w:pStyle w:val="ListBullet"/>
        <w:spacing w:after="120" w:line="288" w:lineRule="auto"/>
        <w:ind w:left="357" w:hanging="357"/>
        <w:rPr>
          <w:rFonts w:ascii="Cambria" w:eastAsia="MS Mincho" w:hAnsi="Cambria" w:cs="Times New Roman"/>
          <w:color w:val="auto"/>
          <w:sz w:val="22"/>
          <w:szCs w:val="22"/>
          <w:lang w:val="en-US" w:eastAsia="en-US"/>
        </w:rPr>
      </w:pPr>
      <w:r w:rsidRPr="00742F30">
        <w:rPr>
          <w:rFonts w:ascii="Cambria" w:eastAsia="MS Mincho" w:hAnsi="Cambria" w:cs="Times New Roman"/>
          <w:color w:val="auto"/>
          <w:sz w:val="22"/>
          <w:szCs w:val="22"/>
          <w:lang w:val="en-US" w:eastAsia="en-US"/>
        </w:rPr>
        <w:t>Strong communication skills in English.</w:t>
      </w:r>
    </w:p>
    <w:bookmarkEnd w:id="0"/>
    <w:p w14:paraId="3340A2CE" w14:textId="36571489" w:rsidR="00293CEE" w:rsidRPr="00236BC2" w:rsidRDefault="00C447E8" w:rsidP="008456C7">
      <w:pPr>
        <w:spacing w:after="0" w:line="320" w:lineRule="exact"/>
        <w:rPr>
          <w:rFonts w:cstheme="minorHAnsi"/>
          <w:b/>
          <w:bCs/>
        </w:rPr>
      </w:pPr>
      <w:r w:rsidRPr="00236BC2">
        <w:rPr>
          <w:rFonts w:cstheme="minorHAnsi"/>
          <w:b/>
          <w:bCs/>
        </w:rPr>
        <w:t>Competencies:</w:t>
      </w:r>
      <w:r w:rsidRPr="00236BC2">
        <w:rPr>
          <w:rFonts w:cstheme="minorHAnsi"/>
        </w:rPr>
        <w:tab/>
      </w:r>
    </w:p>
    <w:p w14:paraId="01984047" w14:textId="2223D317" w:rsidR="00770537" w:rsidRPr="00236BC2" w:rsidRDefault="00770537" w:rsidP="008456C7">
      <w:pPr>
        <w:tabs>
          <w:tab w:val="left" w:pos="2694"/>
        </w:tabs>
        <w:spacing w:after="0" w:line="320" w:lineRule="exact"/>
        <w:jc w:val="both"/>
        <w:rPr>
          <w:rFonts w:cstheme="minorHAnsi"/>
          <w:lang w:val="en-US"/>
        </w:rPr>
      </w:pPr>
      <w:r w:rsidRPr="00236BC2">
        <w:rPr>
          <w:rFonts w:cstheme="minorHAnsi"/>
          <w:lang w:val="en-US"/>
        </w:rPr>
        <w:t>Candidates are expected to demonstrate abilities in the foll</w:t>
      </w:r>
      <w:r w:rsidR="00F34E10" w:rsidRPr="00236BC2">
        <w:rPr>
          <w:rFonts w:cstheme="minorHAnsi"/>
          <w:lang w:val="en-US"/>
        </w:rPr>
        <w:t>owing priority competency areas:</w:t>
      </w:r>
    </w:p>
    <w:p w14:paraId="48E687C2" w14:textId="77777777" w:rsidR="00770537" w:rsidRPr="00236BC2" w:rsidRDefault="00770537" w:rsidP="008456C7">
      <w:pPr>
        <w:tabs>
          <w:tab w:val="left" w:pos="2694"/>
        </w:tabs>
        <w:spacing w:after="0" w:line="320" w:lineRule="exact"/>
        <w:jc w:val="both"/>
        <w:rPr>
          <w:rFonts w:cstheme="minorHAnsi"/>
          <w:lang w:val="en-US"/>
        </w:rPr>
      </w:pPr>
    </w:p>
    <w:tbl>
      <w:tblPr>
        <w:tblStyle w:val="TableGrid1"/>
        <w:tblW w:w="0" w:type="auto"/>
        <w:tblLook w:val="04A0" w:firstRow="1" w:lastRow="0" w:firstColumn="1" w:lastColumn="0" w:noHBand="0" w:noVBand="1"/>
      </w:tblPr>
      <w:tblGrid>
        <w:gridCol w:w="3976"/>
        <w:gridCol w:w="3544"/>
      </w:tblGrid>
      <w:tr w:rsidR="00770537" w:rsidRPr="00236BC2" w14:paraId="29BE0A31" w14:textId="77777777" w:rsidTr="004B1C46">
        <w:tc>
          <w:tcPr>
            <w:tcW w:w="3976" w:type="dxa"/>
          </w:tcPr>
          <w:p w14:paraId="4EF2FE82" w14:textId="77777777" w:rsidR="00770537" w:rsidRPr="00236BC2" w:rsidRDefault="00770537" w:rsidP="008456C7">
            <w:pPr>
              <w:tabs>
                <w:tab w:val="left" w:pos="2694"/>
              </w:tabs>
              <w:spacing w:line="320" w:lineRule="exact"/>
              <w:jc w:val="both"/>
              <w:rPr>
                <w:rFonts w:cstheme="minorHAnsi"/>
              </w:rPr>
            </w:pPr>
            <w:r w:rsidRPr="00236BC2">
              <w:rPr>
                <w:rFonts w:cstheme="minorHAnsi"/>
              </w:rPr>
              <w:t>Managing Yourself</w:t>
            </w:r>
          </w:p>
        </w:tc>
        <w:tc>
          <w:tcPr>
            <w:tcW w:w="3544" w:type="dxa"/>
          </w:tcPr>
          <w:p w14:paraId="5B1AAF25" w14:textId="77777777" w:rsidR="00770537" w:rsidRPr="00236BC2" w:rsidRDefault="00770537" w:rsidP="008456C7">
            <w:pPr>
              <w:tabs>
                <w:tab w:val="left" w:pos="2694"/>
              </w:tabs>
              <w:spacing w:line="320" w:lineRule="exact"/>
              <w:jc w:val="both"/>
              <w:rPr>
                <w:rFonts w:cstheme="minorHAnsi"/>
              </w:rPr>
            </w:pPr>
            <w:r w:rsidRPr="00236BC2">
              <w:rPr>
                <w:rFonts w:cstheme="minorHAnsi"/>
              </w:rPr>
              <w:t>Planning and decision-making</w:t>
            </w:r>
          </w:p>
        </w:tc>
      </w:tr>
      <w:tr w:rsidR="00770537" w:rsidRPr="00236BC2" w14:paraId="28723578" w14:textId="77777777" w:rsidTr="004B1C46">
        <w:tc>
          <w:tcPr>
            <w:tcW w:w="3976" w:type="dxa"/>
          </w:tcPr>
          <w:p w14:paraId="7A99B4EA" w14:textId="77777777" w:rsidR="00770537" w:rsidRPr="009D5DE3" w:rsidRDefault="00770537" w:rsidP="008456C7">
            <w:pPr>
              <w:tabs>
                <w:tab w:val="left" w:pos="2694"/>
              </w:tabs>
              <w:spacing w:line="320" w:lineRule="exact"/>
              <w:jc w:val="both"/>
              <w:rPr>
                <w:rFonts w:cstheme="minorHAnsi"/>
                <w:b/>
                <w:bCs/>
              </w:rPr>
            </w:pPr>
            <w:r w:rsidRPr="009D5DE3">
              <w:rPr>
                <w:rFonts w:cstheme="minorHAnsi"/>
                <w:b/>
                <w:bCs/>
              </w:rPr>
              <w:t>Individual leadership</w:t>
            </w:r>
          </w:p>
        </w:tc>
        <w:tc>
          <w:tcPr>
            <w:tcW w:w="3544" w:type="dxa"/>
          </w:tcPr>
          <w:p w14:paraId="75BE8145" w14:textId="77777777" w:rsidR="00770537" w:rsidRPr="00A50390" w:rsidRDefault="00770537" w:rsidP="008456C7">
            <w:pPr>
              <w:tabs>
                <w:tab w:val="left" w:pos="2694"/>
              </w:tabs>
              <w:spacing w:line="320" w:lineRule="exact"/>
              <w:jc w:val="both"/>
              <w:rPr>
                <w:rFonts w:cstheme="minorHAnsi"/>
                <w:b/>
                <w:bCs/>
              </w:rPr>
            </w:pPr>
            <w:r w:rsidRPr="00A50390">
              <w:rPr>
                <w:rFonts w:cstheme="minorHAnsi"/>
                <w:b/>
                <w:bCs/>
              </w:rPr>
              <w:t>Creativity and innovation</w:t>
            </w:r>
          </w:p>
        </w:tc>
      </w:tr>
      <w:tr w:rsidR="00770537" w:rsidRPr="00236BC2" w14:paraId="4D289615" w14:textId="77777777" w:rsidTr="004B1C46">
        <w:tc>
          <w:tcPr>
            <w:tcW w:w="3976" w:type="dxa"/>
          </w:tcPr>
          <w:p w14:paraId="407A0ABF" w14:textId="77777777" w:rsidR="00770537" w:rsidRPr="00A50390" w:rsidRDefault="00770537" w:rsidP="008456C7">
            <w:pPr>
              <w:tabs>
                <w:tab w:val="left" w:pos="2694"/>
              </w:tabs>
              <w:spacing w:line="320" w:lineRule="exact"/>
              <w:jc w:val="both"/>
              <w:rPr>
                <w:rFonts w:cstheme="minorHAnsi"/>
                <w:b/>
                <w:bCs/>
              </w:rPr>
            </w:pPr>
            <w:r w:rsidRPr="00A50390">
              <w:rPr>
                <w:rFonts w:cstheme="minorHAnsi"/>
                <w:b/>
                <w:bCs/>
              </w:rPr>
              <w:t>Communication and working with others</w:t>
            </w:r>
          </w:p>
        </w:tc>
        <w:tc>
          <w:tcPr>
            <w:tcW w:w="3544" w:type="dxa"/>
          </w:tcPr>
          <w:p w14:paraId="24FB062C" w14:textId="77777777" w:rsidR="00770537" w:rsidRPr="00A50390" w:rsidRDefault="00770537" w:rsidP="008456C7">
            <w:pPr>
              <w:tabs>
                <w:tab w:val="left" w:pos="2694"/>
              </w:tabs>
              <w:spacing w:line="320" w:lineRule="exact"/>
              <w:jc w:val="both"/>
              <w:rPr>
                <w:rFonts w:cstheme="minorHAnsi"/>
                <w:b/>
                <w:bCs/>
              </w:rPr>
            </w:pPr>
            <w:r w:rsidRPr="00A50390">
              <w:rPr>
                <w:rFonts w:cstheme="minorHAnsi"/>
                <w:b/>
                <w:bCs/>
              </w:rPr>
              <w:t>Influence, advocacy and networking</w:t>
            </w:r>
          </w:p>
        </w:tc>
      </w:tr>
      <w:tr w:rsidR="00770537" w:rsidRPr="00236BC2" w14:paraId="06FD785E" w14:textId="77777777" w:rsidTr="004B1C46">
        <w:tc>
          <w:tcPr>
            <w:tcW w:w="3976" w:type="dxa"/>
          </w:tcPr>
          <w:p w14:paraId="29128423" w14:textId="77777777" w:rsidR="00770537" w:rsidRPr="00A50390" w:rsidRDefault="00770537" w:rsidP="008456C7">
            <w:pPr>
              <w:tabs>
                <w:tab w:val="left" w:pos="2694"/>
              </w:tabs>
              <w:spacing w:line="320" w:lineRule="exact"/>
              <w:jc w:val="both"/>
              <w:rPr>
                <w:rFonts w:cstheme="minorHAnsi"/>
                <w:b/>
                <w:bCs/>
              </w:rPr>
            </w:pPr>
            <w:r w:rsidRPr="00A50390">
              <w:rPr>
                <w:rFonts w:cstheme="minorHAnsi"/>
                <w:b/>
                <w:bCs/>
              </w:rPr>
              <w:t>Delivering results</w:t>
            </w:r>
          </w:p>
        </w:tc>
        <w:tc>
          <w:tcPr>
            <w:tcW w:w="3544" w:type="dxa"/>
          </w:tcPr>
          <w:p w14:paraId="46640AC1" w14:textId="77777777" w:rsidR="00770537" w:rsidRPr="00236BC2" w:rsidRDefault="00770537" w:rsidP="008456C7">
            <w:pPr>
              <w:tabs>
                <w:tab w:val="left" w:pos="2694"/>
              </w:tabs>
              <w:spacing w:line="320" w:lineRule="exact"/>
              <w:jc w:val="both"/>
              <w:rPr>
                <w:rFonts w:cstheme="minorHAnsi"/>
              </w:rPr>
            </w:pPr>
            <w:r w:rsidRPr="00236BC2">
              <w:rPr>
                <w:rFonts w:cstheme="minorHAnsi"/>
              </w:rPr>
              <w:t>Change</w:t>
            </w:r>
          </w:p>
        </w:tc>
      </w:tr>
    </w:tbl>
    <w:p w14:paraId="44FF50FD" w14:textId="77777777" w:rsidR="00770537" w:rsidRPr="00236BC2" w:rsidRDefault="00770537" w:rsidP="008456C7">
      <w:pPr>
        <w:spacing w:after="0" w:line="320" w:lineRule="exact"/>
        <w:rPr>
          <w:rFonts w:cstheme="minorHAnsi"/>
          <w:b/>
          <w:color w:val="007C76"/>
        </w:rPr>
      </w:pPr>
    </w:p>
    <w:p w14:paraId="509FA4B8" w14:textId="77777777" w:rsidR="00933791" w:rsidRPr="00236BC2" w:rsidRDefault="00933791" w:rsidP="008456C7">
      <w:pPr>
        <w:pStyle w:val="paragraph"/>
        <w:spacing w:before="0" w:beforeAutospacing="0" w:after="0" w:afterAutospacing="0" w:line="320" w:lineRule="exact"/>
        <w:textAlignment w:val="baseline"/>
        <w:rPr>
          <w:rStyle w:val="normaltextrun"/>
          <w:rFonts w:asciiTheme="minorHAnsi" w:hAnsiTheme="minorHAnsi" w:cstheme="minorHAnsi"/>
          <w:b/>
          <w:bCs/>
          <w:sz w:val="22"/>
          <w:szCs w:val="22"/>
          <w:lang w:val="en-US"/>
        </w:rPr>
      </w:pPr>
      <w:r w:rsidRPr="00236BC2">
        <w:rPr>
          <w:rStyle w:val="normaltextrun"/>
          <w:rFonts w:asciiTheme="minorHAnsi" w:hAnsiTheme="minorHAnsi" w:cstheme="minorHAnsi"/>
          <w:b/>
          <w:bCs/>
          <w:sz w:val="22"/>
          <w:szCs w:val="22"/>
          <w:lang w:val="en-US"/>
        </w:rPr>
        <w:t>Important information:</w:t>
      </w:r>
    </w:p>
    <w:p w14:paraId="177F0ABA" w14:textId="77FDB5F4" w:rsidR="000227A0" w:rsidRPr="00B2682D" w:rsidRDefault="000227A0" w:rsidP="009B1691">
      <w:pPr>
        <w:pStyle w:val="paragraph"/>
        <w:spacing w:before="0" w:beforeAutospacing="0" w:after="0" w:afterAutospacing="0" w:line="320" w:lineRule="exact"/>
        <w:jc w:val="both"/>
        <w:textAlignment w:val="baseline"/>
        <w:rPr>
          <w:rFonts w:ascii="Cambria" w:eastAsia="MS Mincho" w:hAnsi="Cambria"/>
          <w:sz w:val="22"/>
          <w:szCs w:val="22"/>
          <w:lang w:val="en-US" w:eastAsia="en-US"/>
        </w:rPr>
      </w:pPr>
      <w:r w:rsidRPr="00B2682D">
        <w:rPr>
          <w:rFonts w:ascii="Cambria" w:eastAsia="MS Mincho" w:hAnsi="Cambria"/>
          <w:sz w:val="22"/>
          <w:szCs w:val="22"/>
          <w:lang w:eastAsia="en-US"/>
        </w:rPr>
        <w:t>Concern has an organi</w:t>
      </w:r>
      <w:r w:rsidR="00347E94" w:rsidRPr="00B2682D">
        <w:rPr>
          <w:rFonts w:ascii="Cambria" w:eastAsia="MS Mincho" w:hAnsi="Cambria"/>
          <w:sz w:val="22"/>
          <w:szCs w:val="22"/>
          <w:lang w:eastAsia="en-US"/>
        </w:rPr>
        <w:t>s</w:t>
      </w:r>
      <w:r w:rsidRPr="00B2682D">
        <w:rPr>
          <w:rFonts w:ascii="Cambria" w:eastAsia="MS Mincho" w:hAnsi="Cambria"/>
          <w:sz w:val="22"/>
          <w:szCs w:val="22"/>
          <w:lang w:eastAsia="en-US"/>
        </w:rPr>
        <w:t>ational</w:t>
      </w:r>
      <w:r w:rsidRPr="00B2682D">
        <w:rPr>
          <w:rStyle w:val="normaltextrun"/>
          <w:rFonts w:asciiTheme="minorHAnsi" w:hAnsiTheme="minorHAnsi" w:cstheme="minorHAnsi"/>
          <w:sz w:val="20"/>
          <w:szCs w:val="20"/>
          <w:shd w:val="clear" w:color="auto" w:fill="FFFFFF"/>
          <w:lang w:val="en-US"/>
        </w:rPr>
        <w:t xml:space="preserve"> </w:t>
      </w:r>
      <w:r w:rsidRPr="00236BC2">
        <w:rPr>
          <w:rStyle w:val="normaltextrun"/>
          <w:rFonts w:asciiTheme="minorHAnsi" w:hAnsiTheme="minorHAnsi" w:cstheme="minorHAnsi"/>
          <w:b/>
          <w:bCs/>
          <w:sz w:val="22"/>
          <w:szCs w:val="22"/>
          <w:shd w:val="clear" w:color="auto" w:fill="FFFFFF"/>
          <w:lang w:val="en-US"/>
        </w:rPr>
        <w:t xml:space="preserve">Code of Conduct </w:t>
      </w:r>
      <w:r w:rsidRPr="00236BC2">
        <w:rPr>
          <w:rStyle w:val="normaltextrun"/>
          <w:rFonts w:asciiTheme="minorHAnsi" w:hAnsiTheme="minorHAnsi" w:cstheme="minorHAnsi"/>
          <w:sz w:val="22"/>
          <w:szCs w:val="22"/>
          <w:shd w:val="clear" w:color="auto" w:fill="FFFFFF"/>
          <w:lang w:val="en-US"/>
        </w:rPr>
        <w:t>with three Associated Policies</w:t>
      </w:r>
      <w:r w:rsidR="00A462B2" w:rsidRPr="00236BC2">
        <w:rPr>
          <w:rStyle w:val="normaltextrun"/>
          <w:rFonts w:asciiTheme="minorHAnsi" w:hAnsiTheme="minorHAnsi" w:cstheme="minorHAnsi"/>
          <w:sz w:val="22"/>
          <w:szCs w:val="22"/>
          <w:shd w:val="clear" w:color="auto" w:fill="FFFFFF"/>
          <w:lang w:val="en-US"/>
        </w:rPr>
        <w:t>:</w:t>
      </w:r>
      <w:r w:rsidRPr="00236BC2">
        <w:rPr>
          <w:rStyle w:val="normaltextrun"/>
          <w:rFonts w:asciiTheme="minorHAnsi" w:hAnsiTheme="minorHAnsi" w:cstheme="minorHAnsi"/>
          <w:sz w:val="22"/>
          <w:szCs w:val="22"/>
          <w:shd w:val="clear" w:color="auto" w:fill="FFFFFF"/>
          <w:lang w:val="en-US"/>
        </w:rPr>
        <w:t xml:space="preserve"> </w:t>
      </w:r>
      <w:r w:rsidR="6D8E7386" w:rsidRPr="00236BC2">
        <w:rPr>
          <w:rStyle w:val="normaltextrun"/>
          <w:rFonts w:asciiTheme="minorHAnsi" w:hAnsiTheme="minorHAnsi" w:cstheme="minorHAnsi"/>
          <w:sz w:val="22"/>
          <w:szCs w:val="22"/>
          <w:shd w:val="clear" w:color="auto" w:fill="FFFFFF"/>
          <w:lang w:val="en-US"/>
        </w:rPr>
        <w:t>The</w:t>
      </w:r>
      <w:r w:rsidRPr="00236BC2">
        <w:rPr>
          <w:rStyle w:val="normaltextrun"/>
          <w:rFonts w:asciiTheme="minorHAnsi" w:hAnsiTheme="minorHAnsi" w:cstheme="minorHAnsi"/>
          <w:sz w:val="22"/>
          <w:szCs w:val="22"/>
          <w:shd w:val="clear" w:color="auto" w:fill="FFFFFF"/>
          <w:lang w:val="en-US"/>
        </w:rPr>
        <w:t xml:space="preserve"> </w:t>
      </w:r>
      <w:proofErr w:type="spellStart"/>
      <w:r w:rsidRPr="00236BC2">
        <w:rPr>
          <w:rStyle w:val="normaltextrun"/>
          <w:rFonts w:asciiTheme="minorHAnsi" w:hAnsiTheme="minorHAnsi" w:cstheme="minorHAnsi"/>
          <w:b/>
          <w:bCs/>
          <w:sz w:val="22"/>
          <w:szCs w:val="22"/>
          <w:shd w:val="clear" w:color="auto" w:fill="FFFFFF"/>
          <w:lang w:val="en-US"/>
        </w:rPr>
        <w:t>Programme</w:t>
      </w:r>
      <w:proofErr w:type="spellEnd"/>
      <w:r w:rsidRPr="00236BC2">
        <w:rPr>
          <w:rStyle w:val="normaltextrun"/>
          <w:rFonts w:asciiTheme="minorHAnsi" w:hAnsiTheme="minorHAnsi" w:cstheme="minorHAnsi"/>
          <w:b/>
          <w:bCs/>
          <w:sz w:val="22"/>
          <w:szCs w:val="22"/>
          <w:shd w:val="clear" w:color="auto" w:fill="FFFFFF"/>
          <w:lang w:val="en-US"/>
        </w:rPr>
        <w:t xml:space="preserve"> Participant Protection Policy, the Child Safeguarding Policy</w:t>
      </w:r>
      <w:r w:rsidR="00A462B2" w:rsidRPr="00236BC2">
        <w:rPr>
          <w:rStyle w:val="normaltextrun"/>
          <w:rFonts w:asciiTheme="minorHAnsi" w:hAnsiTheme="minorHAnsi" w:cstheme="minorHAnsi"/>
          <w:b/>
          <w:bCs/>
          <w:sz w:val="22"/>
          <w:szCs w:val="22"/>
          <w:shd w:val="clear" w:color="auto" w:fill="FFFFFF"/>
          <w:lang w:val="en-US"/>
        </w:rPr>
        <w:t>,</w:t>
      </w:r>
      <w:r w:rsidRPr="00236BC2">
        <w:rPr>
          <w:rStyle w:val="normaltextrun"/>
          <w:rFonts w:asciiTheme="minorHAnsi" w:hAnsiTheme="minorHAnsi" w:cstheme="minorHAnsi"/>
          <w:b/>
          <w:bCs/>
          <w:sz w:val="22"/>
          <w:szCs w:val="22"/>
          <w:shd w:val="clear" w:color="auto" w:fill="FFFFFF"/>
          <w:lang w:val="en-US"/>
        </w:rPr>
        <w:t xml:space="preserve"> and the Anti-Trafficking in Persons Policy</w:t>
      </w:r>
      <w:r w:rsidRPr="00236BC2">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236BC2">
          <w:rPr>
            <w:rStyle w:val="normaltextrun"/>
            <w:rFonts w:asciiTheme="minorHAnsi" w:hAnsiTheme="minorHAnsi" w:cstheme="minorHAnsi"/>
            <w:sz w:val="22"/>
            <w:szCs w:val="22"/>
            <w:u w:val="single"/>
            <w:shd w:val="clear" w:color="auto" w:fill="FFFFFF"/>
            <w:lang w:val="en-US"/>
          </w:rPr>
          <w:t>here</w:t>
        </w:r>
      </w:hyperlink>
      <w:r w:rsidRPr="00236BC2">
        <w:rPr>
          <w:rStyle w:val="normaltextrun"/>
          <w:rFonts w:asciiTheme="minorHAnsi" w:hAnsiTheme="minorHAnsi" w:cstheme="minorHAnsi"/>
          <w:sz w:val="22"/>
          <w:szCs w:val="22"/>
          <w:shd w:val="clear" w:color="auto" w:fill="FFFFFF"/>
          <w:lang w:val="en-US"/>
        </w:rPr>
        <w:t xml:space="preserve">. </w:t>
      </w:r>
      <w:r w:rsidRPr="00B2682D">
        <w:rPr>
          <w:rFonts w:ascii="Cambria" w:eastAsia="MS Mincho" w:hAnsi="Cambria"/>
          <w:sz w:val="22"/>
          <w:szCs w:val="22"/>
          <w:lang w:eastAsia="en-US"/>
        </w:rPr>
        <w:t xml:space="preserve">These have been developed to ensure the maximum protection of programme participants from exploitation, and to clarify the responsibilities of Concern staff, consultants, visitors to the programme and partner </w:t>
      </w:r>
      <w:r w:rsidR="00EA5B46" w:rsidRPr="00B2682D">
        <w:rPr>
          <w:rFonts w:ascii="Cambria" w:eastAsia="MS Mincho" w:hAnsi="Cambria"/>
          <w:sz w:val="22"/>
          <w:szCs w:val="22"/>
          <w:lang w:eastAsia="en-US"/>
        </w:rPr>
        <w:t>organisations</w:t>
      </w:r>
      <w:r w:rsidR="00A462B2" w:rsidRPr="00B2682D">
        <w:rPr>
          <w:rFonts w:ascii="Cambria" w:eastAsia="MS Mincho" w:hAnsi="Cambria"/>
          <w:sz w:val="22"/>
          <w:szCs w:val="22"/>
          <w:lang w:eastAsia="en-US"/>
        </w:rPr>
        <w:t xml:space="preserve">, and </w:t>
      </w:r>
      <w:r w:rsidRPr="00B2682D">
        <w:rPr>
          <w:rFonts w:ascii="Cambria" w:eastAsia="MS Mincho" w:hAnsi="Cambria"/>
          <w:sz w:val="22"/>
          <w:szCs w:val="22"/>
          <w:lang w:eastAsia="en-US"/>
        </w:rPr>
        <w:t>the standards of behavio</w:t>
      </w:r>
      <w:r w:rsidR="00EA5B46" w:rsidRPr="00B2682D">
        <w:rPr>
          <w:rFonts w:ascii="Cambria" w:eastAsia="MS Mincho" w:hAnsi="Cambria"/>
          <w:sz w:val="22"/>
          <w:szCs w:val="22"/>
          <w:lang w:eastAsia="en-US"/>
        </w:rPr>
        <w:t>u</w:t>
      </w:r>
      <w:r w:rsidRPr="00B2682D">
        <w:rPr>
          <w:rFonts w:ascii="Cambria" w:eastAsia="MS Mincho" w:hAnsi="Cambria"/>
          <w:sz w:val="22"/>
          <w:szCs w:val="22"/>
          <w:lang w:eastAsia="en-US"/>
        </w:rPr>
        <w:t xml:space="preserve">r expected of them. In this context, staff have a responsibility to the </w:t>
      </w:r>
      <w:r w:rsidR="00EA5B46" w:rsidRPr="00B2682D">
        <w:rPr>
          <w:rFonts w:ascii="Cambria" w:eastAsia="MS Mincho" w:hAnsi="Cambria"/>
          <w:sz w:val="22"/>
          <w:szCs w:val="22"/>
          <w:lang w:eastAsia="en-US"/>
        </w:rPr>
        <w:t xml:space="preserve">organisation </w:t>
      </w:r>
      <w:r w:rsidRPr="00B2682D">
        <w:rPr>
          <w:rFonts w:ascii="Cambria" w:eastAsia="MS Mincho" w:hAnsi="Cambria"/>
          <w:sz w:val="22"/>
          <w:szCs w:val="22"/>
          <w:lang w:eastAsia="en-US"/>
        </w:rPr>
        <w:t>to strive for, and maintain, the highest standards in their work</w:t>
      </w:r>
      <w:r w:rsidR="00EA5B46" w:rsidRPr="00B2682D">
        <w:rPr>
          <w:rFonts w:ascii="Cambria" w:eastAsia="MS Mincho" w:hAnsi="Cambria"/>
          <w:sz w:val="22"/>
          <w:szCs w:val="22"/>
          <w:lang w:eastAsia="en-US"/>
        </w:rPr>
        <w:t>,</w:t>
      </w:r>
      <w:r w:rsidRPr="00B2682D">
        <w:rPr>
          <w:rFonts w:ascii="Cambria" w:eastAsia="MS Mincho" w:hAnsi="Cambria"/>
          <w:sz w:val="22"/>
          <w:szCs w:val="22"/>
          <w:lang w:eastAsia="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w:t>
      </w:r>
      <w:r w:rsidRPr="00B2682D">
        <w:rPr>
          <w:rFonts w:ascii="Cambria" w:eastAsia="MS Mincho" w:hAnsi="Cambria"/>
          <w:sz w:val="22"/>
          <w:szCs w:val="22"/>
          <w:lang w:eastAsia="en-US"/>
        </w:rPr>
        <w:lastRenderedPageBreak/>
        <w:t xml:space="preserve">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B2682D">
        <w:rPr>
          <w:rFonts w:ascii="Cambria" w:eastAsia="MS Mincho" w:hAnsi="Cambria"/>
          <w:sz w:val="22"/>
          <w:szCs w:val="22"/>
          <w:lang w:eastAsia="en-US"/>
        </w:rPr>
        <w:t>Consequently,</w:t>
      </w:r>
      <w:r w:rsidRPr="00B2682D">
        <w:rPr>
          <w:rFonts w:ascii="Cambria" w:eastAsia="MS Mincho" w:hAnsi="Cambria"/>
          <w:sz w:val="22"/>
          <w:szCs w:val="22"/>
          <w:lang w:eastAsia="en-US"/>
        </w:rPr>
        <w:t xml:space="preserve"> working or volunte</w:t>
      </w:r>
      <w:r w:rsidR="009B1CCE" w:rsidRPr="00B2682D">
        <w:rPr>
          <w:rFonts w:ascii="Cambria" w:eastAsia="MS Mincho" w:hAnsi="Cambria"/>
          <w:sz w:val="22"/>
          <w:szCs w:val="22"/>
          <w:lang w:eastAsia="en-US"/>
        </w:rPr>
        <w:t>ering with Concern may be</w:t>
      </w:r>
      <w:r w:rsidRPr="00B2682D">
        <w:rPr>
          <w:rFonts w:ascii="Cambria" w:eastAsia="MS Mincho" w:hAnsi="Cambria"/>
          <w:sz w:val="22"/>
          <w:szCs w:val="22"/>
          <w:lang w:eastAsia="en-US"/>
        </w:rPr>
        <w:t xml:space="preserve"> subject to a range of vetting checks, including criminal background checking.</w:t>
      </w:r>
      <w:r w:rsidRPr="00B2682D">
        <w:rPr>
          <w:rFonts w:ascii="Cambria" w:eastAsia="MS Mincho" w:hAnsi="Cambria"/>
          <w:sz w:val="22"/>
          <w:szCs w:val="22"/>
          <w:lang w:val="en-US" w:eastAsia="en-US"/>
        </w:rPr>
        <w:t> </w:t>
      </w:r>
    </w:p>
    <w:p w14:paraId="7FCB39EA" w14:textId="77777777" w:rsidR="000227A0" w:rsidRPr="00236BC2" w:rsidRDefault="000227A0" w:rsidP="008456C7">
      <w:pPr>
        <w:pStyle w:val="paragraph"/>
        <w:spacing w:before="0" w:beforeAutospacing="0" w:after="0" w:afterAutospacing="0" w:line="320" w:lineRule="exact"/>
        <w:textAlignment w:val="baseline"/>
        <w:rPr>
          <w:rStyle w:val="eop"/>
          <w:rFonts w:asciiTheme="minorHAnsi" w:hAnsiTheme="minorHAnsi" w:cstheme="minorHAnsi"/>
          <w:sz w:val="22"/>
          <w:szCs w:val="22"/>
          <w:shd w:val="clear" w:color="auto" w:fill="FFFFFF"/>
        </w:rPr>
      </w:pPr>
    </w:p>
    <w:p w14:paraId="28D2CFFB" w14:textId="77777777" w:rsidR="00B57EF6" w:rsidRPr="00B2682D" w:rsidRDefault="000227A0" w:rsidP="008456C7">
      <w:pPr>
        <w:pStyle w:val="paragraph"/>
        <w:spacing w:before="0" w:beforeAutospacing="0" w:after="0" w:afterAutospacing="0" w:line="320" w:lineRule="exact"/>
        <w:jc w:val="both"/>
        <w:textAlignment w:val="baseline"/>
        <w:rPr>
          <w:rFonts w:ascii="Cambria" w:eastAsia="MS Mincho" w:hAnsi="Cambria"/>
          <w:sz w:val="22"/>
          <w:szCs w:val="22"/>
          <w:lang w:eastAsia="en-US"/>
        </w:rPr>
      </w:pPr>
      <w:r w:rsidRPr="00B2682D">
        <w:rPr>
          <w:rFonts w:ascii="Cambria" w:eastAsia="MS Mincho" w:hAnsi="Cambria"/>
          <w:sz w:val="22"/>
          <w:szCs w:val="22"/>
          <w:lang w:eastAsia="en-US"/>
        </w:rPr>
        <w:t>During this job application, you will provide Concern with your personal data. Concern takes its responsibilities towards this personal data very seriously and is committed to complying with all relevant data protection legislation. </w:t>
      </w:r>
    </w:p>
    <w:p w14:paraId="1A92A34C" w14:textId="77777777" w:rsidR="00B57EF6" w:rsidRPr="00236BC2" w:rsidRDefault="00B57EF6" w:rsidP="00293CEE">
      <w:pPr>
        <w:pStyle w:val="paragraph"/>
        <w:spacing w:before="0" w:beforeAutospacing="0" w:after="0" w:afterAutospacing="0"/>
        <w:jc w:val="both"/>
        <w:textAlignment w:val="baseline"/>
        <w:rPr>
          <w:rStyle w:val="eop"/>
          <w:rFonts w:asciiTheme="minorHAnsi" w:hAnsiTheme="minorHAnsi" w:cstheme="minorHAnsi"/>
          <w:sz w:val="22"/>
          <w:szCs w:val="22"/>
        </w:rPr>
      </w:pPr>
    </w:p>
    <w:p w14:paraId="025FF245" w14:textId="3A81A48E" w:rsidR="000227A0" w:rsidRPr="00236BC2" w:rsidRDefault="00C447E8" w:rsidP="00293CEE">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236BC2">
        <w:rPr>
          <w:rStyle w:val="eop"/>
          <w:rFonts w:asciiTheme="minorHAnsi" w:hAnsiTheme="minorHAnsi" w:cstheme="minorHAnsi"/>
          <w:sz w:val="22"/>
          <w:szCs w:val="22"/>
          <w:shd w:val="clear" w:color="auto" w:fill="FFFFFF"/>
        </w:rPr>
        <w:t xml:space="preserve">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669"/>
        <w:gridCol w:w="6347"/>
      </w:tblGrid>
      <w:tr w:rsidR="00B57EF6" w:rsidRPr="00236BC2" w14:paraId="58CA60C3" w14:textId="77777777" w:rsidTr="009D5DE3">
        <w:trPr>
          <w:trHeight w:val="212"/>
          <w:jc w:val="center"/>
        </w:trPr>
        <w:tc>
          <w:tcPr>
            <w:tcW w:w="26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A2F0E" w14:textId="379B7E6D" w:rsidR="00B57EF6" w:rsidRPr="00236BC2" w:rsidRDefault="00B57EF6" w:rsidP="00782D1E">
            <w:pPr>
              <w:spacing w:before="240"/>
              <w:rPr>
                <w:rFonts w:eastAsia="Times New Roman" w:cstheme="minorHAnsi"/>
                <w:i/>
                <w:lang w:eastAsia="en-GB"/>
              </w:rPr>
            </w:pPr>
            <w:r w:rsidRPr="00236BC2">
              <w:rPr>
                <w:rFonts w:eastAsia="Times New Roman" w:cstheme="minorHAnsi"/>
                <w:i/>
                <w:lang w:eastAsia="en-GB"/>
              </w:rPr>
              <w:t>Line Manager’s name:</w:t>
            </w:r>
          </w:p>
        </w:tc>
        <w:tc>
          <w:tcPr>
            <w:tcW w:w="6347" w:type="dxa"/>
            <w:tcBorders>
              <w:top w:val="single" w:sz="4" w:space="0" w:color="auto"/>
              <w:left w:val="single" w:sz="4" w:space="0" w:color="auto"/>
              <w:bottom w:val="nil"/>
              <w:right w:val="single" w:sz="4" w:space="0" w:color="auto"/>
            </w:tcBorders>
            <w:shd w:val="clear" w:color="auto" w:fill="FFFFFF" w:themeFill="background1"/>
          </w:tcPr>
          <w:p w14:paraId="11CBF6DE" w14:textId="77777777" w:rsidR="00B57EF6" w:rsidRPr="00236BC2" w:rsidRDefault="00B57EF6" w:rsidP="00782D1E">
            <w:pPr>
              <w:spacing w:before="240"/>
              <w:rPr>
                <w:rFonts w:eastAsia="Times New Roman" w:cstheme="minorHAnsi"/>
                <w:i/>
                <w:lang w:val="en-GB" w:eastAsia="en-GB"/>
              </w:rPr>
            </w:pPr>
            <w:r w:rsidRPr="00236BC2">
              <w:rPr>
                <w:rFonts w:eastAsia="Times New Roman" w:cstheme="minorHAnsi"/>
                <w:i/>
                <w:lang w:val="en-GB" w:eastAsia="en-GB"/>
              </w:rPr>
              <w:t xml:space="preserve">Signature Signed </w:t>
            </w:r>
          </w:p>
        </w:tc>
      </w:tr>
      <w:tr w:rsidR="00B57EF6" w:rsidRPr="00236BC2" w14:paraId="761E6704" w14:textId="77777777" w:rsidTr="009D5DE3">
        <w:trPr>
          <w:trHeight w:val="575"/>
          <w:jc w:val="center"/>
        </w:trPr>
        <w:tc>
          <w:tcPr>
            <w:tcW w:w="26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F08EE" w14:textId="77777777" w:rsidR="00B57EF6" w:rsidRPr="00236BC2" w:rsidRDefault="00B57EF6" w:rsidP="00782D1E">
            <w:pPr>
              <w:spacing w:before="240"/>
              <w:rPr>
                <w:rFonts w:eastAsia="Times New Roman" w:cstheme="minorHAnsi"/>
                <w:i/>
                <w:lang w:val="en-US"/>
              </w:rPr>
            </w:pPr>
          </w:p>
        </w:tc>
        <w:tc>
          <w:tcPr>
            <w:tcW w:w="6347" w:type="dxa"/>
            <w:tcBorders>
              <w:top w:val="nil"/>
              <w:left w:val="single" w:sz="4" w:space="0" w:color="auto"/>
              <w:bottom w:val="single" w:sz="4" w:space="0" w:color="auto"/>
              <w:right w:val="single" w:sz="4" w:space="0" w:color="auto"/>
            </w:tcBorders>
            <w:shd w:val="clear" w:color="auto" w:fill="FFFFFF" w:themeFill="background1"/>
            <w:hideMark/>
          </w:tcPr>
          <w:p w14:paraId="7B368878" w14:textId="1EF101E2" w:rsidR="00B57EF6" w:rsidRPr="00236BC2" w:rsidRDefault="00B57EF6" w:rsidP="00782D1E">
            <w:pPr>
              <w:spacing w:before="240"/>
              <w:rPr>
                <w:rFonts w:eastAsia="Times New Roman" w:cstheme="minorHAnsi"/>
                <w:lang w:val="en-GB"/>
              </w:rPr>
            </w:pPr>
            <w:r w:rsidRPr="00236BC2">
              <w:rPr>
                <w:rFonts w:eastAsia="Times New Roman" w:cstheme="minorHAnsi"/>
                <w:i/>
                <w:lang w:val="en-GB" w:eastAsia="en-GB"/>
              </w:rPr>
              <w:t>Date</w:t>
            </w:r>
            <w:r w:rsidR="00161655" w:rsidRPr="00236BC2">
              <w:rPr>
                <w:rFonts w:eastAsia="Times New Roman" w:cstheme="minorHAnsi"/>
                <w:lang w:val="en-GB" w:eastAsia="en-GB"/>
              </w:rPr>
              <w:t xml:space="preserve">: </w:t>
            </w:r>
          </w:p>
        </w:tc>
      </w:tr>
      <w:tr w:rsidR="00B57EF6" w:rsidRPr="00236BC2" w14:paraId="1E41BAF5" w14:textId="77777777" w:rsidTr="009D5DE3">
        <w:trPr>
          <w:trHeight w:val="212"/>
          <w:jc w:val="center"/>
        </w:trPr>
        <w:tc>
          <w:tcPr>
            <w:tcW w:w="26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2F560" w14:textId="77777777" w:rsidR="00B57EF6" w:rsidRPr="00236BC2" w:rsidRDefault="00B57EF6" w:rsidP="00782D1E">
            <w:pPr>
              <w:spacing w:before="240"/>
              <w:rPr>
                <w:rFonts w:eastAsia="Times New Roman" w:cstheme="minorHAnsi"/>
                <w:lang w:eastAsia="en-GB"/>
              </w:rPr>
            </w:pPr>
            <w:r w:rsidRPr="00236BC2">
              <w:rPr>
                <w:rFonts w:eastAsia="Times New Roman" w:cstheme="minorHAnsi"/>
                <w:i/>
                <w:lang w:eastAsia="en-GB"/>
              </w:rPr>
              <w:t>Employee’s name</w:t>
            </w:r>
            <w:r w:rsidRPr="00236BC2">
              <w:rPr>
                <w:rFonts w:eastAsia="Times New Roman" w:cstheme="minorHAnsi"/>
                <w:lang w:eastAsia="en-GB"/>
              </w:rPr>
              <w:t xml:space="preserve"> </w:t>
            </w:r>
          </w:p>
        </w:tc>
        <w:tc>
          <w:tcPr>
            <w:tcW w:w="6347" w:type="dxa"/>
            <w:tcBorders>
              <w:top w:val="single" w:sz="4" w:space="0" w:color="auto"/>
              <w:left w:val="single" w:sz="4" w:space="0" w:color="auto"/>
              <w:bottom w:val="nil"/>
              <w:right w:val="single" w:sz="4" w:space="0" w:color="auto"/>
            </w:tcBorders>
            <w:shd w:val="clear" w:color="auto" w:fill="FFFFFF" w:themeFill="background1"/>
          </w:tcPr>
          <w:p w14:paraId="7A6C0D28" w14:textId="77777777" w:rsidR="00B57EF6" w:rsidRPr="00236BC2" w:rsidRDefault="00B57EF6" w:rsidP="00782D1E">
            <w:pPr>
              <w:spacing w:before="240"/>
              <w:rPr>
                <w:rFonts w:eastAsia="Times New Roman" w:cstheme="minorHAnsi"/>
                <w:i/>
                <w:lang w:val="en-GB" w:eastAsia="en-GB"/>
              </w:rPr>
            </w:pPr>
            <w:r w:rsidRPr="00236BC2">
              <w:rPr>
                <w:rFonts w:eastAsia="Times New Roman" w:cstheme="minorHAnsi"/>
                <w:i/>
                <w:lang w:val="en-GB" w:eastAsia="en-GB"/>
              </w:rPr>
              <w:t>Signature</w:t>
            </w:r>
          </w:p>
        </w:tc>
      </w:tr>
      <w:tr w:rsidR="00B57EF6" w:rsidRPr="00236BC2" w14:paraId="6F52FEC5" w14:textId="77777777" w:rsidTr="009D5DE3">
        <w:trPr>
          <w:trHeight w:val="80"/>
          <w:jc w:val="center"/>
        </w:trPr>
        <w:tc>
          <w:tcPr>
            <w:tcW w:w="26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E138E" w14:textId="77777777" w:rsidR="00B57EF6" w:rsidRPr="00236BC2" w:rsidRDefault="00B57EF6" w:rsidP="00782D1E">
            <w:pPr>
              <w:spacing w:before="240"/>
              <w:rPr>
                <w:rFonts w:eastAsia="Times New Roman" w:cstheme="minorHAnsi"/>
                <w:i/>
                <w:lang w:val="en-US"/>
              </w:rPr>
            </w:pPr>
          </w:p>
        </w:tc>
        <w:tc>
          <w:tcPr>
            <w:tcW w:w="6347" w:type="dxa"/>
            <w:tcBorders>
              <w:top w:val="nil"/>
              <w:left w:val="single" w:sz="4" w:space="0" w:color="auto"/>
              <w:bottom w:val="single" w:sz="4" w:space="0" w:color="auto"/>
              <w:right w:val="single" w:sz="4" w:space="0" w:color="auto"/>
            </w:tcBorders>
            <w:shd w:val="clear" w:color="auto" w:fill="FFFFFF" w:themeFill="background1"/>
            <w:hideMark/>
          </w:tcPr>
          <w:p w14:paraId="63312485" w14:textId="77777777" w:rsidR="00B57EF6" w:rsidRPr="00236BC2" w:rsidRDefault="00B57EF6" w:rsidP="00782D1E">
            <w:pPr>
              <w:spacing w:before="240"/>
              <w:rPr>
                <w:rFonts w:eastAsia="Times New Roman" w:cstheme="minorHAnsi"/>
                <w:lang w:val="en-GB"/>
              </w:rPr>
            </w:pPr>
            <w:r w:rsidRPr="00236BC2">
              <w:rPr>
                <w:rFonts w:eastAsia="Times New Roman" w:cstheme="minorHAnsi"/>
                <w:i/>
                <w:lang w:val="en-GB" w:eastAsia="en-GB"/>
              </w:rPr>
              <w:t>Date</w:t>
            </w:r>
            <w:r w:rsidRPr="00236BC2">
              <w:rPr>
                <w:rFonts w:eastAsia="Times New Roman" w:cstheme="minorHAnsi"/>
                <w:lang w:val="en-GB" w:eastAsia="en-GB"/>
              </w:rPr>
              <w:t xml:space="preserve">  </w:t>
            </w:r>
          </w:p>
        </w:tc>
      </w:tr>
    </w:tbl>
    <w:p w14:paraId="35DDE1E3" w14:textId="77777777" w:rsidR="009164A3" w:rsidRPr="00236BC2" w:rsidRDefault="009164A3" w:rsidP="003F362F">
      <w:pPr>
        <w:rPr>
          <w:rFonts w:cstheme="minorHAnsi"/>
          <w:u w:val="single"/>
          <w:lang w:val="en-US"/>
        </w:rPr>
      </w:pPr>
    </w:p>
    <w:sectPr w:rsidR="009164A3" w:rsidRPr="00236BC2" w:rsidSect="00D97FE6">
      <w:pgSz w:w="11906" w:h="16838"/>
      <w:pgMar w:top="1134" w:right="102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B5F61"/>
    <w:multiLevelType w:val="hybridMultilevel"/>
    <w:tmpl w:val="B7D85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5620B9"/>
    <w:multiLevelType w:val="hybridMultilevel"/>
    <w:tmpl w:val="1F54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94687"/>
    <w:multiLevelType w:val="hybridMultilevel"/>
    <w:tmpl w:val="E6E0DB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97C102C"/>
    <w:multiLevelType w:val="hybridMultilevel"/>
    <w:tmpl w:val="B3FA08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B957F33"/>
    <w:multiLevelType w:val="hybridMultilevel"/>
    <w:tmpl w:val="398044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7415B9"/>
    <w:multiLevelType w:val="hybridMultilevel"/>
    <w:tmpl w:val="157E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B7E5B"/>
    <w:multiLevelType w:val="multilevel"/>
    <w:tmpl w:val="7002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E5B8A"/>
    <w:multiLevelType w:val="hybridMultilevel"/>
    <w:tmpl w:val="0248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F5439"/>
    <w:multiLevelType w:val="hybridMultilevel"/>
    <w:tmpl w:val="8C48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AA488A"/>
    <w:multiLevelType w:val="hybridMultilevel"/>
    <w:tmpl w:val="12FCB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6B4E9C"/>
    <w:multiLevelType w:val="hybridMultilevel"/>
    <w:tmpl w:val="02945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0C465C"/>
    <w:multiLevelType w:val="multilevel"/>
    <w:tmpl w:val="E8604D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671D14"/>
    <w:multiLevelType w:val="hybridMultilevel"/>
    <w:tmpl w:val="7ABE5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A3A46"/>
    <w:multiLevelType w:val="hybridMultilevel"/>
    <w:tmpl w:val="8F26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A1B06"/>
    <w:multiLevelType w:val="hybridMultilevel"/>
    <w:tmpl w:val="E760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00484"/>
    <w:multiLevelType w:val="hybridMultilevel"/>
    <w:tmpl w:val="C3D6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CE29B7"/>
    <w:multiLevelType w:val="hybridMultilevel"/>
    <w:tmpl w:val="1AE0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60C55"/>
    <w:multiLevelType w:val="hybridMultilevel"/>
    <w:tmpl w:val="7AA69A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BCA7F51"/>
    <w:multiLevelType w:val="hybridMultilevel"/>
    <w:tmpl w:val="54303B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9" w15:restartNumberingAfterBreak="0">
    <w:nsid w:val="6F8C1FB5"/>
    <w:multiLevelType w:val="hybridMultilevel"/>
    <w:tmpl w:val="18886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12E3816"/>
    <w:multiLevelType w:val="hybridMultilevel"/>
    <w:tmpl w:val="CF825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A03196"/>
    <w:multiLevelType w:val="hybridMultilevel"/>
    <w:tmpl w:val="FB385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8163733"/>
    <w:multiLevelType w:val="hybridMultilevel"/>
    <w:tmpl w:val="B224A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1686706989">
    <w:abstractNumId w:val="7"/>
  </w:num>
  <w:num w:numId="2" w16cid:durableId="314845572">
    <w:abstractNumId w:val="5"/>
  </w:num>
  <w:num w:numId="3" w16cid:durableId="272247337">
    <w:abstractNumId w:val="6"/>
  </w:num>
  <w:num w:numId="4" w16cid:durableId="1736855629">
    <w:abstractNumId w:val="24"/>
  </w:num>
  <w:num w:numId="5" w16cid:durableId="1166094398">
    <w:abstractNumId w:val="13"/>
  </w:num>
  <w:num w:numId="6" w16cid:durableId="7872901">
    <w:abstractNumId w:val="27"/>
  </w:num>
  <w:num w:numId="7" w16cid:durableId="1059522577">
    <w:abstractNumId w:val="2"/>
  </w:num>
  <w:num w:numId="8" w16cid:durableId="306785249">
    <w:abstractNumId w:val="32"/>
  </w:num>
  <w:num w:numId="9" w16cid:durableId="803232047">
    <w:abstractNumId w:val="0"/>
  </w:num>
  <w:num w:numId="10" w16cid:durableId="521817596">
    <w:abstractNumId w:val="34"/>
  </w:num>
  <w:num w:numId="11" w16cid:durableId="457336021">
    <w:abstractNumId w:val="15"/>
  </w:num>
  <w:num w:numId="12" w16cid:durableId="79638789">
    <w:abstractNumId w:val="18"/>
  </w:num>
  <w:num w:numId="13" w16cid:durableId="767889094">
    <w:abstractNumId w:val="15"/>
  </w:num>
  <w:num w:numId="14" w16cid:durableId="897133938">
    <w:abstractNumId w:val="30"/>
  </w:num>
  <w:num w:numId="15" w16cid:durableId="1297956084">
    <w:abstractNumId w:val="26"/>
  </w:num>
  <w:num w:numId="16" w16cid:durableId="1379820909">
    <w:abstractNumId w:val="19"/>
  </w:num>
  <w:num w:numId="17" w16cid:durableId="1822841766">
    <w:abstractNumId w:val="14"/>
  </w:num>
  <w:num w:numId="18" w16cid:durableId="800460610">
    <w:abstractNumId w:val="20"/>
  </w:num>
  <w:num w:numId="19" w16cid:durableId="872231574">
    <w:abstractNumId w:val="22"/>
  </w:num>
  <w:num w:numId="20" w16cid:durableId="957033668">
    <w:abstractNumId w:val="1"/>
  </w:num>
  <w:num w:numId="21" w16cid:durableId="83579336">
    <w:abstractNumId w:val="33"/>
  </w:num>
  <w:num w:numId="22" w16cid:durableId="792675829">
    <w:abstractNumId w:val="17"/>
  </w:num>
  <w:num w:numId="23" w16cid:durableId="782186652">
    <w:abstractNumId w:val="16"/>
  </w:num>
  <w:num w:numId="24" w16cid:durableId="1714113043">
    <w:abstractNumId w:val="29"/>
  </w:num>
  <w:num w:numId="25" w16cid:durableId="1635061317">
    <w:abstractNumId w:val="12"/>
  </w:num>
  <w:num w:numId="26" w16cid:durableId="1698967974">
    <w:abstractNumId w:val="3"/>
  </w:num>
  <w:num w:numId="27" w16cid:durableId="1952469131">
    <w:abstractNumId w:val="28"/>
  </w:num>
  <w:num w:numId="28" w16cid:durableId="117527472">
    <w:abstractNumId w:val="25"/>
  </w:num>
  <w:num w:numId="29" w16cid:durableId="1738016787">
    <w:abstractNumId w:val="8"/>
  </w:num>
  <w:num w:numId="30" w16cid:durableId="56629751">
    <w:abstractNumId w:val="23"/>
  </w:num>
  <w:num w:numId="31" w16cid:durableId="549271031">
    <w:abstractNumId w:val="10"/>
  </w:num>
  <w:num w:numId="32" w16cid:durableId="176623268">
    <w:abstractNumId w:val="21"/>
  </w:num>
  <w:num w:numId="33" w16cid:durableId="768351143">
    <w:abstractNumId w:val="9"/>
  </w:num>
  <w:num w:numId="34" w16cid:durableId="1476097681">
    <w:abstractNumId w:val="11"/>
  </w:num>
  <w:num w:numId="35" w16cid:durableId="745761978">
    <w:abstractNumId w:val="31"/>
  </w:num>
  <w:num w:numId="36" w16cid:durableId="1119957842">
    <w:abstractNumId w:val="4"/>
  </w:num>
  <w:num w:numId="37" w16cid:durableId="1437293200">
    <w:abstractNumId w:val="0"/>
  </w:num>
  <w:num w:numId="38" w16cid:durableId="1602758310">
    <w:abstractNumId w:val="0"/>
  </w:num>
  <w:num w:numId="39" w16cid:durableId="2121412948">
    <w:abstractNumId w:val="0"/>
  </w:num>
  <w:num w:numId="40" w16cid:durableId="24722196">
    <w:abstractNumId w:val="0"/>
  </w:num>
  <w:num w:numId="41" w16cid:durableId="17356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29CB"/>
    <w:rsid w:val="000053A8"/>
    <w:rsid w:val="00006C60"/>
    <w:rsid w:val="00022565"/>
    <w:rsid w:val="000227A0"/>
    <w:rsid w:val="00060ABA"/>
    <w:rsid w:val="00066408"/>
    <w:rsid w:val="00072AB6"/>
    <w:rsid w:val="00074715"/>
    <w:rsid w:val="00074850"/>
    <w:rsid w:val="0008786B"/>
    <w:rsid w:val="00096CBF"/>
    <w:rsid w:val="000B1A9D"/>
    <w:rsid w:val="000D6B79"/>
    <w:rsid w:val="000E6441"/>
    <w:rsid w:val="000E7BB4"/>
    <w:rsid w:val="000F1E85"/>
    <w:rsid w:val="00105929"/>
    <w:rsid w:val="00115D13"/>
    <w:rsid w:val="00146D6F"/>
    <w:rsid w:val="00161655"/>
    <w:rsid w:val="00175EB8"/>
    <w:rsid w:val="0018299C"/>
    <w:rsid w:val="00197B61"/>
    <w:rsid w:val="001A2469"/>
    <w:rsid w:val="001A79A4"/>
    <w:rsid w:val="001B5103"/>
    <w:rsid w:val="001C23E6"/>
    <w:rsid w:val="001D042C"/>
    <w:rsid w:val="001D2E2E"/>
    <w:rsid w:val="002203DE"/>
    <w:rsid w:val="002208E7"/>
    <w:rsid w:val="00236BC2"/>
    <w:rsid w:val="002451F3"/>
    <w:rsid w:val="0026044E"/>
    <w:rsid w:val="002828CA"/>
    <w:rsid w:val="00283F8A"/>
    <w:rsid w:val="00286631"/>
    <w:rsid w:val="00286B58"/>
    <w:rsid w:val="00293B60"/>
    <w:rsid w:val="00293CEE"/>
    <w:rsid w:val="00294E1F"/>
    <w:rsid w:val="00295A4C"/>
    <w:rsid w:val="00295DFF"/>
    <w:rsid w:val="002A4AAA"/>
    <w:rsid w:val="002A6707"/>
    <w:rsid w:val="002B398A"/>
    <w:rsid w:val="002C4F55"/>
    <w:rsid w:val="002D07BE"/>
    <w:rsid w:val="002D3921"/>
    <w:rsid w:val="002D40D4"/>
    <w:rsid w:val="002D4E86"/>
    <w:rsid w:val="00301632"/>
    <w:rsid w:val="00314889"/>
    <w:rsid w:val="00326C09"/>
    <w:rsid w:val="0033079D"/>
    <w:rsid w:val="003328A7"/>
    <w:rsid w:val="00340DCB"/>
    <w:rsid w:val="0034208B"/>
    <w:rsid w:val="00347E94"/>
    <w:rsid w:val="00366349"/>
    <w:rsid w:val="00370240"/>
    <w:rsid w:val="003769BB"/>
    <w:rsid w:val="003B787C"/>
    <w:rsid w:val="003C547E"/>
    <w:rsid w:val="003F362F"/>
    <w:rsid w:val="00437D6B"/>
    <w:rsid w:val="00455C0D"/>
    <w:rsid w:val="004641D6"/>
    <w:rsid w:val="00467380"/>
    <w:rsid w:val="00471FB1"/>
    <w:rsid w:val="004753BD"/>
    <w:rsid w:val="00475F5C"/>
    <w:rsid w:val="0049583A"/>
    <w:rsid w:val="004B0A9D"/>
    <w:rsid w:val="004C7369"/>
    <w:rsid w:val="004D0F8F"/>
    <w:rsid w:val="004D428F"/>
    <w:rsid w:val="00500347"/>
    <w:rsid w:val="00500363"/>
    <w:rsid w:val="00502F89"/>
    <w:rsid w:val="00504668"/>
    <w:rsid w:val="00513F5B"/>
    <w:rsid w:val="0053246A"/>
    <w:rsid w:val="00544616"/>
    <w:rsid w:val="00576ABF"/>
    <w:rsid w:val="00585306"/>
    <w:rsid w:val="00586B28"/>
    <w:rsid w:val="00592CDE"/>
    <w:rsid w:val="00592F7E"/>
    <w:rsid w:val="00596069"/>
    <w:rsid w:val="005A2320"/>
    <w:rsid w:val="005C6D62"/>
    <w:rsid w:val="005D150A"/>
    <w:rsid w:val="005D18AF"/>
    <w:rsid w:val="005F3708"/>
    <w:rsid w:val="00611975"/>
    <w:rsid w:val="00617639"/>
    <w:rsid w:val="0062250A"/>
    <w:rsid w:val="0063261B"/>
    <w:rsid w:val="006429FB"/>
    <w:rsid w:val="006460A5"/>
    <w:rsid w:val="00661EE9"/>
    <w:rsid w:val="00663721"/>
    <w:rsid w:val="006641FE"/>
    <w:rsid w:val="006751B2"/>
    <w:rsid w:val="0069085D"/>
    <w:rsid w:val="00696CB5"/>
    <w:rsid w:val="006C25AC"/>
    <w:rsid w:val="006D104F"/>
    <w:rsid w:val="006D1B42"/>
    <w:rsid w:val="006F15D7"/>
    <w:rsid w:val="006F767C"/>
    <w:rsid w:val="0072431E"/>
    <w:rsid w:val="00725EBD"/>
    <w:rsid w:val="007326FB"/>
    <w:rsid w:val="00733EAE"/>
    <w:rsid w:val="0074201E"/>
    <w:rsid w:val="007429E6"/>
    <w:rsid w:val="00742F30"/>
    <w:rsid w:val="007528B4"/>
    <w:rsid w:val="00760835"/>
    <w:rsid w:val="00770537"/>
    <w:rsid w:val="00771734"/>
    <w:rsid w:val="00781A02"/>
    <w:rsid w:val="00790019"/>
    <w:rsid w:val="0079079C"/>
    <w:rsid w:val="00791FB2"/>
    <w:rsid w:val="0079624E"/>
    <w:rsid w:val="007A2AD2"/>
    <w:rsid w:val="007A5B32"/>
    <w:rsid w:val="007A7780"/>
    <w:rsid w:val="007B4FB4"/>
    <w:rsid w:val="007C4B18"/>
    <w:rsid w:val="007C5CF8"/>
    <w:rsid w:val="007E6C59"/>
    <w:rsid w:val="007F1927"/>
    <w:rsid w:val="00801BD6"/>
    <w:rsid w:val="0081258B"/>
    <w:rsid w:val="0081554E"/>
    <w:rsid w:val="00821F39"/>
    <w:rsid w:val="0083444C"/>
    <w:rsid w:val="00841CD4"/>
    <w:rsid w:val="008456C7"/>
    <w:rsid w:val="00855DC3"/>
    <w:rsid w:val="00865C2A"/>
    <w:rsid w:val="008726D4"/>
    <w:rsid w:val="00874DA4"/>
    <w:rsid w:val="008A649C"/>
    <w:rsid w:val="008D475C"/>
    <w:rsid w:val="008E3B79"/>
    <w:rsid w:val="008E71B5"/>
    <w:rsid w:val="008F7185"/>
    <w:rsid w:val="009023DB"/>
    <w:rsid w:val="00902885"/>
    <w:rsid w:val="00906D1B"/>
    <w:rsid w:val="00910996"/>
    <w:rsid w:val="009132AA"/>
    <w:rsid w:val="009164A3"/>
    <w:rsid w:val="009176E7"/>
    <w:rsid w:val="00921AF4"/>
    <w:rsid w:val="00933791"/>
    <w:rsid w:val="0093476D"/>
    <w:rsid w:val="00935299"/>
    <w:rsid w:val="0094734B"/>
    <w:rsid w:val="00956677"/>
    <w:rsid w:val="0097778D"/>
    <w:rsid w:val="00986C85"/>
    <w:rsid w:val="009A0ED8"/>
    <w:rsid w:val="009A22F3"/>
    <w:rsid w:val="009A7569"/>
    <w:rsid w:val="009A75CD"/>
    <w:rsid w:val="009B1691"/>
    <w:rsid w:val="009B1CCE"/>
    <w:rsid w:val="009C0C24"/>
    <w:rsid w:val="009C2713"/>
    <w:rsid w:val="009C580C"/>
    <w:rsid w:val="009D4B10"/>
    <w:rsid w:val="009D5DE3"/>
    <w:rsid w:val="009D7687"/>
    <w:rsid w:val="009E02D7"/>
    <w:rsid w:val="009E0668"/>
    <w:rsid w:val="009F30BD"/>
    <w:rsid w:val="009F6751"/>
    <w:rsid w:val="009F6E89"/>
    <w:rsid w:val="00A2151B"/>
    <w:rsid w:val="00A453CD"/>
    <w:rsid w:val="00A462B2"/>
    <w:rsid w:val="00A50390"/>
    <w:rsid w:val="00A51166"/>
    <w:rsid w:val="00A55745"/>
    <w:rsid w:val="00A62DB4"/>
    <w:rsid w:val="00A67A4A"/>
    <w:rsid w:val="00A711F8"/>
    <w:rsid w:val="00AA1205"/>
    <w:rsid w:val="00AD235D"/>
    <w:rsid w:val="00AE1B4F"/>
    <w:rsid w:val="00AE1BE6"/>
    <w:rsid w:val="00B246F6"/>
    <w:rsid w:val="00B25E04"/>
    <w:rsid w:val="00B2682D"/>
    <w:rsid w:val="00B30F18"/>
    <w:rsid w:val="00B33FCD"/>
    <w:rsid w:val="00B3729E"/>
    <w:rsid w:val="00B40436"/>
    <w:rsid w:val="00B41531"/>
    <w:rsid w:val="00B45B50"/>
    <w:rsid w:val="00B5198A"/>
    <w:rsid w:val="00B53A54"/>
    <w:rsid w:val="00B57EF6"/>
    <w:rsid w:val="00B850F0"/>
    <w:rsid w:val="00B872DD"/>
    <w:rsid w:val="00B95363"/>
    <w:rsid w:val="00BA08FD"/>
    <w:rsid w:val="00BA6194"/>
    <w:rsid w:val="00BB09FF"/>
    <w:rsid w:val="00BB551D"/>
    <w:rsid w:val="00BB661E"/>
    <w:rsid w:val="00BE7F09"/>
    <w:rsid w:val="00BF66D7"/>
    <w:rsid w:val="00C124AF"/>
    <w:rsid w:val="00C167E1"/>
    <w:rsid w:val="00C33943"/>
    <w:rsid w:val="00C36362"/>
    <w:rsid w:val="00C36EE8"/>
    <w:rsid w:val="00C37517"/>
    <w:rsid w:val="00C447E8"/>
    <w:rsid w:val="00C47BB8"/>
    <w:rsid w:val="00C5275F"/>
    <w:rsid w:val="00C63918"/>
    <w:rsid w:val="00C666BA"/>
    <w:rsid w:val="00C74663"/>
    <w:rsid w:val="00C754C6"/>
    <w:rsid w:val="00C82CED"/>
    <w:rsid w:val="00C979B6"/>
    <w:rsid w:val="00CA5F50"/>
    <w:rsid w:val="00CB0D82"/>
    <w:rsid w:val="00CD067C"/>
    <w:rsid w:val="00CD1819"/>
    <w:rsid w:val="00CE30CF"/>
    <w:rsid w:val="00D02C62"/>
    <w:rsid w:val="00D06540"/>
    <w:rsid w:val="00D07A66"/>
    <w:rsid w:val="00D17CB7"/>
    <w:rsid w:val="00D2267F"/>
    <w:rsid w:val="00D27F5C"/>
    <w:rsid w:val="00D31164"/>
    <w:rsid w:val="00D45E69"/>
    <w:rsid w:val="00D45F9E"/>
    <w:rsid w:val="00D473C9"/>
    <w:rsid w:val="00D6371E"/>
    <w:rsid w:val="00D63D2B"/>
    <w:rsid w:val="00D767DA"/>
    <w:rsid w:val="00D83EE3"/>
    <w:rsid w:val="00D867EE"/>
    <w:rsid w:val="00D90E4B"/>
    <w:rsid w:val="00D97FE6"/>
    <w:rsid w:val="00DB236F"/>
    <w:rsid w:val="00DB2711"/>
    <w:rsid w:val="00DD0F18"/>
    <w:rsid w:val="00DE468B"/>
    <w:rsid w:val="00DF7CC0"/>
    <w:rsid w:val="00E06B55"/>
    <w:rsid w:val="00E27974"/>
    <w:rsid w:val="00E4637F"/>
    <w:rsid w:val="00E51075"/>
    <w:rsid w:val="00E74386"/>
    <w:rsid w:val="00E75F35"/>
    <w:rsid w:val="00E861D7"/>
    <w:rsid w:val="00E86C3F"/>
    <w:rsid w:val="00EA5B46"/>
    <w:rsid w:val="00EC04D4"/>
    <w:rsid w:val="00EE2617"/>
    <w:rsid w:val="00EF724A"/>
    <w:rsid w:val="00F1476A"/>
    <w:rsid w:val="00F153A1"/>
    <w:rsid w:val="00F22D3D"/>
    <w:rsid w:val="00F27B07"/>
    <w:rsid w:val="00F30792"/>
    <w:rsid w:val="00F34E10"/>
    <w:rsid w:val="00F514B9"/>
    <w:rsid w:val="00F5311D"/>
    <w:rsid w:val="00F72847"/>
    <w:rsid w:val="00F84571"/>
    <w:rsid w:val="00F8738E"/>
    <w:rsid w:val="00F90095"/>
    <w:rsid w:val="00F93A9F"/>
    <w:rsid w:val="00F950CC"/>
    <w:rsid w:val="00FC4D5D"/>
    <w:rsid w:val="00FD007E"/>
    <w:rsid w:val="00FD2CC2"/>
    <w:rsid w:val="00FD3547"/>
    <w:rsid w:val="00FE0318"/>
    <w:rsid w:val="00FE3530"/>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D475C"/>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List Tables,List Tables1,List Tables2,List Tables3,List Tables4,List Tables5,List Tables6,List Tables11,List Tables21,List Tables31,List Tables41,List Tables7,List Tables12,List Tables22,List Tables32,List Tables42,List Tables8"/>
    <w:basedOn w:val="Normal"/>
    <w:link w:val="ListParagraphChar"/>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Tables Char,List Tables1 Char,List Tables2 Char,List Tables3 Char,List Tables4 Char,List Tables5 Char,List Tables6 Char,List Tables11 Char,List Tables21 Char,List Tables31 Char,List Tables41 Char,List Tables7 Char"/>
    <w:basedOn w:val="DefaultParagraphFont"/>
    <w:link w:val="ListParagraph"/>
    <w:uiPriority w:val="34"/>
    <w:locked/>
    <w:rsid w:val="00B872DD"/>
  </w:style>
  <w:style w:type="paragraph" w:styleId="Header">
    <w:name w:val="header"/>
    <w:basedOn w:val="Normal"/>
    <w:link w:val="HeaderChar"/>
    <w:uiPriority w:val="99"/>
    <w:unhideWhenUsed/>
    <w:rsid w:val="00161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55"/>
  </w:style>
  <w:style w:type="paragraph" w:styleId="Revision">
    <w:name w:val="Revision"/>
    <w:hidden/>
    <w:uiPriority w:val="99"/>
    <w:semiHidden/>
    <w:rsid w:val="00471FB1"/>
    <w:pPr>
      <w:spacing w:after="0" w:line="240" w:lineRule="auto"/>
    </w:pPr>
  </w:style>
  <w:style w:type="character" w:customStyle="1" w:styleId="Heading3Char">
    <w:name w:val="Heading 3 Char"/>
    <w:basedOn w:val="DefaultParagraphFont"/>
    <w:link w:val="Heading3"/>
    <w:uiPriority w:val="9"/>
    <w:rsid w:val="008D475C"/>
    <w:rPr>
      <w:rFonts w:asciiTheme="majorHAnsi" w:eastAsiaTheme="majorEastAsia" w:hAnsiTheme="majorHAnsi" w:cstheme="majorBidi"/>
      <w:b/>
      <w:bCs/>
      <w:color w:val="5B9BD5"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732533694">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6" ma:contentTypeDescription="Create a new document." ma:contentTypeScope="" ma:versionID="0ead5260b81acd2207f985eae5b0c60c">
  <xsd:schema xmlns:xsd="http://www.w3.org/2001/XMLSchema" xmlns:xs="http://www.w3.org/2001/XMLSchema" xmlns:p="http://schemas.microsoft.com/office/2006/metadata/properties" xmlns:ns2="4a85800d-4976-490a-a715-d97559338f88" xmlns:ns3="9eeae783-d596-4f40-a558-d6b7894c7bf8" targetNamespace="http://schemas.microsoft.com/office/2006/metadata/properties" ma:root="true" ma:fieldsID="d7bfb32d5be10cef0b983c3caf64630a" ns2:_="" ns3:_="">
    <xsd:import namespace="4a85800d-4976-490a-a715-d97559338f88"/>
    <xsd:import namespace="9eeae783-d596-4f40-a558-d6b7894c7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783-d596-4f40-a558-d6b7894c7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2.xml><?xml version="1.0" encoding="utf-8"?>
<ds:datastoreItem xmlns:ds="http://schemas.openxmlformats.org/officeDocument/2006/customXml" ds:itemID="{6F426718-DCA5-4156-9682-E41BF60E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9eeae783-d596-4f40-a558-d6b7894c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Duffy;Shahed</dc:creator>
  <cp:keywords/>
  <dc:description/>
  <cp:lastModifiedBy>Sheikh Shahed Rahman</cp:lastModifiedBy>
  <cp:revision>3</cp:revision>
  <dcterms:created xsi:type="dcterms:W3CDTF">2025-11-17T05:06:00Z</dcterms:created>
  <dcterms:modified xsi:type="dcterms:W3CDTF">2025-11-17T05:09:00Z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