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4169" w14:textId="77777777" w:rsidR="00BF66D7" w:rsidRPr="009C3977" w:rsidRDefault="00BF66D7" w:rsidP="003F362F">
      <w:pPr>
        <w:rPr>
          <w:rFonts w:cstheme="minorHAnsi"/>
          <w:b/>
          <w:bCs/>
        </w:rPr>
      </w:pPr>
      <w:r w:rsidRPr="009C3977">
        <w:rPr>
          <w:rFonts w:cstheme="minorHAnsi"/>
          <w:b/>
          <w:bCs/>
          <w:noProof/>
          <w:lang w:eastAsia="en-IE"/>
        </w:rPr>
        <mc:AlternateContent>
          <mc:Choice Requires="wpg">
            <w:drawing>
              <wp:anchor distT="0" distB="0" distL="114300" distR="114300" simplePos="0" relativeHeight="251658240" behindDoc="0" locked="0" layoutInCell="1" allowOverlap="1" wp14:anchorId="1C2F8A60" wp14:editId="66DC453D">
                <wp:simplePos x="0" y="0"/>
                <wp:positionH relativeFrom="margin">
                  <wp:posOffset>-615950</wp:posOffset>
                </wp:positionH>
                <wp:positionV relativeFrom="paragraph">
                  <wp:posOffset>-241300</wp:posOffset>
                </wp:positionV>
                <wp:extent cx="7797800" cy="1211971"/>
                <wp:effectExtent l="0" t="0" r="0" b="7620"/>
                <wp:wrapNone/>
                <wp:docPr id="10" name="Group 10"/>
                <wp:cNvGraphicFramePr/>
                <a:graphic xmlns:a="http://schemas.openxmlformats.org/drawingml/2006/main">
                  <a:graphicData uri="http://schemas.microsoft.com/office/word/2010/wordprocessingGroup">
                    <wpg:wgp>
                      <wpg:cNvGrpSpPr/>
                      <wpg:grpSpPr>
                        <a:xfrm>
                          <a:off x="0" y="0"/>
                          <a:ext cx="7797800" cy="1211971"/>
                          <a:chOff x="-1130300" y="-29679"/>
                          <a:chExt cx="7797800" cy="1111250"/>
                        </a:xfrm>
                      </wpg:grpSpPr>
                      <pic:pic xmlns:pic="http://schemas.openxmlformats.org/drawingml/2006/picture">
                        <pic:nvPicPr>
                          <pic:cNvPr id="11" name="Picture 11"/>
                          <pic:cNvPicPr>
                            <a:picLocks noChangeAspect="1"/>
                          </pic:cNvPicPr>
                        </pic:nvPicPr>
                        <pic:blipFill rotWithShape="1">
                          <a:blip r:embed="rId8" cstate="print">
                            <a:extLst>
                              <a:ext uri="{28A0092B-C50C-407E-A947-70E740481C1C}">
                                <a14:useLocalDpi xmlns:a14="http://schemas.microsoft.com/office/drawing/2010/main" val="0"/>
                              </a:ext>
                            </a:extLst>
                          </a:blip>
                          <a:srcRect t="35872" b="12672"/>
                          <a:stretch/>
                        </pic:blipFill>
                        <pic:spPr bwMode="auto">
                          <a:xfrm>
                            <a:off x="-1130300" y="-29679"/>
                            <a:ext cx="7797800" cy="1111250"/>
                          </a:xfrm>
                          <a:prstGeom prst="rect">
                            <a:avLst/>
                          </a:prstGeom>
                          <a:ln>
                            <a:noFill/>
                          </a:ln>
                          <a:extLst>
                            <a:ext uri="{53640926-AAD7-44D8-BBD7-CCE9431645EC}">
                              <a14:shadowObscured xmlns:a14="http://schemas.microsoft.com/office/drawing/2010/main"/>
                            </a:ext>
                          </a:extLst>
                        </pic:spPr>
                      </pic:pic>
                      <wps:wsp>
                        <wps:cNvPr id="12" name="Text Box 2"/>
                        <wps:cNvSpPr txBox="1">
                          <a:spLocks noChangeArrowheads="1"/>
                        </wps:cNvSpPr>
                        <wps:spPr bwMode="auto">
                          <a:xfrm>
                            <a:off x="3155950" y="235836"/>
                            <a:ext cx="2584450" cy="739863"/>
                          </a:xfrm>
                          <a:prstGeom prst="rect">
                            <a:avLst/>
                          </a:prstGeom>
                          <a:noFill/>
                          <a:ln w="9525">
                            <a:noFill/>
                            <a:miter lim="800000"/>
                            <a:headEnd/>
                            <a:tailEnd/>
                          </a:ln>
                        </wps:spPr>
                        <wps:txbx>
                          <w:txbxContent>
                            <w:p w14:paraId="55D0C39A" w14:textId="2736E122" w:rsidR="00BF66D7" w:rsidRPr="00DC48F4" w:rsidRDefault="00856155" w:rsidP="00BF66D7">
                              <w:pPr>
                                <w:rPr>
                                  <w:b/>
                                  <w:bCs/>
                                  <w:color w:val="FFFFFF" w:themeColor="background1"/>
                                  <w:sz w:val="36"/>
                                  <w:szCs w:val="36"/>
                                  <w:lang w:val="en-US"/>
                                </w:rPr>
                              </w:pPr>
                              <w:r>
                                <w:rPr>
                                  <w:rFonts w:eastAsia="Times New Roman" w:cstheme="minorHAnsi"/>
                                  <w:b/>
                                  <w:color w:val="FFFFFF" w:themeColor="background1"/>
                                  <w:sz w:val="36"/>
                                  <w:szCs w:val="36"/>
                                  <w:lang w:val="en-US" w:eastAsia="en-GB"/>
                                </w:rPr>
                                <w:t>Head o</w:t>
                              </w:r>
                              <w:r w:rsidR="00530A06">
                                <w:rPr>
                                  <w:rFonts w:eastAsia="Times New Roman" w:cstheme="minorHAnsi"/>
                                  <w:b/>
                                  <w:color w:val="FFFFFF" w:themeColor="background1"/>
                                  <w:sz w:val="36"/>
                                  <w:szCs w:val="36"/>
                                  <w:lang w:val="en-US" w:eastAsia="en-GB"/>
                                </w:rPr>
                                <w:t>f</w:t>
                              </w:r>
                              <w:r>
                                <w:rPr>
                                  <w:rFonts w:eastAsia="Times New Roman" w:cstheme="minorHAnsi"/>
                                  <w:b/>
                                  <w:color w:val="FFFFFF" w:themeColor="background1"/>
                                  <w:sz w:val="36"/>
                                  <w:szCs w:val="36"/>
                                  <w:lang w:val="en-US" w:eastAsia="en-GB"/>
                                </w:rPr>
                                <w:t xml:space="preserve"> Human Resources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2F8A60" id="Group 10" o:spid="_x0000_s1026" style="position:absolute;margin-left:-48.5pt;margin-top:-19pt;width:614pt;height:95.45pt;z-index:251658240;mso-position-horizontal-relative:margin;mso-width-relative:margin;mso-height-relative:margin" coordorigin="-11303,-296" coordsize="77978,111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4J3dWAwAAwQcAAA4AAABkcnMvZTJvRG9jLnhtbJxV227bOBB9X6D/&#10;QPA9kSXfjShF27RBge5u0Av6TFOURVQiuSQdOf36PUPZieNksWkDRJ7hDIczZ86QF693XctulQ/a&#10;mpLn5yPOlJG20mZT8m9fP5wtOAtRmEq01qiS36nAX1+++uOidytV2Ma2lfIMQUxY9a7kTYxulWVB&#10;NqoT4dw6ZWCsre9EhOo3WeVFj+hdmxWj0Szrra+ct1KFgNWrwcgvU/y6VjL+XddBRdaWHLnF9PXp&#10;u6ZvdnkhVhsvXKPlPg3xG1l0Qhsceh/qSkTBtl4/CdVp6W2wdTyXtstsXWupUg2oJh+dVHPt7dal&#10;WjarfuPuYQK0Jzj9dlj51+21d1/cjQcSvdsAi6RRLbvad/SLLNkuQXZ3D5naRSaxOJ8v54sRkJWw&#10;5UWeL+f5AKpsgDztO8vz8WhMPnA5K5az+fLg8f7ZKHmeF9PUmuyQRPYoNaflCv97PCA9weP/eYNd&#10;cesV3wfpXhSjE/7H1p2hdU5EvdatjneJhmgSJWVub7S88YMCaG880xVwyTkzogP9YaZTGVaAN20h&#10;r2GPoJo+WfkjMGPfNcJs1JvgwGAEIO/ssXtSHx24brX7oNuWeRu/69h8aYTDmXkiJhn3tYL+J/R5&#10;Bq6BmldWbjtl4jBrXrUo25rQaBc48yvVrRXq8x8rVCgx5xHnOa9NHDocvPyMAmjsxtPFvOAMQ5cX&#10;M0hp8EL0KsrmUNyhgAGZAFKydf+nrRBUbKNNdZyQ8j/J9TxBn6EWYPchXivbMRJQDTJOR4nbTyFS&#10;bg8uNA6toa+xBPVgpZXUDkp5L6JZNFC41cIBd2hPkP+lwU0NRWoU9ohdgHVg11cq+q3dsQTv3otm&#10;m8Udlg9UCO6EZd7bvlGiQnoD0462Dqe9qBfjfDpdYnBpzgv0ezwbunxoRTFdTCZkp7tiPl4uZuPE&#10;68OQP8D8wk7c94CawvqSL6fFNLXuyNLpiBem1V3JcVHhb0iK6n1vqkTDKHQ7yGh1aiYBMDSTpLhb&#10;7+BI4tpWd8ATE5YuRLx8EBrrf3LW4xUpefhnK+haaT8awLnMJxMUHJMymc4LKP7Ysj62CCMRquSR&#10;s0F8F6GN9hW9wQjUOhHyIROwjRSQLEnpnYD06CE61pPXw8t7+S8AAAD//wMAUEsDBAoAAAAAAAAA&#10;IQBUWlMgO3EAADtxAAAVAAAAZHJzL21lZGlhL2ltYWdlMS5qcGVn/9j/4AAQSkZJRgABAQEA3ADc&#10;AAD/2wBDAAIBAQEBAQIBAQECAgICAgQDAgICAgUEBAMEBgUGBgYFBgYGBwkIBgcJBwYGCAsICQoK&#10;CgoKBggLDAsKDAkKCgr/2wBDAQICAgICAgUDAwUKBwYHCgoKCgoKCgoKCgoKCgoKCgoKCgoKCgoK&#10;CgoKCgoKCgoKCgoKCgoKCgoKCgoKCgoKCgr/wAARCAEcA6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z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Nv7Xv/BVf9jn9h34&#10;nWnwk/aE8X6tp+tX2hxatbw2Ogz3SNayTTQq2+NSAd8Eg29cDPevLR/wcR/8ExBwPiZ4i/8ACPu/&#10;/ia/P/8A4Ofv+UgHhXj/AJpFp/8A6c9Ur846+iwuVYath4zk3qj8hz3jrOctzethqUYcsJWV07/m&#10;f0Of8REf/BMX/opniL/wj7v/AOJo/wCIiP8A4Ji/9FM8Rf8AhH3f/wATX88dFdH9i4Pz+/8A4B5P&#10;/ESM/wD5Yf8AgL/+SP6HP+IiP/gmL/0UzxF/4R93/wDE0f8AERH/AMExf+imeIv/AAj7v/4mv546&#10;KP7Fwfn9/wDwA/4iRn/8sP8AwF//ACR/Q5/xER/8Exf+imeIv/CPu/8A4mj/AIiI/wDgmL/0UzxF&#10;/wCEfd//ABNfzx0Uf2Lg/P7/APgB/wARIz/+WH/gL/8Akj+hz/iIj/4Ji/8ARTPEX/hH3f8A8TR/&#10;xER/8Exf+imeIv8Awj7v/wCJr+eOij+xcH5/f/wA/wCIkZ//ACw/8Bf/AMkf0Of8REf/AATF/wCi&#10;meIv/CPu/wD4mj/iIj/4Ji/9FM8Rf+Efd/8AxNfzx0Uf2Lg/P7/+AH/ESM//AJYf+Av/AOSP6HP+&#10;IiP/AIJi/wDRTPEX/hH3f/xNH/ERH/wTF/6KZ4i/8I+7/wDia/njoo/sXB+f3/8AAD/iJGf/AMsP&#10;/AX/APJH9Dn/ABER/wDBMX/opniL/wAI+7/+Jo/4iI/+CYv/AEUzxF/4R93/APE1/PHRR/YuD8/v&#10;/wCAH/ESM/8A5Yf+Av8A+SP6HP8AiIj/AOCYv/RTPEX/AIR93/8AE0f8REf/AATF/wCimeIv/CPu&#10;/wD4mv546KP7Fwfn9/8AwA/4iRn/APLD/wABf/yR/Q5/xER/8Exf+imeIv8Awj7v/wCJo/4iIv8A&#10;gmIeD8TPEX/hH3f/AMTX88fPan29vNeXK2dshaSRsKBUyyfBRV239/8AwBf8RIz9K/LT/wDAX/8A&#10;JH9Eel/8HBP/AATU1qdrew+I3iJti7mY+EbsAfjtrQ/4fx/8E5v+ij69/wCEtdf/ABNfgh4d0SHQ&#10;9PW2jIL9ZpP7zf4Vo4HpXzNd0vav2Xw9Lnz1fxf4kVVqlGnbzi//AJI/d7/h/H/wTm/6KPr3/hLX&#10;X/xNH/D+P/gnN/0UfXv/AAlrr/4mvwhwPSjA9Kz5mY/8Rg4q/lpf+Ay/+SP3e/4fx/8ABOb/AKKP&#10;r3/hLXX/AMTR/wAP4/8AgnN/0UfXv/CWuv8A4mvwhwPSjA9KOZh/xGDir+Wl/wCAy/8Akj93v+H8&#10;f/BOb/oo+vf+Etdf/E0f8P4/+Cc3/RR9e/8ACWuv/ia/CHA9KMD0o5mH/EYOKv5aX/gMv/kj93v+&#10;H8f/AATm/wCij69/4S11/wDE0f8AD+P/AIJzf9FH17/wlrr/AOJr8IcD0owPSjmYf8Rg4q/lpf8A&#10;gMv/AJI/d7/h/H/wTm/6KPr3/hLXX/xNH/D+P/gnN/0UfXv/AAlrr/4mvwhwPSjA9KOZh/xGDir+&#10;Wl/4DL/5I/d7/h/H/wAE5v8Aoo+vf+Etdf8AxNH/AA/j/wCCc3/RR9e/8Ja6/wDia/CHA9KMD0o5&#10;mH/EYOKv5aX/AIDL/wCSP3e/4fx/8E5v+ij69/4S11/8TR/w/j/4Jzf9FH17/wAJa6/+Jr8IcD0o&#10;wPSjmYf8Rg4q/lpf+Ay/+SP3e/4fx/8ABOb/AKKPr3/hLXX/AMTR/wAP4/8AgnN/0UfXv/CWuv8A&#10;4mvwhwPSjA9KOZh/xGDir+Wl/wCAy/8Akj93v+H8f/BOb/oo+vf+Etdf/E00/wDBeT/gnNn/AJKL&#10;r3/hK3X/AMTX4R4X0rH8WeJYtBs8Q4a4k4iX0/2j7VdKnUrVFCCu2aUfFri2tUUIQp3f92X/AMkf&#10;vFqP/Bwl/wAEztKujZ3fxM8QeYoyyr4Suzj8lqH/AIiI/wDgmL/0UzxF/wCEfd//ABNfzyySyzSN&#10;NM5Z2bLM3c02vp4ZLhuVczd/X/gH0UfEfiHlXMqd/wDC/wD5I/oc/wCIiP8A4Ji/9FM8Rf8AhH3f&#10;/wATR/xER/8ABMX/AKKZ4i/8I+7/APia/njoqv7Fwfn9/wDwCv8AiJGf/wAsP/AX/wDJH9Dn/ERH&#10;/wAExf8AopniL/wj7v8A+Jo/4iI/+CYv/RTPEX/hH3f/AMTX88dFH9i4Pz+//gB/xEjP/wCWH/gL&#10;/wDkj+hz/iIj/wCCYv8A0UzxF/4R93/8TR/xER/8Exf+imeIv/CPu/8A4mv546KP7Fwfn9//AAA/&#10;4iRn/wDLD/wF/wDyR/Q5/wAREf8AwTF/6KZ4i/8ACPu//iaP+IiP/gmL/wBFM8Rf+Efd/wDxNfzx&#10;0Uf2Lg/P7/8AgB/xEjP/AOWH/gL/APkj+hz/AIiI/wDgmL/0UzxF/wCEfd//ABNH/ERH/wAExf8A&#10;opniL/wj7v8A+Jr+eOij+xcH5/f/AMAP+IkZ/wDyw/8AAX/8kf0Of8REf/BMX/opniL/AMI+7/8A&#10;iaP+IiP/AIJi/wDRTPEX/hH3f/xNfzx0Uf2Lg/P7/wDgB/xEjP8A+WH/AIC//kj+hz/iIj/4Ji/9&#10;FM8Rf+Efd/8AxNH/ABER/wDBMX/opniL/wAI+7/+Jr+eOij+xcH5/f8A8AP+IkZ//LD/AMBf/wAk&#10;f0Of8REf/BMX/opniL/wj7v/AOJo/wCIiP8A4Ji/9FM8Rf8AhH3f/wATX88dFH9i4Pz+/wD4Af8A&#10;ESM//lh/4C//AJI/oc/4iI/+CYv/AEUzxF/4R93/APE0f8REf/BMX/opniL/AMI+7/8Aia/njoo/&#10;sXB+f3/8AP8AiJGf/wAsP/AX/wDJH9Dn/ERH/wAExf8AopniL/wj7v8A+Jo/4iI/+CYv/RTPEX/h&#10;H3f/AMTX88dFH9i4Pz+//gB/xEjP/wCWH/gL/wDkj+hz/iIj/wCCYv8A0UzxF/4R93/8TR/xER/8&#10;Exf+imeIv/CPu/8A4mv546KP7Fwfn9//AAA/4iRn/wDLD/wF/wDyR/Q5/wAREf8AwTF/6KZ4i/8A&#10;CPu//iaP+IiP/gmL/wBFM8Rf+Efd/wDxNfzx0Uf2Lg/P7/8AgB/xEjP/AOWH/gL/APkj+hz/AIiI&#10;/wDgmL/0UzxF/wCEfd//ABNH/ERH/wAExf8AopniL/wj7v8A+Jr+eOij+xcH5/f/AMAP+IkZ/wDy&#10;w/8AAX/8kf0Of8REf/BMX/opniL/AMI+7/8AiaP+IiP/AIJi/wDRTPEX/hH3f/xNfzx0Uf2Lg/P7&#10;/wDgB/xEjP8A+WH/AIC//kj+hz/iIj/4Ji/9FM8Rf+Efd/8AxNH/ABER/wDBMX/opniL/wAI+7/+&#10;Jr+eOij+xcH5/f8A8AP+IkZ//LD/AMBf/wAkf0Of8REf/BMX/opniL/wj7v/AOJo/wCIiP8A4Ji/&#10;9FM8Rf8AhH3f/wATX88dFH9i4Pz+/wD4Af8AESM//lh/4C//AJI/oc/4iI/+CYv/AEUzxF/4R93/&#10;APE0f8REf/BMX/opniL/AMI+7/8Aia/njoo/sXB+f3/8AP8AiJGf/wAsP/AX/wDJH9Dn/ERH/wAE&#10;xf8AopniL/wj7v8A+Jo/4iI/+CYv/RTPEX/hH3f/AMTX88dFH9i4Pz+//gB/xEjP/wCWH/gL/wDk&#10;j+hz/iIj/wCCYv8A0UzxF/4R93/8TQf+DiP/AIJh9/iZ4i/8I+7/APia/njJOcAcnpit7Q/Aeoah&#10;ifU2NvCeiY+dv8K56+XZbh481STXz/4BjW8Ts6w8eaoqa/7df/yR+/8AB/wcOf8ABMm7kENt8R/E&#10;kjN/Cng28JP/AI5Wun/Beb/gnO6Kx+IfiBeOh8K3X/xNfgtpOiabpMXlWdoq+rd2+pq7gdMV4NaV&#10;Hm/dJ282eJX8YOIub91Cnbzi/wD5I/d7/h/H/wAE5v8Aoo+vf+Etdf8AxNH/AA/j/wCCc3/RR9e/&#10;8Ja6/wDia/CHA9KMD0rHmZh/xGDir+Wl/wCAy/8Akj93v+H8f/BOb/oo+vf+Etdf/E0f8P4/+Cc3&#10;/RR9e/8ACWuv/ia/CHA9KMD0o5mH/EYOKv5aX/gMv/kj93v+H8f/AATm/wCij69/4S11/wDE0f8A&#10;D+P/AIJzf9FH17/wlrr/AOJr8IcD0owPSjmYf8Rg4q/lpf8AgMv/AJI/d7/h/H/wTm/6KPr3/hLX&#10;X/xNH/D+P/gnN/0UfXv/AAlrr/4mvwhwPSjA9KOZh/xGDir+Wl/4DL/5I/d7/h/H/wAE5v8Aoo+v&#10;f+Etdf8AxNH/AA/j/wCCc3/RR9e/8Ja6/wDia/CHA9KMD0o5mH/EYOKv5aX/AIDL/wCSP3e/4fx/&#10;8E5v+ij69/4S11/8TR/w/j/4Jzf9FH17/wAJa6/+Jr8IcD0owPSjmYf8Rg4q/lpf+Ay/+SP3e/4f&#10;x/8ABOb/AKKPr3/hLXX/AMTR/wAP4/8AgnN/0UfXv/CWuv8A4mvwhwPSjA9KOZh/xGDir+Wl/wCA&#10;y/8Akj93v+H8f/BOb/oo+vf+Etdf/E0f8P4/+Cc3/RR9e/8ACWuv/ia/CHA9KMD0o5mH/EYOKv5a&#10;X/gMv/kj93v+H8f/AATm/wCij69/4S11/wDE0f8AD+P/AIJzf9FH17/wlrr/AOJr8IcD0owPSjmY&#10;f8Rg4q/lpf8AgMv/AJI/oM+An/BXD9iv9pX4t6R8EfhP4z1e78Qa4040+C58P3EKP5UEk75d1CjC&#10;ROeepGO9fTUZygNfz9/8EWf+Um/wwH/TbVv/AE0Xtf0DAADAFUj9h8P+JMw4nyieJxaipRm4+6ml&#10;a0X1b7hRRRQfdhRRRQAUUUUAFFFFABRRRQAUUUUAFFFFABRRRQB+Df8Awc/H/jYD4V/7JFp//pz1&#10;Svzi3fT86/Rz/g5+/wCUgPhX/skOn/8Apz1SvzkAHp+lfaZf/ucPQ/m3iz/ko8T/AIv8hN30/Ojd&#10;9PzpcD0owPSuw+f0E3fT86N30/OlwPSjA9KA0E3fT86N30/OlwPSjA9KA0E3fT86N30/OlwPSjA9&#10;KA0E3fT86N30/OlwPSjA9KA0E3fT86N30/OlwPSjA9KA0E3fT86N30/OlwPSjA9KA0E3fT86N1Lg&#10;elIRjkCgAJPQCu18EeFzp0H9pXkf7+ZflB/5Zr6fU1l+BfDn2+catex/uY2/dKw++3r9B/Ou3CAc&#10;Cvm84x3N+4g/X/I8DNcdb9xB+v8Al/mLgelFFFfPngBRRRQAUUUUAFFFFABRRRQAUUUUAFFFFABR&#10;RRQAUUVDe3kNhbSXdzKEjjGWY9qEnJ2Q4xcnZFfXNYttFsnvLlunCLnlm9K851DUrvVbt728bLP2&#10;zwB6CrXiDXp/EF8biQFY14hj/uj/ABqjtGc4r7DLcB9Vp80vif4eR9Zl+Djhad5fE/w8hob/ADml&#10;3fT86XA9KMD0r1D0boTd9Pzo3fT86XA9KMD0oDQTd9Pzo3fT86XA9KMD0oDQTd9Pzo3fT86XA9KM&#10;D0oDQTd9Pzo3fT86XA9KMD0oDQTd9Pzo3fT86XA9KMD0oDQTd9Pzo3fT86XA9KMD0oDQTd9Pzo3f&#10;T86XA9KMD0oDQTd9Pzo3fT86XA9KMD0oDQTd9Pzo3fT86XA9KMD0oDQTd9Pzo3fT86XA9KMD0oDQ&#10;Td9Pzo3fT86XA9KMD0oDQTd9Pzo3fT86XA9KMD0oDQTd9Pzo3fT86XA9KMD0oDQTd9Pzo3fT86XA&#10;9KMD0oDQTd9Pzo3fT86XA9KMD0oDQTd9Pzo3fT86XA9KMD0oDQTd9Pzo3fT86XA9KQgdh+lACFqv&#10;aNoOp65Lssof3YOGmb7q/wD160PB3hFNbB1C/JEKthUHG89/wruLe1t7WJYLaIRoo+VVGAK8THZt&#10;HDydOlrL8F/wTycdmUcO3CnrL8EZegeEtO0XEir5s+OZnHT6elbGB6UAYOaK+aqValaXNN3Z83Ur&#10;VK0uabuwAA6CiiiszMKKKKACiiigAooooAKKKKACiiigAooooAKKKKACiiigAooooA+ov+CLP/KT&#10;f4X/APXbVv8A00Xtf0DDiv5+f+CLP/KTf4X/APXbVv8A00Xtf0DDPerj8J/S3g7/AMk3V/6+v/0m&#10;IUUUUz9aCiiigAooooAKKKKACiiigAooooAKKKKACiiigD8G/wDg5+/5SAeFT/1SLT//AE56pX5x&#10;1+jn/Bz8f+NgHhUf9Uh0/wD9OeqV+cY6V9nl/wDucPQ/m3iz/ko8T/i/QKKKK7T50KKKKACiiigA&#10;ooooAKKKKACiiigAoooJxQAVe8PaJPruoraqGWNeZpB2X/GqcEMl1OtrbqWkkYBVx1r0Tw1oUGh2&#10;C2yYaQ8zSY+81ebmWNWFo2XxPb/M4cfjFhaWnxPb/Mu2lrDaW0dtbxhURQFUdhUtFFfG3b1Z8lJu&#10;TuwooooEFFFFABRRRQAUUm4+lLn0oAKKKKACiiigAooyfSj5qACijJ9KQsQM4oASSRYlaR2Cqoyx&#10;auB8W+J2125+z2zH7NG3y/7Z/vH+lW/HPio3kjaNp8n7tT++df4j6fT+dc4owK+mynL/AGa9tUWv&#10;Rdj6TLcB7OKrVFr0Xb/ghRRQTivePYCigHPSigAooooAKKKKACiiigAooooAKKKKACiiigAooooA&#10;KKKKACiiigAooooAKKKKACiiigAooooAKKKKACiiigAooooAKRulLVjSLNtR1W3slXPmSqG9lzyf&#10;yqaklCDk+gOSim30PQvD+nLpmkW9kBzHGN/ux5P61epqDAxTq/P5Sc5OT66nw1Scqk3J9QoooqSA&#10;ooooAKKKKACiiigAooooAKKKKACiiigAooooAKKKKACiiigAooooA+ov+CLP/KTf4X/9dtW/9NF7&#10;X9A1fz8/8EWf+Um/wv8A+u2rf+mi9r+garj8J/S3g7/yTdX/AK+v/wBJiFFFFM/WgooooAKKKKAC&#10;iiigAooooAKKKKACiiigAooooA/Bv/g5+B/4eAeFf+yQ6f8A+nPVK/OMZxzX6Of8HP3/ACkA8Kj/&#10;AKpFp/8A6c9Ur846+zy//c4eh/NvFn/JR4n/ABP8kFFFFdp86FFFFABRRRmgA/CjJ9KQsB1NffP/&#10;AAT3/wCCA37QX7ZfgeL4v/Fbxmvw08KX0HmaC15o7Xeoamp2lZVtzJEIoGBYrI77m2grGUYPWNav&#10;Rw8eao7I9DLsrx2bV/Y4WDlL8Eu7eyPgYtjqKUEnqK/dDwV/wa/fsX6TZL/wnXxm+I2sXWMNJZ3l&#10;lZwn6J9mkYf99mvzV/4K7fsAeFf+CeH7UFv8Lvh94svtW8Oa54fh1fR21aSN7y3VpJInilMaIrYe&#10;JirBVyrAclSTz0Mww+IqckG7+h62acJ5xk+D+s4iKUbpaO7Vz5ZoozRkV3HzIfhTWPHINOzW18Of&#10;AniH4leMLLwh4W0O81O8vJ1jt7DT7Zpp7hycLGiICzMx4AAJrOrVhSpucnogb5Y8zNP4feHfLi/t&#10;u6T55P8Aj3B7L6/j/L611WDXW/Fr9nv41/s939jo/wAaPhRrnhWbULYy6dFrGmvAJ41wCULDDbcg&#10;EDlcjOMitP8AZ2/Za+Pn7WPjCXwL8APhzd+IL+2h868aOaOGG1jzjdLNKyxpnsC2WwdoOK+HxFep&#10;iqznL/hj5avQzDGZh7H2UvaN2ULPm8lbfby8zgM5GcUhbFfbHjH/AIIFft2eDfh3qXxAlufB+pTa&#10;XYPdt4f0jVrme+uQoyY4l+zqjyYzhQ/zEYGSQD67/wAEk/8AgkF8Bv2k/wBny3/aP/aPi1TU11nV&#10;LmPQtDs9Se1t1tYJDC0kpjAkZ2lSUABgAqg8k8YWZ7uB4E4lxmYwwcqLpylFyTnouVWTbevVpW31&#10;2PzK3g9DQGyMgV/Qbbf8EeP+CbdrAsC/sw6YwXgGTVr9mP1Jn5r5S/4LUfsB/scfs/8A7JUXxX+E&#10;Hwq03wr4gt/EVnZWsmn3Myi7jkD74jGzlWO1d+7G4bDzjNPlPezTwrzvKctq4yrVptU1zNJyu0t7&#10;Xilft3PzW+B37Nvx7/aV8Q/8Iv8AAj4T6z4mu0lSO4bT7U+Tal87TNM2IoAcHDSMo4PPFe/Rf8EP&#10;P+ClMlnJdN8D7BGX7tu3i7Tt7/TE5X8yK/Uz9g7w/wCHv2Kv+CXPhzxd4tsfMh0XwLc+LfEH9mwK&#10;ZphJHJfuo3FQ8ixsIxkgfIBkAAj5Ot/+Djzxr4m8eReHPAf7HC6hb3t+tvpdp/wk7te3O59qDYls&#10;R5jZHyLuweNzdaOVdT1YcFcH5PgcPLO8TNVq0VJRitrpaWUZPRu19LvZHwP+0B+w1+1t+y5H9s+O&#10;fwL1rRrHYjHWI41urBd52qpurdnhVyeNhYNyOORUvw3/AGEv2sPi78CdY/aT+H/wfvr7wdoscz3G&#10;p+bGjTrD/rmgiZhJOqfNuZFIBRxnKsB+9n7cCabqX7EXxWXW7dVhf4Z608iTY+RvsEpHXuGxj3Fc&#10;D/wR71rSPEv/AATe+GM+nQBY4dKurWaNlx+8ivbiOTj3ZSffNPlPRfhXlK4hWD+sS9nKlKa25k1K&#10;MVfTVe9fZPS3mfh/+xr8F/BX7Rn7T/g34H/EPxpL4f0jxLrAsrnVLdVMiuyMY403AqHkkCRKSCA0&#10;gJBFfU3/AAVG/wCCOemfsVfDDT/jf8EPFmu+IPDsN4tr4nj1zyWn09pCqwzBoY0BiZz5ZyuVZo+T&#10;uO36V/4KP/8ABEmP4ja7N+0J+xKLPw/4sjm+2ah4VjmFrbX0y/OJrV+FtrjeB8pKxsSG3RkEv9K/&#10;tWeEvGnxt/4JjeLNG+LnhxdN8UX3wrN/relW7B1tNUhtFumiUqWBC3EW3hjkDqetLlJy3w9WHy3M&#10;MDj6F6sVz0qyvaStol0Wq1T1tLyTP55RRSBs9qWpPw0KKM+1GR60DszvP2Wvhh4c+NX7SfgT4QeM&#10;Lm7h0vxN4ssNM1CWwkVZkinnSNihZWAbDcEgj2Nfp78Vv+CK/wDwSp+BJsF+NX7T/ibwo2qeadO/&#10;4SDxnplp9q8vZ5nl+Zajdt8xM46b1z1r82P2F7k2v7a3whmBx/xczQx+d/CP61+rP/BXbXbHwv8A&#10;tTfs5eJ9V+Jen+DbOzXxb9o8T6v4UbWray3Wlmq77QEebvJ2DkbSwb+Gqjsfq/BGByufDeKxeJw8&#10;Ks4VIRXPslJxT3cVpdvVpd3Y4rw5/wAEYv8Agk/4vu/D+n+Ff2p/EWpXHiuO4k8Mw2XjbS5G1VIC&#10;wma3C2x84IUYMUzjac9DWf46/wCCPv8AwSB8DeFrjxL47/bF1zQ9Lj1yfQ59TvvH2kwRx6lECZbM&#10;u9rtE6BW3J95cHgVe/aB8D6n+038UPgx4g/Zx+I9nrPiTQ/hTrmueC/Fmk6E+k2l7rVhf2p/49SM&#10;QxzSJNC0bZGJWPzDk+N/CP43+D7n4LfDv9pD9oLw9J4f8P3/AO2v4k1zxFYaxp8tyNOiuNNuX8qW&#10;MRln2NIqfc6r0Hbsw+H9pLm6Ltv3/Q+2jl+QxrSg8vpK1rSs+V3ULvRtaOV3ra1rPc7bVv8AgiP/&#10;AMEVtC+GVj8atZ/bS1628IapffYtN8USfEbRhp91c4c+Sk/2TY0gEUnyg5Hlt6Gtjwv/AMEBv+CS&#10;XjjxNZ+C/B37T3jTVNY1Dw7Fr9jpdh420qWe40qUgR3yItmWaBiygSAbTuGDzXB/tEa/8P4/2A/2&#10;q/iX4U0Y6N8PPid8WtI/4VFaT+H5rNNUuIxaNeXVtAyAqkotrhg21Qwhk7nFeiftR6L4k8Xft46p&#10;+2v+yqr6pqnwv+DfhPxh4ZtbGIpH4h0R7jUkv9OQFfl86xlZkwhcPHGAATkej7TEbe1a3/TT73Zn&#10;qSw+TxaawVOXwtpJ3s3O7WuqtC8VbXmWpg65/wAEP/8Agi94Z+GGn/GvxF+2V4jsfCGrXDQaT4mu&#10;viFo8djeyqzqY4pjabZGBjkBVSSNjehqx4q/4IB/8EyX/Zz179oX4YfHPx54i0bT/DN/q2m6ppvi&#10;3TbmzuhbwyOSJIrMqyhoypweCCOCK4P9lvX9L+Dvwe/ZP+Pvx5FvZ/Dyx8A+ONM07Vda8Pz39jon&#10;iK41S4a3luo4kYr5sa7VPU+W4BXOa+gPgp8VPE/jf/gkH+0xc694M8L6C2h23jqx03/hD/C8ui2t&#10;9A2l/aI777LMzSRvMbgykNhlDKpAKkUp1MVHao3rb8Wv0NMNg8jxCanhIR9xyVk735Iyvvs7tLTp&#10;ufgkucdKWmhlAxS7l9a+mPxd3uLRSbl9aN6+tFxWYtFJuX1o3r60BZi0UZooEFFFFABRRRQAUUUU&#10;AFFFFABRRRQAUUUUAFFFFABRRRQAUUUUAFFFFABRRRQAUUUUAFFFFAATgZxXWfDzQiIzrlwmGZds&#10;IPp3Nc7ommnV9Wh08A7WbMhHZRya9Kt4o7eJYYk2qqgKo7V4OdYv2cPYx67+n/BPHzbFezp+yjvL&#10;f0/4I9QR1paKK+ZPmwooooAKKKKACiiigAooooAKKKKACiiigAooooAKKKKACiiigAooooAKKKKA&#10;PqL/AIIs/wDKTf4X/wDXbVv/AE0Xtf0DDPcV/Pz/AMEWf+Um/wAL/wDrtq3/AKaL2v6Bgc9quPwn&#10;9LeDv/JN1f8Ar6//AEmIUUUUz9aCiiigAooooAKKKKACiiigAooooAKKKKACiiigD8Gv+Dn/AP5S&#10;A+Ff+yQ6f/6c9Ur84wwx1r9Hf+Dn7/lID4VP/VIdP/8ATnqlfnDx/la+0y//AHOHofzdxX/yUeJ/&#10;xf5Dtw9aNw9abj2/8dox7f8Ajtdh89YduHrRuHrTce3/AI7Rj2/8doCw7cPWkJFJj2/8dr6C/wCC&#10;YX7Gjft1/tkeGfgfqZmj8PRl9U8XXFup3R6Zb7TIoIPyGVjHAG/haYNg4xUVKkadNzlsjowmFq4z&#10;FQoUleUmkvVn2V/wQf8A+CQXhv45WVp+2p+074fa88N218f+EH8M3kY8nVpIzhrycH78CSAqkfAd&#10;42LZQAP9/f8ABRP/AIK8/s1f8E7IovBWv2l14m8b3FmtxY+DdFkWMxwkkJJczEFbdDtOOHc8EIV5&#10;HoP7Z37R/wANf+CdX7GesfFGy0WxsbPwxo8em+DfD1tGscMt2UENnaRoCMRqQCQv3Yo3IHy1/Mp8&#10;V/ir4/8Ajj8SNa+LvxU8TXGseIPEF813qmoXRy0sjdgOiqqhVVRhVVVVQAAK+fw9GWaVnVq/Ctl/&#10;X4n6vmuYUOB8tp4HApOvJXlJr8fv+FbJfj9+aj/wc6ft3Ta9cahpfwx+GNvYuu220+bSb6XyhkkM&#10;ZBdqWbBAPAU4yFHf5X+J/jn9tH/gqj+0Zd/ECfwZrXjjxZeQpBHp/hnRXeDTbRWPlwoiAiCBCzfN&#10;I3VmZ2JJavC2wRx/Kv6fv+CdHwH8CfsnfsJ+AvClnotjo8kfg+01bxZeLGsfn38tsk11PM+BuIbK&#10;hm5CRoucKMdmKlh8tipU4K70R89klHNuMq06OMxMvZQ959dXtZbd/Q/HPw9/wbi/8FK9d0c6pfaH&#10;4L0iYRbv7P1HxUGmY/3QYI5Ez9Xx718q/Fb9k/45fA39oNP2Y/jB4SbQfFMmqW9lHFePmCTz3CRT&#10;pIuVkhbOQ65HBHUED91PA/8AwcJf8E5/HfxpsfhBY+MvEGn2t/J5Nv4x1rRfsmkCYsFRHeRxNEG/&#10;56SRKijl2UZxz/8AwcIfsv6N8Vv2O1/ah8L6VJJ4t+Fd9b6lp19YRh5JdPlnjS4R8cmNNyXGf4BC&#10;x4BbOFHMMZGsoV425ttLeh6mP4S4fq5bPE5ZV53S1l7yd0tXstHbVdHY8d/aH/4NovhD4f8A2VLi&#10;++AfjzxJqHxQ0LRnujJfTRtaeIbhE3yW6wBAbcuVZYcOdpZRIX+8PlP/AIIW6xpfwV/4KEeD7H4j&#10;6F9kvNWkvtHC31qVmsbyWF0iBVhlHLr5XQEeaQcc1+8XwF+KWm/HP4F+DvjNplv5Nt4t8L2GsQwb&#10;8+UtxbpNsJ9RvwfpXzH+2X/wSxsfip+0P4R/bD/Zsm0fw/4+8P8Aiqw1PWrXUg8dhraQ3CSGSTyk&#10;ZknwuCwU+YOGwcNXk1cZiKlJ0qjvr/SPSz7hKMamFzLJ4K9OUJSgvtRTTuvO33+u/mv/AAch+E9G&#10;uv2UvBPjiW0VtQ034gJZW9xt5SC4sbp5V/FraH/vmvaP2cvCfwq/4Jc/8E27fx74i8L+TNpPhWHW&#10;vF/2WNftOo6pNGmYixxk+a6wJuOFUL0wad/wWj+Fz/E//gnV45+x6N9svvD62mt2YVRuhFvcIZ5e&#10;f7ts1wT7Zra+ErfD7/gpT/wTZ0nRPFeqvNa+NPBsNjrlxa4ElpqUKqkrKD/FHcxF1BGDtU9DXH1O&#10;yeBVHjPGV6KX1ieHi6d7Wurxf4qF/Jn53/FT/g4q/at8W2upaZ8Mfhb4R8K295DJFZ3cyzX95Z7g&#10;QHV3ZIWdeo3QlcjlSOK+wv8AggD8QL/xp+wX/YWpXnmv4d8ZalZRqWyypJ5d3z9XuXNfEY/4N7P2&#10;4ZPiHdeF4da8HrocNwVt/FF1q7rHPDnhxAiNKr46oRgHjcR81fbn/BI/4B+JP2IfHHxS/Yx8davH&#10;qN9a3Gm+KNH1iCHyodUsbmA27vGhYlfLmtmjYHvgjIIoV76nyPCEuNnxRTxGdqfI1OmnKySbXNZJ&#10;WWvLulbbUz/2qv2GP+Co/wAfPj94i1PwL+3SnhH4e3TK+gafpOpXdrc26hF/cPHbJHkbwxMhlYkE&#10;cc7R478Yf+CFnxr1/wCEGteMfjR+3pr3izWdB0e5vtH0/U7S5ubWKSOMuyeZcXTsA4XbuVVIzkhs&#10;YP1N/wAFPf2uf2uP2XvDvhq3/ZO/ZxvPG19rsl1/aWqJoN5qMGlJEItqtFa4IeTzCVZ2Cjym4bnb&#10;+eH7SGo/8Fw/2gPglrPxr+Luj+LdD8AwabO+raTYzQaKi2Yys3m2IkS6ljxknzEfKZPK80M6uKKf&#10;DWFxWIpVMNiMTVs5NKVRwjdXve9ko36JpfI/Uf8AZm8K+G/j9/wTi8C+BPFDTSaX4s+Dun6Xqxtp&#10;tsgjn0tIZgrYOGG5gDg4IzVP9kv/AIJofskfsZOur/Cf4fm617y2STxT4gnF3flSTwrEBIRg7T5S&#10;JuAG7ceaxP8Agjv4ui8Y/wDBOH4Z3scodrPTLmwkXdko1vdzwgH0+VAcehFfE/xB/wCC5X7UH7O3&#10;7bPjr4deP9F0XxP4H0DxzqWlx6VHYra3kFnDdSRoYp1+9IEAz5gYMQQdudwPU+mxOdcN5bluXZjm&#10;ME3KMVCfKpct4pt90vNXZqf8F7v2gP2yrd3+Br/Cu60D4UzTQyt4o0+V7iPX2GGEU8iqFtwrj/j3&#10;b5mKB9zLjHt//BvJ421PxN+wrqHhzUJQ0fh3x5f2Vio/ghkhtrnH/f24lP419NfAv9p39m39sT4N&#10;yePvh94s0vWNAvLFo9a07UvLElmrKyyQXkDk+XwGBDDay/MpZSGPw3/wTk/as/ZN/Ym/aj+M37HV&#10;z8X9EsfBd34w/tTwJ4iuLzFjuaECeze6Zig8pVijWR2Adon+bcyqV1PLlRo5ZxlQzqeNVSjiFKCu&#10;0lG65opNOzjdNLRWdrtt3PT/AAX/AMFwPhDpf7VXjL9mb9orwufCMOh+MbzR9F8VQ3Bms5FhnMKm&#10;6BUNAWKlt43IAfm2hSx+3NS07SPE2hXGk3kMV1Y39q8U8bfMk0MikEe4Kk/ga/mu/bG8YeH/AIif&#10;ta/E7x14V1CK80vVvHurXWn3dvJuSeF7uRkkU91ZSCD3Br9Hv+CDv/BQ2TXPDN5+yJ8c/HlvHJoN&#10;iLnwLe6vdBGeyQHzbLe+AfJG14wSSIy6jCRAAUtTzeEfEOpjs6qZXmMk1KUlTnourtF9NVs++jvd&#10;H5d/Fv4f33wm+LHif4W6mG+0eG/EF5pk3mdS0E7xE/jtrn6+jv8AgrZqPwn1z9vzx14k+DXjKw1z&#10;SdUntbq4vdLuFmtxdtbR+eqSJlX+cEkgkBmYdVNfONQfg+cYWOBzWvQg01GckmtU0m7beR98f8G9&#10;OheDPF/7VXjDwn418KaXq8MngGS6hh1SwjuFRo721TcokU4OJsZFfe3xM/aV/Ze8BfHXxN+z94b/&#10;AGAPFfjfWvCMNjLrk/gn4b6ZeW8C3cAmhyWmRhlcjlRyjYyBk/nP/wAEBdfl0b/goPZ6ejYXVvCO&#10;p2knPUARz/zhFfbHxk/Zt/aO079vf4mfHLQ/2dPiB4o8PeJYPD/9hX3gb4uW3h5ZHtLMRzC5iN1G&#10;0678KokXAAfGQ5zpE/bOCsTiafBdB4aF5e2lGT5OZqLi5X0jJ78qvZ7203PU/G37Tn7FXwU8VeMt&#10;G8Y/AKLQ/EPgKy03U7XT/wDhEbBbzWlu5Als+mBHJmfzysRyYyknBwASLPxg/wCCk/hT4QfFvS/g&#10;n4n/AGSvjFf67rkbtoMeleGLK4j1Mx20dxcLbt9tHmmFZAsm0EBlOCQAT57+1z+y9+1H8fv2iYP2&#10;nfCnw30+1vPg3/Zs/wAMdA1S4s2Piu4Myz3/AJ0u8+QqqBFBvKESKZPl3ZHqHxv+D/xX+JP7Z/7O&#10;Xxw0XwJPHoXg+18Tv4vkuNQtlk0pr3TYY4I2QSkysZFZCYvMUFckhcEs+69tnc5VoUlyJTgotU17&#10;0JT5ZSf+FPy0ipbS05v4kf8ABWz4JfCjx74u8IeIf2ffitLpfw/1C0s/GfjLTfCttPpOjNcQwzKZ&#10;nW681VVZk3YiJBzgHve+In/BTnwD4S+O3jD9nXwZ+yf8YviFq3gf+zm8QX3gDwnZ39lF9us0u7dt&#10;7XiN80b4yyDLI+MgAn5y/ae/4Jp/tPfE34m/Gz4r6BaeKLzTPEXxS0C/i+G9j46isdL8deH47a1i&#10;voZkWZVimBRtrzMhxFgKdymtnxx+zH+1J4B/4KQfFf8AaR8K/sofEHxX4a8Q33hW68JzeCfjJZeH&#10;rWY6dpcMUsd5aNeR/aY/NXYElQrtWTAKyZPoRo4W179O/XTz82aSxueRk1KDS50k+S/u/vNdIvT3&#10;Y9L69mmfSmn/APBRz9mfUPiP8YPhTrd7qGl6l8EdMGpeLv7WtYlimtPI81prUrIxlCgqh3BG3SIA&#10;DuBrhR/wWA+BmoeAvhX498Bfs/fFbxVJ8X7HWLjwroHhnw3ZXGopFpk3k3PnRfbFC4PzLsZxtBJ2&#10;niuHv/8AglI3x6/aW8efFr402NxodjN8ZIdb0/7LdxSL4o8P/wBm2AlsLgROSIWvbKBikoB/cNhf&#10;nDV43F/wT+/bI8I/C79l+2uf2dvFmsXXw207xtD4y0rwT8ULLQdRs21G+8y0Ed8t2mVZDuYRO3y5&#10;RsE4pxpYN6X/AB8n+tgr47iGmm/Z6a2ajdte0itrO1oN9He1z708e/tfeCvhh+yBqH7XvxL+EnjL&#10;Q9E0zTftupeE9V0eCLWrdftAhCPbtN5YckhwDJjaQc54rgvDP/BTD9m7x3Z+MvDHxo+FXjX4df8A&#10;CN+BpPFWtaL8UPC8Vub/AEMP5UlzEkUs6Tr5hWPy872Z1VVbNVP2qPgt8bfjz/wSm8Q/Avwp8JNY&#10;sPGmq+EoNPsfCviLxbbX98rxXMYAn1BpjFNI0cfmGRpDknk7s1w/xo/4I6eG/FH7MXxH8P8Ah34r&#10;eOfFHxI8X+AYNE0vxB8RvFj6k1pHb3UV/Hp8bbVWKCS5gQM2GK5JHcHGEcPy++7a99lp/VzvxVbO&#10;vaL6vFSiqaburXlaWmyd7paK1r67j9E/bh/YeudF8Qal4y/YK8S+FLzRfA1x4x07RfEnwv062u9e&#10;0WDaZ7myHmGNmjVgzRyOjhecdcdv8T/jz+wf8MotAun/AGc9N1yDxF8M9W8eW1xoHgvTZUttFsLS&#10;O5eabzGTaZRLHHFjKtI2GKj5q5bwl8J/2m/2tP2tvAPxi/aR/ZduPht4b+HfgDW9KvbPUPFdjqDa&#10;3qGpwxW00US2kj4tUiR2DybSxK/LxXm/7OH/AAT7/an8LfA741aH8WvAsMniK0+Cd58K/hIy65bS&#10;tq2lRtqMkM+RJtt1mM9moWVkZfIJYKK0cKPWVvK/fTfy3OONbMnpGndO9pOFn7qTbatpzXcV5q6O&#10;/wDBH7Z37IHjT4Ta58db7/gmz468PeD9D8CyeLY/EXiL4V6Rb2mqWKrE6x2si3DLJLIkokRSVVlR&#10;juGBlfAv7aX7G3jzz9Ng/wCCc3jbT9ck8JjxJ4b8Nal8KNMW+8Taf5sUbyaeEnaOcp58bsrOhCEs&#10;M4ryv4Pfsl/tc6f+wt48/Zi1L9lT4jaT4g1T4InQrW+8UfGuy1jSrvVIoIoVt7Kz+2OlgshMjKQE&#10;jRIwhI+UV6X+wh+wn8bP2av2q9P8Z/FIeKPF+hD4L6dYaB4i8VeM1v5PCGp5jGoaRFCZf9VKY43S&#10;WNCqrF5e4hiTUo0Ixk7+mvp5syw9bNq1SinCyklzNwtZtvvFbWVul99Cr4S/b4/Ys8V/DTxZ8YW/&#10;4Jr+PtN8M+CRL/wkGs6l8KdIWKB4byO1uYxsuWLSQM7PKgG5Y4ZWwdmK9p8AeKf2LPit8aPEHwT+&#10;HfwB8PatN4X8N2Gsaz4jtPCOntpUAvVMlta+b99rh4f3+0IVEZBLgnbSfsM/s7+Lvh38B/HHwy+O&#10;3ge3iTxJ8SPFl8+m3FxDcR3mmX9/NJGX8tmXbJDJyjEMA2GA6Vyf/BMb9l/xL+xb+w3qHhP4keBh&#10;oXiRtS1m/wBYjk1KK7kkgSSSKyLTRySKQtlDbIq7vlVQCAcis6nsfe5W9HZa7+fyt+KO7CxzD9z7&#10;aKtKLlJ8iTTXTbS91v8Ayvvp/N1qGoTapqNxqlyqrJczNK6x/dBYkkD25qLcPWmjHQ/+g0Y9v/Ha&#10;+wj8J/O8/em2x24etG4etNx7f+O0Y9v/AB2qJsO3D1o3D1puPb/x2jHt/wCO0BYduHrRuHrTce3/&#10;AI7Rj2/8doCw7cPWjcPWm49v/HaMe3/jtAWHbh60bh603Ht/47Rj2/8AHaAsO3D1o3D1puPb/wAd&#10;ox7f+O0BYduHrRuHrTce3/jtGPb/AMdoCw7cPWjcPWm49v8Ax2jHt/47QFh24etG4etNx7f+O0Y9&#10;v/HaAsO3D1o3D1puPb/x2jHt/wCO0BYduHrRuHrTce3/AI7Rj2/8doCw7cPWjcPWm49v/HaMe3/j&#10;tAWHbh60bh603Ht/47Rj2/8AHaAsdB8Ogra7IT/DasR/30tdyoIGTXEfDaMtrUz44W2P/oQrt1OR&#10;Xx+ca45+iPlc4/3v5IWiiivLPLCiiigAooooAKKKKACiiigAooooAKKKKACiiigAooooAKKKKACi&#10;iigAooooA+ov+CLP/KTf4X/9dtW/9NF7X9A1fz8/8EWf+Um/wv8A+u2rf+mi9r+gYHPSrj8J/S3g&#10;7/yTdX/r6/8A0mIUUUUz9aCiiigAooooAKKKKACiiigAooooAKKKKACiiigD8G/+Dn7/AJSAeFf+&#10;yRaf/wCnPVK/OOv0c/4Ofv8AlIB4V/7JFp//AKc9Ur84x0r7PLv9zh6H828Wf8lHif8AF+gUUUV2&#10;nzoUUUUAFfZ3/BCD9rD4f/soft4Wd/8AFK8hsdE8aaDN4Zm1i4k2x6dNNPbzQSyHoIzLAkbMSFQS&#10;72IVSa+MaRhnjH6VlWpxrUXTfU7ctxtXLcdTxNPeDTX+XzP6kv2/f2KfAP8AwUA/Zz1D4AeOtcuN&#10;L828iv8ARtas4RK+n3sW4RzeWSBIu13RkJGVdsFThh+CX7Uv/BHP9vX9mDxlqmjyfA7XPGOg2Mm6&#10;08VeD9LmvbW6gIyJCkYMkJA4ZXUbWBwWXDH13/gm9/wXy+N37I1jZ/Cb9oS0vviD4Dt1WKxke4/4&#10;m2jxgjCwyyHE8SjIEUhBX5QsiKu0/rP8C/8Agrz/AME6v2grSGXwp+0/4b0u8l2r/Zfi27Gk3Kuf&#10;4At1sWQ9v3bMPQmvn4/X8sk4qPNH8P8AgH6ziP8AVbjaEasqnsqyVtWk/Sz0kvNa+mx/NDq2geIN&#10;DnltNa0K8s5oW2zRXVs8bRn0YMBg/Wv6cPjNea/8YP8Aglr4m1H4ZW9ze6n4m+A93LoEOmqWmuJr&#10;jRmaFIgOSzF1CgckkY5rP/bn/aw/YY8G/syeNH+NPxO8G6xp+oeGbu1/4R+HWrWe71VnhdUt4Y1Z&#10;nZ2Y/KwHyH5iQFJHy/8A8EEv+Cl/wf8AFf7Kmn/sxfG/4s6LoPizwLI1lo0ev6pHa/2npZO6AxNK&#10;wV2iy0JjU5VI4zjBJCxVatjaKqqFuV/mVkeW4HhzMp4GWJUvbwdnorNaWer3TdtejPw/0Xw34i8U&#10;a7a+EvDOhXl/ql9dLbWem2du0s88zHasSoAWZieAAM5r+lF/gt8R9J/4I/X3wF+N96l14mtPgRda&#10;TrEiyFts6aW6BS+SXZMKpf8AiZS3eur1DxP/AME2vgf4k1T9oK8174M+GdavZC2reLlm0u2vLl26&#10;77gESSM3pksx9a+J/wDgpb/wXG+F/i74Y6v8Bf2Obz+3v+Ej06ax1vxlNbSw29tbSq0ckVskgVpJ&#10;GUkeaQEUH5d5OVxx2OniFF8rST38zjoYXKeBsvxNfF4pSlOLjGK3e9rK7u332Wup79/wQY+Jdl46&#10;/wCCc3h3whbfaDP4H1jUNCupbg58xvN+1xlefuiG7jXnoUIHAFeO/s3f8FyNR+G3xp179mv9u6zh&#10;VtD8R3mkw+PtHtdqq8Nw0X+l26DAX5WPmxDj5QY+rj5B/wCCdH/BV3xR/wAE+/hv4s+HNj8JLfxT&#10;b69fLqGlyT6y1oLG7EPlOzqIn85GCw/KChHlnn5sr8q+JPEOr+L/ABHqPi3xDfvc6hql9LeX1zJ9&#10;6WaRy7ufcsSfxrypSb1Z8PivEathcly76hVbrU01Ui0+VpWSUr6Nu1007rXVXP6cvEDfDH4y/B/U&#10;I9Q1XTdY8I+JNAmjury3vla1urCaFldhKpxsMbH5genOa/n7/Zp/bz/aG/YL8c61p37PHxEh1Dw4&#10;+rTB9J1W3M+naiquUSfy8q0bMgU7kZGI2gkgAV574W/aY/aF8E/DnUPg/wCEfjZ4n0/wrqlvJBfe&#10;HrXWpks5I3z5i+UG2qHyQ+AN4OGyOK4dAF4BpOR5XFfiBUz2rhcRg4OjWpJ3knrd20TX2dOve3r+&#10;kNj/AMHJnx8j0nyNT/Zw8IzXvQ3EOpXUcX18s7j/AOP15R4K/wCC1n7R2nftlw/tY+PPDekalbto&#10;J0G68K6bGbaAaaZfOCRyHe4kWX5w7lsnK4CnA+N81c8NeHtV8X+JNP8ACWg24mvtVvobOyiaQKHl&#10;kcIgyeBlmHJ4FLmZ4VTjjizFVKfNipNxknFabrbRLX0dz93fA3/Bcb/gnP4x0KPWdW+L194duG/1&#10;ml654bvPPj47m3jljP8AwFzXjP8AwUF/4LRfsYeOv2afHPwU+Dmva14n1jxNoM+lWlxa6PNa2kRm&#10;Ta0ryThG2qGY4VDuK44B3V+WX7Qf7PHxV/Zd+Jlx8IfjPoMOm69aW8M9xaw30VwqpKm5DviZl5B9&#10;eKtfs4/swfGb9rHxnqHgH4H+G4dU1TTNEl1a8gm1CK3VLSOSKN3DSsoJDTINoOTnpwafMz6zFeJP&#10;GWMjLLHQiqsrwaUJc97Watd2fy07H2Z/wSn/AOCvHwN/Yk/Z01T4LfGXwZ4svrhfEc2o6XcaBbwT&#10;xtFLFEpjIlmi8shoy3G4HzM8YOfh/wCPvxQX43fHTxp8ZE0xrFfFXiq/1aOzkkDtbrcXDyiMsANx&#10;UMBnAzjNciMFeOlONTc+DzDiLNMyyuhl9eSdOj8KtZ9tX1stEN2r0xxQQOtelfso/sqfFP8AbI+L&#10;kPwX+EC6auqSWM15JcatdmG3hgiA3OzKrN1ZVAVScsOMZI434g+BfEnwv8e658M/GNrHDq3h7V7n&#10;TdUhjlWRY7iCVopFDLwwDIeRwaDy5YTFRwscTKD9nJuKl0bSTa9UmjIAC9KQ+teh+Gf2XfjR4v8A&#10;2dfEX7VWg+G4ZvBPhXVItO1vUm1GFHhuJHt1VRCW8xgTcw8qCBu9jjz4HNBFXD4jDxhKpFpSXNG6&#10;tdXauvK6a9UNA4p1GaKDA9A/Zf8A2lPiH+yR8Z9N+OnwuttNm1nS4biK3j1e3eW3ZZomifcqOjH5&#10;WJHzDnHWvqz/AIiHf28RwPDHw7/8J+6/+S6+E6Kd2j3Mt4lz7KMO6ODxEqcG72T0vpr+CP15/wCC&#10;Wn/BXP8AaY/bJ/anT4K/GPRfCVvpc3h28vIX0PS5oZvPiMZA3PO427S+RjPTmu2+NX/BXvx78IvA&#10;l9qknwcsrrXfD/x41nwj4i01PObb4e0u3F3d6vGoO4FbaW3fBJX5yemAPz9/4Ii+J7fQf+CmPgDS&#10;5Z9raxa6vaKN33saZczY/OIfjiv078Tf8Ey9b8W/tVfF74za58T7GTwn8SPAeraNpXhj+y/3ukah&#10;qen6ZYXt75ufn3xaZHxwfnYdyW68N7K96q06eZ+8cE5lxFnXDMavtZSqe0lFt20jaLT17O6XqZnx&#10;Z/4Kiaz8Odf8Qa4mh+Go/BOg/tDeHfhxP4k1K8kiSO3ubWKbU7yRywRPs5kwCcIArFs9a7/4T/8A&#10;BRD4U/FP4w/F/SfD3jvwvq3w++Fvg/S9cm8YeHdUF8jrNHeyXau0LOv7pbUHavzfMcjpXnPhf/gl&#10;f4tg/ZO+HPwB+IfxL0XxBrHh744Wnj/x1q15pJa38QhL6Wea3MR7yQukXzArhcEY4rW+Mf8AwTJ1&#10;XxL/AMLw0z4G+LvD/gHTfjD4X8O6ELfRtBWFdPt7Sec37eXGFR2uLe4kiGAMbiSa3/2N6fj81r91&#10;z7CMuIotVGtN3HS93Gb5b7WUuVfJa2uYv7Nf/BQP9rv9qD4A+NNZ8JfCPwDo/wATPCsuk6qnh3Xt&#10;WvY7GTw9qWmx39rcs0aPKJmjaRduAu+NgcYrgIP+Crf7Z2mfsQ+Ef2xvGfwz+EOlWvxG8daToXhH&#10;7Vr1/Fa2UNw99FcXOpO6j7Okb20TbkZwIzIzDIAr3X4Tf8E2/D37OX7RerfE74C+JbjT/CviX4Zt&#10;4c8QaDrmtahqlxLexzbrW8Se7mlZVSMtF5QIUBsqAc54XxH/AMEtPiZe/wDBPT4Q/se6N8R/Clxr&#10;nwu8b2PiCTUNe0Wa40vU/s1xdzC3ltwwZo3NwqspYZUMMjIp82E5tErNr5Lr+Jn7HiBUHeUudQmt&#10;GrOV1yPZfZb7ao1vCH7ffx70nw38NfiD8UF+DviLw141+LK+DtU174U+KrnU7SxW5tsWcomkVV3/&#10;AGsNHIpBAV48HLHHI/tHf8FYvi18N/CGsePPhz4Q8Df2N/w0ZF8L9A1nxfqFxaWOxLORrzUbmdTh&#10;IY7qNk3qCojikb5jivUvEf7E/wAXvin+xh4p/Zx+JGpfDPw/r15qkOo+ENS+GvhObTNP0u6t5YLi&#10;2neB5ZGaQXEJLMpG5CFx1J434u/8Et/Hniz9jX4O/s7+DviP4Zm8QfDX4iWnjLWNQ8VaLJdabrl8&#10;rXk9zHJbowZoZbm8YlS3MeVJyc0o/Veb3kt/lbv+hdaOfexcabl8F09Obm0jy7/9vfqZvjr/AIKI&#10;/tWeEfhH8M9e0xvgBrmu/Ev4gXmh6brmieNLy58Mw2kNoZBI94IwwkEsU0bAKyjCjqTjuvg3+3b8&#10;UPif+xr8a/jFr3hfwra+MPhHceINNabw7qcmo6LqV5Yaet3HPDIwjd4SZFRlJDZRuRnAzvEn/BO/&#10;x38bNA+Ffh79omy+Edxpnw/+IF3rWoeF/CfgeS10bUdPls2iEH2WeSVfN86R5GY/Kfl4DDJSx/ZT&#10;1X9jD/gl98cPgQfEtjqeg2Phvxhd+D2tbPyZrXS7i0nmitrg/wDLaaNndTL/ABLtHAAAJfV5RSVr&#10;3/Uql/bVOvKdRv2ag97bqC6br3r63e1vM/M9P+Dmb/goeR/yKXwxH/ct3n/ybS/8RMv/AAUOPXwn&#10;8Mf/AAm7z/5Nr88VNLX0qwGDt8CPxh8V8RX/AN5l95+h3/ETN/wUO/6FP4Y/+E3ef/JtZ/in/g5E&#10;/wCCgPi7w1qHhXUvDHw1S31KxmtJ3g8O3auqSIUYqfthw2DwcHmvgGij6hg/5ETLiriKSs8TL7w5&#10;ooorsPnwooooAKKKKACiiigAooooAKKKKACiiigAooooAKKKKACiiigAooooAKKKKACiiigAozRS&#10;H/PFAHV/DSA4urkjj5VU/n/9ausSsP4d2vleHxMR/rpmf+n9K3q+JzKp7TGzfnb7tD5HMZ8+Mn62&#10;+7QKKKK4ThCiiigAooooAKKKKACiiigAooooAKKKKACiiigAooooAKKKKACiiigAoyOmaCQOpqGW&#10;7toeZplX/eYCizew0m9j6o/4Isn/AI2b/DD/AK7at/6aL2v6Bs1/Pj/wRV1XS7n/AIKdfC+GDUbd&#10;5DNq2EWZST/xJ73tmv6DV+7WlpR0aP6W8Hoyjw7Vuv8Al4//AEmItFFFB+shRRRQAUUUUAFFFFAB&#10;RRRQAUUUUAFFFFABRRRQB+Df/Bz/AP8AJ/8A4VwP+aRaf/6c9Ur84gp7k1+jv/Bz9/ykA8K/9ki0&#10;/wD9OeqV+ceB6V9pl/8AucH5H83cWP8A4yPE/wCL9EJt/wBo0bf9o0uB6UYHpXYfPCbf9o0bf9o0&#10;uB6UYHpQAm3/AGjRt/2jS4HpRgelAXE256k0mwetOwPSjA9KAuN2D1oKegp2B6UYHpQHMTaTpkmq&#10;6lDYR8eY2GPovc/lXp1tDHbwLBCoVUUKoA6Adq5X4b6UMSazKvJPlxfTuf5flXXD6V8lnGI9riPZ&#10;raP5nzGcYj22I9mto/md7+y74K+EvxJ/aG8IfDz45azqum+F9d1qLT9S1DRZoo7i2M2Y4pA0qOgV&#10;ZWjLkqfkDY5xX1p8Hf8AgjTH4y/4KNeN/wBlTxtrmvW3gXwhp7amPEFjJELu4s7gD7CnmNCY/Mbc&#10;d/7vBNvMABwR8HbmQq6MVZWyrDt71+n37Qn/AAVq8F67/wAE3ND1T4aeNre2+Nnimx07QvFk1mBH&#10;qNrFZPI0ly7L0RyH2c5AvGIwQceVHl6n0nCUeHK2FqvM0r0Wqi6OpFJp0/nLla67nh/wJ/4JdeE3&#10;+L3x60v9qPxJ4g0nwX8DdNuJbzUtDlgt7rUJDumtChmjkj2yWsbSbMbszQj+Ktz4R/8ABOn9ir4U&#10;fs6eE/2h/wDgor8f9e8K/wDCxI/tHg/w34eh8ydLVlDpLKUt5nc+W8bsQiKnmIpJZgtegf8ABTj/&#10;AIKafCP46/sK+GfA/wAGtU0xfFHxNuLPUfidY6eiiSya1gh3Qz8bi7TRwKjnOYrYjpgVlw+Nf2GP&#10;+ClX7KXwv8EfHz9piD4S+PPhTpC6PNJqkCvb6lZrFFGXj3siMXWCNhhgyPvBRlKsa90+k+ocL0MZ&#10;PC4JU61SMOeHtJWhOU5p8rd0m6dOySbV3fqee/E7/glV4N+G/wC2j8I/hRbfFK98Q/C34wzLN4Z8&#10;UaZJCl6bfarOudrRlgskLCTZtdZBhQQQN79oT9k7/gn1+yL8a/DHwu+EHx48U+KfilpvxW0aK80u&#10;+jX7Lp9k9yjlJHjt1jeZB5attkB3McouCo674oftvfsp3n7an7NPwp+EPjHPw0+BbLZzeN9WkKx3&#10;e+GGNm5Rcoi26ZkwA7yPtUKqs3zP+0n8UPh54p/4Kg6x8XvDviyzvPDVx8U7XUIdahkzA9qtzExl&#10;B/ugAn8KnQ4sw/1dy6jVeEp05SdeMU7uXInCLnya6pT5lGTuj6u/bf8A2Ltb/bq/4LL638IbLxEu&#10;i6XZ+D9P1TxFrBjDta2ccESHy0JAZ2eSNBk8BixyFwfWP+CafwR/4JteBPjp4z8RfsT/ALSWv+KN&#10;e07wHfaVr2i65H8skD3NsxvIHNtDvVZIFRim9f3yH5cru808Rf8ABRv9mn4b/wDBX7xJ8WrjxZa+&#10;IPhz428B2vhrU/EWjyNLHYkpC3nYRdzqrxeW4XDASFhkptbd/Yr8Jf8ABLj9gr4qeKviT4U/4KB6&#10;T4kvPEnhm707RLG52JHY2LyxSmOaWMFZJ90UIBPlEgPiPqVrS59bgXk/9vTxlH2Mpe3qupOc0pQX&#10;2HT95XT11Sd9n5fGs37Fvwu8X/8ABMpP21vhR4j1248TeG/FS6V8Q9H1K6gNpbRO4SOW2VIhJyZ7&#10;M/O5GHk/uDPoX7aH/BIPxB+zL+y/8Mfi74YvNa1TxR4ivLPTfG2h3BiaOy1C7jUwR24jjBCrIHhY&#10;uzlmaMjGSKh/4Io/tgfDP9nj4weJvhd+0D4gsbDwH460PF5Nq0ataxX1sS8Rl3cKjxtOnAO5zEMd&#10;x9Hfsi/8FePhJ45/a0+Mtv8AtG+LtPsvh/rGqwax4Bn1aM+RA2nPHFAFRtxE0qRW84AxiWJiMEgU&#10;vdZ8zleA4NzLLacsRKNOrWXsuyhOF5Oo9dprlXa7fy898Df8E5fg18Hf+Cjnw4/ZQ+Hvx9+JGk+K&#10;JvAt1qvjbxN4a162tZrO8Nq5WC0dLfdEjBJCyybyY5owG6k+b/s4/wDBOL4XfFfxV8ZPjr+1B8bN&#10;W8P/AAr+GfjDUNN1HXGmWbUtUuI5znc5jf58PCWIjZpHmCouTwfsKftmeD/EP/BWq8/a3+PfjGz8&#10;PaXrk2rzyXuqT7YrSJ7Z47aAt/sxiOMf7tdt+zP+09+yR8T/AAl+0F+w3+0b8TP+EV8O/ET4jah4&#10;h8LeOYW3W5ka5RkDHaQoBtoJFLYV1aRSyHaWXulYWPDOO5JKEFH2tfkhKVou1OHslPXRSerel3pc&#10;9E+JHgL9knwH/wAES/jU/wCxj8WdW8W+E9T8YaXdTTa5AY7qwu/7Q0mN7dwYomxtRHGUHD9SOa4b&#10;4L/8EgP2d/D/AMJPAetftYeKviY3iz4lWcNzp1j4D8My3Fr4fjmVTF9uf7NLsYeYm8uUAbeACEaS&#10;rfxcv/2F/wBmz/glD8Uf2Svgd+1/pPj/AMUa3r+m6lN5a+SbuYX+nFlt0G5SiQW+44d+Q/I+6PSN&#10;A/by8GftefBbwR4k0f8A4KaSfAXxd4f0OOw8daFqGjQSwalcRqoNzbiRlA3NvI2u3ysqlQVyXbue&#10;3KjkOJxlKGMhSdSGHglTjKLpp+0nzpNzUbpWsnPRNtXsj86P20v2VvE/7GP7RWt/ATxNqi6gunmO&#10;fTNUSLyxe2cq7opduTtOMqy5OGVgCRgnywdK9j/b4+J+m/Ff9pvWtd8P/H3WviZpNnHHZaP4r17T&#10;0trieBBu2bUVAyq7uA+xdw5wMivHBUH43nEMLTzStHCq1NSlyq6dlfTVNp+TTdwprkDrTqw/HGtn&#10;S9LaCF/31xlI/Ydz/n1rWjSlWrKEepxUaUq9ZQj1PY/+CXXjq4sP+Cofwd1Szn2xr4yhsY27FZ0e&#10;BvzEhFftN/wVJvfipo+tfAUfDL4+eMPBS+KvjVp3hHXY/C95BEt3ZX0U0jyN5sMn72M2iiNvugSy&#10;blfKlfwM/YZ8aaH8Nf20fhL498Uazb6dpek/EjRbrVNQupAkVrbJexGWV2PCqqbmJPAANfut+1f8&#10;Vv8Agl9+1/feDb/xx/wUe0fQW8C67/bOiL4R+J1hZqb9QBFcSB1kzJEN4RhgqJpOu7j3cZh40K1N&#10;RWijba/c/ofgeVKHDtfCwmotTi1eXLp7t9fkzBk+FH7Rv/D1BfgOv7e/xQ/4RdvAP/Cff2V51n5e&#10;/wDtryP7Nx5H/Hr5Xy/38fxV0H/BVzw38ePDWq/Dv4l/CT9rnx34Kg8SfELw54Kv/D/h+S2FoIr2&#10;9kSW9HmRM32ja6qMnZiNcr1z03/DU3/BL3/hphf2rD+2/wCAf+EmXwP/AMIr5P8Awndj9l+w/a/t&#10;e7Znd5nmcbt2NvGM80fH39qX/gl7+0bpfhzRvHv7b3gKOHwv400zxPpv9neOrGNmvbGbzYVfcWzG&#10;W+8oAJHQivPUqntIy5XZLX3f+AfcSp4T6lXpxrxvKTcf3j0WltebTrotD54/bx/bG+Jn7H3xi8F/&#10;CjQf2vJbi2+D/hvTPEHj5df1K1XU/HH2zWYIGsXjwu94rFLmfES7gHQkcg1J+3l/wUi+Lv7N37Z3&#10;jbwF4F8dXh0bWvhboH/CPak9i15o/hSS+1HyJ/ENz5at+5ijkjx94PJJCgUhjXqPiHxR/wAEZPGm&#10;sfE7xH48/ak+GHiDUvisoTX9Q1rxbpk89nEtkLNIrNyM26pGMrjLBiWye1Hw1f8A/BHHQ9T1LUNV&#10;/bV8Ga8us/CWz+HWrWut/EKwkjutGtk2oW2BG89h96QEc8gKQDW0XTSXNTbsu2+z7epwVo4yUpqn&#10;ioRUpXXv35UlKKW/VON7dVfc81/bq+Jnxz+DH7XPw2/Zq0f9o/4+Xmgp8GjqGp3nws0eLV9b1bUE&#10;vnjN7PEYyuxhncygKv7tVAGBWp+2t8Rv2r/hP4r8DJr3xZ/aA0H4T6f8K7S9j+IfgTwbaahew67E&#10;S09z4jiKbkhSDY7wgKjNvxna+2bxF8PP+CTGuzeCtWsP+CruraDq/gPwWvhTRdf8M/Gqw0++k0tZ&#10;mlSGaaGMM+3Kp2BWJN2WBY7Xxdtv+CV3xp07S9L8T/8ABVzWLVLXwfD4Z1xtN+PEUf8Awk2nxhgV&#10;1EMWWd3Ekm+RQjP5rZJyKqPKuX3Xpv7v4kzhWkqzVaKcmnH97okktN9r9rN736Gf/wAFw/2o/HPw&#10;/wD+Ca/gL4u/s3/HjXrOXxR4o0dtP8X6BqEmn3GpWU2nXU4kJhEZVZQschQBQDj5RjA/HDxB+39+&#10;3P4r0K+8K+J/2v8A4mahpupWklrqFheeN76WG5gkUo8bo0pDKykggggg4NfoH/wX9/aS/ZO8X/sn&#10;/CX9nb9lL4teE9f0nw9rv7vS/C+uxXi6ba2liba3RtjsQNspVSxydp5JzX5Q4HpXq5bQh9VvKOt3&#10;uj4LjTM8RLOnGlVdlGKfLJ8t7Xez8/8AMaE9zS7f9o0uB6UYHpXqnw9xNv8AtGjb/tGlwPSjA9KA&#10;E2/7Ro2/7RpcD0owPSgBNv8AtGjb/tGlwPSjA9KAE2/7Ro2/7RpcD0owPSgBNv8AtGjb/tGlwPSj&#10;A9KAE2/7Ro2/7RpcD0owPSgBNv8AtGjb/tGlwPSjA9KAE2/7Ro2/7RpcD0owPSgBNv8AtGjb/tGl&#10;wPSjA9KAE2/7Ro2/7RpcD0owPSgBNv8AtGjb/tGlwPSjA9KAE2/7Ro2/7RpcD0owPSgBNv8AtGjb&#10;/tGlwPSjA9KAE2/7Ro2/7RpcD0owPSgBNv8AtGgA52gdaXA9Kt+H7QXuuWtvgbfODMPYcn+VRUn7&#10;Om5PoTKShFyfRHomkWgsNOhsx/yzjVTj2FWaRBgUtfASk5SbfU+FlJyk2+oUUUVJIUUUUAFFFFAB&#10;RRRQAUUUUAFFFFABRRRQAUUHPaq95qFpp0JnvrhY0HVmamoyk7IcYyk7JFigkDrXK6j8SbaMlNLt&#10;WmP/AD0kbav5dT+lY93448R3nS6SH2hQf1r06OU4yrq1yrzPSp5Ti6mrSXqd+WXGSP1qC41XTLQ7&#10;bjUYI/8AelAxXm8+oahdHNzfTSZ/vSE1DtHpXdHIf55/cv8AgnbDJV9qf3L/AIJ3V54+0C2X91M8&#10;x9I1P8zgVkX3xJvpfl0/T0j9Gkyx/wA/nXOYHpRjPUV3UsnwdPVq/r/kdlLK8HT3jf1Lt34l8QXh&#10;/fanMvbbG20fpVA7ycksf+BU7A9KMD0r0IUadNWikvRHoRjTpq0Vb0Prj/ghAMf8FW/hPkf8tta/&#10;9Ml/X9JFfzc/8EIv+Urnwn/67az/AOmS/r+kavm86/3qPp+p+4eGv/Ilqf43+UQooorxz9ECiiig&#10;AooooAKKKKACiiigAooooAKKKKACiiigD8G/+Dn7/lID4V/7JFp//pz1SvzhyfX9a/R3/g5+/wCU&#10;gPhX/skOn/8Apz1SvzjAzyMflX2mX/7nD0P5u4r/AOSjxX+L/ITP+1+tGf8Aa/Wl2/T8qNv0/Kuw&#10;+e0Ez/tfrRn/AGv1pdv0/Kjb9PyoDQTP+1+tGf8Aa/Wl2/T8qNv0/KgNBM/7X60Z/wBr9aXb9Pyo&#10;2/T8qA0Ez/tfrShXkZYoxuZmwqr3pDgdcflWt4J04ahr8bsny2481uO46fr/ACrHEVlRoym+iuZ1&#10;qkaNJzfRHcaJpyaVpcNgo/1SYJ9T3P51cpF6UtfByk5ycn1Ph5ylOTk+oEZ60bR6UUVJIYHpQVB5&#10;xRRQAjKGGCKXaOmKKKADaMYxRtGc4oooATaOuKQopOSKdRQAhUHtRtGc4paKAE2L6Uu0dcUUUAJt&#10;A6Cloo59aAI53WGNpXk2qq5YntXm/iLWX1vVWvD9xfliX0X/ADzXQfEHxF5cX9iWsvzPzMR2Xsv4&#10;/wAvrXIhRjgD8q+mybB8sfbSWr0Xp3+Z9LlGF9nT9tPd7en/AAQ6jr/49QDjjd+tLt+n5Ubfp+Ve&#10;8eyJkj+L/wAeoz/tfrS7fp+VG36flQAnP97/AMeo/wCBf+PUu36flRt+n5UAISc53f8Aj1KWJ7/r&#10;Rt+n5Ubfp+VACd85/WjP+1+tLt+n5Ubfp+VAaCZ/2v1oz/tfrS7fp+VG36flQGgmf9r9aM/7X60u&#10;36flRt+n5UBoJn/a/WjP+1+tLt+n5Ubfp+VAaCZ/2v1oz/tfrS7fp+VG36flQGgmf9r9aM/7X60u&#10;36flRt+n5UBoJn/a/WjP+1+tLt+n5Ubfp+VAaCZ/2v1oz/tfrS7fp+VG36flQGgmf9r9aM/7X60u&#10;36flRt+n5UBoJn/a/WjP+1+tLt+n5Ubfp+VAaCZ/2v1oz/tfrS7fp+VG36flQGgmf9r9aM/7X60u&#10;36flRt+n5UBoJn/a/WjP+1+tLt+n5Ubfp+VAaCZ/2v1oz/tfrS7fp+VG36flQGgmf9r9aM/7X60u&#10;36flRt+n5UBoJn/a/WjP+1+tLt+n5Ubfp+VAaCZ/2v1re+HloLjXmnb/AJYwsR9Tx/LNYJwOuPyr&#10;r/hjbgQXV0V+8yp+Qz/WvPzSp7PAz89PvOLMZ+zwc38vvOqXGMUtNTNOr4s+OCiiigAooooAKKKK&#10;ACiiigAooooAKKKKACg9KKhvruKwtZLu4fEcaFmNCTk7IcYuUkkZ/ibxLb6BbbiA8zf6mL19z7Vw&#10;Wpapf6rcG6v52b+6M8L9BS6rqc+sX8l9cNyzfKv91ewqvt9cflX2WX5fTwtNSesnu/0R9fgcFTwt&#10;NN/E93+gDjnP60E+/wCtLt+n5Ubfp+Vekd2gmf8Aa/WjP+1+tLt+n5Ubfp+VAaCZ/wBr9aM/7X60&#10;u36flRt+n5UBoJn/AGv1oz/tfrS7fp+VG36flQGh9df8EIT/AMbXPhP/ANdtZ/8ATJf1/SMp+Wv5&#10;uf8AghD/AMpXPhP/ANdta/8ATJf1/SMn3a+Xzr/el6fqz9u8Nf8AkSVP8b/KItFFFeOfogUUUUAF&#10;FFFABRRRQAUUUUAFFFFABRRRQAUUUUAfg3/wc/f8pAPCp/6pFp//AKc9Ur846/Rz/g5+P/GwDwqP&#10;+qQ6f/6c9Ur84x0r7PL/APc4eh/NvFn/ACUeJ/xfoFFFFdp89dhRRRQF2FFFFAXYUUUUBdgSB1rt&#10;Phvp/k6bJfsvzTSYVvVR/wDXzXFkEkKBknoMda9O0axXTtNhs1H+rjAb69/1rxM8rcuHVNdX+CPJ&#10;zityYdQX2n+CLVFFFfLHzAUUUUAFFFFABRRRQAUUUUAFFFFABRRRQAUUUUAFU9a1RNJ02S/kxhF+&#10;VfVuw/Orlcb8SNT8yeHSI24UeZMB69v0/nXVgsP9ZxMYdN36I6sFh/rGIjDpu/RHNzzzXdw93cPu&#10;kkbcx9TTaKK+5jFRVkfZbbBRRRTHdhRRRQF2FFFFAXYUUUUBdhRRRQF2FFFFAXYUUUUBdhRRRQF2&#10;FFFFAXYUUUUBdhRRRQF2FFFFAXYUUUUBdhRRRQF2FFFFAXYUUUUBdhRRRQF2FFFFAXYUUUUBdhRR&#10;RQF2B6V33gG38nw7HLj/AFrM364/kK4BvSvTdAt/sujW1vj7sK5+uOf1rw88ny4eMe7/ACPIzqXL&#10;h4x7v8i5RRRXy58yFFFFABRRRQAUUUUAFFFFABRRRQAUUUUABOBXL/EjVGis4dLR/mmbdIv+yP8A&#10;6/8AKuobp0rzrxnfG/8AEU2D8sP7tfw6/rmvTymj7bGJv7Ov+R6mU0faYq7+zr/kZlFFFfYn1AUU&#10;UUDuwooooC7CiiigLsKKKKAuz66/4IRf8pXPhP8A9dta/wDTJf1/SMBgYr+bj/ghCf8Aja58J/8A&#10;rtrX/pkv6/pHr5fOv96Xp+rP2/w1/wCRJU/xv8ohRRRXjn6IFFFFABRRRQAUUUUAFFFFABRRRQAU&#10;UUUAFFFFAH4Nf8HP/wDykB8K/wDZItP/APTnqlfnGCBX9Sv7Rn/BOz9jX9rXx3b/ABJ/aH+Ben+J&#10;tbs9Lj0211C6vrqNo7VJJJFjAilRcB5pG5Gfm69McD/w5N/4Jef9GjaP/wCDfUP/AJIr38Lm1CjQ&#10;jBp3S8v8z8nzrgHMsyzWtiadSCU3dJ3v+CZ/NRuFG4V/Sv8A8OTf+CXf/Ro2j/8Ag31D/wCSKP8A&#10;hyb/AMEu/wDo0bR//BvqH/yRW/8AbeH/AJX+H+Z5f/EM83/5+w++X/yJ/NRuFG4V/Sv/AMOTf+CX&#10;f/Ro2j/+DfUP/kij/hyb/wAEu/8Ao0bR/wDwb6h/8kUf23h/5X+H+Yf8Qzzf/n7D75f/ACJ/NRuF&#10;G4V/Sv8A8OTf+CXf/Ro2j/8Ag31D/wCSKP8Ahyb/AMEu/wDo0bR//BvqH/yRR/beH/lf4f5h/wAQ&#10;zzf/AJ+w++X/AMifzUbhRuFf0r/8OTf+CXf/AEaNo/8A4N9Q/wDkij/hyb/wS7/6NG0f/wAG+of/&#10;ACRR/beH/lf4f5h/xDPN/wDn7D75f/In82/hey/tDxBaw4+VZN7fhzXpCfL1r+gax/4Iuf8ABMfT&#10;p/tNj+ybo8b7cbv7Wvzx+Nwauj/gj3/wTg7/ALLuk/8Agyvf/j9ePmGKjjKylHRJW1PJzDwlz7F1&#10;E41qdkurl/8AIn89u4UbhX9Cf/Dnz/gm/wD9Gv6T/wCDK9/+P0f8OfP+Cb//AEa/pP8A4Mr3/wCP&#10;15/KcP8AxBviD/n/AEvvl/8AIn89m4UbhX9Cf/Dnz/gm/wD9Gv6T/wCDK9/+P0f8OfP+Cb//AEa/&#10;pP8A4Mr3/wCP0cof8Qb4g/5/0vvl/wDIn89m4UbhX9Cf/Dnz/gm//wBGv6T/AODK9/8Aj9H/AA58&#10;/wCCb/8A0a/pP/gyvf8A4/Ryh/xBviD/AJ/0vvl/8ifz2bhRuFf0J/8ADnz/AIJv/wDRr+k/+DK9&#10;/wDj9H/Dnz/gm/8A9Gv6T/4Mr3/4/Ryh/wAQb4g/5/0vvl/8ifz2bhRuFf0J/wDDnz/gm/8A9Gv6&#10;T/4Mr3/4/R/w58/4Jv8A/Rr+k/8Agyvf/j9HKH/EG+IP+f8AS++X/wAifz2bhRuFf0J/8OfP+Cb/&#10;AP0a/pP/AIMr3/4/R/w58/4Jv/8ARr+k/wDgyvf/AI/Ryh/xBviD/n/S++X/AMifz2bhRuFf0J/8&#10;OfP+Cb//AEa/pP8A4Mr3/wCP0f8ADnz/AIJv/wDRr+k/+DK9/wDj9HKH/EG+IP8An/S++X/yJ/PZ&#10;uFG4V/Qn/wAOfP8Agm//ANGv6T/4Mr3/AOP0f8OfP+Cb/wD0a/pP/gyvf/j9HKH/ABBviD/n/S++&#10;X/yJ/PW8gC5NeYavfHUtVuNQZiRJIdv+72/TFf0wP/wR4/4JvSIY2/Zb0nDDB/4ml7/8frOH/BE3&#10;/gl5/wBGjaP/AODfUP8A5Ir0suxVLBylKabb7HpZf4S51hJScq1Nt+cv/kT+ajcKNwr+lf8A4cm/&#10;8Eu/+jRtH/8ABvqH/wAkUf8ADk3/AIJd/wDRo2j/APg31D/5Ir1v7bw/8r/D/M9L/iGeb/8AP2H3&#10;y/8AkT+ajcKNwr+lf/hyb/wS7/6NG0f/AMG+of8AyRR/w5N/4Jd/9GjaP/4N9Q/+SKP7bw/8r/D/&#10;ADD/AIhnm/8Az9h98v8A5E/mo3CjcK/pX/4cm/8ABLv/AKNG0f8A8G+of/JFH/Dk3/gl3/0aNo//&#10;AIN9Q/8Akij+28P/ACv8P8w/4hnm/wDz9h98v/kT+ajcKNwr+lf/AIcm/wDBLv8A6NG0f/wb6h/8&#10;kUf8OTf+CXf/AEaNo/8A4N9Q/wDkij+28P8Ayv8AD/MP+IZ5v/z9h98v/kT+ajcKNwr+lf8A4cm/&#10;8Eu/+jRtH/8ABvqH/wAkUf8ADk3/AIJd/wDRo2j/APg31D/5Io/tvD/yv8P8w/4hnm//AD9h98v/&#10;AJE/mo3CjcK/pX/4cm/8Eu/+jRtH/wDBvqH/AMkUf8OTf+CXf/Ro2j/+DfUP/kij+28P/K/w/wAw&#10;/wCIZ5v/AM/YffL/AORP5qNwo3Cv6V/+HJv/AAS7/wCjRtH/APBvqH/yRR/w5N/4Jd/9GjaP/wCD&#10;fUP/AJIo/tvD/wAr/D/MP+IZ5v8A8/YffL/5E/mo3CjcK/pX/wCHJv8AwS7/AOjRtH/8G+of/JFH&#10;/Dk3/gl3/wBGjaP/AODfUP8A5Io/tvD/AMr/AA/zD/iGeb/8/YffL/5E/mo3CjcK/pX/AOHJv/BL&#10;v/o0bR//AAb6h/8AJFH/AA5N/wCCXf8A0aNo/wD4N9Q/+SKP7bw/8r/D/MP+IZ5v/wA/YffL/wCR&#10;P5qNwo3Cv6V/+HJv/BLv/o0bR/8Awb6h/wDJFH/Dk3/gl3/0aNo//g31D/5Io/tvD/yv8P8AMP8A&#10;iGeb/wDP2H3y/wDkT+ajcKNwr+lf/hyb/wAEu/8Ao0bR/wDwb6h/8kUf8OTf+CXf/Ro2j/8Ag31D&#10;/wCSKP7bw/8AK/w/zD/iGeb/APP2H3y/+RP5qNwo3Cv6V/8Ahyb/AMEu/wDo0bR//BvqH/yRR/w5&#10;N/4Jd/8ARo2j/wDg31D/AOSKP7bw/wDK/wAP8w/4hnm//P2H3y/+RP5qNwo3Cv6V/wDhyb/wS7/6&#10;NG0f/wAG+of/ACRR/wAOTf8Agl3/ANGjaP8A+DfUP/kij+28P/K/w/zD/iGeb/8AP2H3y/8AkT+a&#10;jcKNwr+lf/hyb/wS7/6NG0f/AMG+of8AyRR/w5N/4Jd/9GjaP/4N9Q/+SKP7bw/8r/D/ADD/AIhn&#10;m/8Az9h98v8A5E/mo3CjcK/pX/4cm/8ABLv/AKNG0f8A8G+of/JFH/Dk3/gl3/0aNo//AIN9Q/8A&#10;kij+28P/ACv8P8w/4hnm/wDz9h98v/kT+ajcKNwr+lf/AIcm/wDBLv8A6NG0f/wb6h/8kUf8OTf+&#10;CXf/AEaNo/8A4N9Q/wDkij+28P8Ayv8AD/MP+IZ5v/z9h98v/kT+ajcKNwr+lf8A4cm/8Eu/+jRt&#10;H/8ABvqH/wAkUf8ADk3/AIJd/wDRo2j/APg31D/5Io/tvD/yv8P8w/4hnm//AD9h98v/AJE/mo3C&#10;jcK/pX/4cm/8Eu/+jRtH/wDBvqH/AMkUf8OTf+CXf/Ro2j/+DfUP/kij+28P/K/w/wAw/wCIZ5v/&#10;AM/YffL/AORP5qNwo3Cv6V/+HJv/AAS7/wCjRtH/APBvqH/yRR/w5N/4Jd/9GjaP/wCDfUP/AJIo&#10;/tvD/wAr/D/MP+IZ5v8A8/YffL/5E/mo3CjcK/pX/wCHJv8AwS7/AOjRtH/8G+of/JFH/Dk3/gl3&#10;/wBGjaP/AODfUP8A5Io/tvD/AMr/AA/zD/iGeb/8/YffL/5E/mo3CjcK/pX/AOHJv/BLv/o0bR//&#10;AAb6h/8AJFH/AA5N/wCCXf8A0aNo/wD4N9Q/+SKP7bw/8r/D/MP+IZ5v/wA/YffL/wCRP5q7SH7V&#10;dx2/P7yRV/M16nFhU24+lf0Bwf8ABFP/AIJg2063EH7JOjK6MGVv7Wv+CO//AB8Voj/gj3/wTfA/&#10;5Ne0n/wZXv8A8frycxxkcZKPKrW7nmZh4T57jHHlrU1bu5f/ACJ/PbuFG4V/Qn/w58/4Jv8A/Rr+&#10;k/8Agyvf/j9H/Dnz/gm//wBGv6T/AODK9/8Aj9ebynnf8Qb4g/5/0vvl/wDIn89m4UbhX9Cf/Dnz&#10;/gm//wBGv6T/AODK9/8Aj9H/AA58/wCCb/8A0a/pP/gyvf8A4/Ryh/xBviD/AJ/0vvl/8ifz2bhR&#10;uFf0J/8ADnz/AIJv/wDRr+k/+DK9/wDj9H/Dnz/gm/8A9Gv6T/4Mr3/4/Ryh/wAQb4g/5/0vvl/8&#10;ifz2bhRuFf0J/wDDnz/gm/8A9Gv6T/4Mr3/4/R/w58/4Jv8A/Rr+k/8Agyvf/j9HKH/EG+IP+f8A&#10;S++X/wAifz2bhRuFf0J/8OfP+Cb/AP0a/pP/AIMr3/4/R/w58/4Jv/8ARr+k/wDgyvf/AI/Ryh/x&#10;BviD/n/S++X/AMifz2bhRuFf0J/8OfP+Cb//AEa/pP8A4Mr3/wCP0f8ADnz/AIJv/wDRr+k/+DK9&#10;/wDj9HKH/EG+IP8An/S++X/yJ/PZuFG4V/Qn/wAOfP8Agm//ANGv6T/4Mr3/AOP0f8OfP+Cb/wD0&#10;a/pP/gyvf/j9HKH/ABBviD/n/S++X/yJ/PPf3SWllLeSD5YYy7fgK8tklaWVpZG3MzZZs9a/pmuf&#10;+COX/BNi8ga2uf2WtJeORcMv9qXwyPTies//AIcl/wDBLvr/AMMj6N/4NtQ/+SK9TLsZRwcZcybb&#10;tsepl/hPnWDjLmrU232cv/kT+ajcKNwr+lf/AIcm/wDBLv8A6NG0f/wb6h/8kUf8OTf+CXf/AEaN&#10;o/8A4N9Q/wDkivU/tvD/AMr/AA/zPQ/4hnm//P2H3y/+RP5qNwo3Cv6V/wDhyb/wS7/6NG0f/wAG&#10;+of/ACRR/wAOTf8Agl3/ANGjaP8A+DfUP/kij+28P/K/w/zD/iGeb/8AP2H3y/8AkT+ajcKNwr+l&#10;f/hyb/wS7/6NG0f/AMG+of8AyRR/w5N/4Jd/9GjaP/4N9Q/+SKP7bw/8r/D/ADD/AIhnm/8Az9h9&#10;8v8A5E/mo3CjcK/pX/4cm/8ABLv/AKNG0f8A8G+of/JFH/Dk3/gl3/0aNo//AIN9Q/8Akij+28P/&#10;ACv8P8w/4hnm/wDz9h98v/kT+ajcKNwr+lf/AIcm/wDBLv8A6NG0f/wb6h/8kUf8OTf+CXf/AEaN&#10;o/8A4N9Q/wDkij+28P8Ayv8AD/MP+IZ5v/z9h98v/kT8Yf8AghCf+NrvwnH/AE21r/0yX9f0kA5G&#10;a+ffgz/wS0/YL/Z6+JmmfGL4Nfs6aZoXiXRmlOmarb6jeO8HmwvDJgSTMpzHI68g/e45wa+gVBC4&#10;NePmGKhi6ynFNaW1P0PhPI8RkGXyw9aSbcnLS9tkuqXYWiiiuE+p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2VBLAwQUAAYACAAAACEABzYcL+AAAAAMAQAADwAAAGRycy9kb3ducmV2Lnht&#10;bEyPQWvCQBCF74X+h2UKvekmBluN2YhI25MUqoXibc2OSTA7G7JrEv99x1N7+x7zePNeth5tI3rs&#10;fO1IQTyNQCAVztRUKvg+vE8WIHzQZHTjCBXc0MM6f3zIdGrcQF/Y70MpOIR8qhVUIbSplL6o0Go/&#10;dS0S386uszqw7EppOj1wuG3kLIpepNU18YdKt7itsLjsr1bBx6CHTRK/9bvLeXs7HuafP7sYlXp+&#10;GjcrEAHH8GeGe32uDjl3OrkrGS8aBZPlK28JDMmC4e6Ik5jpxDSfLUHmmfw/Iv8F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JV4J3dWAwAAwQcAAA4AAAAAAAAAAAAA&#10;AAAAPAIAAGRycy9lMm9Eb2MueG1sUEsBAi0ACgAAAAAAAAAhAFRaUyA7cQAAO3EAABUAAAAAAAAA&#10;AAAAAAAAvgUAAGRycy9tZWRpYS9pbWFnZTEuanBlZ1BLAQItABQABgAIAAAAIQAHNhwv4AAAAAwB&#10;AAAPAAAAAAAAAAAAAAAAACx3AABkcnMvZG93bnJldi54bWxQSwECLQAUAAYACAAAACEAWGCzG7oA&#10;AAAiAQAAGQAAAAAAAAAAAAAAAAA5eAAAZHJzL19yZWxzL2Uyb0RvYy54bWwucmVsc1BLBQYAAAAA&#10;BgAGAH0BAAAq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1303;top:-296;width:77978;height:1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GwAAAANsAAAAPAAAAZHJzL2Rvd25yZXYueG1sRE9NawIx&#10;EL0X/A9hBG81qwcpq1FEEO3FUiuityEZN4ubSdik7vrvm0Kht3m8z1mseteIB7Wx9qxgMi5AEGtv&#10;aq4UnL62r28gYkI22HgmBU+KsFoOXhZYGt/xJz2OqRI5hGOJCmxKoZQyaksO49gH4szdfOswZdhW&#10;0rTY5XDXyGlRzKTDmnODxUAbS/p+/HYKLutdTPqgz81uf+3eg/0I/U0qNRr26zmIRH36F/+59ybP&#10;n8DvL/kAufwBAAD//wMAUEsBAi0AFAAGAAgAAAAhANvh9svuAAAAhQEAABMAAAAAAAAAAAAAAAAA&#10;AAAAAFtDb250ZW50X1R5cGVzXS54bWxQSwECLQAUAAYACAAAACEAWvQsW78AAAAVAQAACwAAAAAA&#10;AAAAAAAAAAAfAQAAX3JlbHMvLnJlbHNQSwECLQAUAAYACAAAACEA3XavxsAAAADbAAAADwAAAAAA&#10;AAAAAAAAAAAHAgAAZHJzL2Rvd25yZXYueG1sUEsFBgAAAAADAAMAtwAAAPQCAAAAAA==&#10;">
                  <v:imagedata r:id="rId9" o:title="" croptop="23509f" cropbottom="8305f"/>
                </v:shape>
                <v:shapetype id="_x0000_t202" coordsize="21600,21600" o:spt="202" path="m,l,21600r21600,l21600,xe">
                  <v:stroke joinstyle="miter"/>
                  <v:path gradientshapeok="t" o:connecttype="rect"/>
                </v:shapetype>
                <v:shape id="Text Box 2" o:spid="_x0000_s1028" type="#_x0000_t202" style="position:absolute;left:31559;top:2358;width:25845;height:7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5D0C39A" w14:textId="2736E122" w:rsidR="00BF66D7" w:rsidRPr="00DC48F4" w:rsidRDefault="00856155" w:rsidP="00BF66D7">
                        <w:pPr>
                          <w:rPr>
                            <w:b/>
                            <w:bCs/>
                            <w:color w:val="FFFFFF" w:themeColor="background1"/>
                            <w:sz w:val="36"/>
                            <w:szCs w:val="36"/>
                            <w:lang w:val="en-US"/>
                          </w:rPr>
                        </w:pPr>
                        <w:r>
                          <w:rPr>
                            <w:rFonts w:eastAsia="Times New Roman" w:cstheme="minorHAnsi"/>
                            <w:b/>
                            <w:color w:val="FFFFFF" w:themeColor="background1"/>
                            <w:sz w:val="36"/>
                            <w:szCs w:val="36"/>
                            <w:lang w:val="en-US" w:eastAsia="en-GB"/>
                          </w:rPr>
                          <w:t>Head o</w:t>
                        </w:r>
                        <w:r w:rsidR="00530A06">
                          <w:rPr>
                            <w:rFonts w:eastAsia="Times New Roman" w:cstheme="minorHAnsi"/>
                            <w:b/>
                            <w:color w:val="FFFFFF" w:themeColor="background1"/>
                            <w:sz w:val="36"/>
                            <w:szCs w:val="36"/>
                            <w:lang w:val="en-US" w:eastAsia="en-GB"/>
                          </w:rPr>
                          <w:t>f</w:t>
                        </w:r>
                        <w:r>
                          <w:rPr>
                            <w:rFonts w:eastAsia="Times New Roman" w:cstheme="minorHAnsi"/>
                            <w:b/>
                            <w:color w:val="FFFFFF" w:themeColor="background1"/>
                            <w:sz w:val="36"/>
                            <w:szCs w:val="36"/>
                            <w:lang w:val="en-US" w:eastAsia="en-GB"/>
                          </w:rPr>
                          <w:t xml:space="preserve"> Human Resources</w:t>
                        </w:r>
                      </w:p>
                    </w:txbxContent>
                  </v:textbox>
                </v:shape>
                <w10:wrap anchorx="margin"/>
              </v:group>
            </w:pict>
          </mc:Fallback>
        </mc:AlternateContent>
      </w:r>
    </w:p>
    <w:p w14:paraId="7DD2377A" w14:textId="77777777" w:rsidR="00BF66D7" w:rsidRPr="009C3977" w:rsidRDefault="00BF66D7" w:rsidP="003F362F">
      <w:pPr>
        <w:rPr>
          <w:rFonts w:cstheme="minorHAnsi"/>
          <w:b/>
          <w:bCs/>
        </w:rPr>
      </w:pPr>
    </w:p>
    <w:p w14:paraId="04A73777" w14:textId="77777777" w:rsidR="00C37517" w:rsidRPr="009C3977" w:rsidRDefault="00C37517" w:rsidP="003F362F">
      <w:pPr>
        <w:rPr>
          <w:rFonts w:cstheme="minorHAnsi"/>
          <w:b/>
          <w:bCs/>
          <w:color w:val="212431"/>
          <w:shd w:val="clear" w:color="auto" w:fill="FFFFFF"/>
        </w:rPr>
      </w:pPr>
    </w:p>
    <w:p w14:paraId="1D8AA75C" w14:textId="12A6CD69" w:rsidR="00733EAE" w:rsidRPr="009C3977" w:rsidRDefault="00733EAE" w:rsidP="4F51FB7E">
      <w:pPr>
        <w:jc w:val="both"/>
        <w:rPr>
          <w:rFonts w:cstheme="minorHAnsi"/>
          <w:color w:val="212431"/>
          <w:shd w:val="clear" w:color="auto" w:fill="FFFFFF"/>
        </w:rPr>
      </w:pPr>
    </w:p>
    <w:p w14:paraId="4D565A17" w14:textId="3BEDE8E7" w:rsidR="00B834C7" w:rsidRPr="009C3977" w:rsidRDefault="00733EAE" w:rsidP="00B834C7">
      <w:pPr>
        <w:rPr>
          <w:rFonts w:cstheme="minorHAnsi"/>
          <w:b/>
          <w:bCs/>
          <w:lang w:val="en-US"/>
        </w:rPr>
      </w:pPr>
      <w:r w:rsidRPr="009C3977">
        <w:rPr>
          <w:rFonts w:cstheme="minorHAnsi"/>
          <w:b/>
          <w:bCs/>
          <w:shd w:val="clear" w:color="auto" w:fill="FFFFFF"/>
        </w:rPr>
        <w:t xml:space="preserve">Job </w:t>
      </w:r>
      <w:r w:rsidR="47575423" w:rsidRPr="009C3977">
        <w:rPr>
          <w:rFonts w:cstheme="minorHAnsi"/>
          <w:b/>
          <w:bCs/>
          <w:shd w:val="clear" w:color="auto" w:fill="FFFFFF"/>
        </w:rPr>
        <w:t xml:space="preserve">Title: </w:t>
      </w:r>
      <w:r w:rsidRPr="009C3977">
        <w:rPr>
          <w:rFonts w:cstheme="minorHAnsi"/>
        </w:rPr>
        <w:tab/>
      </w:r>
      <w:r w:rsidRPr="009C3977">
        <w:rPr>
          <w:rFonts w:cstheme="minorHAnsi"/>
          <w:shd w:val="clear" w:color="auto" w:fill="FFFFFF"/>
        </w:rPr>
        <w:tab/>
      </w:r>
      <w:r w:rsidR="00EA4CE5" w:rsidRPr="009C3977">
        <w:rPr>
          <w:rFonts w:eastAsia="Times New Roman" w:cstheme="minorHAnsi"/>
          <w:b/>
          <w:lang w:eastAsia="en-GB"/>
        </w:rPr>
        <w:t>Human Resources</w:t>
      </w:r>
      <w:r w:rsidR="009D6A78" w:rsidRPr="009C3977">
        <w:rPr>
          <w:rFonts w:eastAsia="Times New Roman" w:cstheme="minorHAnsi"/>
          <w:b/>
          <w:lang w:eastAsia="en-GB"/>
        </w:rPr>
        <w:t xml:space="preserve"> Manager</w:t>
      </w:r>
    </w:p>
    <w:p w14:paraId="68BD7750" w14:textId="279FF1DA" w:rsidR="5506C156" w:rsidRPr="009C3977" w:rsidRDefault="5506C156" w:rsidP="4F51FB7E">
      <w:pPr>
        <w:jc w:val="both"/>
        <w:rPr>
          <w:rFonts w:cstheme="minorHAnsi"/>
          <w:b/>
          <w:bCs/>
          <w:color w:val="212431"/>
        </w:rPr>
      </w:pPr>
      <w:r w:rsidRPr="009C3977">
        <w:rPr>
          <w:rFonts w:cstheme="minorHAnsi"/>
          <w:b/>
          <w:bCs/>
          <w:color w:val="212431"/>
        </w:rPr>
        <w:t xml:space="preserve">Reports to: </w:t>
      </w:r>
      <w:r w:rsidRPr="009C3977">
        <w:rPr>
          <w:rFonts w:cstheme="minorHAnsi"/>
        </w:rPr>
        <w:tab/>
      </w:r>
      <w:r w:rsidRPr="009C3977">
        <w:rPr>
          <w:rFonts w:cstheme="minorHAnsi"/>
        </w:rPr>
        <w:tab/>
      </w:r>
      <w:r w:rsidR="005225E5" w:rsidRPr="009C3977">
        <w:rPr>
          <w:rFonts w:eastAsia="Times New Roman" w:cstheme="minorHAnsi"/>
          <w:lang w:eastAsia="en-GB"/>
        </w:rPr>
        <w:t>Operation</w:t>
      </w:r>
      <w:r w:rsidR="00D547DD" w:rsidRPr="009C3977">
        <w:rPr>
          <w:rFonts w:eastAsia="Times New Roman" w:cstheme="minorHAnsi"/>
          <w:lang w:eastAsia="en-GB"/>
        </w:rPr>
        <w:t>s</w:t>
      </w:r>
      <w:r w:rsidR="005225E5" w:rsidRPr="009C3977">
        <w:rPr>
          <w:rFonts w:eastAsia="Times New Roman" w:cstheme="minorHAnsi"/>
          <w:lang w:eastAsia="en-GB"/>
        </w:rPr>
        <w:t xml:space="preserve"> Director</w:t>
      </w:r>
    </w:p>
    <w:p w14:paraId="3FC932EA" w14:textId="50EEA99B" w:rsidR="00733EAE" w:rsidRPr="009C3977" w:rsidRDefault="00733EAE" w:rsidP="4F51FB7E">
      <w:pPr>
        <w:ind w:left="2160" w:hanging="2160"/>
        <w:jc w:val="both"/>
        <w:rPr>
          <w:rFonts w:cstheme="minorHAnsi"/>
          <w:i/>
          <w:iCs/>
          <w:color w:val="212431"/>
          <w:shd w:val="clear" w:color="auto" w:fill="FFFFFF"/>
        </w:rPr>
      </w:pPr>
      <w:r w:rsidRPr="009C3977">
        <w:rPr>
          <w:rFonts w:cstheme="minorHAnsi"/>
          <w:b/>
          <w:bCs/>
          <w:color w:val="212431"/>
          <w:shd w:val="clear" w:color="auto" w:fill="FFFFFF"/>
        </w:rPr>
        <w:t>Terms:</w:t>
      </w:r>
      <w:r w:rsidRPr="009C3977">
        <w:rPr>
          <w:rFonts w:cstheme="minorHAnsi"/>
          <w:b/>
          <w:color w:val="212431"/>
          <w:shd w:val="clear" w:color="auto" w:fill="FFFFFF"/>
        </w:rPr>
        <w:tab/>
      </w:r>
      <w:r w:rsidRPr="009C3977">
        <w:rPr>
          <w:rFonts w:cstheme="minorHAnsi"/>
          <w:i/>
          <w:iCs/>
          <w:color w:val="212431"/>
          <w:shd w:val="clear" w:color="auto" w:fill="FFFFFF"/>
        </w:rPr>
        <w:t xml:space="preserve">Fixed </w:t>
      </w:r>
      <w:r w:rsidR="000E7BB4" w:rsidRPr="009C3977">
        <w:rPr>
          <w:rFonts w:cstheme="minorHAnsi"/>
          <w:i/>
          <w:iCs/>
          <w:color w:val="212431"/>
          <w:shd w:val="clear" w:color="auto" w:fill="FFFFFF"/>
        </w:rPr>
        <w:t>Term</w:t>
      </w:r>
      <w:r w:rsidR="00143AA2" w:rsidRPr="009C3977">
        <w:rPr>
          <w:rFonts w:cstheme="minorHAnsi"/>
          <w:i/>
          <w:iCs/>
          <w:color w:val="212431"/>
          <w:shd w:val="clear" w:color="auto" w:fill="FFFFFF"/>
        </w:rPr>
        <w:t xml:space="preserve"> contract for </w:t>
      </w:r>
      <w:r w:rsidR="00B834C7" w:rsidRPr="009C3977">
        <w:rPr>
          <w:rFonts w:cstheme="minorHAnsi"/>
          <w:i/>
          <w:iCs/>
          <w:color w:val="212431"/>
          <w:shd w:val="clear" w:color="auto" w:fill="FFFFFF"/>
        </w:rPr>
        <w:t>five y</w:t>
      </w:r>
      <w:r w:rsidR="00143AA2" w:rsidRPr="009C3977">
        <w:rPr>
          <w:rFonts w:cstheme="minorHAnsi"/>
          <w:i/>
          <w:iCs/>
          <w:color w:val="212431"/>
          <w:shd w:val="clear" w:color="auto" w:fill="FFFFFF"/>
        </w:rPr>
        <w:t>ears</w:t>
      </w:r>
      <w:r w:rsidR="000E7BB4" w:rsidRPr="009C3977">
        <w:rPr>
          <w:rFonts w:cstheme="minorHAnsi"/>
          <w:i/>
          <w:iCs/>
          <w:color w:val="212431"/>
          <w:shd w:val="clear" w:color="auto" w:fill="FFFFFF"/>
        </w:rPr>
        <w:t xml:space="preserve">, </w:t>
      </w:r>
      <w:r w:rsidR="009D6A78" w:rsidRPr="009C3977">
        <w:rPr>
          <w:rFonts w:cstheme="minorHAnsi"/>
          <w:i/>
          <w:iCs/>
          <w:color w:val="212431"/>
          <w:shd w:val="clear" w:color="auto" w:fill="FFFFFF"/>
        </w:rPr>
        <w:t>Full-time</w:t>
      </w:r>
    </w:p>
    <w:p w14:paraId="4C215195" w14:textId="10B7401C" w:rsidR="00143AA2" w:rsidRPr="009C3977" w:rsidRDefault="00143AA2" w:rsidP="4F51FB7E">
      <w:pPr>
        <w:ind w:left="2160" w:hanging="2160"/>
        <w:jc w:val="both"/>
        <w:rPr>
          <w:rFonts w:cstheme="minorHAnsi"/>
          <w:i/>
          <w:iCs/>
          <w:color w:val="212431"/>
          <w:shd w:val="clear" w:color="auto" w:fill="FFFFFF"/>
        </w:rPr>
      </w:pPr>
      <w:r w:rsidRPr="009C3977">
        <w:rPr>
          <w:rFonts w:cstheme="minorHAnsi"/>
          <w:b/>
          <w:bCs/>
          <w:color w:val="212431"/>
          <w:shd w:val="clear" w:color="auto" w:fill="FFFFFF"/>
        </w:rPr>
        <w:t xml:space="preserve">Location:                           </w:t>
      </w:r>
      <w:r w:rsidRPr="009C3977">
        <w:rPr>
          <w:rFonts w:eastAsia="Times New Roman" w:cstheme="minorHAnsi"/>
          <w:lang w:eastAsia="en-GB"/>
        </w:rPr>
        <w:t>Head Office, Dhaka</w:t>
      </w:r>
    </w:p>
    <w:p w14:paraId="613FFB09" w14:textId="25D30D03" w:rsidR="00733EAE" w:rsidRPr="009C3977" w:rsidRDefault="00733EAE" w:rsidP="4F51FB7E">
      <w:pPr>
        <w:jc w:val="both"/>
        <w:rPr>
          <w:rFonts w:cstheme="minorHAnsi"/>
          <w:color w:val="212431"/>
        </w:rPr>
      </w:pPr>
      <w:r w:rsidRPr="009C3977">
        <w:rPr>
          <w:rFonts w:cstheme="minorHAnsi"/>
          <w:b/>
          <w:bCs/>
          <w:color w:val="212431"/>
          <w:shd w:val="clear" w:color="auto" w:fill="FFFFFF"/>
        </w:rPr>
        <w:t>Salary:</w:t>
      </w:r>
      <w:r w:rsidRPr="009C3977">
        <w:rPr>
          <w:rFonts w:cstheme="minorHAnsi"/>
          <w:color w:val="212431"/>
          <w:shd w:val="clear" w:color="auto" w:fill="FFFFFF"/>
        </w:rPr>
        <w:tab/>
      </w:r>
      <w:r w:rsidRPr="009C3977">
        <w:rPr>
          <w:rFonts w:cstheme="minorHAnsi"/>
          <w:color w:val="212431"/>
          <w:shd w:val="clear" w:color="auto" w:fill="FFFFFF"/>
        </w:rPr>
        <w:tab/>
      </w:r>
      <w:r w:rsidRPr="009C3977">
        <w:rPr>
          <w:rFonts w:cstheme="minorHAnsi"/>
          <w:color w:val="212431"/>
          <w:shd w:val="clear" w:color="auto" w:fill="FFFFFF"/>
        </w:rPr>
        <w:tab/>
      </w:r>
      <w:r w:rsidR="00143AA2" w:rsidRPr="009C3977">
        <w:rPr>
          <w:rFonts w:cstheme="minorHAnsi"/>
          <w:color w:val="212431"/>
          <w:shd w:val="clear" w:color="auto" w:fill="FFFFFF"/>
        </w:rPr>
        <w:t xml:space="preserve">GB </w:t>
      </w:r>
      <w:r w:rsidR="000A1023" w:rsidRPr="009C3977">
        <w:rPr>
          <w:rFonts w:cstheme="minorHAnsi"/>
          <w:color w:val="212431"/>
          <w:shd w:val="clear" w:color="auto" w:fill="FFFFFF"/>
        </w:rPr>
        <w:t>5</w:t>
      </w:r>
      <w:r w:rsidR="00F760BF">
        <w:rPr>
          <w:rFonts w:cstheme="minorHAnsi"/>
          <w:color w:val="212431"/>
          <w:shd w:val="clear" w:color="auto" w:fill="FFFFFF"/>
        </w:rPr>
        <w:t>.1</w:t>
      </w:r>
    </w:p>
    <w:p w14:paraId="7417BF6D" w14:textId="33FF1611" w:rsidR="001278AB" w:rsidRPr="009C3977" w:rsidRDefault="001278AB" w:rsidP="4F51FB7E">
      <w:pPr>
        <w:jc w:val="both"/>
        <w:rPr>
          <w:rFonts w:cstheme="minorHAnsi"/>
          <w:color w:val="212431"/>
          <w:shd w:val="clear" w:color="auto" w:fill="FFFFFF"/>
        </w:rPr>
      </w:pPr>
      <w:r w:rsidRPr="009C3977">
        <w:rPr>
          <w:rFonts w:cstheme="minorHAnsi"/>
          <w:b/>
          <w:bCs/>
          <w:color w:val="212431"/>
          <w:shd w:val="clear" w:color="auto" w:fill="FFFFFF"/>
        </w:rPr>
        <w:t>Requirements</w:t>
      </w:r>
      <w:r w:rsidRPr="009C3977">
        <w:rPr>
          <w:rFonts w:cstheme="minorHAnsi"/>
          <w:i/>
          <w:iCs/>
          <w:color w:val="212431"/>
          <w:shd w:val="clear" w:color="auto" w:fill="FFFFFF"/>
        </w:rPr>
        <w:t xml:space="preserve">:                 this position is based in Dhaka with </w:t>
      </w:r>
      <w:r w:rsidR="009D6A78" w:rsidRPr="009C3977">
        <w:rPr>
          <w:rFonts w:cstheme="minorHAnsi"/>
          <w:lang w:val="en-US"/>
        </w:rPr>
        <w:t>need-based</w:t>
      </w:r>
      <w:r w:rsidRPr="009C3977">
        <w:rPr>
          <w:rFonts w:cstheme="minorHAnsi"/>
          <w:lang w:val="en-US"/>
        </w:rPr>
        <w:t xml:space="preserve"> travel to support project/programme areas</w:t>
      </w:r>
    </w:p>
    <w:p w14:paraId="4654CC68" w14:textId="6DB2740B" w:rsidR="006D1B42" w:rsidRPr="009C3977" w:rsidRDefault="00733EAE" w:rsidP="1EF51480">
      <w:pPr>
        <w:ind w:left="2160" w:hanging="2160"/>
        <w:jc w:val="both"/>
        <w:rPr>
          <w:rFonts w:cstheme="minorHAnsi"/>
          <w:lang w:val="en-GB"/>
        </w:rPr>
      </w:pPr>
      <w:r w:rsidRPr="009C3977">
        <w:rPr>
          <w:rFonts w:cstheme="minorHAnsi"/>
          <w:b/>
          <w:bCs/>
          <w:color w:val="212431"/>
          <w:shd w:val="clear" w:color="auto" w:fill="FFFFFF"/>
        </w:rPr>
        <w:t>About Concern:</w:t>
      </w:r>
      <w:r w:rsidRPr="009C3977">
        <w:rPr>
          <w:rFonts w:cstheme="minorHAnsi"/>
          <w:color w:val="212431"/>
          <w:shd w:val="clear" w:color="auto" w:fill="FFFFFF"/>
        </w:rPr>
        <w:tab/>
      </w:r>
      <w:r w:rsidR="006D1B42" w:rsidRPr="009C3977">
        <w:rPr>
          <w:rFonts w:cstheme="minorHAnsi"/>
          <w:lang w:val="en-GB"/>
        </w:rPr>
        <w:t>Established in 1968, Concern is a non-profit, non-governmental humanitarian organisation, dedicated to the reduction of suffering and the ultimate elimination of extreme poverty in the world’s poorest countries.</w:t>
      </w:r>
    </w:p>
    <w:p w14:paraId="3E3279CA" w14:textId="1A7D7EDD" w:rsidR="006D1B42" w:rsidRPr="009C3977" w:rsidRDefault="006D1B42" w:rsidP="4F51FB7E">
      <w:pPr>
        <w:ind w:left="2160"/>
        <w:jc w:val="both"/>
        <w:rPr>
          <w:rFonts w:cstheme="minorHAnsi"/>
          <w:lang w:val="en-GB"/>
        </w:rPr>
      </w:pPr>
      <w:r w:rsidRPr="009C3977">
        <w:rPr>
          <w:rFonts w:cstheme="minorHAnsi"/>
          <w:lang w:val="en-GB"/>
        </w:rPr>
        <w:t>Concern’s vision, our mission</w:t>
      </w:r>
      <w:r w:rsidR="009D6A78" w:rsidRPr="009C3977">
        <w:rPr>
          <w:rFonts w:cstheme="minorHAnsi"/>
          <w:lang w:val="en-GB"/>
        </w:rPr>
        <w:t>,</w:t>
      </w:r>
      <w:r w:rsidRPr="009C3977">
        <w:rPr>
          <w:rFonts w:cstheme="minorHAnsi"/>
          <w:lang w:val="en-GB"/>
        </w:rPr>
        <w:t xml:space="preserve"> and our work are all defined by one goal – ending extreme poverty, whatever it takes. Concern strives for a world free from poverty, fear</w:t>
      </w:r>
      <w:r w:rsidR="009D6A78" w:rsidRPr="009C3977">
        <w:rPr>
          <w:rFonts w:cstheme="minorHAnsi"/>
          <w:lang w:val="en-GB"/>
        </w:rPr>
        <w:t>,</w:t>
      </w:r>
      <w:r w:rsidRPr="009C3977">
        <w:rPr>
          <w:rFonts w:cstheme="minorHAnsi"/>
          <w:lang w:val="en-GB"/>
        </w:rPr>
        <w:t xml:space="preserve"> and oppression. </w:t>
      </w:r>
    </w:p>
    <w:p w14:paraId="2F3CB1D0" w14:textId="22AE3EA2" w:rsidR="000A2964" w:rsidRDefault="006D1B42" w:rsidP="00141B3D">
      <w:pPr>
        <w:ind w:left="2160"/>
        <w:jc w:val="both"/>
        <w:rPr>
          <w:rFonts w:cstheme="minorHAnsi"/>
          <w:lang w:val="en-GB"/>
        </w:rPr>
      </w:pPr>
      <w:r w:rsidRPr="009C3977">
        <w:rPr>
          <w:rFonts w:cstheme="minorHAnsi"/>
          <w:lang w:val="en-GB"/>
        </w:rPr>
        <w:t xml:space="preserve">Our culture is </w:t>
      </w:r>
      <w:r w:rsidR="009D6A78" w:rsidRPr="009C3977">
        <w:rPr>
          <w:rFonts w:cstheme="minorHAnsi"/>
          <w:lang w:val="en-GB"/>
        </w:rPr>
        <w:t>values-driven,</w:t>
      </w:r>
      <w:r w:rsidRPr="009C3977">
        <w:rPr>
          <w:rFonts w:cstheme="minorHAnsi"/>
          <w:lang w:val="en-GB"/>
        </w:rPr>
        <w:t xml:space="preserve"> and we believe that our people are central to </w:t>
      </w:r>
      <w:r w:rsidR="00971857" w:rsidRPr="009C3977">
        <w:rPr>
          <w:rFonts w:cstheme="minorHAnsi"/>
          <w:lang w:val="en-GB"/>
        </w:rPr>
        <w:t>everything we do, playing a key role in</w:t>
      </w:r>
      <w:r w:rsidRPr="009C3977">
        <w:rPr>
          <w:rFonts w:cstheme="minorHAnsi"/>
          <w:lang w:val="en-GB"/>
        </w:rPr>
        <w:t xml:space="preserve"> delivering on our goal of Reaching the Furthest Behind First. We are committed to ensuring a workplace where everybody feels valued and </w:t>
      </w:r>
      <w:r w:rsidR="00971857" w:rsidRPr="009C3977">
        <w:rPr>
          <w:rFonts w:cstheme="minorHAnsi"/>
          <w:lang w:val="en-GB"/>
        </w:rPr>
        <w:t>is</w:t>
      </w:r>
      <w:r w:rsidRPr="009C3977">
        <w:rPr>
          <w:rFonts w:cstheme="minorHAnsi"/>
          <w:lang w:val="en-GB"/>
        </w:rPr>
        <w:t xml:space="preserve"> enabled to succeed in their work and contribute to delivering on our mission.</w:t>
      </w:r>
    </w:p>
    <w:p w14:paraId="4A8991D0" w14:textId="77777777" w:rsidR="000A2964" w:rsidRPr="009C3977" w:rsidRDefault="000A2964" w:rsidP="4F51FB7E">
      <w:pPr>
        <w:ind w:left="2160"/>
        <w:jc w:val="both"/>
        <w:rPr>
          <w:rFonts w:cstheme="minorHAnsi"/>
          <w:lang w:val="en-GB"/>
        </w:rPr>
      </w:pPr>
    </w:p>
    <w:p w14:paraId="5C1670D6" w14:textId="77777777" w:rsidR="000A2964" w:rsidRDefault="000E7BB4" w:rsidP="000A2964">
      <w:pPr>
        <w:ind w:left="2160" w:hanging="2160"/>
        <w:jc w:val="both"/>
        <w:rPr>
          <w:rFonts w:eastAsia="Times New Roman" w:cstheme="minorHAnsi"/>
          <w:lang w:eastAsia="en-GB"/>
        </w:rPr>
      </w:pPr>
      <w:r w:rsidRPr="009C3977">
        <w:rPr>
          <w:rFonts w:cstheme="minorHAnsi"/>
          <w:b/>
          <w:bCs/>
        </w:rPr>
        <w:t>Role Purpose</w:t>
      </w:r>
      <w:r w:rsidR="00C447E8" w:rsidRPr="009C3977">
        <w:rPr>
          <w:rFonts w:cstheme="minorHAnsi"/>
          <w:b/>
          <w:bCs/>
        </w:rPr>
        <w:t>:</w:t>
      </w:r>
      <w:r w:rsidR="00C447E8" w:rsidRPr="009C3977">
        <w:rPr>
          <w:rFonts w:cstheme="minorHAnsi"/>
        </w:rPr>
        <w:t xml:space="preserve"> </w:t>
      </w:r>
      <w:r w:rsidRPr="009C3977">
        <w:rPr>
          <w:rFonts w:cstheme="minorHAnsi"/>
        </w:rPr>
        <w:tab/>
      </w:r>
      <w:r w:rsidR="000A2964" w:rsidRPr="000A2964">
        <w:rPr>
          <w:rFonts w:eastAsia="Times New Roman" w:cstheme="minorHAnsi"/>
          <w:lang w:eastAsia="en-GB"/>
        </w:rPr>
        <w:t>The Human Resources Manager will be responsible for leading, strategically influencing, and effectively planning, designing, developing, and evaluating human resource initiatives that support the organization’s strategic goals, aligned with the Country Strategic Plan (CSP). The role will also lead and facilitate HR and Organizational Development (OD) processes to build an effective, people-focused organization.</w:t>
      </w:r>
      <w:r w:rsidR="000A2964">
        <w:rPr>
          <w:rFonts w:eastAsia="Times New Roman" w:cstheme="minorHAnsi"/>
          <w:lang w:eastAsia="en-GB"/>
        </w:rPr>
        <w:t xml:space="preserve"> </w:t>
      </w:r>
      <w:r w:rsidR="000A2964" w:rsidRPr="000A2964">
        <w:rPr>
          <w:rFonts w:eastAsia="Times New Roman" w:cstheme="minorHAnsi"/>
          <w:lang w:eastAsia="en-GB"/>
        </w:rPr>
        <w:t xml:space="preserve">Key responsibilities include workforce planning, ensuring high-quality and timely staff recruitment, talent management, learning and development, performance management, employee engagement, and staff care/wellbeing. </w:t>
      </w:r>
    </w:p>
    <w:p w14:paraId="7F27188E" w14:textId="195E9212" w:rsidR="000A2964" w:rsidRPr="000A2964" w:rsidRDefault="000A2964" w:rsidP="000A2964">
      <w:pPr>
        <w:ind w:left="2160"/>
        <w:jc w:val="both"/>
        <w:rPr>
          <w:rFonts w:eastAsia="Times New Roman" w:cstheme="minorHAnsi"/>
          <w:lang w:eastAsia="en-GB"/>
        </w:rPr>
      </w:pPr>
      <w:r w:rsidRPr="000A2964">
        <w:rPr>
          <w:rFonts w:eastAsia="Times New Roman" w:cstheme="minorHAnsi"/>
          <w:lang w:eastAsia="en-GB"/>
        </w:rPr>
        <w:t>The incumbent will advance Concern’s localization agenda from an HR perspective, including partner organization development, capacity sharing, and risk management. This position will directly contribute to partner assessments, provide technical HR support, develop capacity-building plans for partner staff, and lead HR monitoring and support visits.</w:t>
      </w:r>
    </w:p>
    <w:p w14:paraId="0E7339BB" w14:textId="182800D1" w:rsidR="000A2964" w:rsidRDefault="000A2964" w:rsidP="000A2964">
      <w:pPr>
        <w:ind w:left="2160"/>
        <w:jc w:val="both"/>
        <w:rPr>
          <w:rFonts w:eastAsia="Times New Roman" w:cstheme="minorHAnsi"/>
          <w:lang w:eastAsia="en-GB"/>
        </w:rPr>
      </w:pPr>
      <w:r w:rsidRPr="000A2964">
        <w:rPr>
          <w:rFonts w:eastAsia="Times New Roman" w:cstheme="minorHAnsi"/>
          <w:lang w:eastAsia="en-GB"/>
        </w:rPr>
        <w:t>The Human Resources Manager will promote a positive organizational culture and ensure efficient work processes. The role is critical in ensuring Concern has competent and empowered human resources within a fair, diverse, inclusive, and respectful workplace, aligned with best practices in people management.</w:t>
      </w:r>
      <w:r>
        <w:rPr>
          <w:rFonts w:eastAsia="Times New Roman" w:cstheme="minorHAnsi"/>
          <w:lang w:eastAsia="en-GB"/>
        </w:rPr>
        <w:t xml:space="preserve"> </w:t>
      </w:r>
      <w:r w:rsidRPr="000A2964">
        <w:rPr>
          <w:rFonts w:eastAsia="Times New Roman" w:cstheme="minorHAnsi"/>
          <w:lang w:eastAsia="en-GB"/>
        </w:rPr>
        <w:t>Additionally, the Human Resources Manager will serve as a Safeguarding and PSEA Focal Point, and be an active member of the Security Management (SMP) group and the Equality, Diversity, and Inclusion (EDI) group.</w:t>
      </w:r>
    </w:p>
    <w:p w14:paraId="41C442EE" w14:textId="77777777" w:rsidR="000A2964" w:rsidRDefault="000A2964" w:rsidP="00141B3D">
      <w:pPr>
        <w:jc w:val="both"/>
        <w:rPr>
          <w:rFonts w:cstheme="minorHAnsi"/>
          <w:b/>
        </w:rPr>
      </w:pPr>
    </w:p>
    <w:p w14:paraId="19047C7A" w14:textId="77777777" w:rsidR="00141B3D" w:rsidRDefault="00141B3D" w:rsidP="00141B3D">
      <w:pPr>
        <w:jc w:val="both"/>
        <w:rPr>
          <w:rFonts w:cstheme="minorHAnsi"/>
          <w:b/>
        </w:rPr>
      </w:pPr>
    </w:p>
    <w:p w14:paraId="0AA841C8" w14:textId="77777777" w:rsidR="00141B3D" w:rsidRDefault="00141B3D" w:rsidP="00141B3D">
      <w:pPr>
        <w:jc w:val="both"/>
        <w:rPr>
          <w:rFonts w:cstheme="minorHAnsi"/>
          <w:b/>
        </w:rPr>
      </w:pPr>
    </w:p>
    <w:p w14:paraId="61EDC925" w14:textId="77777777" w:rsidR="00141B3D" w:rsidRDefault="00141B3D" w:rsidP="00141B3D">
      <w:pPr>
        <w:jc w:val="both"/>
        <w:rPr>
          <w:rFonts w:cstheme="minorHAnsi"/>
          <w:b/>
        </w:rPr>
      </w:pPr>
    </w:p>
    <w:p w14:paraId="62179D0A" w14:textId="3405135A" w:rsidR="00C447E8" w:rsidRPr="009C3977" w:rsidRDefault="00C447E8" w:rsidP="00B834C7">
      <w:pPr>
        <w:ind w:left="2160" w:hanging="2160"/>
        <w:jc w:val="both"/>
        <w:rPr>
          <w:rFonts w:cstheme="minorHAnsi"/>
          <w:b/>
        </w:rPr>
      </w:pPr>
      <w:r w:rsidRPr="009C3977">
        <w:rPr>
          <w:rFonts w:cstheme="minorHAnsi"/>
          <w:b/>
        </w:rPr>
        <w:lastRenderedPageBreak/>
        <w:t>Responsibilities:</w:t>
      </w:r>
    </w:p>
    <w:p w14:paraId="6074BCE2" w14:textId="77777777" w:rsidR="00B54AF8" w:rsidRPr="009C3977" w:rsidRDefault="00B54AF8" w:rsidP="00B54AF8">
      <w:pPr>
        <w:spacing w:before="240"/>
        <w:jc w:val="both"/>
        <w:rPr>
          <w:rFonts w:cstheme="minorHAnsi"/>
          <w:b/>
          <w:bCs/>
          <w:lang w:val="en-GB"/>
        </w:rPr>
      </w:pPr>
      <w:r w:rsidRPr="009C3977">
        <w:rPr>
          <w:rFonts w:cstheme="minorHAnsi"/>
          <w:b/>
          <w:bCs/>
          <w:lang w:val="en-GB"/>
        </w:rPr>
        <w:t>Strategic HR Management:</w:t>
      </w:r>
    </w:p>
    <w:p w14:paraId="797F2342" w14:textId="29177DDE" w:rsidR="00B54AF8" w:rsidRPr="009C3977" w:rsidRDefault="00B54AF8" w:rsidP="007A032E">
      <w:pPr>
        <w:pStyle w:val="ListParagraph"/>
        <w:numPr>
          <w:ilvl w:val="0"/>
          <w:numId w:val="4"/>
        </w:numPr>
        <w:rPr>
          <w:rFonts w:cstheme="minorHAnsi"/>
          <w:bCs/>
          <w:lang w:val="en-GB"/>
        </w:rPr>
      </w:pPr>
      <w:r w:rsidRPr="009C3977">
        <w:rPr>
          <w:rFonts w:cstheme="minorHAnsi"/>
          <w:bCs/>
          <w:lang w:val="en-GB"/>
        </w:rPr>
        <w:t xml:space="preserve">Preparing and implementing a comprehensive Human Resources strategy to support </w:t>
      </w:r>
      <w:r w:rsidR="00BD62DF" w:rsidRPr="009C3977">
        <w:rPr>
          <w:rFonts w:cstheme="minorHAnsi"/>
          <w:bCs/>
          <w:lang w:val="en-GB"/>
        </w:rPr>
        <w:t xml:space="preserve">the </w:t>
      </w:r>
      <w:r w:rsidRPr="009C3977">
        <w:rPr>
          <w:rFonts w:cstheme="minorHAnsi"/>
          <w:bCs/>
          <w:lang w:val="en-GB"/>
        </w:rPr>
        <w:t>delivery of Concern</w:t>
      </w:r>
      <w:r w:rsidR="009C7DF3" w:rsidRPr="009C3977">
        <w:rPr>
          <w:rFonts w:cstheme="minorHAnsi"/>
          <w:bCs/>
          <w:lang w:val="en-GB"/>
        </w:rPr>
        <w:t xml:space="preserve"> </w:t>
      </w:r>
      <w:r w:rsidR="00BD62DF" w:rsidRPr="009C3977">
        <w:rPr>
          <w:rFonts w:cstheme="minorHAnsi"/>
          <w:bCs/>
          <w:lang w:val="en-GB"/>
        </w:rPr>
        <w:t>Worldwide's</w:t>
      </w:r>
      <w:r w:rsidRPr="009C3977">
        <w:rPr>
          <w:rFonts w:cstheme="minorHAnsi"/>
          <w:bCs/>
          <w:lang w:val="en-GB"/>
        </w:rPr>
        <w:t xml:space="preserve"> strategic plan, in line with the driving forces of the organisation. </w:t>
      </w:r>
    </w:p>
    <w:p w14:paraId="1D78902B" w14:textId="1A81AB49" w:rsidR="00B54AF8" w:rsidRPr="009C3977" w:rsidRDefault="00B54AF8" w:rsidP="007A032E">
      <w:pPr>
        <w:pStyle w:val="ListParagraph"/>
        <w:numPr>
          <w:ilvl w:val="0"/>
          <w:numId w:val="4"/>
        </w:numPr>
        <w:spacing w:before="240"/>
        <w:jc w:val="both"/>
        <w:rPr>
          <w:rFonts w:cstheme="minorHAnsi"/>
          <w:b/>
          <w:bCs/>
          <w:lang w:val="en-GB"/>
        </w:rPr>
      </w:pPr>
      <w:r w:rsidRPr="009C3977">
        <w:rPr>
          <w:rFonts w:cstheme="minorHAnsi"/>
          <w:lang w:val="en-GB" w:eastAsia="en-GB"/>
        </w:rPr>
        <w:t>Ensuring HR policy and procedural documents are regularly reviewed and updated</w:t>
      </w:r>
      <w:r w:rsidR="00101559" w:rsidRPr="009C3977">
        <w:rPr>
          <w:rFonts w:cstheme="minorHAnsi"/>
          <w:lang w:val="en-GB" w:eastAsia="en-GB"/>
        </w:rPr>
        <w:t>, incorporating feedback from staff, best practices in Human Resource Management,</w:t>
      </w:r>
      <w:r w:rsidRPr="009C3977">
        <w:rPr>
          <w:rFonts w:cstheme="minorHAnsi"/>
          <w:lang w:val="en-GB" w:eastAsia="en-GB"/>
        </w:rPr>
        <w:t xml:space="preserve"> and following Bangladesh </w:t>
      </w:r>
      <w:r w:rsidRPr="00DF4E42">
        <w:rPr>
          <w:rFonts w:cstheme="minorHAnsi"/>
          <w:lang w:val="en-GB" w:eastAsia="en-GB"/>
        </w:rPr>
        <w:t>labour law and</w:t>
      </w:r>
      <w:r w:rsidRPr="009C3977">
        <w:rPr>
          <w:rFonts w:cstheme="minorHAnsi"/>
          <w:lang w:val="en-GB" w:eastAsia="en-GB"/>
        </w:rPr>
        <w:t xml:space="preserve"> other legislation, as well as Concern </w:t>
      </w:r>
      <w:r w:rsidR="00101559" w:rsidRPr="009C3977">
        <w:rPr>
          <w:rFonts w:cstheme="minorHAnsi"/>
          <w:lang w:val="en-GB" w:eastAsia="en-GB"/>
        </w:rPr>
        <w:t>Worldwide's</w:t>
      </w:r>
      <w:r w:rsidRPr="009C3977">
        <w:rPr>
          <w:rFonts w:cstheme="minorHAnsi"/>
          <w:lang w:val="en-GB" w:eastAsia="en-GB"/>
        </w:rPr>
        <w:t xml:space="preserve"> Human Resources policy.</w:t>
      </w:r>
    </w:p>
    <w:p w14:paraId="353F7865" w14:textId="1CB31827" w:rsidR="00B54AF8" w:rsidRPr="009C3977" w:rsidRDefault="00B54AF8" w:rsidP="007A032E">
      <w:pPr>
        <w:pStyle w:val="ListParagraph"/>
        <w:numPr>
          <w:ilvl w:val="0"/>
          <w:numId w:val="2"/>
        </w:numPr>
        <w:spacing w:after="0" w:line="240" w:lineRule="auto"/>
        <w:jc w:val="both"/>
        <w:rPr>
          <w:rFonts w:cstheme="minorHAnsi"/>
          <w:lang w:val="en-GB" w:eastAsia="en-GB"/>
        </w:rPr>
      </w:pPr>
      <w:r w:rsidRPr="009C3977">
        <w:rPr>
          <w:rFonts w:cstheme="minorHAnsi"/>
          <w:lang w:val="en-GB" w:eastAsia="en-GB"/>
        </w:rPr>
        <w:t xml:space="preserve">Developing and building systems and appropriate tools to improve </w:t>
      </w:r>
      <w:r w:rsidR="00101559" w:rsidRPr="009C3977">
        <w:rPr>
          <w:rFonts w:cstheme="minorHAnsi"/>
          <w:lang w:val="en-GB" w:eastAsia="en-GB"/>
        </w:rPr>
        <w:t xml:space="preserve">the </w:t>
      </w:r>
      <w:r w:rsidRPr="009C3977">
        <w:rPr>
          <w:rFonts w:cstheme="minorHAnsi"/>
          <w:lang w:val="en-GB" w:eastAsia="en-GB"/>
        </w:rPr>
        <w:t>effectiveness of the Human Resource Management and support consistency across the organization.</w:t>
      </w:r>
    </w:p>
    <w:p w14:paraId="5EFA8C10" w14:textId="77777777" w:rsidR="00B54AF8" w:rsidRPr="009C3977" w:rsidRDefault="00B54AF8" w:rsidP="007A032E">
      <w:pPr>
        <w:pStyle w:val="ListParagraph"/>
        <w:numPr>
          <w:ilvl w:val="0"/>
          <w:numId w:val="2"/>
        </w:numPr>
        <w:spacing w:after="0" w:line="240" w:lineRule="auto"/>
        <w:jc w:val="both"/>
        <w:rPr>
          <w:rFonts w:cstheme="minorHAnsi"/>
          <w:lang w:val="en-GB" w:eastAsia="en-GB"/>
        </w:rPr>
      </w:pPr>
      <w:r w:rsidRPr="009C3977">
        <w:rPr>
          <w:rFonts w:cstheme="minorHAnsi"/>
          <w:lang w:val="en-US" w:eastAsia="en-GB"/>
        </w:rPr>
        <w:t>Supporting human resource planning during programme and project proposal stages</w:t>
      </w:r>
    </w:p>
    <w:p w14:paraId="261B8B12" w14:textId="77777777" w:rsidR="003C308D" w:rsidRPr="003C308D" w:rsidRDefault="003C308D" w:rsidP="003C308D">
      <w:pPr>
        <w:spacing w:before="240"/>
        <w:jc w:val="both"/>
        <w:rPr>
          <w:rFonts w:cstheme="minorHAnsi"/>
          <w:lang w:val="en-GB" w:eastAsia="en-GB"/>
        </w:rPr>
      </w:pPr>
      <w:r w:rsidRPr="003C308D">
        <w:rPr>
          <w:rFonts w:cstheme="minorHAnsi"/>
          <w:b/>
          <w:bCs/>
          <w:lang w:val="en-GB"/>
        </w:rPr>
        <w:t>Partnership Localization Support: HR Assessment, Capacity Sharing, and Technical Assistance</w:t>
      </w:r>
    </w:p>
    <w:p w14:paraId="2BA16F3C" w14:textId="6DB72536" w:rsidR="003C308D" w:rsidRPr="003C308D" w:rsidRDefault="003C308D" w:rsidP="003C308D">
      <w:pPr>
        <w:pStyle w:val="ListParagraph"/>
        <w:numPr>
          <w:ilvl w:val="0"/>
          <w:numId w:val="15"/>
        </w:numPr>
        <w:spacing w:before="240"/>
        <w:jc w:val="both"/>
        <w:rPr>
          <w:rFonts w:cstheme="minorHAnsi"/>
          <w:lang w:val="en-GB" w:eastAsia="en-GB"/>
        </w:rPr>
      </w:pPr>
      <w:r w:rsidRPr="003C308D">
        <w:rPr>
          <w:rFonts w:cstheme="minorHAnsi"/>
          <w:lang w:val="en-GB" w:eastAsia="en-GB"/>
        </w:rPr>
        <w:t>Conduct the partner assessment process as part of the CILPAT Team, focusing on the Human Resources component, to finalize and prepare the action plan for partner organizations.</w:t>
      </w:r>
    </w:p>
    <w:p w14:paraId="6B351CD9" w14:textId="77777777" w:rsidR="003C308D" w:rsidRPr="003C308D" w:rsidRDefault="003C308D" w:rsidP="003C308D">
      <w:pPr>
        <w:pStyle w:val="ListParagraph"/>
        <w:numPr>
          <w:ilvl w:val="0"/>
          <w:numId w:val="15"/>
        </w:numPr>
        <w:spacing w:before="240"/>
        <w:jc w:val="both"/>
        <w:rPr>
          <w:rFonts w:cstheme="minorHAnsi"/>
          <w:lang w:val="en-GB" w:eastAsia="en-GB"/>
        </w:rPr>
      </w:pPr>
      <w:r w:rsidRPr="003C308D">
        <w:rPr>
          <w:rFonts w:cstheme="minorHAnsi"/>
          <w:lang w:val="en-GB" w:eastAsia="en-GB"/>
        </w:rPr>
        <w:t>Develop and maintain a tracker to monitor whether partners are progressing in the identified areas, and update the scores on a yearly basis.</w:t>
      </w:r>
    </w:p>
    <w:p w14:paraId="6FA098AE" w14:textId="77777777" w:rsidR="003C308D" w:rsidRPr="003C308D" w:rsidRDefault="003C308D" w:rsidP="003C308D">
      <w:pPr>
        <w:pStyle w:val="ListParagraph"/>
        <w:numPr>
          <w:ilvl w:val="0"/>
          <w:numId w:val="15"/>
        </w:numPr>
        <w:spacing w:before="240"/>
        <w:jc w:val="both"/>
        <w:rPr>
          <w:rFonts w:cstheme="minorHAnsi"/>
          <w:lang w:val="en-GB" w:eastAsia="en-GB"/>
        </w:rPr>
      </w:pPr>
      <w:r w:rsidRPr="003C308D">
        <w:rPr>
          <w:rFonts w:cstheme="minorHAnsi"/>
          <w:lang w:val="en-GB" w:eastAsia="en-GB"/>
        </w:rPr>
        <w:t>Organize capacity-sharing sessions for partner organizations and facilitate relevant training.</w:t>
      </w:r>
    </w:p>
    <w:p w14:paraId="1B5DBAB8" w14:textId="7F0E421E" w:rsidR="003C4295" w:rsidRPr="003C308D" w:rsidRDefault="003C308D" w:rsidP="003C308D">
      <w:pPr>
        <w:pStyle w:val="ListParagraph"/>
        <w:numPr>
          <w:ilvl w:val="0"/>
          <w:numId w:val="15"/>
        </w:numPr>
        <w:spacing w:before="240"/>
        <w:jc w:val="both"/>
        <w:rPr>
          <w:rFonts w:cstheme="minorHAnsi"/>
          <w:b/>
          <w:bCs/>
          <w:lang w:val="en-GB"/>
        </w:rPr>
      </w:pPr>
      <w:r w:rsidRPr="003C308D">
        <w:rPr>
          <w:rFonts w:cstheme="minorHAnsi"/>
          <w:lang w:val="en-GB" w:eastAsia="en-GB"/>
        </w:rPr>
        <w:t>Visit partner organizations to provide organizational development and technical support, ensuring that HR policies, procedures, and systems meet the standards outlined in the partnership agreement and the jointly agreed action plan.</w:t>
      </w:r>
    </w:p>
    <w:p w14:paraId="4C84FB58" w14:textId="4CD0A8BB" w:rsidR="00B54AF8" w:rsidRPr="009C3977" w:rsidRDefault="00B54AF8" w:rsidP="00B54AF8">
      <w:pPr>
        <w:spacing w:before="240"/>
        <w:jc w:val="both"/>
        <w:rPr>
          <w:rFonts w:cstheme="minorHAnsi"/>
          <w:b/>
          <w:bCs/>
          <w:lang w:val="en-GB"/>
        </w:rPr>
      </w:pPr>
      <w:r w:rsidRPr="009C3977">
        <w:rPr>
          <w:rFonts w:cstheme="minorHAnsi"/>
          <w:b/>
          <w:bCs/>
          <w:lang w:val="en-GB"/>
        </w:rPr>
        <w:t>HR Operation Management:</w:t>
      </w:r>
    </w:p>
    <w:p w14:paraId="24AB3909" w14:textId="5CA85F6F" w:rsidR="00B54AF8" w:rsidRPr="00022A43" w:rsidRDefault="00B54AF8" w:rsidP="007A032E">
      <w:pPr>
        <w:pStyle w:val="ListParagraph"/>
        <w:numPr>
          <w:ilvl w:val="0"/>
          <w:numId w:val="2"/>
        </w:numPr>
        <w:spacing w:after="0" w:line="240" w:lineRule="auto"/>
        <w:rPr>
          <w:rFonts w:cstheme="minorHAnsi"/>
          <w:lang w:val="en-GB" w:eastAsia="en-GB"/>
        </w:rPr>
      </w:pPr>
      <w:r w:rsidRPr="009C3977">
        <w:rPr>
          <w:rFonts w:cstheme="minorHAnsi"/>
          <w:lang w:eastAsia="en-GB"/>
        </w:rPr>
        <w:t>Advisory role on day-to-day HR operations; develop robust systems, policy</w:t>
      </w:r>
      <w:r w:rsidR="00101559" w:rsidRPr="009C3977">
        <w:rPr>
          <w:rFonts w:cstheme="minorHAnsi"/>
          <w:lang w:eastAsia="en-GB"/>
        </w:rPr>
        <w:t>,</w:t>
      </w:r>
      <w:r w:rsidRPr="009C3977">
        <w:rPr>
          <w:rFonts w:cstheme="minorHAnsi"/>
          <w:lang w:eastAsia="en-GB"/>
        </w:rPr>
        <w:t xml:space="preserve"> and practice on people management in complex emergencies.</w:t>
      </w:r>
    </w:p>
    <w:p w14:paraId="7E4460B8" w14:textId="77777777" w:rsidR="00B16BB0" w:rsidRPr="00BF55D1" w:rsidRDefault="00B16BB0" w:rsidP="00B16BB0">
      <w:pPr>
        <w:pStyle w:val="ListParagraph"/>
        <w:numPr>
          <w:ilvl w:val="0"/>
          <w:numId w:val="2"/>
        </w:numPr>
        <w:spacing w:after="0" w:line="240" w:lineRule="auto"/>
        <w:rPr>
          <w:rFonts w:cstheme="minorHAnsi"/>
          <w:lang w:val="en-GB" w:eastAsia="en-GB"/>
        </w:rPr>
      </w:pPr>
      <w:r w:rsidRPr="00BF55D1">
        <w:rPr>
          <w:rFonts w:cstheme="minorHAnsi"/>
          <w:lang w:eastAsia="en-GB"/>
        </w:rPr>
        <w:t>Providing guidance to Managers on how to handle and improve employee relations issues </w:t>
      </w:r>
    </w:p>
    <w:p w14:paraId="57B7CE7B" w14:textId="35C2C4A1" w:rsidR="00B54AF8" w:rsidRPr="00022A43" w:rsidRDefault="00B54AF8" w:rsidP="00B16BB0">
      <w:pPr>
        <w:pStyle w:val="ListParagraph"/>
        <w:numPr>
          <w:ilvl w:val="0"/>
          <w:numId w:val="2"/>
        </w:numPr>
        <w:spacing w:after="0" w:line="240" w:lineRule="auto"/>
        <w:jc w:val="both"/>
        <w:rPr>
          <w:rFonts w:cstheme="minorHAnsi"/>
          <w:lang w:val="en-GB" w:eastAsia="en-GB"/>
        </w:rPr>
      </w:pPr>
      <w:r w:rsidRPr="00022A43">
        <w:rPr>
          <w:rFonts w:cstheme="minorHAnsi"/>
          <w:lang w:val="en-GB" w:eastAsia="en-GB"/>
        </w:rPr>
        <w:t>Ensure ongoing monitoring of compliance with HR policy, including spot checks, informal assessments</w:t>
      </w:r>
      <w:r w:rsidR="00B51D34" w:rsidRPr="00022A43">
        <w:rPr>
          <w:rFonts w:cstheme="minorHAnsi"/>
          <w:lang w:val="en-GB" w:eastAsia="en-GB"/>
        </w:rPr>
        <w:t>, and discussions with colleagues, analysing the results,</w:t>
      </w:r>
      <w:r w:rsidRPr="00022A43">
        <w:rPr>
          <w:rFonts w:cstheme="minorHAnsi"/>
          <w:lang w:val="en-GB" w:eastAsia="en-GB"/>
        </w:rPr>
        <w:t xml:space="preserve"> and making appropriate changes in policy or procedures.</w:t>
      </w:r>
    </w:p>
    <w:p w14:paraId="5174C7B8" w14:textId="77777777" w:rsidR="000A2964" w:rsidRPr="00FA1C78" w:rsidRDefault="000A2964" w:rsidP="007A032E">
      <w:pPr>
        <w:pStyle w:val="ListParagraph"/>
        <w:numPr>
          <w:ilvl w:val="0"/>
          <w:numId w:val="2"/>
        </w:numPr>
        <w:spacing w:after="0" w:line="240" w:lineRule="auto"/>
        <w:jc w:val="both"/>
        <w:rPr>
          <w:rFonts w:cstheme="minorHAnsi"/>
          <w:lang w:val="en-US" w:eastAsia="en-GB"/>
        </w:rPr>
      </w:pPr>
      <w:r w:rsidRPr="00FA1C78">
        <w:rPr>
          <w:rFonts w:cstheme="minorHAnsi"/>
          <w:lang w:val="en-GB" w:eastAsia="en-GB"/>
        </w:rPr>
        <w:t>Liaise with other NGOs, local service providers, and field management to ensure that salaries and benefits for nationally recruited staff are aligned with similar organizations, comply with local labor legislation, remain within budget, and regularly assist in benchmarking salaries and benefits for staff.</w:t>
      </w:r>
    </w:p>
    <w:p w14:paraId="62690040" w14:textId="7DAC2E2F" w:rsidR="00B54AF8" w:rsidRPr="009C3977" w:rsidRDefault="00B54AF8" w:rsidP="007A032E">
      <w:pPr>
        <w:pStyle w:val="ListParagraph"/>
        <w:numPr>
          <w:ilvl w:val="0"/>
          <w:numId w:val="2"/>
        </w:numPr>
        <w:spacing w:after="0" w:line="240" w:lineRule="auto"/>
        <w:jc w:val="both"/>
        <w:rPr>
          <w:rFonts w:cstheme="minorHAnsi"/>
          <w:lang w:val="en-US" w:eastAsia="en-GB"/>
        </w:rPr>
      </w:pPr>
      <w:r w:rsidRPr="009C3977">
        <w:rPr>
          <w:rFonts w:cstheme="minorHAnsi"/>
          <w:lang w:val="en-US" w:eastAsia="en-GB"/>
        </w:rPr>
        <w:t>Ensuring the effectiveness of the HRIS system, staff records management</w:t>
      </w:r>
      <w:r w:rsidR="00B51D34" w:rsidRPr="009C3977">
        <w:rPr>
          <w:rFonts w:cstheme="minorHAnsi"/>
          <w:lang w:val="en-US" w:eastAsia="en-GB"/>
        </w:rPr>
        <w:t>, and relevant data are</w:t>
      </w:r>
      <w:r w:rsidRPr="009C3977">
        <w:rPr>
          <w:rFonts w:cstheme="minorHAnsi"/>
          <w:lang w:val="en-US" w:eastAsia="en-GB"/>
        </w:rPr>
        <w:t xml:space="preserve"> available for decision-making purposes. </w:t>
      </w:r>
    </w:p>
    <w:p w14:paraId="713B7ECC" w14:textId="1A2D6A2B" w:rsidR="00B54AF8" w:rsidRPr="009C3977" w:rsidRDefault="00B54AF8" w:rsidP="007A032E">
      <w:pPr>
        <w:pStyle w:val="ListParagraph"/>
        <w:numPr>
          <w:ilvl w:val="0"/>
          <w:numId w:val="2"/>
        </w:numPr>
        <w:spacing w:after="0" w:line="240" w:lineRule="auto"/>
        <w:jc w:val="both"/>
        <w:rPr>
          <w:rFonts w:cstheme="minorHAnsi"/>
          <w:lang w:val="en-US" w:eastAsia="en-GB"/>
        </w:rPr>
      </w:pPr>
      <w:r w:rsidRPr="009C3977">
        <w:rPr>
          <w:rFonts w:cstheme="minorHAnsi"/>
          <w:lang w:val="en-US" w:eastAsia="en-GB"/>
        </w:rPr>
        <w:t>Administering the monthly payroll and other fringe benefits, annual HR planning</w:t>
      </w:r>
      <w:r w:rsidR="009C3977" w:rsidRPr="009C3977">
        <w:rPr>
          <w:rFonts w:cstheme="minorHAnsi"/>
          <w:lang w:val="en-US" w:eastAsia="en-GB"/>
        </w:rPr>
        <w:t>,</w:t>
      </w:r>
      <w:r w:rsidRPr="009C3977">
        <w:rPr>
          <w:rFonts w:cstheme="minorHAnsi"/>
          <w:lang w:val="en-US" w:eastAsia="en-GB"/>
        </w:rPr>
        <w:t xml:space="preserve"> and budgeting for HR and capacity development support. </w:t>
      </w:r>
    </w:p>
    <w:p w14:paraId="127C595D" w14:textId="2EBB7A5A" w:rsidR="00B54AF8" w:rsidRPr="009C3977" w:rsidRDefault="00B54AF8" w:rsidP="007A032E">
      <w:pPr>
        <w:pStyle w:val="ListParagraph"/>
        <w:numPr>
          <w:ilvl w:val="0"/>
          <w:numId w:val="2"/>
        </w:numPr>
        <w:spacing w:after="0" w:line="240" w:lineRule="auto"/>
        <w:jc w:val="both"/>
        <w:rPr>
          <w:rFonts w:cstheme="minorHAnsi"/>
          <w:lang w:val="en-US" w:eastAsia="en-GB"/>
        </w:rPr>
      </w:pPr>
      <w:r w:rsidRPr="009C3977">
        <w:rPr>
          <w:rFonts w:cstheme="minorHAnsi"/>
          <w:lang w:val="en-US" w:eastAsia="en-GB"/>
        </w:rPr>
        <w:t>Ensur</w:t>
      </w:r>
      <w:r w:rsidR="00DD62DE">
        <w:rPr>
          <w:rFonts w:cstheme="minorHAnsi"/>
          <w:lang w:val="en-US" w:eastAsia="en-GB"/>
        </w:rPr>
        <w:t>ing</w:t>
      </w:r>
      <w:r w:rsidRPr="009C3977">
        <w:rPr>
          <w:rFonts w:cstheme="minorHAnsi"/>
          <w:lang w:val="en-US" w:eastAsia="en-GB"/>
        </w:rPr>
        <w:t xml:space="preserve"> </w:t>
      </w:r>
      <w:r w:rsidR="00B51D34" w:rsidRPr="009C3977">
        <w:rPr>
          <w:rFonts w:cstheme="minorHAnsi"/>
          <w:lang w:val="en-US" w:eastAsia="en-GB"/>
        </w:rPr>
        <w:t>the best and innovative approach in recruitment to attract high-quality candidates, who have the competencies and experience required to meet the organisation’s needs,</w:t>
      </w:r>
      <w:r w:rsidRPr="009C3977">
        <w:rPr>
          <w:rFonts w:cstheme="minorHAnsi"/>
          <w:lang w:val="en-US" w:eastAsia="en-GB"/>
        </w:rPr>
        <w:t xml:space="preserve"> and a proactive, learning attitude to contribute to organisational effectiveness.</w:t>
      </w:r>
    </w:p>
    <w:p w14:paraId="477D0500" w14:textId="13A635A5" w:rsidR="00B54AF8" w:rsidRPr="009C3977" w:rsidRDefault="00B54AF8" w:rsidP="007A032E">
      <w:pPr>
        <w:pStyle w:val="ListParagraph"/>
        <w:numPr>
          <w:ilvl w:val="0"/>
          <w:numId w:val="2"/>
        </w:numPr>
        <w:spacing w:after="0" w:line="240" w:lineRule="auto"/>
        <w:jc w:val="both"/>
        <w:rPr>
          <w:rFonts w:cstheme="minorHAnsi"/>
          <w:lang w:val="en-US" w:eastAsia="en-GB"/>
        </w:rPr>
      </w:pPr>
      <w:r w:rsidRPr="009C3977">
        <w:rPr>
          <w:rFonts w:cstheme="minorHAnsi"/>
          <w:lang w:val="en-US" w:eastAsia="en-GB"/>
        </w:rPr>
        <w:t xml:space="preserve">Ensuring </w:t>
      </w:r>
      <w:r w:rsidR="00B51D34" w:rsidRPr="009C3977">
        <w:rPr>
          <w:rFonts w:cstheme="minorHAnsi"/>
          <w:lang w:val="en-US" w:eastAsia="en-GB"/>
        </w:rPr>
        <w:t xml:space="preserve">high-quality consultants are hired in a timely way, based on needs, to bring new ideas to improve the </w:t>
      </w:r>
      <w:r w:rsidRPr="009C3977">
        <w:rPr>
          <w:rFonts w:cstheme="minorHAnsi"/>
          <w:lang w:val="en-US" w:eastAsia="en-GB"/>
        </w:rPr>
        <w:t>effectiveness of our work and increase our organizational understanding.</w:t>
      </w:r>
    </w:p>
    <w:p w14:paraId="22359E07" w14:textId="69518863" w:rsidR="00B54AF8" w:rsidRPr="009C3977" w:rsidRDefault="00B54AF8" w:rsidP="007A032E">
      <w:pPr>
        <w:pStyle w:val="ListParagraph"/>
        <w:numPr>
          <w:ilvl w:val="0"/>
          <w:numId w:val="2"/>
        </w:numPr>
        <w:spacing w:after="0" w:line="240" w:lineRule="auto"/>
        <w:jc w:val="both"/>
        <w:rPr>
          <w:rFonts w:cstheme="minorHAnsi"/>
          <w:lang w:val="en-US" w:eastAsia="en-GB"/>
        </w:rPr>
      </w:pPr>
      <w:r w:rsidRPr="009C3977">
        <w:rPr>
          <w:rFonts w:cstheme="minorHAnsi"/>
          <w:lang w:val="en-US" w:eastAsia="en-GB"/>
        </w:rPr>
        <w:t>Ensur</w:t>
      </w:r>
      <w:r w:rsidR="00DD62DE">
        <w:rPr>
          <w:rFonts w:cstheme="minorHAnsi"/>
          <w:lang w:val="en-US" w:eastAsia="en-GB"/>
        </w:rPr>
        <w:t>ing</w:t>
      </w:r>
      <w:r w:rsidRPr="009C3977">
        <w:rPr>
          <w:rFonts w:cstheme="minorHAnsi"/>
          <w:lang w:val="en-US" w:eastAsia="en-GB"/>
        </w:rPr>
        <w:t xml:space="preserve"> proper induction process for newly </w:t>
      </w:r>
      <w:r w:rsidR="00B51D34" w:rsidRPr="009C3977">
        <w:rPr>
          <w:rFonts w:cstheme="minorHAnsi"/>
          <w:lang w:val="en-US" w:eastAsia="en-GB"/>
        </w:rPr>
        <w:t>recruited staff, onboarding, and on-the-job</w:t>
      </w:r>
      <w:r w:rsidRPr="009C3977">
        <w:rPr>
          <w:rFonts w:cstheme="minorHAnsi"/>
          <w:lang w:val="en-US" w:eastAsia="en-GB"/>
        </w:rPr>
        <w:t xml:space="preserve"> support.</w:t>
      </w:r>
    </w:p>
    <w:p w14:paraId="7DFC41E3" w14:textId="76DB8F8A" w:rsidR="00B54AF8" w:rsidRPr="009C3977" w:rsidRDefault="00B54AF8" w:rsidP="007A032E">
      <w:pPr>
        <w:pStyle w:val="ListParagraph"/>
        <w:numPr>
          <w:ilvl w:val="0"/>
          <w:numId w:val="2"/>
        </w:numPr>
        <w:spacing w:after="0" w:line="240" w:lineRule="auto"/>
        <w:rPr>
          <w:rFonts w:cstheme="minorHAnsi"/>
          <w:lang w:val="en-GB" w:eastAsia="en-GB"/>
        </w:rPr>
      </w:pPr>
      <w:r w:rsidRPr="009C3977">
        <w:rPr>
          <w:rFonts w:cstheme="minorHAnsi"/>
          <w:lang w:val="en-US" w:eastAsia="en-GB"/>
        </w:rPr>
        <w:t>Provid</w:t>
      </w:r>
      <w:r w:rsidR="00DD62DE">
        <w:rPr>
          <w:rFonts w:cstheme="minorHAnsi"/>
          <w:lang w:val="en-US" w:eastAsia="en-GB"/>
        </w:rPr>
        <w:t>ing</w:t>
      </w:r>
      <w:r w:rsidRPr="009C3977">
        <w:rPr>
          <w:rFonts w:cstheme="minorHAnsi"/>
          <w:lang w:val="en-US" w:eastAsia="en-GB"/>
        </w:rPr>
        <w:t xml:space="preserve"> back-up support to </w:t>
      </w:r>
      <w:r w:rsidR="009B27A7" w:rsidRPr="009C3977">
        <w:rPr>
          <w:rFonts w:cstheme="minorHAnsi"/>
          <w:lang w:val="en-US" w:eastAsia="en-GB"/>
        </w:rPr>
        <w:t xml:space="preserve">the </w:t>
      </w:r>
      <w:r w:rsidR="00DD62DE">
        <w:rPr>
          <w:rFonts w:cstheme="minorHAnsi"/>
          <w:lang w:val="en-US" w:eastAsia="en-GB"/>
        </w:rPr>
        <w:t xml:space="preserve">Operations </w:t>
      </w:r>
      <w:r w:rsidRPr="009C3977">
        <w:rPr>
          <w:rFonts w:cstheme="minorHAnsi"/>
          <w:lang w:val="en-US" w:eastAsia="en-GB"/>
        </w:rPr>
        <w:t>Director</w:t>
      </w:r>
      <w:r w:rsidR="00AF348E">
        <w:rPr>
          <w:rFonts w:cstheme="minorHAnsi"/>
          <w:lang w:val="en-US" w:eastAsia="en-GB"/>
        </w:rPr>
        <w:t xml:space="preserve"> </w:t>
      </w:r>
      <w:r w:rsidRPr="009C3977">
        <w:rPr>
          <w:rFonts w:cstheme="minorHAnsi"/>
          <w:lang w:val="en-US" w:eastAsia="en-GB"/>
        </w:rPr>
        <w:t>to ensure all legal, contractual</w:t>
      </w:r>
      <w:r w:rsidR="009B27A7" w:rsidRPr="009C3977">
        <w:rPr>
          <w:rFonts w:cstheme="minorHAnsi"/>
          <w:lang w:val="en-US" w:eastAsia="en-GB"/>
        </w:rPr>
        <w:t>,</w:t>
      </w:r>
      <w:r w:rsidRPr="009C3977">
        <w:rPr>
          <w:rFonts w:cstheme="minorHAnsi"/>
          <w:lang w:val="en-US" w:eastAsia="en-GB"/>
        </w:rPr>
        <w:t xml:space="preserve"> and statutory </w:t>
      </w:r>
      <w:r w:rsidR="009B27A7" w:rsidRPr="009C3977">
        <w:rPr>
          <w:rFonts w:cstheme="minorHAnsi"/>
          <w:lang w:val="en-US" w:eastAsia="en-GB"/>
        </w:rPr>
        <w:t>requirements</w:t>
      </w:r>
      <w:r w:rsidRPr="009C3977">
        <w:rPr>
          <w:rFonts w:cstheme="minorHAnsi"/>
          <w:lang w:val="en-US" w:eastAsia="en-GB"/>
        </w:rPr>
        <w:t xml:space="preserve"> </w:t>
      </w:r>
      <w:r w:rsidR="009B27A7" w:rsidRPr="009C3977">
        <w:rPr>
          <w:rFonts w:cstheme="minorHAnsi"/>
          <w:lang w:val="en-US" w:eastAsia="en-GB"/>
        </w:rPr>
        <w:t>are met</w:t>
      </w:r>
      <w:r w:rsidRPr="009C3977">
        <w:rPr>
          <w:rFonts w:cstheme="minorHAnsi"/>
          <w:lang w:val="en-US" w:eastAsia="en-GB"/>
        </w:rPr>
        <w:t xml:space="preserve"> for the </w:t>
      </w:r>
      <w:r w:rsidR="009B27A7" w:rsidRPr="009C3977">
        <w:rPr>
          <w:rFonts w:cstheme="minorHAnsi"/>
          <w:lang w:val="en-US" w:eastAsia="en-GB"/>
        </w:rPr>
        <w:t>organisation's</w:t>
      </w:r>
      <w:r w:rsidRPr="009C3977">
        <w:rPr>
          <w:rFonts w:cstheme="minorHAnsi"/>
          <w:lang w:val="en-US" w:eastAsia="en-GB"/>
        </w:rPr>
        <w:t xml:space="preserve"> progress within the framework</w:t>
      </w:r>
      <w:r w:rsidR="009B27A7" w:rsidRPr="009C3977">
        <w:rPr>
          <w:rFonts w:cstheme="minorHAnsi"/>
          <w:lang w:val="en-US" w:eastAsia="en-GB"/>
        </w:rPr>
        <w:t>,</w:t>
      </w:r>
      <w:r w:rsidRPr="009C3977">
        <w:rPr>
          <w:rFonts w:cstheme="minorHAnsi"/>
          <w:lang w:val="en-US" w:eastAsia="en-GB"/>
        </w:rPr>
        <w:t xml:space="preserve"> and comply with the laws and legislation of the country</w:t>
      </w:r>
    </w:p>
    <w:p w14:paraId="69A973D6" w14:textId="5FE68B92" w:rsidR="00B16BB0" w:rsidRPr="001D3B6E" w:rsidRDefault="00B54AF8" w:rsidP="001D3B6E">
      <w:pPr>
        <w:pStyle w:val="ListParagraph"/>
        <w:numPr>
          <w:ilvl w:val="0"/>
          <w:numId w:val="2"/>
        </w:numPr>
        <w:spacing w:after="0" w:line="240" w:lineRule="auto"/>
        <w:rPr>
          <w:rFonts w:cstheme="minorHAnsi"/>
          <w:lang w:val="en-GB" w:eastAsia="en-GB"/>
        </w:rPr>
      </w:pPr>
      <w:r w:rsidRPr="009C3977">
        <w:rPr>
          <w:rFonts w:cstheme="minorHAnsi"/>
          <w:lang w:val="en-GB" w:eastAsia="en-GB"/>
        </w:rPr>
        <w:t xml:space="preserve">Reviewing and monitoring individual contract </w:t>
      </w:r>
      <w:r w:rsidR="009B27A7" w:rsidRPr="009C3977">
        <w:rPr>
          <w:rFonts w:cstheme="minorHAnsi"/>
          <w:lang w:val="en-GB" w:eastAsia="en-GB"/>
        </w:rPr>
        <w:t>agreements made by and between Concern and third parties, ensuring that the national laws are respected to enable the organisation to be</w:t>
      </w:r>
      <w:r w:rsidRPr="009C3977">
        <w:rPr>
          <w:rFonts w:cstheme="minorHAnsi"/>
          <w:lang w:val="en-GB" w:eastAsia="en-GB"/>
        </w:rPr>
        <w:t xml:space="preserve"> free from legal obligation. </w:t>
      </w:r>
    </w:p>
    <w:p w14:paraId="5E79F4A4" w14:textId="7D5E7FA3" w:rsidR="00AF348E" w:rsidRPr="00DE475C" w:rsidRDefault="00AF348E" w:rsidP="00DE475C">
      <w:pPr>
        <w:pStyle w:val="ListParagraph"/>
        <w:numPr>
          <w:ilvl w:val="0"/>
          <w:numId w:val="2"/>
        </w:numPr>
        <w:spacing w:after="0" w:line="240" w:lineRule="auto"/>
        <w:jc w:val="both"/>
        <w:rPr>
          <w:rFonts w:cstheme="minorHAnsi"/>
          <w:lang w:val="en-US" w:eastAsia="en-GB"/>
        </w:rPr>
      </w:pPr>
      <w:r w:rsidRPr="00DE475C">
        <w:rPr>
          <w:rFonts w:cstheme="minorHAnsi"/>
          <w:lang w:val="en-US" w:eastAsia="en-GB"/>
        </w:rPr>
        <w:t>Where necessary handle disciplinary actions, investigations, and termination procedures in line with due process and organisational policy. </w:t>
      </w:r>
    </w:p>
    <w:p w14:paraId="552B31AD" w14:textId="77777777" w:rsidR="00AF348E" w:rsidRDefault="00AF348E" w:rsidP="00022A43">
      <w:pPr>
        <w:pStyle w:val="ListParagraph"/>
        <w:spacing w:after="0" w:line="240" w:lineRule="auto"/>
        <w:ind w:left="360"/>
        <w:rPr>
          <w:rFonts w:cstheme="minorHAnsi"/>
          <w:lang w:val="en-US" w:eastAsia="en-GB"/>
        </w:rPr>
      </w:pPr>
    </w:p>
    <w:p w14:paraId="74FADB58" w14:textId="77777777" w:rsidR="00182D84" w:rsidRDefault="00182D84" w:rsidP="00022A43">
      <w:pPr>
        <w:pStyle w:val="ListParagraph"/>
        <w:spacing w:after="0" w:line="240" w:lineRule="auto"/>
        <w:ind w:left="360"/>
        <w:rPr>
          <w:rFonts w:cstheme="minorHAnsi"/>
          <w:lang w:val="en-US" w:eastAsia="en-GB"/>
        </w:rPr>
      </w:pPr>
    </w:p>
    <w:p w14:paraId="44371C87" w14:textId="77777777" w:rsidR="00182D84" w:rsidRDefault="00182D84" w:rsidP="00022A43">
      <w:pPr>
        <w:pStyle w:val="ListParagraph"/>
        <w:spacing w:after="0" w:line="240" w:lineRule="auto"/>
        <w:ind w:left="360"/>
        <w:rPr>
          <w:rFonts w:cstheme="minorHAnsi"/>
          <w:lang w:val="en-US" w:eastAsia="en-GB"/>
        </w:rPr>
      </w:pPr>
    </w:p>
    <w:p w14:paraId="020D906D" w14:textId="77777777" w:rsidR="00182D84" w:rsidRPr="00DE475C" w:rsidRDefault="00182D84" w:rsidP="00022A43">
      <w:pPr>
        <w:pStyle w:val="ListParagraph"/>
        <w:spacing w:after="0" w:line="240" w:lineRule="auto"/>
        <w:ind w:left="360"/>
        <w:rPr>
          <w:rFonts w:cstheme="minorHAnsi"/>
          <w:lang w:val="en-US" w:eastAsia="en-GB"/>
        </w:rPr>
      </w:pPr>
    </w:p>
    <w:p w14:paraId="1DECF747" w14:textId="6AC689DA" w:rsidR="00B54AF8" w:rsidRPr="009C3977" w:rsidRDefault="00B54AF8" w:rsidP="00B54AF8">
      <w:pPr>
        <w:spacing w:before="240"/>
        <w:jc w:val="both"/>
        <w:rPr>
          <w:rFonts w:cstheme="minorHAnsi"/>
          <w:b/>
          <w:bCs/>
          <w:lang w:val="en-GB"/>
        </w:rPr>
      </w:pPr>
      <w:r w:rsidRPr="009C3977">
        <w:rPr>
          <w:rFonts w:cstheme="minorHAnsi"/>
          <w:b/>
          <w:bCs/>
          <w:lang w:val="en-GB"/>
        </w:rPr>
        <w:lastRenderedPageBreak/>
        <w:t>Capacity Building, Performance Development</w:t>
      </w:r>
      <w:r w:rsidR="009B27A7" w:rsidRPr="009C3977">
        <w:rPr>
          <w:rFonts w:cstheme="minorHAnsi"/>
          <w:b/>
          <w:bCs/>
          <w:lang w:val="en-GB"/>
        </w:rPr>
        <w:t>,</w:t>
      </w:r>
      <w:r w:rsidRPr="009C3977">
        <w:rPr>
          <w:rFonts w:cstheme="minorHAnsi"/>
          <w:b/>
          <w:bCs/>
          <w:lang w:val="en-GB"/>
        </w:rPr>
        <w:t xml:space="preserve"> and Talent Management:</w:t>
      </w:r>
    </w:p>
    <w:p w14:paraId="26D72CDF" w14:textId="727F6BCE" w:rsidR="00B54AF8" w:rsidRPr="009C3977" w:rsidRDefault="00B54AF8" w:rsidP="007A032E">
      <w:pPr>
        <w:pStyle w:val="ListParagraph"/>
        <w:numPr>
          <w:ilvl w:val="0"/>
          <w:numId w:val="3"/>
        </w:numPr>
        <w:spacing w:after="0" w:line="240" w:lineRule="auto"/>
        <w:jc w:val="both"/>
        <w:rPr>
          <w:rFonts w:cstheme="minorHAnsi"/>
          <w:lang w:val="en-US" w:eastAsia="en-GB"/>
        </w:rPr>
      </w:pPr>
      <w:r w:rsidRPr="009C3977">
        <w:rPr>
          <w:rFonts w:cstheme="minorHAnsi"/>
          <w:lang w:val="en-US" w:eastAsia="en-GB"/>
        </w:rPr>
        <w:t>Enabling effective staff performance management through mentoring, coaching</w:t>
      </w:r>
      <w:r w:rsidR="002A63AB" w:rsidRPr="009C3977">
        <w:rPr>
          <w:rFonts w:cstheme="minorHAnsi"/>
          <w:lang w:val="en-US" w:eastAsia="en-GB"/>
        </w:rPr>
        <w:t>,</w:t>
      </w:r>
      <w:r w:rsidRPr="009C3977">
        <w:rPr>
          <w:rFonts w:cstheme="minorHAnsi"/>
          <w:lang w:val="en-US" w:eastAsia="en-GB"/>
        </w:rPr>
        <w:t xml:space="preserve"> and formal performance development review (PDR) processes. </w:t>
      </w:r>
    </w:p>
    <w:p w14:paraId="27E124D4" w14:textId="03455B6A" w:rsidR="00B54AF8" w:rsidRPr="009C3977" w:rsidRDefault="00B54AF8" w:rsidP="007A032E">
      <w:pPr>
        <w:numPr>
          <w:ilvl w:val="0"/>
          <w:numId w:val="3"/>
        </w:numPr>
        <w:spacing w:after="0" w:line="240" w:lineRule="auto"/>
        <w:rPr>
          <w:rFonts w:cstheme="minorHAnsi"/>
          <w:lang w:val="en-US" w:eastAsia="en-GB"/>
        </w:rPr>
      </w:pPr>
      <w:r w:rsidRPr="009C3977">
        <w:rPr>
          <w:rFonts w:cstheme="minorHAnsi"/>
          <w:lang w:val="en-US" w:eastAsia="en-GB"/>
        </w:rPr>
        <w:t xml:space="preserve">Leading the development of </w:t>
      </w:r>
      <w:r w:rsidR="002A63AB" w:rsidRPr="009C3977">
        <w:rPr>
          <w:rFonts w:cstheme="minorHAnsi"/>
          <w:lang w:val="en-US" w:eastAsia="en-GB"/>
        </w:rPr>
        <w:t xml:space="preserve">an </w:t>
      </w:r>
      <w:r w:rsidRPr="009C3977">
        <w:rPr>
          <w:rFonts w:cstheme="minorHAnsi"/>
          <w:lang w:val="en-US" w:eastAsia="en-GB"/>
        </w:rPr>
        <w:t>annual training plan</w:t>
      </w:r>
      <w:r w:rsidR="002A63AB" w:rsidRPr="009C3977">
        <w:rPr>
          <w:rFonts w:cstheme="minorHAnsi"/>
          <w:lang w:val="en-US" w:eastAsia="en-GB"/>
        </w:rPr>
        <w:t>,</w:t>
      </w:r>
      <w:r w:rsidRPr="009C3977">
        <w:rPr>
          <w:rFonts w:cstheme="minorHAnsi"/>
          <w:lang w:val="en-US" w:eastAsia="en-GB"/>
        </w:rPr>
        <w:t xml:space="preserve"> which will be from an</w:t>
      </w:r>
      <w:r w:rsidR="000A2964">
        <w:rPr>
          <w:rFonts w:cstheme="minorHAnsi"/>
          <w:lang w:val="en-US" w:eastAsia="en-GB"/>
        </w:rPr>
        <w:t xml:space="preserve"> Organizational Development </w:t>
      </w:r>
      <w:r w:rsidRPr="009C3977">
        <w:rPr>
          <w:rFonts w:cstheme="minorHAnsi"/>
          <w:lang w:val="en-US" w:eastAsia="en-GB"/>
        </w:rPr>
        <w:t>lens and based on a training needs analysis and learning needs from the Performance management and yearly objective setting cycle</w:t>
      </w:r>
      <w:r w:rsidR="00AE2678">
        <w:rPr>
          <w:rFonts w:cstheme="minorHAnsi"/>
          <w:lang w:val="en-US" w:eastAsia="en-GB"/>
        </w:rPr>
        <w:t>.</w:t>
      </w:r>
      <w:r w:rsidRPr="009C3977">
        <w:rPr>
          <w:rFonts w:cstheme="minorHAnsi"/>
          <w:lang w:val="en-US" w:eastAsia="en-GB"/>
        </w:rPr>
        <w:t xml:space="preserve"> </w:t>
      </w:r>
    </w:p>
    <w:p w14:paraId="034EAD3D" w14:textId="057E1467" w:rsidR="00B54AF8" w:rsidRPr="009C3977" w:rsidRDefault="00B54AF8" w:rsidP="007A032E">
      <w:pPr>
        <w:numPr>
          <w:ilvl w:val="0"/>
          <w:numId w:val="3"/>
        </w:numPr>
        <w:spacing w:after="0" w:line="240" w:lineRule="auto"/>
        <w:rPr>
          <w:rFonts w:cstheme="minorHAnsi"/>
          <w:lang w:val="en-US" w:eastAsia="en-GB"/>
        </w:rPr>
      </w:pPr>
      <w:r w:rsidRPr="009C3977">
        <w:rPr>
          <w:rFonts w:cstheme="minorHAnsi"/>
          <w:lang w:val="en-US" w:eastAsia="en-GB"/>
        </w:rPr>
        <w:t>Leading partner assessment process for the Human Resources part</w:t>
      </w:r>
      <w:r w:rsidR="002A63AB" w:rsidRPr="009C3977">
        <w:rPr>
          <w:rFonts w:cstheme="minorHAnsi"/>
          <w:lang w:val="en-US" w:eastAsia="en-GB"/>
        </w:rPr>
        <w:t xml:space="preserve">, finalizing the evaluation, and preparing the support plan and learning exchange for partner organization, and visiting the </w:t>
      </w:r>
      <w:r w:rsidRPr="009C3977">
        <w:rPr>
          <w:rFonts w:cstheme="minorHAnsi"/>
          <w:lang w:val="en-US" w:eastAsia="en-GB"/>
        </w:rPr>
        <w:t xml:space="preserve">field/partner office for </w:t>
      </w:r>
      <w:r w:rsidR="002A63AB" w:rsidRPr="009C3977">
        <w:rPr>
          <w:rFonts w:cstheme="minorHAnsi"/>
          <w:lang w:val="en-US" w:eastAsia="en-GB"/>
        </w:rPr>
        <w:t>adequate</w:t>
      </w:r>
      <w:r w:rsidRPr="009C3977">
        <w:rPr>
          <w:rFonts w:cstheme="minorHAnsi"/>
          <w:lang w:val="en-US" w:eastAsia="en-GB"/>
        </w:rPr>
        <w:t xml:space="preserve"> HR support.</w:t>
      </w:r>
    </w:p>
    <w:p w14:paraId="726EA406" w14:textId="2DD130BA" w:rsidR="00B54AF8" w:rsidRPr="009C3977" w:rsidRDefault="00B54AF8" w:rsidP="007A032E">
      <w:pPr>
        <w:numPr>
          <w:ilvl w:val="0"/>
          <w:numId w:val="3"/>
        </w:numPr>
        <w:spacing w:after="0" w:line="240" w:lineRule="auto"/>
        <w:rPr>
          <w:rFonts w:cstheme="minorHAnsi"/>
          <w:lang w:val="en-US" w:eastAsia="en-GB"/>
        </w:rPr>
      </w:pPr>
      <w:r w:rsidRPr="009C3977">
        <w:rPr>
          <w:rFonts w:cstheme="minorHAnsi"/>
          <w:lang w:val="en-US" w:eastAsia="en-GB"/>
        </w:rPr>
        <w:t xml:space="preserve">Supporting team members to enable them to </w:t>
      </w:r>
      <w:r w:rsidR="00B812C9" w:rsidRPr="009C3977">
        <w:rPr>
          <w:rFonts w:cstheme="minorHAnsi"/>
          <w:lang w:val="en-US" w:eastAsia="en-GB"/>
        </w:rPr>
        <w:t>give</w:t>
      </w:r>
      <w:r w:rsidRPr="009C3977">
        <w:rPr>
          <w:rFonts w:cstheme="minorHAnsi"/>
          <w:lang w:val="en-US" w:eastAsia="en-GB"/>
        </w:rPr>
        <w:t xml:space="preserve"> their best</w:t>
      </w:r>
      <w:r w:rsidR="00B812C9" w:rsidRPr="009C3977">
        <w:rPr>
          <w:rFonts w:cstheme="minorHAnsi"/>
          <w:lang w:val="en-US" w:eastAsia="en-GB"/>
        </w:rPr>
        <w:t>, e.g., by encouraging and praising good performance, coaching, assisting staff to prevent or resolve problems, providing resources, tools,</w:t>
      </w:r>
      <w:r w:rsidRPr="009C3977">
        <w:rPr>
          <w:rFonts w:cstheme="minorHAnsi"/>
          <w:lang w:val="en-US" w:eastAsia="en-GB"/>
        </w:rPr>
        <w:t xml:space="preserve"> and equipment in a supportive and professional manner.</w:t>
      </w:r>
    </w:p>
    <w:p w14:paraId="199769C0" w14:textId="7E58D142" w:rsidR="00B54AF8" w:rsidRPr="009C3977" w:rsidRDefault="00B54AF8" w:rsidP="007A032E">
      <w:pPr>
        <w:numPr>
          <w:ilvl w:val="0"/>
          <w:numId w:val="3"/>
        </w:numPr>
        <w:spacing w:after="0" w:line="240" w:lineRule="auto"/>
        <w:rPr>
          <w:rFonts w:cstheme="minorHAnsi"/>
          <w:lang w:val="en-US" w:eastAsia="en-GB"/>
        </w:rPr>
      </w:pPr>
      <w:r w:rsidRPr="009C3977">
        <w:rPr>
          <w:rFonts w:cstheme="minorHAnsi"/>
          <w:lang w:val="en-US" w:eastAsia="en-GB"/>
        </w:rPr>
        <w:t xml:space="preserve">Supporting the team to encompass HR analytics as a part of </w:t>
      </w:r>
      <w:r w:rsidR="00B812C9" w:rsidRPr="009C3977">
        <w:rPr>
          <w:rFonts w:cstheme="minorHAnsi"/>
          <w:lang w:val="en-US" w:eastAsia="en-GB"/>
        </w:rPr>
        <w:t>their</w:t>
      </w:r>
      <w:r w:rsidRPr="009C3977">
        <w:rPr>
          <w:rFonts w:cstheme="minorHAnsi"/>
          <w:lang w:val="en-US" w:eastAsia="en-GB"/>
        </w:rPr>
        <w:t xml:space="preserve"> competence and achieve their key performance indicators (KPIs).</w:t>
      </w:r>
    </w:p>
    <w:p w14:paraId="60C0B00F" w14:textId="20DF6083" w:rsidR="00B54AF8" w:rsidRPr="009C3977" w:rsidRDefault="00B54AF8" w:rsidP="00B54AF8">
      <w:pPr>
        <w:spacing w:before="240"/>
        <w:jc w:val="both"/>
        <w:rPr>
          <w:rFonts w:cstheme="minorHAnsi"/>
          <w:b/>
          <w:bCs/>
          <w:lang w:val="en-GB"/>
        </w:rPr>
      </w:pPr>
      <w:r w:rsidRPr="009C3977">
        <w:rPr>
          <w:rFonts w:cstheme="minorHAnsi"/>
          <w:b/>
          <w:bCs/>
          <w:lang w:val="en-GB"/>
        </w:rPr>
        <w:t>Safeguarding, COC, Wellbeing, Equality</w:t>
      </w:r>
      <w:r w:rsidR="00B812C9" w:rsidRPr="009C3977">
        <w:rPr>
          <w:rFonts w:cstheme="minorHAnsi"/>
          <w:b/>
          <w:bCs/>
          <w:lang w:val="en-GB"/>
        </w:rPr>
        <w:t>,</w:t>
      </w:r>
      <w:r w:rsidRPr="009C3977">
        <w:rPr>
          <w:rFonts w:cstheme="minorHAnsi"/>
          <w:b/>
          <w:bCs/>
          <w:lang w:val="en-GB"/>
        </w:rPr>
        <w:t xml:space="preserve"> Diversity and Inclusion:</w:t>
      </w:r>
    </w:p>
    <w:p w14:paraId="5B2F09F6" w14:textId="6C84B94D" w:rsidR="00B54AF8" w:rsidRPr="009C3977" w:rsidRDefault="00B54AF8" w:rsidP="007A032E">
      <w:pPr>
        <w:pStyle w:val="ListParagraph"/>
        <w:numPr>
          <w:ilvl w:val="0"/>
          <w:numId w:val="4"/>
        </w:numPr>
        <w:spacing w:after="0" w:line="240" w:lineRule="auto"/>
        <w:jc w:val="both"/>
        <w:rPr>
          <w:rFonts w:cstheme="minorHAnsi"/>
          <w:lang w:val="en-US" w:eastAsia="en-GB"/>
        </w:rPr>
      </w:pPr>
      <w:r w:rsidRPr="009C3977">
        <w:rPr>
          <w:rFonts w:cstheme="minorHAnsi"/>
          <w:lang w:val="en-US" w:eastAsia="en-GB"/>
        </w:rPr>
        <w:t xml:space="preserve">Ensuring enough measures are taken for </w:t>
      </w:r>
      <w:r w:rsidR="00B812C9" w:rsidRPr="009C3977">
        <w:rPr>
          <w:rFonts w:cstheme="minorHAnsi"/>
          <w:lang w:val="en-US" w:eastAsia="en-GB"/>
        </w:rPr>
        <w:t>safe programming, safety at work, and minimum risk of fraud, misconduct, and other risks</w:t>
      </w:r>
      <w:r w:rsidRPr="009C3977">
        <w:rPr>
          <w:rFonts w:cstheme="minorHAnsi"/>
          <w:lang w:val="en-US" w:eastAsia="en-GB"/>
        </w:rPr>
        <w:t xml:space="preserve"> associated with human resources.</w:t>
      </w:r>
    </w:p>
    <w:p w14:paraId="369E0C64" w14:textId="77777777" w:rsidR="00B54AF8" w:rsidRPr="009C3977" w:rsidRDefault="00B54AF8" w:rsidP="007A032E">
      <w:pPr>
        <w:pStyle w:val="ListParagraph"/>
        <w:numPr>
          <w:ilvl w:val="0"/>
          <w:numId w:val="4"/>
        </w:numPr>
        <w:spacing w:after="0" w:line="240" w:lineRule="auto"/>
        <w:jc w:val="both"/>
        <w:rPr>
          <w:rFonts w:cstheme="minorHAnsi"/>
          <w:lang w:val="en-US" w:eastAsia="en-GB"/>
        </w:rPr>
      </w:pPr>
      <w:r w:rsidRPr="009C3977">
        <w:rPr>
          <w:rFonts w:cstheme="minorHAnsi"/>
          <w:lang w:val="en-US" w:eastAsia="en-GB"/>
        </w:rPr>
        <w:t>Ensure the implementation of Concern’s “Safeguarding in employment cycle” and safeguarding strategy</w:t>
      </w:r>
    </w:p>
    <w:p w14:paraId="684E32FD" w14:textId="29F61A85" w:rsidR="00B54AF8" w:rsidRPr="009C3977" w:rsidRDefault="00B54AF8" w:rsidP="007A032E">
      <w:pPr>
        <w:pStyle w:val="ListParagraph"/>
        <w:numPr>
          <w:ilvl w:val="0"/>
          <w:numId w:val="4"/>
        </w:numPr>
        <w:spacing w:after="0" w:line="240" w:lineRule="auto"/>
        <w:jc w:val="both"/>
        <w:rPr>
          <w:rFonts w:cstheme="minorHAnsi"/>
          <w:lang w:val="en-US" w:eastAsia="en-GB"/>
        </w:rPr>
      </w:pPr>
      <w:r w:rsidRPr="009C3977">
        <w:rPr>
          <w:rFonts w:cstheme="minorHAnsi"/>
          <w:lang w:val="en-US" w:eastAsia="en-GB"/>
        </w:rPr>
        <w:t xml:space="preserve">Ensuring </w:t>
      </w:r>
      <w:r w:rsidR="00B812C9" w:rsidRPr="009C3977">
        <w:rPr>
          <w:rFonts w:cstheme="minorHAnsi"/>
          <w:lang w:val="en-US" w:eastAsia="en-GB"/>
        </w:rPr>
        <w:t>the best strategy, approach, and practice to ensure equality, diversity, and inclusion (EDI) is built into</w:t>
      </w:r>
      <w:r w:rsidRPr="009C3977">
        <w:rPr>
          <w:rFonts w:cstheme="minorHAnsi"/>
          <w:lang w:val="en-US" w:eastAsia="en-GB"/>
        </w:rPr>
        <w:t xml:space="preserve"> the system. </w:t>
      </w:r>
    </w:p>
    <w:p w14:paraId="006D9C1B" w14:textId="77777777" w:rsidR="00E626CA" w:rsidRDefault="00B54AF8" w:rsidP="007A032E">
      <w:pPr>
        <w:pStyle w:val="ListParagraph"/>
        <w:numPr>
          <w:ilvl w:val="0"/>
          <w:numId w:val="4"/>
        </w:numPr>
        <w:spacing w:after="0" w:line="240" w:lineRule="auto"/>
        <w:jc w:val="both"/>
        <w:rPr>
          <w:rFonts w:cstheme="minorHAnsi"/>
          <w:lang w:val="en-US" w:eastAsia="en-GB"/>
        </w:rPr>
      </w:pPr>
      <w:r w:rsidRPr="009C3977">
        <w:rPr>
          <w:rFonts w:cstheme="minorHAnsi"/>
          <w:lang w:val="en-US" w:eastAsia="en-GB"/>
        </w:rPr>
        <w:t>Ensuring equality of opportunity and the absence of discrimination through ensuring equality, diversity</w:t>
      </w:r>
      <w:r w:rsidR="00B812C9" w:rsidRPr="009C3977">
        <w:rPr>
          <w:rFonts w:cstheme="minorHAnsi"/>
          <w:lang w:val="en-US" w:eastAsia="en-GB"/>
        </w:rPr>
        <w:t xml:space="preserve">, and </w:t>
      </w:r>
    </w:p>
    <w:p w14:paraId="1B070BDF" w14:textId="6375803D" w:rsidR="00B54AF8" w:rsidRPr="009C3977" w:rsidRDefault="00F37455" w:rsidP="00AD15D9">
      <w:pPr>
        <w:pStyle w:val="ListParagraph"/>
        <w:spacing w:after="0" w:line="240" w:lineRule="auto"/>
        <w:ind w:left="360"/>
        <w:jc w:val="both"/>
        <w:rPr>
          <w:rFonts w:cstheme="minorHAnsi"/>
          <w:lang w:val="en-US" w:eastAsia="en-GB"/>
        </w:rPr>
      </w:pPr>
      <w:r>
        <w:rPr>
          <w:rFonts w:cstheme="minorHAnsi"/>
          <w:lang w:val="en-US" w:eastAsia="en-GB"/>
        </w:rPr>
        <w:t>i</w:t>
      </w:r>
      <w:r w:rsidR="00B812C9" w:rsidRPr="009C3977">
        <w:rPr>
          <w:rFonts w:cstheme="minorHAnsi"/>
          <w:lang w:val="en-US" w:eastAsia="en-GB"/>
        </w:rPr>
        <w:t>nclusion in all human resources support and people-related</w:t>
      </w:r>
      <w:r w:rsidR="00B54AF8" w:rsidRPr="009C3977">
        <w:rPr>
          <w:rFonts w:cstheme="minorHAnsi"/>
          <w:lang w:val="en-US" w:eastAsia="en-GB"/>
        </w:rPr>
        <w:t xml:space="preserve"> activities throughout the organisation.</w:t>
      </w:r>
    </w:p>
    <w:p w14:paraId="785F3C6E" w14:textId="61325862" w:rsidR="00B54AF8" w:rsidRPr="009C3977" w:rsidRDefault="00B54AF8" w:rsidP="007A032E">
      <w:pPr>
        <w:pStyle w:val="ListParagraph"/>
        <w:numPr>
          <w:ilvl w:val="0"/>
          <w:numId w:val="4"/>
        </w:numPr>
        <w:spacing w:after="0" w:line="240" w:lineRule="auto"/>
        <w:jc w:val="both"/>
        <w:rPr>
          <w:rFonts w:cstheme="minorHAnsi"/>
          <w:lang w:val="en-US" w:eastAsia="en-GB"/>
        </w:rPr>
      </w:pPr>
      <w:r w:rsidRPr="009C3977">
        <w:rPr>
          <w:rFonts w:cstheme="minorHAnsi"/>
          <w:lang w:val="en-US" w:eastAsia="en-GB"/>
        </w:rPr>
        <w:t xml:space="preserve">Promoting </w:t>
      </w:r>
      <w:r w:rsidR="0033388B">
        <w:rPr>
          <w:rFonts w:cstheme="minorHAnsi"/>
          <w:lang w:val="en-US" w:eastAsia="en-GB"/>
        </w:rPr>
        <w:t xml:space="preserve">an </w:t>
      </w:r>
      <w:r w:rsidRPr="009C3977">
        <w:rPr>
          <w:rFonts w:cstheme="minorHAnsi"/>
          <w:lang w:val="en-US" w:eastAsia="en-GB"/>
        </w:rPr>
        <w:t xml:space="preserve">organisational culture, which demonstrates equality, diversity, caring attitudes, professionalism and integrity towards all staff; and an open environment where staff </w:t>
      </w:r>
      <w:r w:rsidR="00B812C9" w:rsidRPr="009C3977">
        <w:rPr>
          <w:rFonts w:cstheme="minorHAnsi"/>
          <w:lang w:val="en-US" w:eastAsia="en-GB"/>
        </w:rPr>
        <w:t>feel</w:t>
      </w:r>
      <w:r w:rsidRPr="009C3977">
        <w:rPr>
          <w:rFonts w:cstheme="minorHAnsi"/>
          <w:lang w:val="en-US" w:eastAsia="en-GB"/>
        </w:rPr>
        <w:t xml:space="preserve"> safe, valued, respected and empowered.</w:t>
      </w:r>
    </w:p>
    <w:p w14:paraId="789E40AB" w14:textId="5C5E07D3" w:rsidR="00B54AF8" w:rsidRPr="009C3977" w:rsidRDefault="00B54AF8" w:rsidP="007A032E">
      <w:pPr>
        <w:pStyle w:val="ListParagraph"/>
        <w:numPr>
          <w:ilvl w:val="0"/>
          <w:numId w:val="4"/>
        </w:numPr>
        <w:spacing w:after="0" w:line="240" w:lineRule="auto"/>
        <w:jc w:val="both"/>
        <w:rPr>
          <w:rFonts w:cstheme="minorHAnsi"/>
          <w:lang w:val="en-US" w:eastAsia="en-GB"/>
        </w:rPr>
      </w:pPr>
      <w:r w:rsidRPr="009C3977">
        <w:rPr>
          <w:rFonts w:cstheme="minorHAnsi"/>
          <w:lang w:val="en-US" w:eastAsia="en-GB"/>
        </w:rPr>
        <w:t xml:space="preserve">Promoting a diverse organisational environment, valuing and respecting the </w:t>
      </w:r>
      <w:r w:rsidR="00032D2B" w:rsidRPr="009C3977">
        <w:rPr>
          <w:rFonts w:cstheme="minorHAnsi"/>
          <w:lang w:val="en-US" w:eastAsia="en-GB"/>
        </w:rPr>
        <w:t xml:space="preserve">differences that people bring with </w:t>
      </w:r>
      <w:r w:rsidR="00CA2D2F" w:rsidRPr="009C3977">
        <w:rPr>
          <w:rFonts w:cstheme="minorHAnsi"/>
          <w:lang w:val="en-US" w:eastAsia="en-GB"/>
        </w:rPr>
        <w:t>them</w:t>
      </w:r>
      <w:r w:rsidR="00032D2B" w:rsidRPr="009C3977">
        <w:rPr>
          <w:rFonts w:cstheme="minorHAnsi"/>
          <w:lang w:val="en-US" w:eastAsia="en-GB"/>
        </w:rPr>
        <w:t xml:space="preserve"> is</w:t>
      </w:r>
      <w:r w:rsidRPr="009C3977">
        <w:rPr>
          <w:rFonts w:cstheme="minorHAnsi"/>
          <w:lang w:val="en-US" w:eastAsia="en-GB"/>
        </w:rPr>
        <w:t xml:space="preserve"> essential to strengthen organizational effectiveness.</w:t>
      </w:r>
    </w:p>
    <w:p w14:paraId="6A23D1EF" w14:textId="77777777" w:rsidR="00B54AF8" w:rsidRPr="009C3977" w:rsidRDefault="00B54AF8" w:rsidP="007A032E">
      <w:pPr>
        <w:pStyle w:val="ListParagraph"/>
        <w:numPr>
          <w:ilvl w:val="0"/>
          <w:numId w:val="4"/>
        </w:numPr>
        <w:spacing w:after="0" w:line="240" w:lineRule="auto"/>
        <w:jc w:val="both"/>
        <w:rPr>
          <w:rFonts w:cstheme="minorHAnsi"/>
          <w:lang w:val="en-US" w:eastAsia="en-GB"/>
        </w:rPr>
      </w:pPr>
      <w:r w:rsidRPr="009C3977">
        <w:rPr>
          <w:rFonts w:cstheme="minorHAnsi"/>
          <w:lang w:val="en-US" w:eastAsia="en-GB"/>
        </w:rPr>
        <w:t>Ensuring all HR policies and practices are regularly reviewed from an equality, diversity and inclusion (EDI) perspective, and include best practices on family-friendly, gender sensitive and work-life balance approaches.</w:t>
      </w:r>
    </w:p>
    <w:p w14:paraId="7B39BABA" w14:textId="77777777" w:rsidR="00B54AF8" w:rsidRPr="009C3977" w:rsidRDefault="00B54AF8" w:rsidP="007A032E">
      <w:pPr>
        <w:pStyle w:val="ListParagraph"/>
        <w:numPr>
          <w:ilvl w:val="0"/>
          <w:numId w:val="4"/>
        </w:numPr>
        <w:spacing w:before="240"/>
        <w:jc w:val="both"/>
        <w:rPr>
          <w:rFonts w:cstheme="minorHAnsi"/>
          <w:bCs/>
          <w:lang w:val="en-GB"/>
        </w:rPr>
      </w:pPr>
      <w:r w:rsidRPr="009C3977">
        <w:rPr>
          <w:rFonts w:cstheme="minorHAnsi"/>
          <w:lang w:val="en-US" w:eastAsia="en-GB"/>
        </w:rPr>
        <w:t>Ensuring staff wellbeing through best HR practices.</w:t>
      </w:r>
    </w:p>
    <w:p w14:paraId="70BD69E7" w14:textId="77BC5AEA" w:rsidR="00B54AF8" w:rsidRPr="009C3977" w:rsidRDefault="00B54AF8" w:rsidP="007A032E">
      <w:pPr>
        <w:pStyle w:val="ListParagraph"/>
        <w:numPr>
          <w:ilvl w:val="0"/>
          <w:numId w:val="4"/>
        </w:numPr>
        <w:spacing w:before="240"/>
        <w:jc w:val="both"/>
        <w:rPr>
          <w:rFonts w:cstheme="minorHAnsi"/>
          <w:lang w:val="en-US" w:eastAsia="en-GB"/>
        </w:rPr>
      </w:pPr>
      <w:r w:rsidRPr="009C3977">
        <w:rPr>
          <w:rFonts w:cstheme="minorHAnsi"/>
          <w:lang w:val="en-US" w:eastAsia="en-GB"/>
        </w:rPr>
        <w:t xml:space="preserve">Fostering </w:t>
      </w:r>
      <w:r w:rsidR="00032D2B" w:rsidRPr="009C3977">
        <w:rPr>
          <w:rFonts w:cstheme="minorHAnsi"/>
          <w:lang w:val="en-US" w:eastAsia="en-GB"/>
        </w:rPr>
        <w:t>commitment</w:t>
      </w:r>
      <w:r w:rsidRPr="009C3977">
        <w:rPr>
          <w:rFonts w:cstheme="minorHAnsi"/>
          <w:lang w:val="en-US" w:eastAsia="en-GB"/>
        </w:rPr>
        <w:t xml:space="preserve"> to the highest standards by ensuring all staff, partners</w:t>
      </w:r>
      <w:r w:rsidR="00032D2B" w:rsidRPr="009C3977">
        <w:rPr>
          <w:rFonts w:cstheme="minorHAnsi"/>
          <w:lang w:val="en-US" w:eastAsia="en-GB"/>
        </w:rPr>
        <w:t>,</w:t>
      </w:r>
      <w:r w:rsidRPr="009C3977">
        <w:rPr>
          <w:rFonts w:cstheme="minorHAnsi"/>
          <w:lang w:val="en-US" w:eastAsia="en-GB"/>
        </w:rPr>
        <w:t xml:space="preserve"> and other visitors understand and adhere to Concern’s code of conduct and Associated Policies.</w:t>
      </w:r>
    </w:p>
    <w:p w14:paraId="2D94B855" w14:textId="77777777" w:rsidR="00B54AF8" w:rsidRPr="009C3977" w:rsidRDefault="00B54AF8" w:rsidP="00B54AF8">
      <w:pPr>
        <w:spacing w:after="0" w:line="240" w:lineRule="auto"/>
        <w:jc w:val="both"/>
        <w:rPr>
          <w:rFonts w:cstheme="minorHAnsi"/>
        </w:rPr>
      </w:pPr>
      <w:r w:rsidRPr="009C3977">
        <w:rPr>
          <w:rFonts w:cstheme="minorHAnsi"/>
          <w:b/>
          <w:bCs/>
          <w:lang w:val="en-GB"/>
        </w:rPr>
        <w:t>Accountability</w:t>
      </w:r>
      <w:r w:rsidRPr="009C3977">
        <w:rPr>
          <w:rFonts w:cstheme="minorHAnsi"/>
        </w:rPr>
        <w:t> </w:t>
      </w:r>
    </w:p>
    <w:p w14:paraId="3D7060A2" w14:textId="77777777" w:rsidR="00B54AF8" w:rsidRPr="009C3977" w:rsidRDefault="00B54AF8" w:rsidP="00B54AF8">
      <w:pPr>
        <w:spacing w:after="0" w:line="240" w:lineRule="auto"/>
        <w:jc w:val="both"/>
        <w:rPr>
          <w:rFonts w:cstheme="minorHAnsi"/>
        </w:rPr>
      </w:pPr>
      <w:r w:rsidRPr="009C3977">
        <w:rPr>
          <w:rFonts w:cstheme="minorHAnsi"/>
          <w:lang w:val="en-GB"/>
        </w:rPr>
        <w:t>In line with Concern’s commitments under the Core Humanitarian Standard (CHS)</w:t>
      </w:r>
      <w:r w:rsidRPr="009C3977">
        <w:rPr>
          <w:rFonts w:cstheme="minorHAnsi"/>
        </w:rPr>
        <w:t>: </w:t>
      </w:r>
    </w:p>
    <w:p w14:paraId="1B37F2D5" w14:textId="77777777" w:rsidR="00B54AF8" w:rsidRPr="009C3977" w:rsidRDefault="00B54AF8" w:rsidP="007A032E">
      <w:pPr>
        <w:pStyle w:val="ListParagraph"/>
        <w:numPr>
          <w:ilvl w:val="0"/>
          <w:numId w:val="6"/>
        </w:numPr>
        <w:spacing w:after="0" w:line="240" w:lineRule="auto"/>
        <w:jc w:val="both"/>
        <w:rPr>
          <w:rFonts w:cstheme="minorHAnsi"/>
        </w:rPr>
      </w:pPr>
      <w:r w:rsidRPr="009C3977">
        <w:rPr>
          <w:rFonts w:cstheme="minorHAnsi"/>
          <w:lang w:val="en-GB"/>
        </w:rPr>
        <w:t>Actively promote meaningful community participation and consultation at all stages of the project cycle (planning, implementation, M&amp;E)</w:t>
      </w:r>
      <w:r w:rsidRPr="009C3977">
        <w:rPr>
          <w:rFonts w:cstheme="minorHAnsi"/>
        </w:rPr>
        <w:t>; </w:t>
      </w:r>
    </w:p>
    <w:p w14:paraId="4C6B8FE6" w14:textId="3E8E5EC9" w:rsidR="00B54AF8" w:rsidRPr="009C3977" w:rsidRDefault="00B54AF8" w:rsidP="007A032E">
      <w:pPr>
        <w:pStyle w:val="ListParagraph"/>
        <w:numPr>
          <w:ilvl w:val="0"/>
          <w:numId w:val="6"/>
        </w:numPr>
        <w:spacing w:after="0" w:line="240" w:lineRule="auto"/>
        <w:jc w:val="both"/>
        <w:rPr>
          <w:rFonts w:cstheme="minorHAnsi"/>
        </w:rPr>
      </w:pPr>
      <w:r w:rsidRPr="009C3977">
        <w:rPr>
          <w:rFonts w:cstheme="minorHAnsi"/>
          <w:lang w:val="en-GB"/>
        </w:rPr>
        <w:t>Work with </w:t>
      </w:r>
      <w:r w:rsidRPr="009C3977">
        <w:rPr>
          <w:rFonts w:cstheme="minorHAnsi"/>
        </w:rPr>
        <w:t>relevant </w:t>
      </w:r>
      <w:r w:rsidR="00032D2B" w:rsidRPr="009C3977">
        <w:rPr>
          <w:rFonts w:cstheme="minorHAnsi"/>
        </w:rPr>
        <w:t>colleagues to</w:t>
      </w:r>
      <w:r w:rsidRPr="009C3977">
        <w:rPr>
          <w:rFonts w:cstheme="minorHAnsi"/>
        </w:rPr>
        <w:t> ensure that the Complaints and Response Mechanism (CRM) is functional and accessible, that feedback and complaints are welcomed and addressed</w:t>
      </w:r>
      <w:r w:rsidR="00E65759" w:rsidRPr="009C3977">
        <w:rPr>
          <w:rFonts w:cstheme="minorHAnsi"/>
        </w:rPr>
        <w:t>.</w:t>
      </w:r>
      <w:r w:rsidRPr="009C3977">
        <w:rPr>
          <w:rFonts w:cstheme="minorHAnsi"/>
        </w:rPr>
        <w:t> </w:t>
      </w:r>
    </w:p>
    <w:p w14:paraId="34F91650" w14:textId="30B1B5CD" w:rsidR="00DC1EF1" w:rsidRPr="009C3977" w:rsidRDefault="00B54AF8" w:rsidP="007A032E">
      <w:pPr>
        <w:pStyle w:val="ListParagraph"/>
        <w:numPr>
          <w:ilvl w:val="0"/>
          <w:numId w:val="6"/>
        </w:numPr>
        <w:spacing w:after="0" w:line="240" w:lineRule="auto"/>
        <w:jc w:val="both"/>
        <w:rPr>
          <w:rFonts w:cstheme="minorHAnsi"/>
        </w:rPr>
      </w:pPr>
      <w:r w:rsidRPr="009C3977">
        <w:rPr>
          <w:rFonts w:cstheme="minorHAnsi"/>
          <w:lang w:val="en-GB"/>
        </w:rPr>
        <w:t>Work with </w:t>
      </w:r>
      <w:r w:rsidRPr="009C3977">
        <w:rPr>
          <w:rFonts w:cstheme="minorHAnsi"/>
        </w:rPr>
        <w:t>relevant colleagues to ensure that information about CRM, safeguarding</w:t>
      </w:r>
      <w:r w:rsidR="00032D2B" w:rsidRPr="009C3977">
        <w:rPr>
          <w:rFonts w:cstheme="minorHAnsi"/>
        </w:rPr>
        <w:t>,</w:t>
      </w:r>
      <w:r w:rsidRPr="009C3977">
        <w:rPr>
          <w:rFonts w:cstheme="minorHAnsi"/>
        </w:rPr>
        <w:t xml:space="preserve"> and expected staff behaviour is disseminated among programme participants and communities. </w:t>
      </w:r>
    </w:p>
    <w:p w14:paraId="4AF983A6" w14:textId="77777777" w:rsidR="00FB3855" w:rsidRPr="009C3977" w:rsidRDefault="00FB3855" w:rsidP="007A032E">
      <w:pPr>
        <w:pStyle w:val="ListParagraph"/>
        <w:numPr>
          <w:ilvl w:val="0"/>
          <w:numId w:val="6"/>
        </w:numPr>
        <w:spacing w:line="254" w:lineRule="auto"/>
        <w:jc w:val="both"/>
        <w:rPr>
          <w:rFonts w:cstheme="minorHAnsi"/>
        </w:rPr>
      </w:pPr>
      <w:r w:rsidRPr="009C3977">
        <w:rPr>
          <w:rFonts w:cstheme="minorHAnsi"/>
        </w:rPr>
        <w:t>All managers are responsible for upholding and promoting Concern’s values, demonstrating leadership on workplace equality, diversity and inclusion, and role modelling a positive safeguarding ethos.</w:t>
      </w:r>
    </w:p>
    <w:p w14:paraId="613C4AD9" w14:textId="6E9B7F20" w:rsidR="00FB3855" w:rsidRPr="009C3977" w:rsidRDefault="00FB3855" w:rsidP="007A032E">
      <w:pPr>
        <w:pStyle w:val="ListParagraph"/>
        <w:numPr>
          <w:ilvl w:val="0"/>
          <w:numId w:val="6"/>
        </w:numPr>
        <w:spacing w:line="254" w:lineRule="auto"/>
        <w:jc w:val="both"/>
        <w:rPr>
          <w:rFonts w:cstheme="minorHAnsi"/>
        </w:rPr>
      </w:pPr>
      <w:r w:rsidRPr="009C3977">
        <w:rPr>
          <w:rFonts w:cstheme="minorHAnsi"/>
        </w:rPr>
        <w:t xml:space="preserve">All managers are required </w:t>
      </w:r>
      <w:r w:rsidR="00E65759" w:rsidRPr="009C3977">
        <w:rPr>
          <w:rFonts w:cstheme="minorHAnsi"/>
        </w:rPr>
        <w:t>to participate in any emergency response as and when required actively</w:t>
      </w:r>
      <w:r w:rsidRPr="009C3977">
        <w:rPr>
          <w:rFonts w:cstheme="minorHAnsi"/>
        </w:rPr>
        <w:t>.</w:t>
      </w:r>
    </w:p>
    <w:p w14:paraId="0187F3DE" w14:textId="07D93B65" w:rsidR="00D20E4E" w:rsidRPr="009C3977" w:rsidRDefault="00D20E4E" w:rsidP="00BA4D63">
      <w:pPr>
        <w:spacing w:after="200" w:line="276" w:lineRule="auto"/>
        <w:rPr>
          <w:rFonts w:cstheme="minorHAnsi"/>
          <w:b/>
        </w:rPr>
      </w:pPr>
      <w:r w:rsidRPr="009C3977">
        <w:rPr>
          <w:rFonts w:cstheme="minorHAnsi"/>
          <w:b/>
        </w:rPr>
        <w:t>Role Holder Requirements:</w:t>
      </w:r>
    </w:p>
    <w:p w14:paraId="62C121C7" w14:textId="2639B1C0" w:rsidR="00141B3D" w:rsidRDefault="00141B3D" w:rsidP="006774FB">
      <w:pPr>
        <w:pStyle w:val="JDBullets"/>
        <w:tabs>
          <w:tab w:val="num" w:pos="360"/>
        </w:tabs>
        <w:rPr>
          <w:rFonts w:asciiTheme="minorHAnsi" w:hAnsiTheme="minorHAnsi" w:cstheme="minorHAnsi"/>
          <w:sz w:val="22"/>
          <w:szCs w:val="22"/>
        </w:rPr>
      </w:pPr>
      <w:r w:rsidRPr="00141B3D">
        <w:rPr>
          <w:rFonts w:asciiTheme="minorHAnsi" w:hAnsiTheme="minorHAnsi" w:cstheme="minorHAnsi"/>
          <w:sz w:val="22"/>
          <w:szCs w:val="22"/>
        </w:rPr>
        <w:t>Graduation in Human Resources Management from a reputed university is required. A Master's degree or MBA with a major in Human Resources will be preferred</w:t>
      </w:r>
      <w:r>
        <w:rPr>
          <w:rFonts w:asciiTheme="minorHAnsi" w:hAnsiTheme="minorHAnsi" w:cstheme="minorHAnsi"/>
          <w:sz w:val="22"/>
          <w:szCs w:val="22"/>
        </w:rPr>
        <w:t>.</w:t>
      </w:r>
    </w:p>
    <w:p w14:paraId="794FB66F" w14:textId="240E0716" w:rsidR="00477D29" w:rsidRDefault="00477D29" w:rsidP="006774FB">
      <w:pPr>
        <w:pStyle w:val="JDBullets"/>
        <w:tabs>
          <w:tab w:val="num" w:pos="360"/>
        </w:tabs>
        <w:rPr>
          <w:rFonts w:asciiTheme="minorHAnsi" w:hAnsiTheme="minorHAnsi" w:cstheme="minorHAnsi"/>
          <w:sz w:val="22"/>
          <w:szCs w:val="22"/>
        </w:rPr>
      </w:pPr>
      <w:r w:rsidRPr="00477D29">
        <w:rPr>
          <w:rFonts w:asciiTheme="minorHAnsi" w:hAnsiTheme="minorHAnsi" w:cstheme="minorHAnsi"/>
          <w:sz w:val="22"/>
          <w:szCs w:val="22"/>
        </w:rPr>
        <w:t xml:space="preserve">At least 6 years of proven experience in strategic and operational HR across multiple functional areas, including a minimum of </w:t>
      </w:r>
      <w:r w:rsidR="007821D0">
        <w:rPr>
          <w:rFonts w:asciiTheme="minorHAnsi" w:hAnsiTheme="minorHAnsi" w:cstheme="minorHAnsi"/>
          <w:sz w:val="22"/>
          <w:szCs w:val="22"/>
        </w:rPr>
        <w:t>3</w:t>
      </w:r>
      <w:r w:rsidRPr="00477D29">
        <w:rPr>
          <w:rFonts w:asciiTheme="minorHAnsi" w:hAnsiTheme="minorHAnsi" w:cstheme="minorHAnsi"/>
          <w:sz w:val="22"/>
          <w:szCs w:val="22"/>
        </w:rPr>
        <w:t xml:space="preserve"> years in a managerial-level position at the organizational level within a development organization or NGO.</w:t>
      </w:r>
    </w:p>
    <w:p w14:paraId="390099ED" w14:textId="0239AA87" w:rsidR="006774FB" w:rsidRPr="009C3977" w:rsidRDefault="006774FB" w:rsidP="006774FB">
      <w:pPr>
        <w:pStyle w:val="JDBullets"/>
        <w:tabs>
          <w:tab w:val="num" w:pos="360"/>
        </w:tabs>
        <w:rPr>
          <w:rFonts w:asciiTheme="minorHAnsi" w:hAnsiTheme="minorHAnsi" w:cstheme="minorHAnsi"/>
          <w:sz w:val="22"/>
          <w:szCs w:val="22"/>
        </w:rPr>
      </w:pPr>
      <w:r w:rsidRPr="009C3977">
        <w:rPr>
          <w:rFonts w:asciiTheme="minorHAnsi" w:hAnsiTheme="minorHAnsi" w:cstheme="minorHAnsi"/>
          <w:sz w:val="22"/>
          <w:szCs w:val="22"/>
        </w:rPr>
        <w:t>Proven operational HR track-record - experience of providing a senior generalist HR service to managers across a full range of HR issues</w:t>
      </w:r>
    </w:p>
    <w:p w14:paraId="7FB6589E" w14:textId="77777777" w:rsidR="006774FB" w:rsidRPr="009C3977" w:rsidRDefault="006774FB" w:rsidP="006774FB">
      <w:pPr>
        <w:pStyle w:val="JDBullets"/>
        <w:tabs>
          <w:tab w:val="num" w:pos="360"/>
        </w:tabs>
        <w:rPr>
          <w:rFonts w:asciiTheme="minorHAnsi" w:hAnsiTheme="minorHAnsi" w:cstheme="minorHAnsi"/>
          <w:sz w:val="22"/>
          <w:szCs w:val="22"/>
        </w:rPr>
      </w:pPr>
      <w:r w:rsidRPr="009C3977">
        <w:rPr>
          <w:rFonts w:asciiTheme="minorHAnsi" w:hAnsiTheme="minorHAnsi" w:cstheme="minorHAnsi"/>
          <w:sz w:val="22"/>
          <w:szCs w:val="22"/>
        </w:rPr>
        <w:lastRenderedPageBreak/>
        <w:t xml:space="preserve">S/he is expected to have sound skills in handling and advising on complex people management issues </w:t>
      </w:r>
    </w:p>
    <w:p w14:paraId="1172B33E" w14:textId="7986EBFF" w:rsidR="006774FB" w:rsidRPr="009C3977" w:rsidRDefault="006774FB" w:rsidP="006774FB">
      <w:pPr>
        <w:pStyle w:val="JDBullets"/>
        <w:tabs>
          <w:tab w:val="num" w:pos="360"/>
        </w:tabs>
        <w:rPr>
          <w:rFonts w:asciiTheme="minorHAnsi" w:hAnsiTheme="minorHAnsi" w:cstheme="minorHAnsi"/>
          <w:sz w:val="22"/>
          <w:szCs w:val="22"/>
        </w:rPr>
      </w:pPr>
      <w:r w:rsidRPr="009C3977">
        <w:rPr>
          <w:rFonts w:asciiTheme="minorHAnsi" w:hAnsiTheme="minorHAnsi" w:cstheme="minorHAnsi"/>
          <w:sz w:val="22"/>
          <w:szCs w:val="22"/>
        </w:rPr>
        <w:t xml:space="preserve">Ability to work in a challenging environment, maintain a positive team dynamic, excellent </w:t>
      </w:r>
      <w:r w:rsidR="00E65759" w:rsidRPr="009C3977">
        <w:rPr>
          <w:rFonts w:asciiTheme="minorHAnsi" w:hAnsiTheme="minorHAnsi" w:cstheme="minorHAnsi"/>
          <w:sz w:val="22"/>
          <w:szCs w:val="22"/>
        </w:rPr>
        <w:t>interpersonal skills</w:t>
      </w:r>
      <w:r w:rsidRPr="009C3977">
        <w:rPr>
          <w:rFonts w:asciiTheme="minorHAnsi" w:hAnsiTheme="minorHAnsi" w:cstheme="minorHAnsi"/>
          <w:sz w:val="22"/>
          <w:szCs w:val="22"/>
        </w:rPr>
        <w:t>/ ability to manage multicultural teams</w:t>
      </w:r>
    </w:p>
    <w:p w14:paraId="7852FF27" w14:textId="48F31AD4" w:rsidR="006774FB" w:rsidRDefault="006774FB" w:rsidP="006774FB">
      <w:pPr>
        <w:pStyle w:val="JDBullets"/>
        <w:tabs>
          <w:tab w:val="num" w:pos="360"/>
        </w:tabs>
        <w:rPr>
          <w:rFonts w:asciiTheme="minorHAnsi" w:hAnsiTheme="minorHAnsi" w:cstheme="minorHAnsi"/>
          <w:sz w:val="22"/>
          <w:szCs w:val="22"/>
        </w:rPr>
      </w:pPr>
      <w:r w:rsidRPr="009C3977">
        <w:rPr>
          <w:rFonts w:asciiTheme="minorHAnsi" w:hAnsiTheme="minorHAnsi" w:cstheme="minorHAnsi"/>
          <w:sz w:val="22"/>
          <w:szCs w:val="22"/>
        </w:rPr>
        <w:t>Strong communication skills with excellent written and spoken ability in English and Bangla</w:t>
      </w:r>
      <w:r w:rsidR="00E65759" w:rsidRPr="009C3977">
        <w:rPr>
          <w:rFonts w:asciiTheme="minorHAnsi" w:hAnsiTheme="minorHAnsi" w:cstheme="minorHAnsi"/>
          <w:sz w:val="22"/>
          <w:szCs w:val="22"/>
        </w:rPr>
        <w:t>,</w:t>
      </w:r>
      <w:r w:rsidRPr="009C3977">
        <w:rPr>
          <w:rFonts w:asciiTheme="minorHAnsi" w:hAnsiTheme="minorHAnsi" w:cstheme="minorHAnsi"/>
          <w:sz w:val="22"/>
          <w:szCs w:val="22"/>
        </w:rPr>
        <w:t xml:space="preserve"> and proficiency in Microsoft Office (Word, Excel, Outlook) are other pre-requisites. Knowledge of </w:t>
      </w:r>
      <w:r w:rsidR="00E65759" w:rsidRPr="009C3977">
        <w:rPr>
          <w:rFonts w:asciiTheme="minorHAnsi" w:hAnsiTheme="minorHAnsi" w:cstheme="minorHAnsi"/>
          <w:sz w:val="22"/>
          <w:szCs w:val="22"/>
        </w:rPr>
        <w:t xml:space="preserve">the </w:t>
      </w:r>
      <w:r w:rsidRPr="009C3977">
        <w:rPr>
          <w:rFonts w:asciiTheme="minorHAnsi" w:hAnsiTheme="minorHAnsi" w:cstheme="minorHAnsi"/>
          <w:sz w:val="22"/>
          <w:szCs w:val="22"/>
        </w:rPr>
        <w:t>Bangla  Keyboard  is desirable</w:t>
      </w:r>
      <w:r w:rsidR="00E65759" w:rsidRPr="009C3977">
        <w:rPr>
          <w:rFonts w:asciiTheme="minorHAnsi" w:hAnsiTheme="minorHAnsi" w:cstheme="minorHAnsi"/>
          <w:sz w:val="22"/>
          <w:szCs w:val="22"/>
        </w:rPr>
        <w:t>,</w:t>
      </w:r>
      <w:r w:rsidRPr="009C3977">
        <w:rPr>
          <w:rFonts w:asciiTheme="minorHAnsi" w:hAnsiTheme="minorHAnsi" w:cstheme="minorHAnsi"/>
          <w:sz w:val="22"/>
          <w:szCs w:val="22"/>
        </w:rPr>
        <w:t xml:space="preserve"> as this position will be expected to  draft and formulate policies both in English and Bangla</w:t>
      </w:r>
    </w:p>
    <w:p w14:paraId="00F06AB3" w14:textId="455D246A" w:rsidR="00022A43" w:rsidRDefault="00022A43" w:rsidP="006774FB">
      <w:pPr>
        <w:pStyle w:val="JDBullets"/>
        <w:tabs>
          <w:tab w:val="num" w:pos="360"/>
        </w:tabs>
        <w:rPr>
          <w:rFonts w:asciiTheme="minorHAnsi" w:hAnsiTheme="minorHAnsi" w:cstheme="minorHAnsi"/>
          <w:sz w:val="22"/>
          <w:szCs w:val="22"/>
        </w:rPr>
      </w:pPr>
      <w:r w:rsidRPr="00022A43">
        <w:rPr>
          <w:rFonts w:asciiTheme="minorHAnsi" w:hAnsiTheme="minorHAnsi" w:cstheme="minorHAnsi"/>
          <w:sz w:val="22"/>
          <w:szCs w:val="22"/>
          <w:lang w:val="en-IE"/>
        </w:rPr>
        <w:t>Ability to work independently and with minimum supervision</w:t>
      </w:r>
      <w:r w:rsidR="00543480">
        <w:rPr>
          <w:rFonts w:asciiTheme="minorHAnsi" w:hAnsiTheme="minorHAnsi" w:cstheme="minorHAnsi"/>
          <w:sz w:val="22"/>
          <w:szCs w:val="22"/>
          <w:lang w:val="en-IE"/>
        </w:rPr>
        <w:t>.</w:t>
      </w:r>
    </w:p>
    <w:p w14:paraId="13A4939B" w14:textId="77777777" w:rsidR="00A83D9B" w:rsidRPr="009C3977" w:rsidRDefault="00A83D9B" w:rsidP="00A83D9B">
      <w:pPr>
        <w:pStyle w:val="JDBullets"/>
        <w:numPr>
          <w:ilvl w:val="0"/>
          <w:numId w:val="0"/>
        </w:numPr>
        <w:ind w:left="360"/>
        <w:rPr>
          <w:rFonts w:asciiTheme="minorHAnsi" w:hAnsiTheme="minorHAnsi" w:cstheme="minorHAnsi"/>
          <w:sz w:val="22"/>
          <w:szCs w:val="22"/>
        </w:rPr>
      </w:pPr>
    </w:p>
    <w:p w14:paraId="475176F7" w14:textId="77777777" w:rsidR="00D569BB" w:rsidRPr="009C3977" w:rsidRDefault="00D569BB" w:rsidP="00D569BB">
      <w:pPr>
        <w:pStyle w:val="JDBullets"/>
        <w:numPr>
          <w:ilvl w:val="0"/>
          <w:numId w:val="0"/>
        </w:numPr>
        <w:rPr>
          <w:rFonts w:asciiTheme="minorHAnsi" w:hAnsiTheme="minorHAnsi" w:cstheme="minorHAnsi"/>
          <w:sz w:val="22"/>
          <w:szCs w:val="22"/>
        </w:rPr>
      </w:pPr>
    </w:p>
    <w:p w14:paraId="4C18B71B" w14:textId="3019DC3C" w:rsidR="00D569BB" w:rsidRPr="009C3977" w:rsidRDefault="00D569BB" w:rsidP="00D569BB">
      <w:pPr>
        <w:pStyle w:val="JDBullets"/>
        <w:numPr>
          <w:ilvl w:val="0"/>
          <w:numId w:val="0"/>
        </w:numPr>
        <w:rPr>
          <w:rFonts w:asciiTheme="minorHAnsi" w:hAnsiTheme="minorHAnsi" w:cstheme="minorHAnsi"/>
          <w:sz w:val="22"/>
          <w:szCs w:val="22"/>
        </w:rPr>
      </w:pPr>
      <w:r w:rsidRPr="009C3977">
        <w:rPr>
          <w:rFonts w:asciiTheme="minorHAnsi" w:hAnsiTheme="minorHAnsi" w:cstheme="minorHAnsi"/>
          <w:b/>
          <w:bCs/>
          <w:sz w:val="22"/>
          <w:szCs w:val="22"/>
        </w:rPr>
        <w:t>Competencies</w:t>
      </w:r>
      <w:r w:rsidRPr="009C3977">
        <w:rPr>
          <w:rFonts w:asciiTheme="minorHAnsi" w:hAnsiTheme="minorHAnsi" w:cstheme="minorHAnsi"/>
          <w:sz w:val="22"/>
          <w:szCs w:val="22"/>
        </w:rPr>
        <w:t xml:space="preserve">: </w:t>
      </w:r>
      <w:r w:rsidR="005974A6" w:rsidRPr="009C3977">
        <w:rPr>
          <w:rFonts w:asciiTheme="minorHAnsi" w:hAnsiTheme="minorHAnsi" w:cstheme="minorHAnsi"/>
          <w:sz w:val="22"/>
          <w:szCs w:val="22"/>
        </w:rPr>
        <w:t>The skills and abilities</w:t>
      </w:r>
      <w:r w:rsidRPr="009C3977">
        <w:rPr>
          <w:rFonts w:asciiTheme="minorHAnsi" w:hAnsiTheme="minorHAnsi" w:cstheme="minorHAnsi"/>
          <w:sz w:val="22"/>
          <w:szCs w:val="22"/>
        </w:rPr>
        <w:t xml:space="preserve"> required to be effective and successful in the role. </w:t>
      </w:r>
    </w:p>
    <w:p w14:paraId="70387B53" w14:textId="77777777" w:rsidR="002C4C78" w:rsidRPr="009C3977" w:rsidRDefault="002C4C78" w:rsidP="002C4C78">
      <w:pPr>
        <w:tabs>
          <w:tab w:val="left" w:pos="2694"/>
        </w:tabs>
        <w:spacing w:after="0" w:line="240" w:lineRule="auto"/>
        <w:jc w:val="both"/>
        <w:rPr>
          <w:rFonts w:cstheme="minorHAnsi"/>
          <w:lang w:val="en-US"/>
        </w:rPr>
      </w:pPr>
      <w:r w:rsidRPr="009C3977">
        <w:rPr>
          <w:rFonts w:cstheme="minorHAnsi"/>
          <w:lang w:val="en-US"/>
        </w:rPr>
        <w:t xml:space="preserve">Candidates are expected to demonstrate abilities in the following priority competency areas </w:t>
      </w:r>
      <w:r w:rsidRPr="00B03BEB">
        <w:rPr>
          <w:rFonts w:cstheme="minorHAnsi"/>
          <w:lang w:val="en-US"/>
        </w:rPr>
        <w:t xml:space="preserve">(highlight 3-4 competencies </w:t>
      </w:r>
      <w:r w:rsidRPr="00B03BEB">
        <w:rPr>
          <w:rFonts w:cstheme="minorHAnsi"/>
          <w:b/>
          <w:bCs/>
          <w:u w:val="single"/>
          <w:lang w:val="en-US"/>
        </w:rPr>
        <w:t>in bold</w:t>
      </w:r>
      <w:r w:rsidRPr="00B03BEB">
        <w:rPr>
          <w:rFonts w:cstheme="minorHAnsi"/>
          <w:lang w:val="en-US"/>
        </w:rPr>
        <w:t xml:space="preserve"> as appropriate):</w:t>
      </w:r>
    </w:p>
    <w:p w14:paraId="3C10E565" w14:textId="77777777" w:rsidR="00A31F7D" w:rsidRPr="009C3977" w:rsidRDefault="00A31F7D" w:rsidP="00A31F7D">
      <w:pPr>
        <w:spacing w:after="0" w:line="240" w:lineRule="auto"/>
        <w:rPr>
          <w:rFonts w:cstheme="minorHAnsi"/>
          <w:bCs/>
        </w:rPr>
      </w:pPr>
    </w:p>
    <w:tbl>
      <w:tblPr>
        <w:tblStyle w:val="TableGrid1"/>
        <w:tblW w:w="0" w:type="auto"/>
        <w:tblLook w:val="04A0" w:firstRow="1" w:lastRow="0" w:firstColumn="1" w:lastColumn="0" w:noHBand="0" w:noVBand="1"/>
      </w:tblPr>
      <w:tblGrid>
        <w:gridCol w:w="3976"/>
        <w:gridCol w:w="3544"/>
      </w:tblGrid>
      <w:tr w:rsidR="00A31F7D" w:rsidRPr="009C3977" w14:paraId="79B25C80" w14:textId="77777777" w:rsidTr="00A05989">
        <w:tc>
          <w:tcPr>
            <w:tcW w:w="3976" w:type="dxa"/>
          </w:tcPr>
          <w:p w14:paraId="5628326F" w14:textId="77777777" w:rsidR="00A31F7D" w:rsidRPr="009C3977" w:rsidRDefault="00A31F7D" w:rsidP="00A05989">
            <w:pPr>
              <w:tabs>
                <w:tab w:val="left" w:pos="2694"/>
              </w:tabs>
              <w:jc w:val="both"/>
              <w:rPr>
                <w:rFonts w:cstheme="minorHAnsi"/>
              </w:rPr>
            </w:pPr>
            <w:r w:rsidRPr="009C3977">
              <w:rPr>
                <w:rFonts w:cstheme="minorHAnsi"/>
              </w:rPr>
              <w:t>Managing Yourself</w:t>
            </w:r>
          </w:p>
        </w:tc>
        <w:tc>
          <w:tcPr>
            <w:tcW w:w="3544" w:type="dxa"/>
          </w:tcPr>
          <w:p w14:paraId="5F23C110" w14:textId="77777777" w:rsidR="00A31F7D" w:rsidRPr="00A83D9B" w:rsidRDefault="00A31F7D" w:rsidP="00A05989">
            <w:pPr>
              <w:tabs>
                <w:tab w:val="left" w:pos="2694"/>
              </w:tabs>
              <w:jc w:val="both"/>
              <w:rPr>
                <w:rFonts w:cstheme="minorHAnsi"/>
                <w:b/>
                <w:bCs/>
              </w:rPr>
            </w:pPr>
            <w:r w:rsidRPr="00A83D9B">
              <w:rPr>
                <w:rFonts w:cstheme="minorHAnsi"/>
                <w:b/>
                <w:bCs/>
              </w:rPr>
              <w:t>Planning and decision-making</w:t>
            </w:r>
          </w:p>
        </w:tc>
      </w:tr>
      <w:tr w:rsidR="00A31F7D" w:rsidRPr="009C3977" w14:paraId="3A17E275" w14:textId="77777777" w:rsidTr="00A05989">
        <w:tc>
          <w:tcPr>
            <w:tcW w:w="3976" w:type="dxa"/>
          </w:tcPr>
          <w:p w14:paraId="4A938499" w14:textId="77777777" w:rsidR="00A31F7D" w:rsidRPr="00A83D9B" w:rsidRDefault="00A31F7D" w:rsidP="00A05989">
            <w:pPr>
              <w:tabs>
                <w:tab w:val="left" w:pos="2694"/>
              </w:tabs>
              <w:jc w:val="both"/>
              <w:rPr>
                <w:rFonts w:cstheme="minorHAnsi"/>
                <w:b/>
                <w:bCs/>
              </w:rPr>
            </w:pPr>
            <w:r w:rsidRPr="00A83D9B">
              <w:rPr>
                <w:rFonts w:cstheme="minorHAnsi"/>
                <w:b/>
                <w:bCs/>
              </w:rPr>
              <w:t>Individual leadership</w:t>
            </w:r>
          </w:p>
        </w:tc>
        <w:tc>
          <w:tcPr>
            <w:tcW w:w="3544" w:type="dxa"/>
          </w:tcPr>
          <w:p w14:paraId="1852C337" w14:textId="77777777" w:rsidR="00A31F7D" w:rsidRPr="009C3977" w:rsidRDefault="00A31F7D" w:rsidP="00A05989">
            <w:pPr>
              <w:tabs>
                <w:tab w:val="left" w:pos="2694"/>
              </w:tabs>
              <w:jc w:val="both"/>
              <w:rPr>
                <w:rFonts w:cstheme="minorHAnsi"/>
              </w:rPr>
            </w:pPr>
            <w:r w:rsidRPr="009C3977">
              <w:rPr>
                <w:rFonts w:cstheme="minorHAnsi"/>
              </w:rPr>
              <w:t>Creativity and innovation</w:t>
            </w:r>
          </w:p>
        </w:tc>
      </w:tr>
      <w:tr w:rsidR="00A31F7D" w:rsidRPr="009C3977" w14:paraId="3A1F443F" w14:textId="77777777" w:rsidTr="00A05989">
        <w:tc>
          <w:tcPr>
            <w:tcW w:w="3976" w:type="dxa"/>
          </w:tcPr>
          <w:p w14:paraId="4157754D" w14:textId="77777777" w:rsidR="00A31F7D" w:rsidRPr="00A83D9B" w:rsidRDefault="00A31F7D" w:rsidP="00A05989">
            <w:pPr>
              <w:tabs>
                <w:tab w:val="left" w:pos="2694"/>
              </w:tabs>
              <w:jc w:val="both"/>
              <w:rPr>
                <w:rFonts w:cstheme="minorHAnsi"/>
                <w:b/>
                <w:bCs/>
              </w:rPr>
            </w:pPr>
            <w:r w:rsidRPr="00A83D9B">
              <w:rPr>
                <w:rFonts w:cstheme="minorHAnsi"/>
                <w:b/>
                <w:bCs/>
              </w:rPr>
              <w:t>Communication and working with others</w:t>
            </w:r>
          </w:p>
        </w:tc>
        <w:tc>
          <w:tcPr>
            <w:tcW w:w="3544" w:type="dxa"/>
          </w:tcPr>
          <w:p w14:paraId="533BD9CC" w14:textId="77777777" w:rsidR="00A31F7D" w:rsidRPr="009C3977" w:rsidRDefault="00A31F7D" w:rsidP="00A05989">
            <w:pPr>
              <w:tabs>
                <w:tab w:val="left" w:pos="2694"/>
              </w:tabs>
              <w:jc w:val="both"/>
              <w:rPr>
                <w:rFonts w:cstheme="minorHAnsi"/>
              </w:rPr>
            </w:pPr>
            <w:r w:rsidRPr="009C3977">
              <w:rPr>
                <w:rFonts w:cstheme="minorHAnsi"/>
              </w:rPr>
              <w:t>Influence, advocacy and networking</w:t>
            </w:r>
          </w:p>
        </w:tc>
      </w:tr>
      <w:tr w:rsidR="00A31F7D" w:rsidRPr="009C3977" w14:paraId="60EE2144" w14:textId="77777777" w:rsidTr="00A05989">
        <w:tc>
          <w:tcPr>
            <w:tcW w:w="3976" w:type="dxa"/>
          </w:tcPr>
          <w:p w14:paraId="5C89F642" w14:textId="77777777" w:rsidR="00A31F7D" w:rsidRPr="00A83D9B" w:rsidRDefault="00A31F7D" w:rsidP="00A05989">
            <w:pPr>
              <w:tabs>
                <w:tab w:val="left" w:pos="2694"/>
              </w:tabs>
              <w:jc w:val="both"/>
              <w:rPr>
                <w:rFonts w:cstheme="minorHAnsi"/>
                <w:b/>
                <w:bCs/>
              </w:rPr>
            </w:pPr>
            <w:r w:rsidRPr="00A83D9B">
              <w:rPr>
                <w:rFonts w:cstheme="minorHAnsi"/>
                <w:b/>
                <w:bCs/>
              </w:rPr>
              <w:t>Delivering results</w:t>
            </w:r>
          </w:p>
        </w:tc>
        <w:tc>
          <w:tcPr>
            <w:tcW w:w="3544" w:type="dxa"/>
          </w:tcPr>
          <w:p w14:paraId="33B925DB" w14:textId="77777777" w:rsidR="00A31F7D" w:rsidRPr="009C3977" w:rsidRDefault="00A31F7D" w:rsidP="00A05989">
            <w:pPr>
              <w:tabs>
                <w:tab w:val="left" w:pos="2694"/>
              </w:tabs>
              <w:jc w:val="both"/>
              <w:rPr>
                <w:rFonts w:cstheme="minorHAnsi"/>
              </w:rPr>
            </w:pPr>
            <w:r w:rsidRPr="009C3977">
              <w:rPr>
                <w:rFonts w:cstheme="minorHAnsi"/>
              </w:rPr>
              <w:t>Change</w:t>
            </w:r>
          </w:p>
        </w:tc>
      </w:tr>
    </w:tbl>
    <w:p w14:paraId="2A7F1E52" w14:textId="77777777" w:rsidR="00A31F7D" w:rsidRPr="009C3977" w:rsidRDefault="00A31F7D" w:rsidP="00A31F7D">
      <w:pPr>
        <w:spacing w:after="0" w:line="240" w:lineRule="auto"/>
        <w:rPr>
          <w:rFonts w:cstheme="minorHAnsi"/>
          <w:b/>
          <w:color w:val="007C76"/>
        </w:rPr>
      </w:pPr>
    </w:p>
    <w:p w14:paraId="1529700A" w14:textId="40361B6B" w:rsidR="000227A0" w:rsidRPr="009C3977" w:rsidRDefault="004641D6" w:rsidP="00293CEE">
      <w:pPr>
        <w:pStyle w:val="paragraph"/>
        <w:spacing w:before="0" w:beforeAutospacing="0" w:after="0" w:afterAutospacing="0"/>
        <w:jc w:val="both"/>
        <w:textAlignment w:val="baseline"/>
        <w:rPr>
          <w:rFonts w:asciiTheme="minorHAnsi" w:hAnsiTheme="minorHAnsi" w:cstheme="minorHAnsi"/>
          <w:sz w:val="22"/>
          <w:szCs w:val="22"/>
        </w:rPr>
      </w:pPr>
      <w:r w:rsidRPr="009C3977">
        <w:rPr>
          <w:rStyle w:val="normaltextrun"/>
          <w:rFonts w:asciiTheme="minorHAnsi" w:hAnsiTheme="minorHAnsi" w:cstheme="minorHAnsi"/>
          <w:sz w:val="22"/>
          <w:szCs w:val="22"/>
          <w:shd w:val="clear" w:color="auto" w:fill="FFFFFF"/>
        </w:rPr>
        <w:t xml:space="preserve">We </w:t>
      </w:r>
      <w:r w:rsidRPr="009C3977">
        <w:rPr>
          <w:rStyle w:val="normaltextrun"/>
          <w:rFonts w:asciiTheme="minorHAnsi" w:hAnsiTheme="minorHAnsi" w:cstheme="minorHAnsi"/>
          <w:sz w:val="22"/>
          <w:szCs w:val="22"/>
          <w:shd w:val="clear" w:color="auto" w:fill="FFFFFF"/>
          <w:lang w:val="en-US"/>
        </w:rPr>
        <w:t>encourage</w:t>
      </w:r>
      <w:r w:rsidR="000227A0" w:rsidRPr="009C3977">
        <w:rPr>
          <w:rStyle w:val="normaltextrun"/>
          <w:rFonts w:asciiTheme="minorHAnsi" w:hAnsiTheme="minorHAnsi" w:cstheme="minorHAnsi"/>
          <w:sz w:val="22"/>
          <w:szCs w:val="22"/>
          <w:shd w:val="clear" w:color="auto" w:fill="FFFFFF"/>
          <w:lang w:val="en-US"/>
        </w:rPr>
        <w:t xml:space="preserve"> all </w:t>
      </w:r>
      <w:r w:rsidR="00791FB2" w:rsidRPr="009C3977">
        <w:rPr>
          <w:rStyle w:val="normaltextrun"/>
          <w:rFonts w:asciiTheme="minorHAnsi" w:hAnsiTheme="minorHAnsi" w:cstheme="minorHAnsi"/>
          <w:sz w:val="22"/>
          <w:szCs w:val="22"/>
          <w:shd w:val="clear" w:color="auto" w:fill="FFFFFF"/>
          <w:lang w:val="en-US"/>
        </w:rPr>
        <w:t>eligible</w:t>
      </w:r>
      <w:r w:rsidR="000227A0" w:rsidRPr="009C3977">
        <w:rPr>
          <w:rStyle w:val="normaltextrun"/>
          <w:rFonts w:asciiTheme="minorHAnsi" w:hAnsiTheme="minorHAnsi" w:cstheme="minorHAnsi"/>
          <w:sz w:val="22"/>
          <w:szCs w:val="22"/>
          <w:shd w:val="clear" w:color="auto" w:fill="FFFFFF"/>
          <w:lang w:val="en-US"/>
        </w:rPr>
        <w:t xml:space="preserve"> candidates, </w:t>
      </w:r>
      <w:r w:rsidR="005974A6" w:rsidRPr="009C3977">
        <w:rPr>
          <w:rStyle w:val="normaltextrun"/>
          <w:rFonts w:asciiTheme="minorHAnsi" w:hAnsiTheme="minorHAnsi" w:cstheme="minorHAnsi"/>
          <w:sz w:val="22"/>
          <w:szCs w:val="22"/>
          <w:shd w:val="clear" w:color="auto" w:fill="FFFFFF"/>
          <w:lang w:val="en-US"/>
        </w:rPr>
        <w:t>regardless of gender, ethnicity, origin, disability, political beliefs, religious beliefs, sexual orientation, or socio-economic status, to apply to join our</w:t>
      </w:r>
      <w:r w:rsidR="000227A0" w:rsidRPr="009C3977">
        <w:rPr>
          <w:rStyle w:val="normaltextrun"/>
          <w:rFonts w:asciiTheme="minorHAnsi" w:hAnsiTheme="minorHAnsi" w:cstheme="minorHAnsi"/>
          <w:sz w:val="22"/>
          <w:szCs w:val="22"/>
          <w:shd w:val="clear" w:color="auto" w:fill="FFFFFF"/>
          <w:lang w:val="en-US"/>
        </w:rPr>
        <w:t xml:space="preserve"> organi</w:t>
      </w:r>
      <w:r w:rsidR="00347E94" w:rsidRPr="009C3977">
        <w:rPr>
          <w:rStyle w:val="normaltextrun"/>
          <w:rFonts w:asciiTheme="minorHAnsi" w:hAnsiTheme="minorHAnsi" w:cstheme="minorHAnsi"/>
          <w:sz w:val="22"/>
          <w:szCs w:val="22"/>
          <w:shd w:val="clear" w:color="auto" w:fill="FFFFFF"/>
          <w:lang w:val="en-US"/>
        </w:rPr>
        <w:t>s</w:t>
      </w:r>
      <w:r w:rsidR="000227A0" w:rsidRPr="009C3977">
        <w:rPr>
          <w:rStyle w:val="normaltextrun"/>
          <w:rFonts w:asciiTheme="minorHAnsi" w:hAnsiTheme="minorHAnsi" w:cstheme="minorHAnsi"/>
          <w:sz w:val="22"/>
          <w:szCs w:val="22"/>
          <w:shd w:val="clear" w:color="auto" w:fill="FFFFFF"/>
          <w:lang w:val="en-US"/>
        </w:rPr>
        <w:t>ation. Concern is against all forms of discrimination and unequal power relations and is committed to promoting equality.</w:t>
      </w:r>
      <w:r w:rsidR="000227A0" w:rsidRPr="009C3977">
        <w:rPr>
          <w:rStyle w:val="eop"/>
          <w:rFonts w:asciiTheme="minorHAnsi" w:hAnsiTheme="minorHAnsi" w:cstheme="minorHAnsi"/>
          <w:sz w:val="22"/>
          <w:szCs w:val="22"/>
          <w:shd w:val="clear" w:color="auto" w:fill="FFFFFF"/>
        </w:rPr>
        <w:t> </w:t>
      </w:r>
    </w:p>
    <w:p w14:paraId="71BBE1D5" w14:textId="77777777" w:rsidR="000227A0" w:rsidRPr="009C3977" w:rsidRDefault="000227A0" w:rsidP="003F362F">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043C81CC" w14:textId="7C9D8FD4" w:rsidR="00791FB2" w:rsidRPr="009C3977" w:rsidRDefault="00791FB2" w:rsidP="00791FB2">
      <w:pPr>
        <w:rPr>
          <w:rFonts w:cstheme="minorHAnsi"/>
        </w:rPr>
      </w:pPr>
      <w:r w:rsidRPr="009C3977">
        <w:rPr>
          <w:rStyle w:val="contentpasted0"/>
          <w:rFonts w:cstheme="minorHAnsi"/>
        </w:rPr>
        <w:t xml:space="preserve">If you have any concerns about our recruitment process and </w:t>
      </w:r>
      <w:r w:rsidR="005974A6" w:rsidRPr="009C3977">
        <w:rPr>
          <w:rStyle w:val="contentpasted0"/>
          <w:rFonts w:cstheme="minorHAnsi"/>
        </w:rPr>
        <w:t>require specific assistance, such as if you have a disability (e.g., a hearing impairment), please let us know, and we will do our best to accommodate</w:t>
      </w:r>
      <w:r w:rsidR="00EA5B46" w:rsidRPr="009C3977">
        <w:rPr>
          <w:rStyle w:val="contentpasted0"/>
          <w:rFonts w:cstheme="minorHAnsi"/>
        </w:rPr>
        <w:t xml:space="preserve"> your needs. </w:t>
      </w:r>
      <w:r w:rsidRPr="009C3977">
        <w:rPr>
          <w:rStyle w:val="contentpasted0"/>
          <w:rFonts w:cstheme="minorHAnsi"/>
        </w:rPr>
        <w:t> </w:t>
      </w:r>
    </w:p>
    <w:p w14:paraId="081F723A" w14:textId="77777777" w:rsidR="005974A6" w:rsidRPr="009C3977" w:rsidRDefault="005974A6" w:rsidP="1FF98E89">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46572E7C" w14:textId="77777777" w:rsidR="005974A6" w:rsidRPr="009C3977" w:rsidRDefault="005974A6" w:rsidP="1FF98E89">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509FA4B8" w14:textId="77777777" w:rsidR="00933791" w:rsidRPr="009C3977" w:rsidRDefault="00933791" w:rsidP="003F362F">
      <w:pPr>
        <w:pStyle w:val="paragraph"/>
        <w:spacing w:before="0" w:beforeAutospacing="0" w:after="0" w:afterAutospacing="0"/>
        <w:textAlignment w:val="baseline"/>
        <w:rPr>
          <w:rStyle w:val="normaltextrun"/>
          <w:rFonts w:asciiTheme="minorHAnsi" w:hAnsiTheme="minorHAnsi" w:cstheme="minorHAnsi"/>
          <w:b/>
          <w:bCs/>
          <w:sz w:val="22"/>
          <w:szCs w:val="22"/>
          <w:lang w:val="en-US"/>
        </w:rPr>
      </w:pPr>
      <w:r w:rsidRPr="009C3977">
        <w:rPr>
          <w:rStyle w:val="normaltextrun"/>
          <w:rFonts w:asciiTheme="minorHAnsi" w:hAnsiTheme="minorHAnsi" w:cstheme="minorHAnsi"/>
          <w:b/>
          <w:bCs/>
          <w:sz w:val="22"/>
          <w:szCs w:val="22"/>
          <w:lang w:val="en-US"/>
        </w:rPr>
        <w:t>Important information:</w:t>
      </w:r>
    </w:p>
    <w:p w14:paraId="177F0ABA" w14:textId="0DA15EBC" w:rsidR="000227A0" w:rsidRPr="009C3977" w:rsidRDefault="000227A0" w:rsidP="1FF98E89">
      <w:pPr>
        <w:pStyle w:val="paragraph"/>
        <w:spacing w:before="0" w:beforeAutospacing="0" w:after="0" w:afterAutospacing="0"/>
        <w:jc w:val="both"/>
        <w:textAlignment w:val="baseline"/>
        <w:rPr>
          <w:rStyle w:val="eop"/>
          <w:rFonts w:asciiTheme="minorHAnsi" w:hAnsiTheme="minorHAnsi" w:cstheme="minorHAnsi"/>
          <w:sz w:val="22"/>
          <w:szCs w:val="22"/>
          <w:shd w:val="clear" w:color="auto" w:fill="FFFFFF"/>
        </w:rPr>
      </w:pPr>
      <w:r w:rsidRPr="009C3977">
        <w:rPr>
          <w:rStyle w:val="normaltextrun"/>
          <w:rFonts w:asciiTheme="minorHAnsi" w:hAnsiTheme="minorHAnsi" w:cstheme="minorHAnsi"/>
          <w:sz w:val="22"/>
          <w:szCs w:val="22"/>
          <w:shd w:val="clear" w:color="auto" w:fill="FFFFFF"/>
          <w:lang w:val="en-US"/>
        </w:rPr>
        <w:t>Concern has an organi</w:t>
      </w:r>
      <w:r w:rsidR="00347E94" w:rsidRPr="009C3977">
        <w:rPr>
          <w:rStyle w:val="normaltextrun"/>
          <w:rFonts w:asciiTheme="minorHAnsi" w:hAnsiTheme="minorHAnsi" w:cstheme="minorHAnsi"/>
          <w:sz w:val="22"/>
          <w:szCs w:val="22"/>
          <w:shd w:val="clear" w:color="auto" w:fill="FFFFFF"/>
          <w:lang w:val="en-US"/>
        </w:rPr>
        <w:t>s</w:t>
      </w:r>
      <w:r w:rsidRPr="009C3977">
        <w:rPr>
          <w:rStyle w:val="normaltextrun"/>
          <w:rFonts w:asciiTheme="minorHAnsi" w:hAnsiTheme="minorHAnsi" w:cstheme="minorHAnsi"/>
          <w:sz w:val="22"/>
          <w:szCs w:val="22"/>
          <w:shd w:val="clear" w:color="auto" w:fill="FFFFFF"/>
          <w:lang w:val="en-US"/>
        </w:rPr>
        <w:t xml:space="preserve">ational </w:t>
      </w:r>
      <w:r w:rsidRPr="009C3977">
        <w:rPr>
          <w:rStyle w:val="normaltextrun"/>
          <w:rFonts w:asciiTheme="minorHAnsi" w:hAnsiTheme="minorHAnsi" w:cstheme="minorHAnsi"/>
          <w:b/>
          <w:bCs/>
          <w:sz w:val="22"/>
          <w:szCs w:val="22"/>
          <w:shd w:val="clear" w:color="auto" w:fill="FFFFFF"/>
          <w:lang w:val="en-US"/>
        </w:rPr>
        <w:t>Code of Conduct</w:t>
      </w:r>
      <w:r w:rsidR="005974A6" w:rsidRPr="009C3977">
        <w:rPr>
          <w:rStyle w:val="normaltextrun"/>
          <w:rFonts w:asciiTheme="minorHAnsi" w:hAnsiTheme="minorHAnsi" w:cstheme="minorHAnsi"/>
          <w:b/>
          <w:bCs/>
          <w:sz w:val="22"/>
          <w:szCs w:val="22"/>
          <w:shd w:val="clear" w:color="auto" w:fill="FFFFFF"/>
          <w:lang w:val="en-US"/>
        </w:rPr>
        <w:t xml:space="preserve">, which includes three Associated Policies: the Programme Participant Protection Policy, the Child Safeguarding Policy, and the Anti-Trafficking in Persons Policy, all of which are </w:t>
      </w:r>
      <w:r w:rsidRPr="009C3977">
        <w:rPr>
          <w:rStyle w:val="normaltextrun"/>
          <w:rFonts w:asciiTheme="minorHAnsi" w:hAnsiTheme="minorHAnsi" w:cstheme="minorHAnsi"/>
          <w:sz w:val="22"/>
          <w:szCs w:val="22"/>
          <w:shd w:val="clear" w:color="auto" w:fill="FFFFFF"/>
          <w:lang w:val="en-US"/>
        </w:rPr>
        <w:t xml:space="preserve">accessible </w:t>
      </w:r>
      <w:hyperlink r:id="rId10" w:tgtFrame="_blank" w:history="1">
        <w:r w:rsidRPr="009C3977">
          <w:rPr>
            <w:rStyle w:val="normaltextrun"/>
            <w:rFonts w:asciiTheme="minorHAnsi" w:hAnsiTheme="minorHAnsi" w:cstheme="minorHAnsi"/>
            <w:sz w:val="22"/>
            <w:szCs w:val="22"/>
            <w:u w:val="single"/>
            <w:shd w:val="clear" w:color="auto" w:fill="FFFFFF"/>
            <w:lang w:val="en-US"/>
          </w:rPr>
          <w:t>here</w:t>
        </w:r>
      </w:hyperlink>
      <w:r w:rsidRPr="009C3977">
        <w:rPr>
          <w:rStyle w:val="normaltextrun"/>
          <w:rFonts w:asciiTheme="minorHAnsi" w:hAnsiTheme="minorHAnsi" w:cstheme="minorHAnsi"/>
          <w:sz w:val="22"/>
          <w:szCs w:val="22"/>
          <w:shd w:val="clear" w:color="auto" w:fill="FFFFFF"/>
          <w:lang w:val="en-US"/>
        </w:rPr>
        <w:t xml:space="preserve">. These have been developed to ensure the maximum protection of programme participants from exploitation, and to clarify the responsibilities of Concern staff, consultants, visitors to the programme and partner </w:t>
      </w:r>
      <w:r w:rsidR="00EA5B46" w:rsidRPr="009C3977">
        <w:rPr>
          <w:rStyle w:val="normaltextrun"/>
          <w:rFonts w:asciiTheme="minorHAnsi" w:hAnsiTheme="minorHAnsi" w:cstheme="minorHAnsi"/>
          <w:sz w:val="22"/>
          <w:szCs w:val="22"/>
          <w:shd w:val="clear" w:color="auto" w:fill="FFFFFF"/>
          <w:lang w:val="en-US"/>
        </w:rPr>
        <w:t>organisations</w:t>
      </w:r>
      <w:r w:rsidR="00A462B2" w:rsidRPr="009C3977">
        <w:rPr>
          <w:rStyle w:val="normaltextrun"/>
          <w:rFonts w:asciiTheme="minorHAnsi" w:hAnsiTheme="minorHAnsi" w:cstheme="minorHAnsi"/>
          <w:sz w:val="22"/>
          <w:szCs w:val="22"/>
          <w:shd w:val="clear" w:color="auto" w:fill="FFFFFF"/>
          <w:lang w:val="en-US"/>
        </w:rPr>
        <w:t xml:space="preserve">, and </w:t>
      </w:r>
      <w:r w:rsidRPr="009C3977">
        <w:rPr>
          <w:rStyle w:val="normaltextrun"/>
          <w:rFonts w:asciiTheme="minorHAnsi" w:hAnsiTheme="minorHAnsi" w:cstheme="minorHAnsi"/>
          <w:sz w:val="22"/>
          <w:szCs w:val="22"/>
          <w:shd w:val="clear" w:color="auto" w:fill="FFFFFF"/>
          <w:lang w:val="en-US"/>
        </w:rPr>
        <w:t>the standards of behavio</w:t>
      </w:r>
      <w:r w:rsidR="00EA5B46" w:rsidRPr="009C3977">
        <w:rPr>
          <w:rStyle w:val="normaltextrun"/>
          <w:rFonts w:asciiTheme="minorHAnsi" w:hAnsiTheme="minorHAnsi" w:cstheme="minorHAnsi"/>
          <w:sz w:val="22"/>
          <w:szCs w:val="22"/>
          <w:shd w:val="clear" w:color="auto" w:fill="FFFFFF"/>
          <w:lang w:val="en-US"/>
        </w:rPr>
        <w:t>u</w:t>
      </w:r>
      <w:r w:rsidRPr="009C3977">
        <w:rPr>
          <w:rStyle w:val="normaltextrun"/>
          <w:rFonts w:asciiTheme="minorHAnsi" w:hAnsiTheme="minorHAnsi" w:cstheme="minorHAnsi"/>
          <w:sz w:val="22"/>
          <w:szCs w:val="22"/>
          <w:shd w:val="clear" w:color="auto" w:fill="FFFFFF"/>
          <w:lang w:val="en-US"/>
        </w:rPr>
        <w:t xml:space="preserve">r expected of them. In this context, staff have a responsibility to the </w:t>
      </w:r>
      <w:r w:rsidR="00EA5B46" w:rsidRPr="009C3977">
        <w:rPr>
          <w:rStyle w:val="normaltextrun"/>
          <w:rFonts w:asciiTheme="minorHAnsi" w:hAnsiTheme="minorHAnsi" w:cstheme="minorHAnsi"/>
          <w:sz w:val="22"/>
          <w:szCs w:val="22"/>
          <w:shd w:val="clear" w:color="auto" w:fill="FFFFFF"/>
          <w:lang w:val="en-US"/>
        </w:rPr>
        <w:t xml:space="preserve">organisation </w:t>
      </w:r>
      <w:r w:rsidRPr="009C3977">
        <w:rPr>
          <w:rStyle w:val="normaltextrun"/>
          <w:rFonts w:asciiTheme="minorHAnsi" w:hAnsiTheme="minorHAnsi" w:cstheme="minorHAnsi"/>
          <w:sz w:val="22"/>
          <w:szCs w:val="22"/>
          <w:shd w:val="clear" w:color="auto" w:fill="FFFFFF"/>
          <w:lang w:val="en-US"/>
        </w:rPr>
        <w:t>to strive for, and maintain, the highest standards in their work</w:t>
      </w:r>
      <w:r w:rsidR="00EA5B46" w:rsidRPr="009C3977">
        <w:rPr>
          <w:rStyle w:val="normaltextrun"/>
          <w:rFonts w:asciiTheme="minorHAnsi" w:hAnsiTheme="minorHAnsi" w:cstheme="minorHAnsi"/>
          <w:sz w:val="22"/>
          <w:szCs w:val="22"/>
          <w:shd w:val="clear" w:color="auto" w:fill="FFFFFF"/>
          <w:lang w:val="en-US"/>
        </w:rPr>
        <w:t>,</w:t>
      </w:r>
      <w:r w:rsidRPr="009C3977">
        <w:rPr>
          <w:rStyle w:val="normaltextrun"/>
          <w:rFonts w:asciiTheme="minorHAnsi" w:hAnsiTheme="minorHAnsi" w:cstheme="minorHAnsi"/>
          <w:sz w:val="22"/>
          <w:szCs w:val="22"/>
          <w:shd w:val="clear" w:color="auto" w:fill="FFFFFF"/>
          <w:lang w:val="en-US"/>
        </w:rPr>
        <w:t xml:space="preserve"> in accordance with Concern’s core values and mission. Any candidate offered a job with Concern Worldwide will be expected to sign the Concern Staff Code of Conduct and Associated Policies as an appendix to their contract of employment. By signing the Concern Code of Conduct, candidates acknowledge that they have understood the content of both the Concern Code of Conduct and the Associated Policies and agree to conduct themselves in accordance with the provisions of these policies. Additionally, Concern is committed to the safeguarding and protection of adults and children in our work. We will do everything possible to ensure that only those who are suitable to work or volunteer with adults and children are recruited by us for such roles. </w:t>
      </w:r>
      <w:r w:rsidR="002203DE" w:rsidRPr="009C3977">
        <w:rPr>
          <w:rStyle w:val="normaltextrun"/>
          <w:rFonts w:asciiTheme="minorHAnsi" w:hAnsiTheme="minorHAnsi" w:cstheme="minorHAnsi"/>
          <w:sz w:val="22"/>
          <w:szCs w:val="22"/>
          <w:shd w:val="clear" w:color="auto" w:fill="FFFFFF"/>
          <w:lang w:val="en-US"/>
        </w:rPr>
        <w:t>Consequently,</w:t>
      </w:r>
      <w:r w:rsidRPr="009C3977">
        <w:rPr>
          <w:rStyle w:val="normaltextrun"/>
          <w:rFonts w:asciiTheme="minorHAnsi" w:hAnsiTheme="minorHAnsi" w:cstheme="minorHAnsi"/>
          <w:sz w:val="22"/>
          <w:szCs w:val="22"/>
          <w:shd w:val="clear" w:color="auto" w:fill="FFFFFF"/>
          <w:lang w:val="en-US"/>
        </w:rPr>
        <w:t xml:space="preserve"> working or volunte</w:t>
      </w:r>
      <w:r w:rsidR="009B1CCE" w:rsidRPr="009C3977">
        <w:rPr>
          <w:rStyle w:val="normaltextrun"/>
          <w:rFonts w:asciiTheme="minorHAnsi" w:hAnsiTheme="minorHAnsi" w:cstheme="minorHAnsi"/>
          <w:sz w:val="22"/>
          <w:szCs w:val="22"/>
          <w:shd w:val="clear" w:color="auto" w:fill="FFFFFF"/>
          <w:lang w:val="en-US"/>
        </w:rPr>
        <w:t>ering with Concern may be</w:t>
      </w:r>
      <w:r w:rsidRPr="009C3977">
        <w:rPr>
          <w:rStyle w:val="normaltextrun"/>
          <w:rFonts w:asciiTheme="minorHAnsi" w:hAnsiTheme="minorHAnsi" w:cstheme="minorHAnsi"/>
          <w:sz w:val="22"/>
          <w:szCs w:val="22"/>
          <w:shd w:val="clear" w:color="auto" w:fill="FFFFFF"/>
          <w:lang w:val="en-US"/>
        </w:rPr>
        <w:t xml:space="preserve"> subject to a range of vetting checks, including criminal background </w:t>
      </w:r>
      <w:r w:rsidR="005974A6" w:rsidRPr="009C3977">
        <w:rPr>
          <w:rStyle w:val="normaltextrun"/>
          <w:rFonts w:asciiTheme="minorHAnsi" w:hAnsiTheme="minorHAnsi" w:cstheme="minorHAnsi"/>
          <w:sz w:val="22"/>
          <w:szCs w:val="22"/>
          <w:shd w:val="clear" w:color="auto" w:fill="FFFFFF"/>
          <w:lang w:val="en-US"/>
        </w:rPr>
        <w:t>checks</w:t>
      </w:r>
      <w:r w:rsidRPr="009C3977">
        <w:rPr>
          <w:rStyle w:val="normaltextrun"/>
          <w:rFonts w:asciiTheme="minorHAnsi" w:hAnsiTheme="minorHAnsi" w:cstheme="minorHAnsi"/>
          <w:sz w:val="22"/>
          <w:szCs w:val="22"/>
          <w:shd w:val="clear" w:color="auto" w:fill="FFFFFF"/>
          <w:lang w:val="en-US"/>
        </w:rPr>
        <w:t>.</w:t>
      </w:r>
      <w:r w:rsidRPr="009C3977">
        <w:rPr>
          <w:rStyle w:val="eop"/>
          <w:rFonts w:asciiTheme="minorHAnsi" w:hAnsiTheme="minorHAnsi" w:cstheme="minorHAnsi"/>
          <w:sz w:val="22"/>
          <w:szCs w:val="22"/>
          <w:shd w:val="clear" w:color="auto" w:fill="FFFFFF"/>
        </w:rPr>
        <w:t> </w:t>
      </w:r>
    </w:p>
    <w:p w14:paraId="7FCB39EA" w14:textId="77777777" w:rsidR="000227A0" w:rsidRPr="009C3977" w:rsidRDefault="000227A0" w:rsidP="003F362F">
      <w:pPr>
        <w:pStyle w:val="paragraph"/>
        <w:spacing w:before="0" w:beforeAutospacing="0" w:after="0" w:afterAutospacing="0"/>
        <w:textAlignment w:val="baseline"/>
        <w:rPr>
          <w:rStyle w:val="eop"/>
          <w:rFonts w:asciiTheme="minorHAnsi" w:hAnsiTheme="minorHAnsi" w:cstheme="minorHAnsi"/>
          <w:sz w:val="22"/>
          <w:szCs w:val="22"/>
          <w:shd w:val="clear" w:color="auto" w:fill="FFFFFF"/>
        </w:rPr>
      </w:pPr>
    </w:p>
    <w:p w14:paraId="025FF245" w14:textId="5BD9A200" w:rsidR="000227A0" w:rsidRPr="009C3977" w:rsidRDefault="000227A0" w:rsidP="00293CEE">
      <w:pPr>
        <w:pStyle w:val="paragraph"/>
        <w:spacing w:before="0" w:beforeAutospacing="0" w:after="0" w:afterAutospacing="0"/>
        <w:jc w:val="both"/>
        <w:textAlignment w:val="baseline"/>
        <w:rPr>
          <w:rStyle w:val="eop"/>
          <w:rFonts w:asciiTheme="minorHAnsi" w:hAnsiTheme="minorHAnsi" w:cstheme="minorHAnsi"/>
          <w:sz w:val="22"/>
          <w:szCs w:val="22"/>
          <w:shd w:val="clear" w:color="auto" w:fill="FFFFFF"/>
        </w:rPr>
      </w:pPr>
      <w:r w:rsidRPr="009C3977">
        <w:rPr>
          <w:rStyle w:val="normaltextrun"/>
          <w:rFonts w:asciiTheme="minorHAnsi" w:hAnsiTheme="minorHAnsi" w:cstheme="minorHAnsi"/>
          <w:sz w:val="22"/>
          <w:szCs w:val="22"/>
          <w:lang w:val="en-US"/>
        </w:rPr>
        <w:t xml:space="preserve">During this job application, you will provide Concern with your </w:t>
      </w:r>
      <w:r w:rsidRPr="009C3977">
        <w:rPr>
          <w:rStyle w:val="normaltextrun"/>
          <w:rFonts w:asciiTheme="minorHAnsi" w:hAnsiTheme="minorHAnsi" w:cstheme="minorHAnsi"/>
          <w:b/>
          <w:bCs/>
          <w:sz w:val="22"/>
          <w:szCs w:val="22"/>
          <w:lang w:val="en-US"/>
        </w:rPr>
        <w:t>personal data</w:t>
      </w:r>
      <w:r w:rsidRPr="009C3977">
        <w:rPr>
          <w:rStyle w:val="normaltextrun"/>
          <w:rFonts w:asciiTheme="minorHAnsi" w:hAnsiTheme="minorHAnsi" w:cstheme="minorHAnsi"/>
          <w:sz w:val="22"/>
          <w:szCs w:val="22"/>
          <w:lang w:val="en-US"/>
        </w:rPr>
        <w:t>. Concern takes its responsibilities towards this personal data very seriously and is committed to complying with all relevant data protection legislation.</w:t>
      </w:r>
      <w:r w:rsidRPr="009C3977">
        <w:rPr>
          <w:rStyle w:val="eop"/>
          <w:rFonts w:asciiTheme="minorHAnsi" w:hAnsiTheme="minorHAnsi" w:cstheme="minorHAnsi"/>
          <w:sz w:val="22"/>
          <w:szCs w:val="22"/>
        </w:rPr>
        <w:t> </w:t>
      </w:r>
      <w:r w:rsidR="00C447E8" w:rsidRPr="009C3977">
        <w:rPr>
          <w:rStyle w:val="eop"/>
          <w:rFonts w:asciiTheme="minorHAnsi" w:hAnsiTheme="minorHAnsi" w:cstheme="minorHAnsi"/>
          <w:sz w:val="22"/>
          <w:szCs w:val="22"/>
          <w:shd w:val="clear" w:color="auto" w:fill="FFFFFF"/>
        </w:rPr>
        <w:t xml:space="preserve"> </w:t>
      </w: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240"/>
        <w:gridCol w:w="7153"/>
      </w:tblGrid>
      <w:tr w:rsidR="00A3452D" w:rsidRPr="009C3977" w14:paraId="1C0F2C8B" w14:textId="77777777" w:rsidTr="00A05989">
        <w:trPr>
          <w:trHeight w:val="315"/>
          <w:jc w:val="center"/>
        </w:trPr>
        <w:tc>
          <w:tcPr>
            <w:tcW w:w="32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4D07F9" w14:textId="77777777" w:rsidR="00A3452D" w:rsidRPr="009C3977" w:rsidRDefault="00A3452D" w:rsidP="00A05989">
            <w:pPr>
              <w:widowControl w:val="0"/>
              <w:autoSpaceDE w:val="0"/>
              <w:autoSpaceDN w:val="0"/>
              <w:adjustRightInd w:val="0"/>
              <w:spacing w:after="0" w:line="240" w:lineRule="auto"/>
              <w:contextualSpacing/>
              <w:jc w:val="both"/>
              <w:rPr>
                <w:rFonts w:eastAsia="Times New Roman" w:cstheme="minorHAnsi"/>
                <w:lang w:eastAsia="en-GB"/>
              </w:rPr>
            </w:pPr>
            <w:r w:rsidRPr="009C3977">
              <w:rPr>
                <w:rFonts w:eastAsia="Times New Roman" w:cstheme="minorHAnsi"/>
                <w:i/>
                <w:lang w:eastAsia="en-GB"/>
              </w:rPr>
              <w:t>Line Manager’s name</w:t>
            </w:r>
          </w:p>
          <w:p w14:paraId="3437C7CE" w14:textId="77777777" w:rsidR="00A3452D" w:rsidRPr="009C3977" w:rsidRDefault="00A3452D" w:rsidP="00A05989">
            <w:pPr>
              <w:widowControl w:val="0"/>
              <w:autoSpaceDE w:val="0"/>
              <w:autoSpaceDN w:val="0"/>
              <w:adjustRightInd w:val="0"/>
              <w:spacing w:after="0" w:line="240" w:lineRule="auto"/>
              <w:contextualSpacing/>
              <w:jc w:val="both"/>
              <w:rPr>
                <w:rFonts w:eastAsia="Times New Roman" w:cstheme="minorHAnsi"/>
                <w:lang w:val="en-US"/>
              </w:rPr>
            </w:pPr>
          </w:p>
        </w:tc>
        <w:tc>
          <w:tcPr>
            <w:tcW w:w="7153" w:type="dxa"/>
            <w:tcBorders>
              <w:top w:val="single" w:sz="4" w:space="0" w:color="auto"/>
              <w:left w:val="single" w:sz="4" w:space="0" w:color="auto"/>
              <w:bottom w:val="nil"/>
              <w:right w:val="single" w:sz="4" w:space="0" w:color="auto"/>
            </w:tcBorders>
            <w:shd w:val="clear" w:color="auto" w:fill="FFFFFF" w:themeFill="background1"/>
          </w:tcPr>
          <w:p w14:paraId="5AF8F656" w14:textId="77777777" w:rsidR="00A3452D" w:rsidRPr="009C3977" w:rsidRDefault="00A3452D" w:rsidP="00A05989">
            <w:pPr>
              <w:widowControl w:val="0"/>
              <w:autoSpaceDE w:val="0"/>
              <w:autoSpaceDN w:val="0"/>
              <w:adjustRightInd w:val="0"/>
              <w:spacing w:after="0" w:line="240" w:lineRule="auto"/>
              <w:contextualSpacing/>
              <w:jc w:val="both"/>
              <w:rPr>
                <w:rFonts w:eastAsia="Times New Roman" w:cstheme="minorHAnsi"/>
                <w:i/>
                <w:lang w:val="en-GB" w:eastAsia="en-GB"/>
              </w:rPr>
            </w:pPr>
            <w:r w:rsidRPr="009C3977">
              <w:rPr>
                <w:rFonts w:eastAsia="Times New Roman" w:cstheme="minorHAnsi"/>
                <w:i/>
                <w:lang w:val="en-GB" w:eastAsia="en-GB"/>
              </w:rPr>
              <w:t>Signature</w:t>
            </w:r>
          </w:p>
        </w:tc>
      </w:tr>
      <w:tr w:rsidR="00A3452D" w:rsidRPr="009C3977" w14:paraId="7E652A40" w14:textId="77777777" w:rsidTr="00A05989">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2C882C" w14:textId="77777777" w:rsidR="00A3452D" w:rsidRPr="009C3977" w:rsidRDefault="00A3452D" w:rsidP="00A05989">
            <w:pPr>
              <w:widowControl w:val="0"/>
              <w:autoSpaceDE w:val="0"/>
              <w:autoSpaceDN w:val="0"/>
              <w:adjustRightInd w:val="0"/>
              <w:spacing w:after="0" w:line="240" w:lineRule="auto"/>
              <w:contextualSpacing/>
              <w:jc w:val="both"/>
              <w:rPr>
                <w:rFonts w:eastAsia="Times New Roman" w:cstheme="minorHAnsi"/>
                <w:i/>
                <w:lang w:val="en-US"/>
              </w:rPr>
            </w:pPr>
          </w:p>
        </w:tc>
        <w:tc>
          <w:tcPr>
            <w:tcW w:w="7153" w:type="dxa"/>
            <w:tcBorders>
              <w:top w:val="nil"/>
              <w:left w:val="single" w:sz="4" w:space="0" w:color="auto"/>
              <w:bottom w:val="single" w:sz="4" w:space="0" w:color="auto"/>
              <w:right w:val="single" w:sz="4" w:space="0" w:color="auto"/>
            </w:tcBorders>
            <w:shd w:val="clear" w:color="auto" w:fill="FFFFFF" w:themeFill="background1"/>
            <w:hideMark/>
          </w:tcPr>
          <w:p w14:paraId="0070B1E4" w14:textId="77777777" w:rsidR="00A3452D" w:rsidRPr="009C3977" w:rsidRDefault="00A3452D" w:rsidP="00A05989">
            <w:pPr>
              <w:widowControl w:val="0"/>
              <w:autoSpaceDE w:val="0"/>
              <w:autoSpaceDN w:val="0"/>
              <w:adjustRightInd w:val="0"/>
              <w:spacing w:after="0" w:line="240" w:lineRule="auto"/>
              <w:contextualSpacing/>
              <w:jc w:val="both"/>
              <w:rPr>
                <w:rFonts w:eastAsia="Times New Roman" w:cstheme="minorHAnsi"/>
                <w:lang w:val="en-GB"/>
              </w:rPr>
            </w:pPr>
            <w:r w:rsidRPr="009C3977">
              <w:rPr>
                <w:rFonts w:eastAsia="Times New Roman" w:cstheme="minorHAnsi"/>
                <w:i/>
                <w:lang w:val="en-GB" w:eastAsia="en-GB"/>
              </w:rPr>
              <w:t>Date</w:t>
            </w:r>
            <w:r w:rsidRPr="009C3977">
              <w:rPr>
                <w:rFonts w:eastAsia="Times New Roman" w:cstheme="minorHAnsi"/>
                <w:lang w:val="en-GB" w:eastAsia="en-GB"/>
              </w:rPr>
              <w:t xml:space="preserve">  </w:t>
            </w:r>
          </w:p>
        </w:tc>
      </w:tr>
      <w:tr w:rsidR="00A3452D" w:rsidRPr="009C3977" w14:paraId="04D44D5F" w14:textId="77777777" w:rsidTr="00A05989">
        <w:trPr>
          <w:trHeight w:val="315"/>
          <w:jc w:val="center"/>
        </w:trPr>
        <w:tc>
          <w:tcPr>
            <w:tcW w:w="32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A12E2D3" w14:textId="77777777" w:rsidR="00A3452D" w:rsidRPr="009C3977" w:rsidRDefault="00A3452D" w:rsidP="00A05989">
            <w:pPr>
              <w:widowControl w:val="0"/>
              <w:autoSpaceDE w:val="0"/>
              <w:autoSpaceDN w:val="0"/>
              <w:adjustRightInd w:val="0"/>
              <w:spacing w:after="0" w:line="240" w:lineRule="auto"/>
              <w:contextualSpacing/>
              <w:jc w:val="both"/>
              <w:rPr>
                <w:rFonts w:eastAsia="Times New Roman" w:cstheme="minorHAnsi"/>
                <w:lang w:eastAsia="en-GB"/>
              </w:rPr>
            </w:pPr>
            <w:r w:rsidRPr="009C3977">
              <w:rPr>
                <w:rFonts w:eastAsia="Times New Roman" w:cstheme="minorHAnsi"/>
                <w:i/>
                <w:lang w:eastAsia="en-GB"/>
              </w:rPr>
              <w:t>Employee’s name</w:t>
            </w:r>
            <w:r w:rsidRPr="009C3977">
              <w:rPr>
                <w:rFonts w:eastAsia="Times New Roman" w:cstheme="minorHAnsi"/>
                <w:lang w:eastAsia="en-GB"/>
              </w:rPr>
              <w:t xml:space="preserve"> </w:t>
            </w:r>
          </w:p>
        </w:tc>
        <w:tc>
          <w:tcPr>
            <w:tcW w:w="7153" w:type="dxa"/>
            <w:tcBorders>
              <w:top w:val="single" w:sz="4" w:space="0" w:color="auto"/>
              <w:left w:val="single" w:sz="4" w:space="0" w:color="auto"/>
              <w:bottom w:val="nil"/>
              <w:right w:val="single" w:sz="4" w:space="0" w:color="auto"/>
            </w:tcBorders>
            <w:shd w:val="clear" w:color="auto" w:fill="FFFFFF" w:themeFill="background1"/>
          </w:tcPr>
          <w:p w14:paraId="11946430" w14:textId="77777777" w:rsidR="00A3452D" w:rsidRPr="009C3977" w:rsidRDefault="00A3452D" w:rsidP="00A05989">
            <w:pPr>
              <w:widowControl w:val="0"/>
              <w:autoSpaceDE w:val="0"/>
              <w:autoSpaceDN w:val="0"/>
              <w:adjustRightInd w:val="0"/>
              <w:spacing w:after="0" w:line="240" w:lineRule="auto"/>
              <w:contextualSpacing/>
              <w:jc w:val="both"/>
              <w:rPr>
                <w:rFonts w:eastAsia="Times New Roman" w:cstheme="minorHAnsi"/>
                <w:i/>
                <w:lang w:val="en-GB" w:eastAsia="en-GB"/>
              </w:rPr>
            </w:pPr>
            <w:r w:rsidRPr="009C3977">
              <w:rPr>
                <w:rFonts w:eastAsia="Times New Roman" w:cstheme="minorHAnsi"/>
                <w:i/>
                <w:lang w:val="en-GB" w:eastAsia="en-GB"/>
              </w:rPr>
              <w:t>Signature</w:t>
            </w:r>
          </w:p>
        </w:tc>
      </w:tr>
      <w:tr w:rsidR="00A3452D" w:rsidRPr="009C3977" w14:paraId="2008AF87" w14:textId="77777777" w:rsidTr="00A05989">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A8F75F" w14:textId="77777777" w:rsidR="00A3452D" w:rsidRPr="009C3977" w:rsidRDefault="00A3452D" w:rsidP="00A05989">
            <w:pPr>
              <w:widowControl w:val="0"/>
              <w:autoSpaceDE w:val="0"/>
              <w:autoSpaceDN w:val="0"/>
              <w:adjustRightInd w:val="0"/>
              <w:spacing w:after="0" w:line="240" w:lineRule="auto"/>
              <w:contextualSpacing/>
              <w:jc w:val="both"/>
              <w:rPr>
                <w:rFonts w:eastAsia="Times New Roman" w:cstheme="minorHAnsi"/>
                <w:i/>
                <w:lang w:val="en-US"/>
              </w:rPr>
            </w:pPr>
          </w:p>
        </w:tc>
        <w:tc>
          <w:tcPr>
            <w:tcW w:w="7153" w:type="dxa"/>
            <w:tcBorders>
              <w:top w:val="nil"/>
              <w:left w:val="single" w:sz="4" w:space="0" w:color="auto"/>
              <w:bottom w:val="single" w:sz="4" w:space="0" w:color="auto"/>
              <w:right w:val="single" w:sz="4" w:space="0" w:color="auto"/>
            </w:tcBorders>
            <w:shd w:val="clear" w:color="auto" w:fill="FFFFFF" w:themeFill="background1"/>
            <w:hideMark/>
          </w:tcPr>
          <w:p w14:paraId="7026EAC0" w14:textId="77777777" w:rsidR="00A3452D" w:rsidRPr="009C3977" w:rsidRDefault="00A3452D" w:rsidP="00A05989">
            <w:pPr>
              <w:widowControl w:val="0"/>
              <w:autoSpaceDE w:val="0"/>
              <w:autoSpaceDN w:val="0"/>
              <w:adjustRightInd w:val="0"/>
              <w:spacing w:after="0" w:line="240" w:lineRule="auto"/>
              <w:contextualSpacing/>
              <w:jc w:val="both"/>
              <w:rPr>
                <w:rFonts w:eastAsia="Times New Roman" w:cstheme="minorHAnsi"/>
                <w:lang w:val="en-GB"/>
              </w:rPr>
            </w:pPr>
            <w:r w:rsidRPr="009C3977">
              <w:rPr>
                <w:rFonts w:eastAsia="Times New Roman" w:cstheme="minorHAnsi"/>
                <w:i/>
                <w:lang w:val="en-GB" w:eastAsia="en-GB"/>
              </w:rPr>
              <w:t>Date</w:t>
            </w:r>
            <w:r w:rsidRPr="009C3977">
              <w:rPr>
                <w:rFonts w:eastAsia="Times New Roman" w:cstheme="minorHAnsi"/>
                <w:lang w:val="en-GB" w:eastAsia="en-GB"/>
              </w:rPr>
              <w:t xml:space="preserve">  </w:t>
            </w:r>
          </w:p>
        </w:tc>
      </w:tr>
    </w:tbl>
    <w:p w14:paraId="35DDE1E3" w14:textId="77777777" w:rsidR="009164A3" w:rsidRPr="009C3977" w:rsidRDefault="009164A3" w:rsidP="003F362F">
      <w:pPr>
        <w:rPr>
          <w:rFonts w:cstheme="minorHAnsi"/>
          <w:u w:val="single"/>
          <w:lang w:val="en-US"/>
        </w:rPr>
      </w:pPr>
    </w:p>
    <w:sectPr w:rsidR="009164A3" w:rsidRPr="009C3977" w:rsidSect="00C375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v3jXqOAVqWKVSe" int2:id="FieHhWVK">
      <int2:state int2:value="Rejected" int2:type="AugLoop_Text_Critique"/>
    </int2:textHash>
    <int2:textHash int2:hashCode="kByidkXaRxGvMx" int2:id="dmrV4elK">
      <int2:state int2:value="Rejected" int2:type="AugLoop_Text_Critique"/>
    </int2:textHash>
    <int2:textHash int2:hashCode="ni8UUdXdlt6RIo" int2:id="lIO8P6Ou">
      <int2:state int2:value="Rejected" int2:type="AugLoop_Text_Critique"/>
    </int2:textHash>
    <int2:textHash int2:hashCode="kv4UVae7TQCfC0" int2:id="mc6Pe5DG">
      <int2:state int2:value="Rejected" int2:type="AugLoop_Text_Critique"/>
    </int2:textHash>
    <int2:textHash int2:hashCode="m/C6mGJeQTWOW1" int2:id="rTEFVb1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8228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F86CD0"/>
    <w:multiLevelType w:val="hybridMultilevel"/>
    <w:tmpl w:val="6C545B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522B10"/>
    <w:multiLevelType w:val="hybridMultilevel"/>
    <w:tmpl w:val="D0C82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E12F5"/>
    <w:multiLevelType w:val="singleLevel"/>
    <w:tmpl w:val="189212D0"/>
    <w:lvl w:ilvl="0">
      <w:start w:val="1"/>
      <w:numFmt w:val="bullet"/>
      <w:pStyle w:val="JDBullets"/>
      <w:lvlText w:val=""/>
      <w:lvlJc w:val="left"/>
      <w:pPr>
        <w:tabs>
          <w:tab w:val="num" w:pos="360"/>
        </w:tabs>
        <w:ind w:left="360" w:hanging="360"/>
      </w:pPr>
      <w:rPr>
        <w:rFonts w:ascii="Symbol" w:hAnsi="Symbol" w:hint="default"/>
      </w:rPr>
    </w:lvl>
  </w:abstractNum>
  <w:abstractNum w:abstractNumId="4" w15:restartNumberingAfterBreak="0">
    <w:nsid w:val="1D9B6AE4"/>
    <w:multiLevelType w:val="multilevel"/>
    <w:tmpl w:val="0D2C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0D7004"/>
    <w:multiLevelType w:val="multilevel"/>
    <w:tmpl w:val="4CA8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A6114B"/>
    <w:multiLevelType w:val="multilevel"/>
    <w:tmpl w:val="5148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770536"/>
    <w:multiLevelType w:val="multilevel"/>
    <w:tmpl w:val="0F3E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4910BD"/>
    <w:multiLevelType w:val="multilevel"/>
    <w:tmpl w:val="8DDE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9D2CEB"/>
    <w:multiLevelType w:val="multilevel"/>
    <w:tmpl w:val="E252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BC58CA"/>
    <w:multiLevelType w:val="hybridMultilevel"/>
    <w:tmpl w:val="FED017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FBF7EBB"/>
    <w:multiLevelType w:val="multilevel"/>
    <w:tmpl w:val="4A04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F8182B"/>
    <w:multiLevelType w:val="multilevel"/>
    <w:tmpl w:val="E27C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F54849"/>
    <w:multiLevelType w:val="hybridMultilevel"/>
    <w:tmpl w:val="B9C0A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8616CC"/>
    <w:multiLevelType w:val="hybridMultilevel"/>
    <w:tmpl w:val="658C2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5A0B02"/>
    <w:multiLevelType w:val="multilevel"/>
    <w:tmpl w:val="D54E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3858939">
    <w:abstractNumId w:val="0"/>
  </w:num>
  <w:num w:numId="2" w16cid:durableId="550263463">
    <w:abstractNumId w:val="13"/>
  </w:num>
  <w:num w:numId="3" w16cid:durableId="1455564006">
    <w:abstractNumId w:val="2"/>
  </w:num>
  <w:num w:numId="4" w16cid:durableId="794908139">
    <w:abstractNumId w:val="10"/>
  </w:num>
  <w:num w:numId="5" w16cid:durableId="535122319">
    <w:abstractNumId w:val="3"/>
  </w:num>
  <w:num w:numId="6" w16cid:durableId="465586771">
    <w:abstractNumId w:val="1"/>
  </w:num>
  <w:num w:numId="7" w16cid:durableId="1559824225">
    <w:abstractNumId w:val="9"/>
  </w:num>
  <w:num w:numId="8" w16cid:durableId="1193759852">
    <w:abstractNumId w:val="4"/>
  </w:num>
  <w:num w:numId="9" w16cid:durableId="323096940">
    <w:abstractNumId w:val="7"/>
  </w:num>
  <w:num w:numId="10" w16cid:durableId="1023677642">
    <w:abstractNumId w:val="15"/>
  </w:num>
  <w:num w:numId="11" w16cid:durableId="1338921324">
    <w:abstractNumId w:val="5"/>
  </w:num>
  <w:num w:numId="12" w16cid:durableId="837307067">
    <w:abstractNumId w:val="6"/>
  </w:num>
  <w:num w:numId="13" w16cid:durableId="1577394030">
    <w:abstractNumId w:val="8"/>
  </w:num>
  <w:num w:numId="14" w16cid:durableId="814833534">
    <w:abstractNumId w:val="12"/>
  </w:num>
  <w:num w:numId="15" w16cid:durableId="797453114">
    <w:abstractNumId w:val="14"/>
  </w:num>
  <w:num w:numId="16" w16cid:durableId="36753444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4A"/>
    <w:rsid w:val="00004FA1"/>
    <w:rsid w:val="00006C60"/>
    <w:rsid w:val="000227A0"/>
    <w:rsid w:val="00022A43"/>
    <w:rsid w:val="00032D2B"/>
    <w:rsid w:val="00035D80"/>
    <w:rsid w:val="000409A0"/>
    <w:rsid w:val="00064D2E"/>
    <w:rsid w:val="0008786B"/>
    <w:rsid w:val="000A1023"/>
    <w:rsid w:val="000A2964"/>
    <w:rsid w:val="000D3E47"/>
    <w:rsid w:val="000E7BB4"/>
    <w:rsid w:val="00101559"/>
    <w:rsid w:val="00104EA6"/>
    <w:rsid w:val="001110BC"/>
    <w:rsid w:val="00115D13"/>
    <w:rsid w:val="00124C66"/>
    <w:rsid w:val="00127678"/>
    <w:rsid w:val="001278AB"/>
    <w:rsid w:val="00141B3D"/>
    <w:rsid w:val="00143AA2"/>
    <w:rsid w:val="001739FE"/>
    <w:rsid w:val="00182D84"/>
    <w:rsid w:val="001D042C"/>
    <w:rsid w:val="001D33DE"/>
    <w:rsid w:val="001D3B6E"/>
    <w:rsid w:val="001D60C0"/>
    <w:rsid w:val="00217674"/>
    <w:rsid w:val="002203DE"/>
    <w:rsid w:val="002639D3"/>
    <w:rsid w:val="00273F74"/>
    <w:rsid w:val="00283F8A"/>
    <w:rsid w:val="00286631"/>
    <w:rsid w:val="0028742E"/>
    <w:rsid w:val="00293B60"/>
    <w:rsid w:val="00293CEE"/>
    <w:rsid w:val="00295DFF"/>
    <w:rsid w:val="002A63AB"/>
    <w:rsid w:val="002B398A"/>
    <w:rsid w:val="002B5FC5"/>
    <w:rsid w:val="002C4C78"/>
    <w:rsid w:val="002D3921"/>
    <w:rsid w:val="00301632"/>
    <w:rsid w:val="00321236"/>
    <w:rsid w:val="00330CB1"/>
    <w:rsid w:val="0033388B"/>
    <w:rsid w:val="00340DCB"/>
    <w:rsid w:val="00347E94"/>
    <w:rsid w:val="0036036C"/>
    <w:rsid w:val="003C308D"/>
    <w:rsid w:val="003C4295"/>
    <w:rsid w:val="003C695A"/>
    <w:rsid w:val="003F362F"/>
    <w:rsid w:val="00437D6B"/>
    <w:rsid w:val="00455C0D"/>
    <w:rsid w:val="004641D6"/>
    <w:rsid w:val="00467380"/>
    <w:rsid w:val="004753BD"/>
    <w:rsid w:val="00477D29"/>
    <w:rsid w:val="004C5357"/>
    <w:rsid w:val="004C7369"/>
    <w:rsid w:val="004E7D73"/>
    <w:rsid w:val="005156E8"/>
    <w:rsid w:val="005225E5"/>
    <w:rsid w:val="00530A06"/>
    <w:rsid w:val="00543480"/>
    <w:rsid w:val="00554B91"/>
    <w:rsid w:val="00576016"/>
    <w:rsid w:val="00576AD3"/>
    <w:rsid w:val="005807E6"/>
    <w:rsid w:val="00592CDE"/>
    <w:rsid w:val="005974A6"/>
    <w:rsid w:val="005B63C9"/>
    <w:rsid w:val="005D150A"/>
    <w:rsid w:val="00612CCB"/>
    <w:rsid w:val="0063261B"/>
    <w:rsid w:val="00640629"/>
    <w:rsid w:val="00661EE9"/>
    <w:rsid w:val="006774FB"/>
    <w:rsid w:val="0069227B"/>
    <w:rsid w:val="006D1B42"/>
    <w:rsid w:val="0072431E"/>
    <w:rsid w:val="00733EAE"/>
    <w:rsid w:val="007429E6"/>
    <w:rsid w:val="00765195"/>
    <w:rsid w:val="00770537"/>
    <w:rsid w:val="00781A02"/>
    <w:rsid w:val="007821D0"/>
    <w:rsid w:val="007835F5"/>
    <w:rsid w:val="00791FB2"/>
    <w:rsid w:val="00795DEA"/>
    <w:rsid w:val="007A032E"/>
    <w:rsid w:val="007A2AD2"/>
    <w:rsid w:val="007D08A4"/>
    <w:rsid w:val="007E6C59"/>
    <w:rsid w:val="007F08BE"/>
    <w:rsid w:val="007F79F1"/>
    <w:rsid w:val="0081258B"/>
    <w:rsid w:val="00821F39"/>
    <w:rsid w:val="008361CD"/>
    <w:rsid w:val="00856155"/>
    <w:rsid w:val="00875F52"/>
    <w:rsid w:val="00892D0C"/>
    <w:rsid w:val="00895B90"/>
    <w:rsid w:val="008E652B"/>
    <w:rsid w:val="00902885"/>
    <w:rsid w:val="009132AA"/>
    <w:rsid w:val="009164A3"/>
    <w:rsid w:val="00921AF4"/>
    <w:rsid w:val="00924E2B"/>
    <w:rsid w:val="00933791"/>
    <w:rsid w:val="00940CA0"/>
    <w:rsid w:val="0094734B"/>
    <w:rsid w:val="00956922"/>
    <w:rsid w:val="0096114B"/>
    <w:rsid w:val="009713DE"/>
    <w:rsid w:val="00971857"/>
    <w:rsid w:val="00986643"/>
    <w:rsid w:val="00986C85"/>
    <w:rsid w:val="009B1CCE"/>
    <w:rsid w:val="009B27A7"/>
    <w:rsid w:val="009C3977"/>
    <w:rsid w:val="009C7DF3"/>
    <w:rsid w:val="009D4B10"/>
    <w:rsid w:val="009D6A78"/>
    <w:rsid w:val="009E02D7"/>
    <w:rsid w:val="00A14E73"/>
    <w:rsid w:val="00A2151B"/>
    <w:rsid w:val="00A31F7D"/>
    <w:rsid w:val="00A3452D"/>
    <w:rsid w:val="00A462B2"/>
    <w:rsid w:val="00A521DA"/>
    <w:rsid w:val="00A67A4A"/>
    <w:rsid w:val="00A711F8"/>
    <w:rsid w:val="00A83D9B"/>
    <w:rsid w:val="00AA1558"/>
    <w:rsid w:val="00AA532F"/>
    <w:rsid w:val="00AB6978"/>
    <w:rsid w:val="00AC6C06"/>
    <w:rsid w:val="00AD15D9"/>
    <w:rsid w:val="00AE1B4F"/>
    <w:rsid w:val="00AE2678"/>
    <w:rsid w:val="00AF348E"/>
    <w:rsid w:val="00B03BEB"/>
    <w:rsid w:val="00B042DE"/>
    <w:rsid w:val="00B13576"/>
    <w:rsid w:val="00B16BB0"/>
    <w:rsid w:val="00B21D1D"/>
    <w:rsid w:val="00B372E9"/>
    <w:rsid w:val="00B377D1"/>
    <w:rsid w:val="00B45B50"/>
    <w:rsid w:val="00B5198A"/>
    <w:rsid w:val="00B51D34"/>
    <w:rsid w:val="00B54AF8"/>
    <w:rsid w:val="00B65ED0"/>
    <w:rsid w:val="00B729B6"/>
    <w:rsid w:val="00B812C9"/>
    <w:rsid w:val="00B81F2E"/>
    <w:rsid w:val="00B834C7"/>
    <w:rsid w:val="00B92C16"/>
    <w:rsid w:val="00B95363"/>
    <w:rsid w:val="00BA08FD"/>
    <w:rsid w:val="00BA4D63"/>
    <w:rsid w:val="00BA6194"/>
    <w:rsid w:val="00BB6E84"/>
    <w:rsid w:val="00BC6068"/>
    <w:rsid w:val="00BD5024"/>
    <w:rsid w:val="00BD62DF"/>
    <w:rsid w:val="00BE435F"/>
    <w:rsid w:val="00BF55D1"/>
    <w:rsid w:val="00BF66D7"/>
    <w:rsid w:val="00C00774"/>
    <w:rsid w:val="00C17685"/>
    <w:rsid w:val="00C17915"/>
    <w:rsid w:val="00C33943"/>
    <w:rsid w:val="00C37517"/>
    <w:rsid w:val="00C41E97"/>
    <w:rsid w:val="00C447E8"/>
    <w:rsid w:val="00C5275F"/>
    <w:rsid w:val="00C666BA"/>
    <w:rsid w:val="00C979B6"/>
    <w:rsid w:val="00CA0714"/>
    <w:rsid w:val="00CA203E"/>
    <w:rsid w:val="00CA2D2F"/>
    <w:rsid w:val="00CC4537"/>
    <w:rsid w:val="00CD067C"/>
    <w:rsid w:val="00D17CB7"/>
    <w:rsid w:val="00D20E4E"/>
    <w:rsid w:val="00D27F5C"/>
    <w:rsid w:val="00D43748"/>
    <w:rsid w:val="00D45F9E"/>
    <w:rsid w:val="00D473C9"/>
    <w:rsid w:val="00D51D4C"/>
    <w:rsid w:val="00D547DD"/>
    <w:rsid w:val="00D569BB"/>
    <w:rsid w:val="00D6371E"/>
    <w:rsid w:val="00D63D2B"/>
    <w:rsid w:val="00D90E4B"/>
    <w:rsid w:val="00DA1605"/>
    <w:rsid w:val="00DB236F"/>
    <w:rsid w:val="00DB484C"/>
    <w:rsid w:val="00DC1EF1"/>
    <w:rsid w:val="00DC48F4"/>
    <w:rsid w:val="00DD62DE"/>
    <w:rsid w:val="00DE475C"/>
    <w:rsid w:val="00DF4E42"/>
    <w:rsid w:val="00E11E08"/>
    <w:rsid w:val="00E22286"/>
    <w:rsid w:val="00E27974"/>
    <w:rsid w:val="00E27B99"/>
    <w:rsid w:val="00E4637F"/>
    <w:rsid w:val="00E626CA"/>
    <w:rsid w:val="00E65759"/>
    <w:rsid w:val="00E74386"/>
    <w:rsid w:val="00E75F35"/>
    <w:rsid w:val="00E861D7"/>
    <w:rsid w:val="00E9604D"/>
    <w:rsid w:val="00EA4CE5"/>
    <w:rsid w:val="00EA5B46"/>
    <w:rsid w:val="00EC0A94"/>
    <w:rsid w:val="00F20DF8"/>
    <w:rsid w:val="00F366FB"/>
    <w:rsid w:val="00F37455"/>
    <w:rsid w:val="00F53EE3"/>
    <w:rsid w:val="00F56F32"/>
    <w:rsid w:val="00F57788"/>
    <w:rsid w:val="00F760BF"/>
    <w:rsid w:val="00F840BC"/>
    <w:rsid w:val="00F84571"/>
    <w:rsid w:val="00F9067F"/>
    <w:rsid w:val="00F9207C"/>
    <w:rsid w:val="00F97ADA"/>
    <w:rsid w:val="00FA1C78"/>
    <w:rsid w:val="00FB3855"/>
    <w:rsid w:val="00FC0CE4"/>
    <w:rsid w:val="00FC4D5D"/>
    <w:rsid w:val="00FD007E"/>
    <w:rsid w:val="00FD3547"/>
    <w:rsid w:val="08B9C33D"/>
    <w:rsid w:val="09DCFA5F"/>
    <w:rsid w:val="0A1B3971"/>
    <w:rsid w:val="0B21C731"/>
    <w:rsid w:val="0BE9C08A"/>
    <w:rsid w:val="0FDC4782"/>
    <w:rsid w:val="117817E3"/>
    <w:rsid w:val="12DA7962"/>
    <w:rsid w:val="13C64ECF"/>
    <w:rsid w:val="14382074"/>
    <w:rsid w:val="148535C5"/>
    <w:rsid w:val="1568AD4D"/>
    <w:rsid w:val="16092427"/>
    <w:rsid w:val="169B1D59"/>
    <w:rsid w:val="16FDEF91"/>
    <w:rsid w:val="17C23BCE"/>
    <w:rsid w:val="1857CA2B"/>
    <w:rsid w:val="1B829D56"/>
    <w:rsid w:val="1DA28820"/>
    <w:rsid w:val="1EF51480"/>
    <w:rsid w:val="1F677A9C"/>
    <w:rsid w:val="1FF98E89"/>
    <w:rsid w:val="1FFCC469"/>
    <w:rsid w:val="232013D0"/>
    <w:rsid w:val="278A5E94"/>
    <w:rsid w:val="29772CDB"/>
    <w:rsid w:val="298812BB"/>
    <w:rsid w:val="29D04D9C"/>
    <w:rsid w:val="2C36697F"/>
    <w:rsid w:val="2CCD3E5A"/>
    <w:rsid w:val="2EA7E1E5"/>
    <w:rsid w:val="3547CD89"/>
    <w:rsid w:val="364A8801"/>
    <w:rsid w:val="39C4D2B4"/>
    <w:rsid w:val="3C3F3683"/>
    <w:rsid w:val="433F7EFD"/>
    <w:rsid w:val="434F71E8"/>
    <w:rsid w:val="441FB361"/>
    <w:rsid w:val="45C807EE"/>
    <w:rsid w:val="46B5BACB"/>
    <w:rsid w:val="47575423"/>
    <w:rsid w:val="48F3473D"/>
    <w:rsid w:val="4F3CDB6A"/>
    <w:rsid w:val="4F51FB7E"/>
    <w:rsid w:val="54403048"/>
    <w:rsid w:val="5506C156"/>
    <w:rsid w:val="55B342C1"/>
    <w:rsid w:val="55DC00A9"/>
    <w:rsid w:val="566DB4E8"/>
    <w:rsid w:val="5A7BBCC7"/>
    <w:rsid w:val="5DD772D9"/>
    <w:rsid w:val="5EB75407"/>
    <w:rsid w:val="64E00730"/>
    <w:rsid w:val="6526958B"/>
    <w:rsid w:val="6A0BE6FA"/>
    <w:rsid w:val="6AD247A9"/>
    <w:rsid w:val="6B15539A"/>
    <w:rsid w:val="6B8D6B7E"/>
    <w:rsid w:val="6D8E7386"/>
    <w:rsid w:val="6DFE764E"/>
    <w:rsid w:val="7073A14F"/>
    <w:rsid w:val="7355852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3A2CF"/>
  <w15:chartTrackingRefBased/>
  <w15:docId w15:val="{AF0FC964-68BD-4A62-BE64-B5D0C4F3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61B"/>
    <w:rPr>
      <w:color w:val="0563C1" w:themeColor="hyperlink"/>
      <w:u w:val="single"/>
    </w:rPr>
  </w:style>
  <w:style w:type="paragraph" w:customStyle="1" w:styleId="CPullOutHeading">
    <w:name w:val="C_Pull Out Heading"/>
    <w:basedOn w:val="Normal"/>
    <w:qFormat/>
    <w:rsid w:val="00D45F9E"/>
    <w:pPr>
      <w:pBdr>
        <w:top w:val="single" w:sz="48" w:space="9" w:color="00B5AD"/>
        <w:bottom w:val="single" w:sz="48" w:space="17" w:color="00B5AD"/>
      </w:pBdr>
      <w:spacing w:after="340" w:line="360" w:lineRule="exact"/>
    </w:pPr>
    <w:rPr>
      <w:rFonts w:ascii="Arial" w:hAnsi="Arial" w:cs="Arial"/>
      <w:b/>
      <w:bCs/>
      <w:color w:val="00734A"/>
      <w:sz w:val="32"/>
      <w:szCs w:val="32"/>
    </w:rPr>
  </w:style>
  <w:style w:type="paragraph" w:styleId="ListParagraph">
    <w:name w:val="List Paragraph"/>
    <w:basedOn w:val="Normal"/>
    <w:uiPriority w:val="34"/>
    <w:qFormat/>
    <w:rsid w:val="00BA6194"/>
    <w:pPr>
      <w:ind w:left="720"/>
      <w:contextualSpacing/>
    </w:pPr>
  </w:style>
  <w:style w:type="paragraph" w:customStyle="1" w:styleId="paragraph">
    <w:name w:val="paragraph"/>
    <w:basedOn w:val="Normal"/>
    <w:rsid w:val="000227A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0227A0"/>
  </w:style>
  <w:style w:type="character" w:customStyle="1" w:styleId="eop">
    <w:name w:val="eop"/>
    <w:basedOn w:val="DefaultParagraphFont"/>
    <w:rsid w:val="000227A0"/>
  </w:style>
  <w:style w:type="character" w:customStyle="1" w:styleId="contentpasted0">
    <w:name w:val="contentpasted0"/>
    <w:basedOn w:val="DefaultParagraphFont"/>
    <w:rsid w:val="00791FB2"/>
  </w:style>
  <w:style w:type="character" w:styleId="CommentReference">
    <w:name w:val="annotation reference"/>
    <w:basedOn w:val="DefaultParagraphFont"/>
    <w:uiPriority w:val="99"/>
    <w:semiHidden/>
    <w:unhideWhenUsed/>
    <w:rsid w:val="009132AA"/>
    <w:rPr>
      <w:sz w:val="16"/>
      <w:szCs w:val="16"/>
    </w:rPr>
  </w:style>
  <w:style w:type="paragraph" w:styleId="CommentText">
    <w:name w:val="annotation text"/>
    <w:basedOn w:val="Normal"/>
    <w:link w:val="CommentTextChar"/>
    <w:uiPriority w:val="99"/>
    <w:unhideWhenUsed/>
    <w:rsid w:val="009132AA"/>
    <w:pPr>
      <w:spacing w:line="240" w:lineRule="auto"/>
    </w:pPr>
    <w:rPr>
      <w:sz w:val="20"/>
      <w:szCs w:val="20"/>
    </w:rPr>
  </w:style>
  <w:style w:type="character" w:customStyle="1" w:styleId="CommentTextChar">
    <w:name w:val="Comment Text Char"/>
    <w:basedOn w:val="DefaultParagraphFont"/>
    <w:link w:val="CommentText"/>
    <w:uiPriority w:val="99"/>
    <w:rsid w:val="009132AA"/>
    <w:rPr>
      <w:sz w:val="20"/>
      <w:szCs w:val="20"/>
    </w:rPr>
  </w:style>
  <w:style w:type="paragraph" w:styleId="CommentSubject">
    <w:name w:val="annotation subject"/>
    <w:basedOn w:val="CommentText"/>
    <w:next w:val="CommentText"/>
    <w:link w:val="CommentSubjectChar"/>
    <w:uiPriority w:val="99"/>
    <w:semiHidden/>
    <w:unhideWhenUsed/>
    <w:rsid w:val="009132AA"/>
    <w:rPr>
      <w:b/>
      <w:bCs/>
    </w:rPr>
  </w:style>
  <w:style w:type="character" w:customStyle="1" w:styleId="CommentSubjectChar">
    <w:name w:val="Comment Subject Char"/>
    <w:basedOn w:val="CommentTextChar"/>
    <w:link w:val="CommentSubject"/>
    <w:uiPriority w:val="99"/>
    <w:semiHidden/>
    <w:rsid w:val="009132AA"/>
    <w:rPr>
      <w:b/>
      <w:bCs/>
      <w:sz w:val="20"/>
      <w:szCs w:val="20"/>
    </w:rPr>
  </w:style>
  <w:style w:type="paragraph" w:styleId="BalloonText">
    <w:name w:val="Balloon Text"/>
    <w:basedOn w:val="Normal"/>
    <w:link w:val="BalloonTextChar"/>
    <w:uiPriority w:val="99"/>
    <w:semiHidden/>
    <w:unhideWhenUsed/>
    <w:rsid w:val="00913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2AA"/>
    <w:rPr>
      <w:rFonts w:ascii="Segoe UI" w:hAnsi="Segoe UI" w:cs="Segoe UI"/>
      <w:sz w:val="18"/>
      <w:szCs w:val="18"/>
    </w:rPr>
  </w:style>
  <w:style w:type="paragraph" w:styleId="ListBullet">
    <w:name w:val="List Bullet"/>
    <w:basedOn w:val="Normal"/>
    <w:uiPriority w:val="99"/>
    <w:semiHidden/>
    <w:unhideWhenUsed/>
    <w:rsid w:val="00E27974"/>
    <w:pPr>
      <w:numPr>
        <w:numId w:val="1"/>
      </w:numPr>
      <w:spacing w:after="240" w:line="240" w:lineRule="auto"/>
      <w:contextualSpacing/>
    </w:pPr>
    <w:rPr>
      <w:rFonts w:ascii="Gill Sans" w:eastAsia="Times New Roman" w:hAnsi="Gill Sans" w:cs="Arial"/>
      <w:color w:val="000000" w:themeColor="text1"/>
      <w:sz w:val="26"/>
      <w:szCs w:val="20"/>
      <w:lang w:val="en-GB" w:eastAsia="en-GB"/>
    </w:rPr>
  </w:style>
  <w:style w:type="table" w:styleId="TableGrid">
    <w:name w:val="Table Grid"/>
    <w:basedOn w:val="TableNormal"/>
    <w:uiPriority w:val="39"/>
    <w:rsid w:val="00733E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70537"/>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9207C"/>
    <w:pPr>
      <w:spacing w:after="120"/>
      <w:ind w:left="360"/>
    </w:pPr>
  </w:style>
  <w:style w:type="character" w:customStyle="1" w:styleId="BodyTextIndentChar">
    <w:name w:val="Body Text Indent Char"/>
    <w:basedOn w:val="DefaultParagraphFont"/>
    <w:link w:val="BodyTextIndent"/>
    <w:uiPriority w:val="99"/>
    <w:rsid w:val="00F9207C"/>
  </w:style>
  <w:style w:type="paragraph" w:customStyle="1" w:styleId="JDBullets">
    <w:name w:val="JD Bullets"/>
    <w:basedOn w:val="BodyText2"/>
    <w:rsid w:val="006774FB"/>
    <w:pPr>
      <w:numPr>
        <w:numId w:val="5"/>
      </w:numPr>
      <w:tabs>
        <w:tab w:val="clear" w:pos="360"/>
      </w:tabs>
      <w:spacing w:before="80" w:after="80" w:line="240" w:lineRule="auto"/>
    </w:pPr>
    <w:rPr>
      <w:rFonts w:ascii="Arial" w:eastAsia="Times New Roman" w:hAnsi="Arial" w:cs="Times New Roman"/>
      <w:sz w:val="20"/>
      <w:szCs w:val="20"/>
      <w:lang w:val="en-GB"/>
    </w:rPr>
  </w:style>
  <w:style w:type="paragraph" w:styleId="BodyText2">
    <w:name w:val="Body Text 2"/>
    <w:basedOn w:val="Normal"/>
    <w:link w:val="BodyText2Char"/>
    <w:uiPriority w:val="99"/>
    <w:semiHidden/>
    <w:unhideWhenUsed/>
    <w:rsid w:val="006774FB"/>
    <w:pPr>
      <w:spacing w:after="120" w:line="480" w:lineRule="auto"/>
    </w:pPr>
  </w:style>
  <w:style w:type="character" w:customStyle="1" w:styleId="BodyText2Char">
    <w:name w:val="Body Text 2 Char"/>
    <w:basedOn w:val="DefaultParagraphFont"/>
    <w:link w:val="BodyText2"/>
    <w:uiPriority w:val="99"/>
    <w:semiHidden/>
    <w:rsid w:val="006774FB"/>
  </w:style>
  <w:style w:type="paragraph" w:styleId="Revision">
    <w:name w:val="Revision"/>
    <w:hidden/>
    <w:uiPriority w:val="99"/>
    <w:semiHidden/>
    <w:rsid w:val="00DD62DE"/>
    <w:pPr>
      <w:spacing w:after="0" w:line="240" w:lineRule="auto"/>
    </w:pPr>
  </w:style>
  <w:style w:type="character" w:customStyle="1" w:styleId="uv3um">
    <w:name w:val="uv3um"/>
    <w:basedOn w:val="DefaultParagraphFont"/>
    <w:rsid w:val="00AF3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2711">
      <w:bodyDiv w:val="1"/>
      <w:marLeft w:val="0"/>
      <w:marRight w:val="0"/>
      <w:marTop w:val="0"/>
      <w:marBottom w:val="0"/>
      <w:divBdr>
        <w:top w:val="none" w:sz="0" w:space="0" w:color="auto"/>
        <w:left w:val="none" w:sz="0" w:space="0" w:color="auto"/>
        <w:bottom w:val="none" w:sz="0" w:space="0" w:color="auto"/>
        <w:right w:val="none" w:sz="0" w:space="0" w:color="auto"/>
      </w:divBdr>
    </w:div>
    <w:div w:id="416635601">
      <w:bodyDiv w:val="1"/>
      <w:marLeft w:val="0"/>
      <w:marRight w:val="0"/>
      <w:marTop w:val="0"/>
      <w:marBottom w:val="0"/>
      <w:divBdr>
        <w:top w:val="none" w:sz="0" w:space="0" w:color="auto"/>
        <w:left w:val="none" w:sz="0" w:space="0" w:color="auto"/>
        <w:bottom w:val="none" w:sz="0" w:space="0" w:color="auto"/>
        <w:right w:val="none" w:sz="0" w:space="0" w:color="auto"/>
      </w:divBdr>
      <w:divsChild>
        <w:div w:id="1440905469">
          <w:marLeft w:val="0"/>
          <w:marRight w:val="0"/>
          <w:marTop w:val="0"/>
          <w:marBottom w:val="0"/>
          <w:divBdr>
            <w:top w:val="none" w:sz="0" w:space="0" w:color="auto"/>
            <w:left w:val="none" w:sz="0" w:space="0" w:color="auto"/>
            <w:bottom w:val="none" w:sz="0" w:space="0" w:color="auto"/>
            <w:right w:val="none" w:sz="0" w:space="0" w:color="auto"/>
          </w:divBdr>
        </w:div>
        <w:div w:id="32506295">
          <w:marLeft w:val="0"/>
          <w:marRight w:val="0"/>
          <w:marTop w:val="0"/>
          <w:marBottom w:val="0"/>
          <w:divBdr>
            <w:top w:val="none" w:sz="0" w:space="0" w:color="auto"/>
            <w:left w:val="none" w:sz="0" w:space="0" w:color="auto"/>
            <w:bottom w:val="none" w:sz="0" w:space="0" w:color="auto"/>
            <w:right w:val="none" w:sz="0" w:space="0" w:color="auto"/>
          </w:divBdr>
        </w:div>
        <w:div w:id="2319270">
          <w:marLeft w:val="0"/>
          <w:marRight w:val="0"/>
          <w:marTop w:val="0"/>
          <w:marBottom w:val="0"/>
          <w:divBdr>
            <w:top w:val="none" w:sz="0" w:space="0" w:color="auto"/>
            <w:left w:val="none" w:sz="0" w:space="0" w:color="auto"/>
            <w:bottom w:val="none" w:sz="0" w:space="0" w:color="auto"/>
            <w:right w:val="none" w:sz="0" w:space="0" w:color="auto"/>
          </w:divBdr>
        </w:div>
        <w:div w:id="732317319">
          <w:marLeft w:val="0"/>
          <w:marRight w:val="0"/>
          <w:marTop w:val="0"/>
          <w:marBottom w:val="0"/>
          <w:divBdr>
            <w:top w:val="none" w:sz="0" w:space="0" w:color="auto"/>
            <w:left w:val="none" w:sz="0" w:space="0" w:color="auto"/>
            <w:bottom w:val="none" w:sz="0" w:space="0" w:color="auto"/>
            <w:right w:val="none" w:sz="0" w:space="0" w:color="auto"/>
          </w:divBdr>
        </w:div>
        <w:div w:id="1359545993">
          <w:marLeft w:val="0"/>
          <w:marRight w:val="0"/>
          <w:marTop w:val="0"/>
          <w:marBottom w:val="0"/>
          <w:divBdr>
            <w:top w:val="none" w:sz="0" w:space="0" w:color="auto"/>
            <w:left w:val="none" w:sz="0" w:space="0" w:color="auto"/>
            <w:bottom w:val="none" w:sz="0" w:space="0" w:color="auto"/>
            <w:right w:val="none" w:sz="0" w:space="0" w:color="auto"/>
          </w:divBdr>
        </w:div>
        <w:div w:id="903881286">
          <w:marLeft w:val="0"/>
          <w:marRight w:val="0"/>
          <w:marTop w:val="0"/>
          <w:marBottom w:val="0"/>
          <w:divBdr>
            <w:top w:val="none" w:sz="0" w:space="0" w:color="auto"/>
            <w:left w:val="none" w:sz="0" w:space="0" w:color="auto"/>
            <w:bottom w:val="none" w:sz="0" w:space="0" w:color="auto"/>
            <w:right w:val="none" w:sz="0" w:space="0" w:color="auto"/>
          </w:divBdr>
        </w:div>
        <w:div w:id="1905600244">
          <w:marLeft w:val="0"/>
          <w:marRight w:val="0"/>
          <w:marTop w:val="0"/>
          <w:marBottom w:val="0"/>
          <w:divBdr>
            <w:top w:val="none" w:sz="0" w:space="0" w:color="auto"/>
            <w:left w:val="none" w:sz="0" w:space="0" w:color="auto"/>
            <w:bottom w:val="none" w:sz="0" w:space="0" w:color="auto"/>
            <w:right w:val="none" w:sz="0" w:space="0" w:color="auto"/>
          </w:divBdr>
        </w:div>
        <w:div w:id="1065838433">
          <w:marLeft w:val="0"/>
          <w:marRight w:val="0"/>
          <w:marTop w:val="0"/>
          <w:marBottom w:val="0"/>
          <w:divBdr>
            <w:top w:val="none" w:sz="0" w:space="0" w:color="auto"/>
            <w:left w:val="none" w:sz="0" w:space="0" w:color="auto"/>
            <w:bottom w:val="none" w:sz="0" w:space="0" w:color="auto"/>
            <w:right w:val="none" w:sz="0" w:space="0" w:color="auto"/>
          </w:divBdr>
        </w:div>
      </w:divsChild>
    </w:div>
    <w:div w:id="489103430">
      <w:bodyDiv w:val="1"/>
      <w:marLeft w:val="0"/>
      <w:marRight w:val="0"/>
      <w:marTop w:val="0"/>
      <w:marBottom w:val="0"/>
      <w:divBdr>
        <w:top w:val="none" w:sz="0" w:space="0" w:color="auto"/>
        <w:left w:val="none" w:sz="0" w:space="0" w:color="auto"/>
        <w:bottom w:val="none" w:sz="0" w:space="0" w:color="auto"/>
        <w:right w:val="none" w:sz="0" w:space="0" w:color="auto"/>
      </w:divBdr>
    </w:div>
    <w:div w:id="517544969">
      <w:bodyDiv w:val="1"/>
      <w:marLeft w:val="0"/>
      <w:marRight w:val="0"/>
      <w:marTop w:val="0"/>
      <w:marBottom w:val="0"/>
      <w:divBdr>
        <w:top w:val="none" w:sz="0" w:space="0" w:color="auto"/>
        <w:left w:val="none" w:sz="0" w:space="0" w:color="auto"/>
        <w:bottom w:val="none" w:sz="0" w:space="0" w:color="auto"/>
        <w:right w:val="none" w:sz="0" w:space="0" w:color="auto"/>
      </w:divBdr>
    </w:div>
    <w:div w:id="518858350">
      <w:bodyDiv w:val="1"/>
      <w:marLeft w:val="0"/>
      <w:marRight w:val="0"/>
      <w:marTop w:val="0"/>
      <w:marBottom w:val="0"/>
      <w:divBdr>
        <w:top w:val="none" w:sz="0" w:space="0" w:color="auto"/>
        <w:left w:val="none" w:sz="0" w:space="0" w:color="auto"/>
        <w:bottom w:val="none" w:sz="0" w:space="0" w:color="auto"/>
        <w:right w:val="none" w:sz="0" w:space="0" w:color="auto"/>
      </w:divBdr>
    </w:div>
    <w:div w:id="595985676">
      <w:bodyDiv w:val="1"/>
      <w:marLeft w:val="0"/>
      <w:marRight w:val="0"/>
      <w:marTop w:val="0"/>
      <w:marBottom w:val="0"/>
      <w:divBdr>
        <w:top w:val="none" w:sz="0" w:space="0" w:color="auto"/>
        <w:left w:val="none" w:sz="0" w:space="0" w:color="auto"/>
        <w:bottom w:val="none" w:sz="0" w:space="0" w:color="auto"/>
        <w:right w:val="none" w:sz="0" w:space="0" w:color="auto"/>
      </w:divBdr>
    </w:div>
    <w:div w:id="818765848">
      <w:bodyDiv w:val="1"/>
      <w:marLeft w:val="0"/>
      <w:marRight w:val="0"/>
      <w:marTop w:val="0"/>
      <w:marBottom w:val="0"/>
      <w:divBdr>
        <w:top w:val="none" w:sz="0" w:space="0" w:color="auto"/>
        <w:left w:val="none" w:sz="0" w:space="0" w:color="auto"/>
        <w:bottom w:val="none" w:sz="0" w:space="0" w:color="auto"/>
        <w:right w:val="none" w:sz="0" w:space="0" w:color="auto"/>
      </w:divBdr>
      <w:divsChild>
        <w:div w:id="1058439108">
          <w:marLeft w:val="0"/>
          <w:marRight w:val="0"/>
          <w:marTop w:val="0"/>
          <w:marBottom w:val="0"/>
          <w:divBdr>
            <w:top w:val="none" w:sz="0" w:space="0" w:color="auto"/>
            <w:left w:val="none" w:sz="0" w:space="0" w:color="auto"/>
            <w:bottom w:val="none" w:sz="0" w:space="0" w:color="auto"/>
            <w:right w:val="none" w:sz="0" w:space="0" w:color="auto"/>
          </w:divBdr>
        </w:div>
      </w:divsChild>
    </w:div>
    <w:div w:id="981884317">
      <w:bodyDiv w:val="1"/>
      <w:marLeft w:val="0"/>
      <w:marRight w:val="0"/>
      <w:marTop w:val="0"/>
      <w:marBottom w:val="0"/>
      <w:divBdr>
        <w:top w:val="none" w:sz="0" w:space="0" w:color="auto"/>
        <w:left w:val="none" w:sz="0" w:space="0" w:color="auto"/>
        <w:bottom w:val="none" w:sz="0" w:space="0" w:color="auto"/>
        <w:right w:val="none" w:sz="0" w:space="0" w:color="auto"/>
      </w:divBdr>
    </w:div>
    <w:div w:id="1210647091">
      <w:bodyDiv w:val="1"/>
      <w:marLeft w:val="0"/>
      <w:marRight w:val="0"/>
      <w:marTop w:val="0"/>
      <w:marBottom w:val="0"/>
      <w:divBdr>
        <w:top w:val="none" w:sz="0" w:space="0" w:color="auto"/>
        <w:left w:val="none" w:sz="0" w:space="0" w:color="auto"/>
        <w:bottom w:val="none" w:sz="0" w:space="0" w:color="auto"/>
        <w:right w:val="none" w:sz="0" w:space="0" w:color="auto"/>
      </w:divBdr>
    </w:div>
    <w:div w:id="1494301784">
      <w:bodyDiv w:val="1"/>
      <w:marLeft w:val="0"/>
      <w:marRight w:val="0"/>
      <w:marTop w:val="0"/>
      <w:marBottom w:val="0"/>
      <w:divBdr>
        <w:top w:val="none" w:sz="0" w:space="0" w:color="auto"/>
        <w:left w:val="none" w:sz="0" w:space="0" w:color="auto"/>
        <w:bottom w:val="none" w:sz="0" w:space="0" w:color="auto"/>
        <w:right w:val="none" w:sz="0" w:space="0" w:color="auto"/>
      </w:divBdr>
    </w:div>
    <w:div w:id="1562667516">
      <w:bodyDiv w:val="1"/>
      <w:marLeft w:val="0"/>
      <w:marRight w:val="0"/>
      <w:marTop w:val="0"/>
      <w:marBottom w:val="0"/>
      <w:divBdr>
        <w:top w:val="none" w:sz="0" w:space="0" w:color="auto"/>
        <w:left w:val="none" w:sz="0" w:space="0" w:color="auto"/>
        <w:bottom w:val="none" w:sz="0" w:space="0" w:color="auto"/>
        <w:right w:val="none" w:sz="0" w:space="0" w:color="auto"/>
      </w:divBdr>
      <w:divsChild>
        <w:div w:id="81688101">
          <w:marLeft w:val="0"/>
          <w:marRight w:val="0"/>
          <w:marTop w:val="0"/>
          <w:marBottom w:val="0"/>
          <w:divBdr>
            <w:top w:val="none" w:sz="0" w:space="0" w:color="auto"/>
            <w:left w:val="none" w:sz="0" w:space="0" w:color="auto"/>
            <w:bottom w:val="none" w:sz="0" w:space="0" w:color="auto"/>
            <w:right w:val="none" w:sz="0" w:space="0" w:color="auto"/>
          </w:divBdr>
        </w:div>
        <w:div w:id="113255915">
          <w:marLeft w:val="0"/>
          <w:marRight w:val="0"/>
          <w:marTop w:val="0"/>
          <w:marBottom w:val="0"/>
          <w:divBdr>
            <w:top w:val="none" w:sz="0" w:space="0" w:color="auto"/>
            <w:left w:val="none" w:sz="0" w:space="0" w:color="auto"/>
            <w:bottom w:val="none" w:sz="0" w:space="0" w:color="auto"/>
            <w:right w:val="none" w:sz="0" w:space="0" w:color="auto"/>
          </w:divBdr>
        </w:div>
        <w:div w:id="331832957">
          <w:marLeft w:val="0"/>
          <w:marRight w:val="0"/>
          <w:marTop w:val="0"/>
          <w:marBottom w:val="0"/>
          <w:divBdr>
            <w:top w:val="none" w:sz="0" w:space="0" w:color="auto"/>
            <w:left w:val="none" w:sz="0" w:space="0" w:color="auto"/>
            <w:bottom w:val="none" w:sz="0" w:space="0" w:color="auto"/>
            <w:right w:val="none" w:sz="0" w:space="0" w:color="auto"/>
          </w:divBdr>
        </w:div>
        <w:div w:id="208226155">
          <w:marLeft w:val="0"/>
          <w:marRight w:val="0"/>
          <w:marTop w:val="0"/>
          <w:marBottom w:val="0"/>
          <w:divBdr>
            <w:top w:val="none" w:sz="0" w:space="0" w:color="auto"/>
            <w:left w:val="none" w:sz="0" w:space="0" w:color="auto"/>
            <w:bottom w:val="none" w:sz="0" w:space="0" w:color="auto"/>
            <w:right w:val="none" w:sz="0" w:space="0" w:color="auto"/>
          </w:divBdr>
        </w:div>
        <w:div w:id="2135321484">
          <w:marLeft w:val="0"/>
          <w:marRight w:val="0"/>
          <w:marTop w:val="0"/>
          <w:marBottom w:val="0"/>
          <w:divBdr>
            <w:top w:val="none" w:sz="0" w:space="0" w:color="auto"/>
            <w:left w:val="none" w:sz="0" w:space="0" w:color="auto"/>
            <w:bottom w:val="none" w:sz="0" w:space="0" w:color="auto"/>
            <w:right w:val="none" w:sz="0" w:space="0" w:color="auto"/>
          </w:divBdr>
        </w:div>
        <w:div w:id="761147400">
          <w:marLeft w:val="0"/>
          <w:marRight w:val="0"/>
          <w:marTop w:val="0"/>
          <w:marBottom w:val="0"/>
          <w:divBdr>
            <w:top w:val="none" w:sz="0" w:space="0" w:color="auto"/>
            <w:left w:val="none" w:sz="0" w:space="0" w:color="auto"/>
            <w:bottom w:val="none" w:sz="0" w:space="0" w:color="auto"/>
            <w:right w:val="none" w:sz="0" w:space="0" w:color="auto"/>
          </w:divBdr>
        </w:div>
        <w:div w:id="1098140441">
          <w:marLeft w:val="0"/>
          <w:marRight w:val="0"/>
          <w:marTop w:val="0"/>
          <w:marBottom w:val="0"/>
          <w:divBdr>
            <w:top w:val="none" w:sz="0" w:space="0" w:color="auto"/>
            <w:left w:val="none" w:sz="0" w:space="0" w:color="auto"/>
            <w:bottom w:val="none" w:sz="0" w:space="0" w:color="auto"/>
            <w:right w:val="none" w:sz="0" w:space="0" w:color="auto"/>
          </w:divBdr>
        </w:div>
        <w:div w:id="1954897305">
          <w:marLeft w:val="0"/>
          <w:marRight w:val="0"/>
          <w:marTop w:val="0"/>
          <w:marBottom w:val="0"/>
          <w:divBdr>
            <w:top w:val="none" w:sz="0" w:space="0" w:color="auto"/>
            <w:left w:val="none" w:sz="0" w:space="0" w:color="auto"/>
            <w:bottom w:val="none" w:sz="0" w:space="0" w:color="auto"/>
            <w:right w:val="none" w:sz="0" w:space="0" w:color="auto"/>
          </w:divBdr>
        </w:div>
      </w:divsChild>
    </w:div>
    <w:div w:id="1618290971">
      <w:bodyDiv w:val="1"/>
      <w:marLeft w:val="0"/>
      <w:marRight w:val="0"/>
      <w:marTop w:val="0"/>
      <w:marBottom w:val="0"/>
      <w:divBdr>
        <w:top w:val="none" w:sz="0" w:space="0" w:color="auto"/>
        <w:left w:val="none" w:sz="0" w:space="0" w:color="auto"/>
        <w:bottom w:val="none" w:sz="0" w:space="0" w:color="auto"/>
        <w:right w:val="none" w:sz="0" w:space="0" w:color="auto"/>
      </w:divBdr>
    </w:div>
    <w:div w:id="1934120066">
      <w:bodyDiv w:val="1"/>
      <w:marLeft w:val="0"/>
      <w:marRight w:val="0"/>
      <w:marTop w:val="0"/>
      <w:marBottom w:val="0"/>
      <w:divBdr>
        <w:top w:val="none" w:sz="0" w:space="0" w:color="auto"/>
        <w:left w:val="none" w:sz="0" w:space="0" w:color="auto"/>
        <w:bottom w:val="none" w:sz="0" w:space="0" w:color="auto"/>
        <w:right w:val="none" w:sz="0" w:space="0" w:color="auto"/>
      </w:divBdr>
    </w:div>
    <w:div w:id="2121878015">
      <w:bodyDiv w:val="1"/>
      <w:marLeft w:val="0"/>
      <w:marRight w:val="0"/>
      <w:marTop w:val="0"/>
      <w:marBottom w:val="0"/>
      <w:divBdr>
        <w:top w:val="none" w:sz="0" w:space="0" w:color="auto"/>
        <w:left w:val="none" w:sz="0" w:space="0" w:color="auto"/>
        <w:bottom w:val="none" w:sz="0" w:space="0" w:color="auto"/>
        <w:right w:val="none" w:sz="0" w:space="0" w:color="auto"/>
      </w:divBdr>
      <w:divsChild>
        <w:div w:id="2072799805">
          <w:marLeft w:val="0"/>
          <w:marRight w:val="0"/>
          <w:marTop w:val="600"/>
          <w:marBottom w:val="360"/>
          <w:divBdr>
            <w:top w:val="none" w:sz="0" w:space="0" w:color="auto"/>
            <w:left w:val="none" w:sz="0" w:space="0" w:color="auto"/>
            <w:bottom w:val="none" w:sz="0" w:space="0" w:color="auto"/>
            <w:right w:val="none" w:sz="0" w:space="0" w:color="auto"/>
          </w:divBdr>
          <w:divsChild>
            <w:div w:id="594436439">
              <w:marLeft w:val="0"/>
              <w:marRight w:val="0"/>
              <w:marTop w:val="0"/>
              <w:marBottom w:val="0"/>
              <w:divBdr>
                <w:top w:val="none" w:sz="0" w:space="0" w:color="auto"/>
                <w:left w:val="none" w:sz="0" w:space="0" w:color="auto"/>
                <w:bottom w:val="none" w:sz="0" w:space="0" w:color="auto"/>
                <w:right w:val="none" w:sz="0" w:space="0" w:color="auto"/>
              </w:divBdr>
            </w:div>
          </w:divsChild>
        </w:div>
        <w:div w:id="1270241813">
          <w:marLeft w:val="0"/>
          <w:marRight w:val="0"/>
          <w:marTop w:val="360"/>
          <w:marBottom w:val="360"/>
          <w:divBdr>
            <w:top w:val="none" w:sz="0" w:space="0" w:color="auto"/>
            <w:left w:val="none" w:sz="0" w:space="0" w:color="auto"/>
            <w:bottom w:val="none" w:sz="0" w:space="0" w:color="auto"/>
            <w:right w:val="none" w:sz="0" w:space="0" w:color="auto"/>
          </w:divBdr>
          <w:divsChild>
            <w:div w:id="13588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oncern.net/accountability/codes-and-policies/safeguarding"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a4945d-57df-426b-abb3-2d5395432fe5">
      <Terms xmlns="http://schemas.microsoft.com/office/infopath/2007/PartnerControls"/>
    </lcf76f155ced4ddcb4097134ff3c332f>
    <TaxCatchAll xmlns="72fab5d0-5b0a-4568-8b03-3e3a68c639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A66FC8670D354D8A350437CD3BC09D" ma:contentTypeVersion="15" ma:contentTypeDescription="Create a new document." ma:contentTypeScope="" ma:versionID="b39a6f6a2e6ce57a251814d4f5ab0a55">
  <xsd:schema xmlns:xsd="http://www.w3.org/2001/XMLSchema" xmlns:xs="http://www.w3.org/2001/XMLSchema" xmlns:p="http://schemas.microsoft.com/office/2006/metadata/properties" xmlns:ns2="30a4945d-57df-426b-abb3-2d5395432fe5" xmlns:ns3="72fab5d0-5b0a-4568-8b03-3e3a68c63974" targetNamespace="http://schemas.microsoft.com/office/2006/metadata/properties" ma:root="true" ma:fieldsID="efba5d58e65f9a7c4cc00a631a8d7655" ns2:_="" ns3:_="">
    <xsd:import namespace="30a4945d-57df-426b-abb3-2d5395432fe5"/>
    <xsd:import namespace="72fab5d0-5b0a-4568-8b03-3e3a68c639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4945d-57df-426b-abb3-2d5395432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39fac-adca-4a50-b836-09533ddb96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ab5d0-5b0a-4568-8b03-3e3a68c639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63f5b9-f328-4152-b632-3bef03e619b2}" ma:internalName="TaxCatchAll" ma:showField="CatchAllData" ma:web="72fab5d0-5b0a-4568-8b03-3e3a68c639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AAF10-5A85-44E9-88FC-3D47ED4B53D7}">
  <ds:schemaRefs>
    <ds:schemaRef ds:uri="http://schemas.microsoft.com/office/2006/metadata/properties"/>
    <ds:schemaRef ds:uri="http://schemas.microsoft.com/office/infopath/2007/PartnerControls"/>
    <ds:schemaRef ds:uri="30a4945d-57df-426b-abb3-2d5395432fe5"/>
    <ds:schemaRef ds:uri="72fab5d0-5b0a-4568-8b03-3e3a68c63974"/>
  </ds:schemaRefs>
</ds:datastoreItem>
</file>

<file path=customXml/itemProps2.xml><?xml version="1.0" encoding="utf-8"?>
<ds:datastoreItem xmlns:ds="http://schemas.openxmlformats.org/officeDocument/2006/customXml" ds:itemID="{DF83B5F8-8793-46C9-AF72-9B35A8270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4945d-57df-426b-abb3-2d5395432fe5"/>
    <ds:schemaRef ds:uri="72fab5d0-5b0a-4568-8b03-3e3a68c63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4058C-A286-471D-BC3F-3573AA556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Duffy</dc:creator>
  <cp:keywords/>
  <dc:description/>
  <cp:lastModifiedBy>Azahar Ali</cp:lastModifiedBy>
  <cp:revision>26</cp:revision>
  <dcterms:created xsi:type="dcterms:W3CDTF">2025-11-24T05:34:00Z</dcterms:created>
  <dcterms:modified xsi:type="dcterms:W3CDTF">2025-11-24T05:41:00Z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0x010100F8A66FC8670D354D8A350437CD3BC09D</vt:lpwstr>
  </property>
  <property fmtid="{D5CDD505-2E9C-101B-9397-08002B2CF9AE}" pid="3" name="MediaServiceImageTags">
    <vt:lpwstr/>
  </property>
  <property fmtid="{D5CDD505-2E9C-101B-9397-08002B2CF9AE}" pid="4" name="Order">
    <vt:r8>30000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6708f96e-b75a-4e86-ba76-4497f6cf91e5</vt:lpwstr>
  </property>
</Properties>
</file>