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DBDE8" w14:textId="3C567C62" w:rsidR="00694D85" w:rsidRPr="000929E8" w:rsidRDefault="00E36D6E" w:rsidP="002F6251">
      <w:pPr>
        <w:jc w:val="center"/>
        <w:rPr>
          <w:rFonts w:asciiTheme="minorHAnsi" w:hAnsiTheme="minorHAnsi" w:cstheme="minorHAnsi"/>
          <w:b/>
          <w:sz w:val="24"/>
          <w:szCs w:val="24"/>
          <w:lang w:val="en-US"/>
        </w:rPr>
      </w:pPr>
      <w:r w:rsidRPr="000929E8">
        <w:rPr>
          <w:rFonts w:asciiTheme="minorHAnsi" w:hAnsiTheme="minorHAnsi" w:cstheme="minorHAnsi"/>
          <w:b/>
          <w:sz w:val="24"/>
          <w:szCs w:val="24"/>
          <w:lang w:val="en-US"/>
        </w:rPr>
        <w:t>Health &amp; Nutrition Advisor</w:t>
      </w:r>
    </w:p>
    <w:p w14:paraId="5FCAE556" w14:textId="5EBCC4FB" w:rsidR="00C60E87" w:rsidRPr="000929E8" w:rsidRDefault="00C60E87" w:rsidP="002F6251">
      <w:pPr>
        <w:jc w:val="center"/>
        <w:rPr>
          <w:rFonts w:asciiTheme="minorHAnsi" w:hAnsiTheme="minorHAnsi" w:cstheme="minorHAnsi"/>
          <w:b/>
          <w:sz w:val="24"/>
          <w:szCs w:val="24"/>
          <w:lang w:val="en-US"/>
        </w:rPr>
      </w:pPr>
      <w:r w:rsidRPr="000929E8">
        <w:rPr>
          <w:rFonts w:asciiTheme="minorHAnsi" w:hAnsiTheme="minorHAnsi" w:cstheme="minorHAnsi"/>
          <w:b/>
          <w:sz w:val="24"/>
          <w:szCs w:val="24"/>
          <w:lang w:val="en-US"/>
        </w:rPr>
        <w:t>JOB DESCRIPTION</w:t>
      </w:r>
    </w:p>
    <w:p w14:paraId="21C372D1" w14:textId="77777777" w:rsidR="00C60E87" w:rsidRPr="000929E8" w:rsidRDefault="00C60E87" w:rsidP="002F6251">
      <w:pPr>
        <w:jc w:val="center"/>
        <w:rPr>
          <w:rFonts w:asciiTheme="minorHAnsi" w:hAnsiTheme="minorHAnsi" w:cstheme="minorHAnsi"/>
          <w:b/>
          <w:sz w:val="24"/>
          <w:szCs w:val="24"/>
          <w:lang w:val="en-US"/>
        </w:rPr>
      </w:pPr>
      <w:r w:rsidRPr="000929E8">
        <w:rPr>
          <w:rFonts w:asciiTheme="minorHAnsi" w:hAnsiTheme="minorHAnsi" w:cstheme="minorHAnsi"/>
          <w:b/>
          <w:sz w:val="24"/>
          <w:szCs w:val="24"/>
          <w:lang w:val="en-US"/>
        </w:rPr>
        <w:t>Concern Worldwide Bangladesh</w:t>
      </w:r>
    </w:p>
    <w:p w14:paraId="383AB81D" w14:textId="3E9B63A3" w:rsidR="00C60E87" w:rsidRPr="00F867F1" w:rsidRDefault="00C60E87" w:rsidP="005211A5">
      <w:pPr>
        <w:rPr>
          <w:rFonts w:asciiTheme="minorHAnsi" w:hAnsiTheme="minorHAnsi" w:cstheme="minorHAnsi"/>
          <w:sz w:val="20"/>
          <w:szCs w:val="20"/>
          <w:lang w:val="en-US"/>
        </w:rPr>
      </w:pPr>
      <w:r w:rsidRPr="00F867F1">
        <w:rPr>
          <w:rFonts w:asciiTheme="minorHAnsi" w:eastAsia="Times New Roman" w:hAnsiTheme="minorHAnsi" w:cstheme="minorHAnsi"/>
          <w:sz w:val="20"/>
          <w:szCs w:val="20"/>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working to address extreme poverty in the most vulnerable communities of the country by implementing needs based, innovative humanitarian and development projects.</w:t>
      </w:r>
    </w:p>
    <w:p w14:paraId="3AD32D7E" w14:textId="5D56D43C" w:rsidR="00C60E87" w:rsidRPr="00F867F1" w:rsidRDefault="00C60E87" w:rsidP="005211A5">
      <w:pPr>
        <w:rPr>
          <w:rFonts w:asciiTheme="minorHAnsi" w:eastAsia="Times New Roman" w:hAnsiTheme="minorHAnsi" w:cstheme="minorHAnsi"/>
          <w:sz w:val="20"/>
          <w:szCs w:val="20"/>
          <w:lang w:eastAsia="en-GB"/>
        </w:rPr>
      </w:pPr>
      <w:r w:rsidRPr="00F867F1">
        <w:rPr>
          <w:rFonts w:asciiTheme="minorHAnsi" w:eastAsia="Times New Roman" w:hAnsiTheme="minorHAnsi" w:cstheme="minorHAnsi"/>
          <w:sz w:val="20"/>
          <w:szCs w:val="20"/>
          <w:lang w:eastAsia="en-GB"/>
        </w:rPr>
        <w:t>In Bangladesh, Concern Worldwide works jointly with non-governmental organisations (NGOs), Civil Society Organizations (CSOs), different government departments,</w:t>
      </w:r>
      <w:r w:rsidR="00C708B6">
        <w:rPr>
          <w:rFonts w:asciiTheme="minorHAnsi" w:eastAsia="Times New Roman" w:hAnsiTheme="minorHAnsi" w:cstheme="minorHAnsi"/>
          <w:sz w:val="20"/>
          <w:szCs w:val="20"/>
          <w:lang w:eastAsia="en-GB"/>
        </w:rPr>
        <w:t xml:space="preserve"> Local Government Institutes (LGIs)</w:t>
      </w:r>
      <w:r w:rsidRPr="00F867F1">
        <w:rPr>
          <w:rFonts w:asciiTheme="minorHAnsi" w:eastAsia="Times New Roman" w:hAnsiTheme="minorHAnsi" w:cstheme="minorHAnsi"/>
          <w:sz w:val="20"/>
          <w:szCs w:val="20"/>
          <w:lang w:eastAsia="en-GB"/>
        </w:rPr>
        <w:t xml:space="preserve"> the private sector and other key stakeholders to ensure the sustainable changes in the lives of the extreme poor</w:t>
      </w:r>
      <w:r w:rsidR="00252D01" w:rsidRPr="00F867F1">
        <w:rPr>
          <w:rFonts w:asciiTheme="minorHAnsi" w:eastAsia="Times New Roman" w:hAnsiTheme="minorHAnsi" w:cstheme="minorHAnsi"/>
          <w:sz w:val="20"/>
          <w:szCs w:val="20"/>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7087"/>
      </w:tblGrid>
      <w:tr w:rsidR="00E52FF6" w:rsidRPr="00F867F1" w14:paraId="7F135D66" w14:textId="77777777" w:rsidTr="00E52FF6">
        <w:tc>
          <w:tcPr>
            <w:tcW w:w="1070" w:type="pct"/>
            <w:shd w:val="clear" w:color="auto" w:fill="CCCCCC"/>
          </w:tcPr>
          <w:p w14:paraId="55068395" w14:textId="77777777" w:rsidR="00E52FF6" w:rsidRPr="00F867F1" w:rsidRDefault="00E52FF6" w:rsidP="005211A5">
            <w:pPr>
              <w:widowControl w:val="0"/>
              <w:tabs>
                <w:tab w:val="center" w:pos="4153"/>
                <w:tab w:val="right" w:pos="8306"/>
              </w:tabs>
              <w:autoSpaceDE w:val="0"/>
              <w:autoSpaceDN w:val="0"/>
              <w:adjustRightInd w:val="0"/>
              <w:spacing w:after="0" w:line="240" w:lineRule="auto"/>
              <w:rPr>
                <w:rFonts w:asciiTheme="minorHAnsi" w:eastAsia="Times New Roman" w:hAnsiTheme="minorHAnsi" w:cstheme="minorHAnsi"/>
                <w:b/>
                <w:bCs/>
                <w:sz w:val="20"/>
                <w:szCs w:val="20"/>
                <w:lang w:eastAsia="en-GB"/>
              </w:rPr>
            </w:pPr>
            <w:r w:rsidRPr="00F867F1">
              <w:rPr>
                <w:rFonts w:asciiTheme="minorHAnsi" w:eastAsia="Times New Roman" w:hAnsiTheme="minorHAnsi" w:cstheme="minorHAnsi"/>
                <w:b/>
                <w:bCs/>
                <w:sz w:val="20"/>
                <w:szCs w:val="20"/>
                <w:lang w:eastAsia="en-GB"/>
              </w:rPr>
              <w:t>Job Title:</w:t>
            </w:r>
          </w:p>
        </w:tc>
        <w:tc>
          <w:tcPr>
            <w:tcW w:w="3930" w:type="pct"/>
          </w:tcPr>
          <w:p w14:paraId="75F2CF9B" w14:textId="5492954C" w:rsidR="00E52FF6" w:rsidRPr="00F867F1" w:rsidRDefault="00E36D6E" w:rsidP="005211A5">
            <w:pPr>
              <w:spacing w:after="0"/>
              <w:rPr>
                <w:rFonts w:asciiTheme="minorHAnsi" w:hAnsiTheme="minorHAnsi" w:cstheme="minorHAnsi"/>
                <w:b/>
                <w:sz w:val="20"/>
                <w:szCs w:val="20"/>
                <w:lang w:val="en-US"/>
              </w:rPr>
            </w:pPr>
            <w:r w:rsidRPr="00F867F1">
              <w:rPr>
                <w:rFonts w:asciiTheme="minorHAnsi" w:hAnsiTheme="minorHAnsi" w:cstheme="minorHAnsi"/>
                <w:b/>
                <w:sz w:val="20"/>
                <w:szCs w:val="20"/>
                <w:lang w:val="en-US"/>
              </w:rPr>
              <w:t xml:space="preserve">Health &amp; Nutrition Advisor </w:t>
            </w:r>
          </w:p>
        </w:tc>
      </w:tr>
      <w:tr w:rsidR="00E52FF6" w:rsidRPr="00F867F1" w14:paraId="21013B70" w14:textId="77777777" w:rsidTr="00E52FF6">
        <w:tc>
          <w:tcPr>
            <w:tcW w:w="1070" w:type="pct"/>
            <w:shd w:val="clear" w:color="auto" w:fill="CCCCCC"/>
          </w:tcPr>
          <w:p w14:paraId="24F30812" w14:textId="77777777" w:rsidR="00E52FF6" w:rsidRPr="00F867F1" w:rsidRDefault="00E52FF6" w:rsidP="005211A5">
            <w:pPr>
              <w:widowControl w:val="0"/>
              <w:tabs>
                <w:tab w:val="center" w:pos="4153"/>
                <w:tab w:val="right" w:pos="8306"/>
              </w:tabs>
              <w:autoSpaceDE w:val="0"/>
              <w:autoSpaceDN w:val="0"/>
              <w:adjustRightInd w:val="0"/>
              <w:spacing w:after="0" w:line="240" w:lineRule="auto"/>
              <w:rPr>
                <w:rFonts w:asciiTheme="minorHAnsi" w:eastAsia="Times New Roman" w:hAnsiTheme="minorHAnsi" w:cstheme="minorHAnsi"/>
                <w:b/>
                <w:bCs/>
                <w:sz w:val="20"/>
                <w:szCs w:val="20"/>
                <w:lang w:eastAsia="en-GB"/>
              </w:rPr>
            </w:pPr>
            <w:r w:rsidRPr="00F867F1">
              <w:rPr>
                <w:rFonts w:asciiTheme="minorHAnsi" w:eastAsia="Times New Roman" w:hAnsiTheme="minorHAnsi" w:cstheme="minorHAnsi"/>
                <w:b/>
                <w:bCs/>
                <w:sz w:val="20"/>
                <w:szCs w:val="20"/>
                <w:lang w:eastAsia="en-GB"/>
              </w:rPr>
              <w:t>Job Location:</w:t>
            </w:r>
          </w:p>
        </w:tc>
        <w:tc>
          <w:tcPr>
            <w:tcW w:w="3930" w:type="pct"/>
          </w:tcPr>
          <w:p w14:paraId="1A895150" w14:textId="4763B523" w:rsidR="00E52FF6" w:rsidRPr="00F867F1" w:rsidRDefault="00E52FF6" w:rsidP="005211A5">
            <w:pPr>
              <w:spacing w:after="0"/>
              <w:rPr>
                <w:rFonts w:asciiTheme="minorHAnsi" w:hAnsiTheme="minorHAnsi" w:cstheme="minorHAnsi"/>
                <w:sz w:val="20"/>
                <w:szCs w:val="20"/>
                <w:lang w:val="en-US"/>
              </w:rPr>
            </w:pPr>
            <w:r w:rsidRPr="00F867F1">
              <w:rPr>
                <w:rFonts w:asciiTheme="minorHAnsi" w:eastAsia="Times New Roman" w:hAnsiTheme="minorHAnsi" w:cstheme="minorHAnsi"/>
                <w:sz w:val="20"/>
                <w:szCs w:val="20"/>
                <w:lang w:eastAsia="en-GB"/>
              </w:rPr>
              <w:t xml:space="preserve">Head Office, Dhaka, </w:t>
            </w:r>
            <w:r w:rsidRPr="00F867F1">
              <w:rPr>
                <w:rFonts w:asciiTheme="minorHAnsi" w:hAnsiTheme="minorHAnsi" w:cstheme="minorHAnsi"/>
                <w:sz w:val="20"/>
                <w:szCs w:val="20"/>
                <w:lang w:val="en-US"/>
              </w:rPr>
              <w:t xml:space="preserve">with </w:t>
            </w:r>
            <w:r w:rsidR="00782741" w:rsidRPr="00F867F1">
              <w:rPr>
                <w:rFonts w:asciiTheme="minorHAnsi" w:hAnsiTheme="minorHAnsi" w:cstheme="minorHAnsi"/>
                <w:sz w:val="20"/>
                <w:szCs w:val="20"/>
                <w:lang w:val="en-US"/>
              </w:rPr>
              <w:t>frequen</w:t>
            </w:r>
            <w:r w:rsidR="00E36D6E" w:rsidRPr="00F867F1">
              <w:rPr>
                <w:rFonts w:asciiTheme="minorHAnsi" w:hAnsiTheme="minorHAnsi" w:cstheme="minorHAnsi"/>
                <w:sz w:val="20"/>
                <w:szCs w:val="20"/>
                <w:lang w:val="en-US"/>
              </w:rPr>
              <w:t>t</w:t>
            </w:r>
            <w:r w:rsidR="00782741" w:rsidRPr="00F867F1">
              <w:rPr>
                <w:rFonts w:asciiTheme="minorHAnsi" w:hAnsiTheme="minorHAnsi" w:cstheme="minorHAnsi"/>
                <w:sz w:val="20"/>
                <w:szCs w:val="20"/>
                <w:lang w:val="en-US"/>
              </w:rPr>
              <w:t xml:space="preserve"> travel to programme areas </w:t>
            </w:r>
          </w:p>
        </w:tc>
      </w:tr>
      <w:tr w:rsidR="00E52FF6" w:rsidRPr="00F867F1" w14:paraId="4EF5A033" w14:textId="77777777" w:rsidTr="00E52FF6">
        <w:tc>
          <w:tcPr>
            <w:tcW w:w="1070" w:type="pct"/>
            <w:shd w:val="clear" w:color="auto" w:fill="CCCCCC"/>
          </w:tcPr>
          <w:p w14:paraId="4751F534" w14:textId="77777777" w:rsidR="00E52FF6" w:rsidRPr="00F867F1" w:rsidRDefault="00E52FF6" w:rsidP="005211A5">
            <w:pPr>
              <w:widowControl w:val="0"/>
              <w:tabs>
                <w:tab w:val="center" w:pos="4153"/>
                <w:tab w:val="right" w:pos="8306"/>
              </w:tabs>
              <w:autoSpaceDE w:val="0"/>
              <w:autoSpaceDN w:val="0"/>
              <w:adjustRightInd w:val="0"/>
              <w:spacing w:after="0" w:line="240" w:lineRule="auto"/>
              <w:rPr>
                <w:rFonts w:asciiTheme="minorHAnsi" w:eastAsia="Times New Roman" w:hAnsiTheme="minorHAnsi" w:cstheme="minorHAnsi"/>
                <w:b/>
                <w:bCs/>
                <w:sz w:val="20"/>
                <w:szCs w:val="20"/>
                <w:lang w:eastAsia="en-GB"/>
              </w:rPr>
            </w:pPr>
            <w:r w:rsidRPr="00F867F1">
              <w:rPr>
                <w:rFonts w:asciiTheme="minorHAnsi" w:eastAsia="Times New Roman" w:hAnsiTheme="minorHAnsi" w:cstheme="minorHAnsi"/>
                <w:b/>
                <w:bCs/>
                <w:sz w:val="20"/>
                <w:szCs w:val="20"/>
                <w:lang w:eastAsia="en-GB"/>
              </w:rPr>
              <w:t>Reports to:</w:t>
            </w:r>
          </w:p>
        </w:tc>
        <w:tc>
          <w:tcPr>
            <w:tcW w:w="3930" w:type="pct"/>
          </w:tcPr>
          <w:p w14:paraId="2E38AA9A" w14:textId="7C10FB6D" w:rsidR="00E52FF6" w:rsidRPr="00F867F1" w:rsidRDefault="00E86ABA" w:rsidP="00172549">
            <w:pPr>
              <w:widowControl w:val="0"/>
              <w:autoSpaceDE w:val="0"/>
              <w:autoSpaceDN w:val="0"/>
              <w:adjustRightInd w:val="0"/>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Deputy Director Programme Quality and Business Development </w:t>
            </w:r>
          </w:p>
        </w:tc>
      </w:tr>
      <w:tr w:rsidR="00782741" w:rsidRPr="00F867F1" w14:paraId="0DE64D32" w14:textId="77777777" w:rsidTr="00E52FF6">
        <w:tc>
          <w:tcPr>
            <w:tcW w:w="1070" w:type="pct"/>
            <w:shd w:val="clear" w:color="auto" w:fill="CCCCCC"/>
          </w:tcPr>
          <w:p w14:paraId="575A25B1" w14:textId="1CC21AD0" w:rsidR="00782741" w:rsidRPr="00F867F1" w:rsidRDefault="00782741" w:rsidP="005211A5">
            <w:pPr>
              <w:widowControl w:val="0"/>
              <w:tabs>
                <w:tab w:val="center" w:pos="4153"/>
                <w:tab w:val="right" w:pos="8306"/>
              </w:tabs>
              <w:autoSpaceDE w:val="0"/>
              <w:autoSpaceDN w:val="0"/>
              <w:adjustRightInd w:val="0"/>
              <w:spacing w:after="0" w:line="240" w:lineRule="auto"/>
              <w:rPr>
                <w:rFonts w:asciiTheme="minorHAnsi" w:eastAsia="Times New Roman" w:hAnsiTheme="minorHAnsi" w:cstheme="minorHAnsi"/>
                <w:b/>
                <w:bCs/>
                <w:sz w:val="20"/>
                <w:szCs w:val="20"/>
                <w:lang w:eastAsia="en-GB"/>
              </w:rPr>
            </w:pPr>
            <w:r w:rsidRPr="00F867F1">
              <w:rPr>
                <w:rFonts w:asciiTheme="minorHAnsi" w:eastAsia="Times New Roman" w:hAnsiTheme="minorHAnsi" w:cstheme="minorHAnsi"/>
                <w:b/>
                <w:bCs/>
                <w:sz w:val="20"/>
                <w:szCs w:val="20"/>
                <w:lang w:eastAsia="en-GB"/>
              </w:rPr>
              <w:t>Staff Management</w:t>
            </w:r>
          </w:p>
        </w:tc>
        <w:tc>
          <w:tcPr>
            <w:tcW w:w="3930" w:type="pct"/>
          </w:tcPr>
          <w:p w14:paraId="3864CBAC" w14:textId="33AF1655" w:rsidR="00782741" w:rsidRPr="00F867F1" w:rsidRDefault="00E36D6E" w:rsidP="005211A5">
            <w:pPr>
              <w:widowControl w:val="0"/>
              <w:autoSpaceDE w:val="0"/>
              <w:autoSpaceDN w:val="0"/>
              <w:adjustRightInd w:val="0"/>
              <w:spacing w:after="0" w:line="240" w:lineRule="auto"/>
              <w:rPr>
                <w:rFonts w:asciiTheme="minorHAnsi" w:eastAsia="Times New Roman" w:hAnsiTheme="minorHAnsi" w:cstheme="minorHAnsi"/>
                <w:sz w:val="20"/>
                <w:szCs w:val="20"/>
                <w:lang w:eastAsia="en-GB"/>
              </w:rPr>
            </w:pPr>
            <w:r w:rsidRPr="00F867F1">
              <w:rPr>
                <w:rFonts w:asciiTheme="minorHAnsi" w:eastAsia="Times New Roman" w:hAnsiTheme="minorHAnsi" w:cstheme="minorHAnsi"/>
                <w:sz w:val="20"/>
                <w:szCs w:val="20"/>
                <w:lang w:eastAsia="en-GB"/>
              </w:rPr>
              <w:t>N/A</w:t>
            </w:r>
          </w:p>
        </w:tc>
      </w:tr>
      <w:tr w:rsidR="00E52FF6" w:rsidRPr="00F867F1" w14:paraId="72F88859" w14:textId="77777777" w:rsidTr="00E52FF6">
        <w:tc>
          <w:tcPr>
            <w:tcW w:w="1070" w:type="pct"/>
            <w:shd w:val="clear" w:color="auto" w:fill="CCCCCC"/>
          </w:tcPr>
          <w:p w14:paraId="400F9E97" w14:textId="77777777" w:rsidR="00E52FF6" w:rsidRPr="00F867F1" w:rsidRDefault="00E52FF6" w:rsidP="005211A5">
            <w:pPr>
              <w:widowControl w:val="0"/>
              <w:tabs>
                <w:tab w:val="center" w:pos="4153"/>
                <w:tab w:val="right" w:pos="8306"/>
              </w:tabs>
              <w:autoSpaceDE w:val="0"/>
              <w:autoSpaceDN w:val="0"/>
              <w:adjustRightInd w:val="0"/>
              <w:spacing w:after="0" w:line="240" w:lineRule="auto"/>
              <w:rPr>
                <w:rFonts w:asciiTheme="minorHAnsi" w:eastAsia="Times New Roman" w:hAnsiTheme="minorHAnsi" w:cstheme="minorHAnsi"/>
                <w:b/>
                <w:bCs/>
                <w:sz w:val="20"/>
                <w:szCs w:val="20"/>
                <w:lang w:eastAsia="en-GB"/>
              </w:rPr>
            </w:pPr>
            <w:r w:rsidRPr="00F867F1">
              <w:rPr>
                <w:rFonts w:asciiTheme="minorHAnsi" w:eastAsia="Times New Roman" w:hAnsiTheme="minorHAnsi" w:cstheme="minorHAnsi"/>
                <w:b/>
                <w:bCs/>
                <w:sz w:val="20"/>
                <w:szCs w:val="20"/>
                <w:lang w:eastAsia="en-GB"/>
              </w:rPr>
              <w:t>Contract details:</w:t>
            </w:r>
          </w:p>
        </w:tc>
        <w:tc>
          <w:tcPr>
            <w:tcW w:w="3930" w:type="pct"/>
          </w:tcPr>
          <w:p w14:paraId="3243ED6F" w14:textId="10BBADBA" w:rsidR="00E52FF6" w:rsidRPr="00F867F1" w:rsidRDefault="00E52FF6" w:rsidP="00E67862">
            <w:pPr>
              <w:widowControl w:val="0"/>
              <w:autoSpaceDE w:val="0"/>
              <w:autoSpaceDN w:val="0"/>
              <w:adjustRightInd w:val="0"/>
              <w:spacing w:after="0" w:line="240" w:lineRule="auto"/>
              <w:rPr>
                <w:rFonts w:asciiTheme="minorHAnsi" w:eastAsia="Times New Roman" w:hAnsiTheme="minorHAnsi" w:cstheme="minorHAnsi"/>
                <w:sz w:val="20"/>
                <w:szCs w:val="20"/>
                <w:lang w:eastAsia="en-GB"/>
              </w:rPr>
            </w:pPr>
            <w:r w:rsidRPr="00F867F1">
              <w:rPr>
                <w:rFonts w:asciiTheme="minorHAnsi" w:eastAsia="Times New Roman" w:hAnsiTheme="minorHAnsi" w:cstheme="minorHAnsi"/>
                <w:sz w:val="20"/>
                <w:szCs w:val="20"/>
                <w:lang w:val="en-US" w:eastAsia="en-GB"/>
              </w:rPr>
              <w:t>Fixed term Cont</w:t>
            </w:r>
            <w:r w:rsidR="00E36D6E" w:rsidRPr="00F867F1">
              <w:rPr>
                <w:rFonts w:asciiTheme="minorHAnsi" w:eastAsia="Times New Roman" w:hAnsiTheme="minorHAnsi" w:cstheme="minorHAnsi"/>
                <w:sz w:val="20"/>
                <w:szCs w:val="20"/>
                <w:lang w:val="en-US" w:eastAsia="en-GB"/>
              </w:rPr>
              <w:t xml:space="preserve">ract  </w:t>
            </w:r>
            <w:r w:rsidR="00E86ABA">
              <w:rPr>
                <w:rFonts w:asciiTheme="minorHAnsi" w:eastAsia="Times New Roman" w:hAnsiTheme="minorHAnsi" w:cstheme="minorHAnsi"/>
                <w:sz w:val="20"/>
                <w:szCs w:val="20"/>
                <w:lang w:val="en-US" w:eastAsia="en-GB"/>
              </w:rPr>
              <w:t xml:space="preserve">- </w:t>
            </w:r>
            <w:r w:rsidR="00E67862">
              <w:rPr>
                <w:rFonts w:asciiTheme="minorHAnsi" w:eastAsia="Times New Roman" w:hAnsiTheme="minorHAnsi" w:cstheme="minorHAnsi"/>
                <w:sz w:val="20"/>
                <w:szCs w:val="20"/>
                <w:lang w:val="en-US" w:eastAsia="en-GB"/>
              </w:rPr>
              <w:t xml:space="preserve">2 years with possibility of extension </w:t>
            </w:r>
          </w:p>
        </w:tc>
      </w:tr>
    </w:tbl>
    <w:p w14:paraId="0FD82C66" w14:textId="5324F58D" w:rsidR="009F1C72" w:rsidRPr="00F867F1" w:rsidRDefault="00E52FF6" w:rsidP="005211A5">
      <w:pPr>
        <w:spacing w:before="240"/>
        <w:rPr>
          <w:rFonts w:asciiTheme="minorHAnsi" w:hAnsiTheme="minorHAnsi" w:cstheme="minorHAnsi"/>
          <w:b/>
          <w:sz w:val="20"/>
          <w:szCs w:val="20"/>
          <w:lang w:val="en-US"/>
        </w:rPr>
      </w:pPr>
      <w:r w:rsidRPr="00F867F1">
        <w:rPr>
          <w:rFonts w:asciiTheme="minorHAnsi" w:hAnsiTheme="minorHAnsi" w:cstheme="minorHAnsi"/>
          <w:b/>
          <w:sz w:val="20"/>
          <w:szCs w:val="20"/>
          <w:lang w:val="en-US"/>
        </w:rPr>
        <w:t>Job purpose</w:t>
      </w:r>
      <w:r w:rsidR="00DC33C8" w:rsidRPr="00F867F1">
        <w:rPr>
          <w:rFonts w:asciiTheme="minorHAnsi" w:hAnsiTheme="minorHAnsi" w:cstheme="minorHAnsi"/>
          <w:b/>
          <w:sz w:val="20"/>
          <w:szCs w:val="20"/>
          <w:lang w:val="en-US"/>
        </w:rPr>
        <w:t xml:space="preserve">: </w:t>
      </w:r>
    </w:p>
    <w:p w14:paraId="4BED13F7" w14:textId="1B60ABAF" w:rsidR="00E36D6E" w:rsidRPr="00F867F1" w:rsidRDefault="00931E49" w:rsidP="005211A5">
      <w:pPr>
        <w:spacing w:before="240"/>
        <w:rPr>
          <w:rFonts w:asciiTheme="minorHAnsi" w:hAnsiTheme="minorHAnsi" w:cstheme="minorHAnsi"/>
          <w:sz w:val="20"/>
          <w:szCs w:val="20"/>
        </w:rPr>
      </w:pPr>
      <w:r>
        <w:rPr>
          <w:rFonts w:asciiTheme="minorHAnsi" w:hAnsiTheme="minorHAnsi" w:cstheme="minorHAnsi"/>
          <w:sz w:val="20"/>
          <w:szCs w:val="20"/>
        </w:rPr>
        <w:t>The Health and Nutrition Adviso</w:t>
      </w:r>
      <w:r w:rsidR="00E36D6E" w:rsidRPr="00F867F1">
        <w:rPr>
          <w:rFonts w:asciiTheme="minorHAnsi" w:hAnsiTheme="minorHAnsi" w:cstheme="minorHAnsi"/>
          <w:sz w:val="20"/>
          <w:szCs w:val="20"/>
        </w:rPr>
        <w:t>r’s prime responsibility is to ensure high quality technical support to Concern’s health and nutrition work in development and emergency programmes</w:t>
      </w:r>
      <w:r w:rsidR="00145C0E">
        <w:rPr>
          <w:rFonts w:asciiTheme="minorHAnsi" w:hAnsiTheme="minorHAnsi" w:cstheme="minorHAnsi"/>
          <w:sz w:val="20"/>
          <w:szCs w:val="20"/>
        </w:rPr>
        <w:t xml:space="preserve"> in Bangladesh</w:t>
      </w:r>
      <w:r w:rsidR="00E36D6E" w:rsidRPr="00F867F1">
        <w:rPr>
          <w:rFonts w:asciiTheme="minorHAnsi" w:hAnsiTheme="minorHAnsi" w:cstheme="minorHAnsi"/>
          <w:sz w:val="20"/>
          <w:szCs w:val="20"/>
        </w:rPr>
        <w:t>, targeting especially extremely poor and vulnerable populations</w:t>
      </w:r>
      <w:r w:rsidR="00E86ABA">
        <w:rPr>
          <w:rFonts w:asciiTheme="minorHAnsi" w:hAnsiTheme="minorHAnsi" w:cstheme="minorHAnsi"/>
          <w:sz w:val="20"/>
          <w:szCs w:val="20"/>
        </w:rPr>
        <w:t xml:space="preserve">. The </w:t>
      </w:r>
      <w:r w:rsidR="00A44194">
        <w:rPr>
          <w:rFonts w:asciiTheme="minorHAnsi" w:hAnsiTheme="minorHAnsi" w:cstheme="minorHAnsi"/>
          <w:sz w:val="20"/>
          <w:szCs w:val="20"/>
        </w:rPr>
        <w:t>main responsibilities are technical support and capacity building for ongoing projects an</w:t>
      </w:r>
      <w:r w:rsidR="00E67862">
        <w:rPr>
          <w:rFonts w:asciiTheme="minorHAnsi" w:hAnsiTheme="minorHAnsi" w:cstheme="minorHAnsi"/>
          <w:sz w:val="20"/>
          <w:szCs w:val="20"/>
        </w:rPr>
        <w:t xml:space="preserve">d programmes, research and analysis, and </w:t>
      </w:r>
      <w:r w:rsidR="00A44194">
        <w:rPr>
          <w:rFonts w:asciiTheme="minorHAnsi" w:hAnsiTheme="minorHAnsi" w:cstheme="minorHAnsi"/>
          <w:sz w:val="20"/>
          <w:szCs w:val="20"/>
        </w:rPr>
        <w:t xml:space="preserve">support new programme </w:t>
      </w:r>
      <w:r w:rsidR="00E67862">
        <w:rPr>
          <w:rFonts w:asciiTheme="minorHAnsi" w:hAnsiTheme="minorHAnsi" w:cstheme="minorHAnsi"/>
          <w:sz w:val="20"/>
          <w:szCs w:val="20"/>
        </w:rPr>
        <w:t>and businesses development.</w:t>
      </w:r>
      <w:r w:rsidR="00A44194">
        <w:rPr>
          <w:rFonts w:asciiTheme="minorHAnsi" w:hAnsiTheme="minorHAnsi" w:cstheme="minorHAnsi"/>
          <w:sz w:val="20"/>
          <w:szCs w:val="20"/>
        </w:rPr>
        <w:t xml:space="preserve"> </w:t>
      </w:r>
      <w:r w:rsidR="00FC79D1" w:rsidRPr="00E67862">
        <w:rPr>
          <w:rFonts w:asciiTheme="minorHAnsi" w:hAnsiTheme="minorHAnsi" w:cstheme="minorHAnsi"/>
          <w:sz w:val="20"/>
          <w:szCs w:val="20"/>
        </w:rPr>
        <w:t>The advisor will be expected</w:t>
      </w:r>
      <w:r w:rsidR="00E36D6E" w:rsidRPr="00F867F1">
        <w:rPr>
          <w:rFonts w:asciiTheme="minorHAnsi" w:hAnsiTheme="minorHAnsi" w:cstheme="minorHAnsi"/>
          <w:sz w:val="20"/>
          <w:szCs w:val="20"/>
        </w:rPr>
        <w:t xml:space="preserve"> to develop and document best practices and to promote organisational learning, liaising closely with the programme teams in</w:t>
      </w:r>
      <w:r w:rsidR="00E86ABA">
        <w:rPr>
          <w:rFonts w:asciiTheme="minorHAnsi" w:hAnsiTheme="minorHAnsi" w:cstheme="minorHAnsi"/>
          <w:sz w:val="20"/>
          <w:szCs w:val="20"/>
        </w:rPr>
        <w:t xml:space="preserve"> Dhaka and Cox’s Bazar, and</w:t>
      </w:r>
      <w:r w:rsidR="00E36D6E" w:rsidRPr="00F867F1">
        <w:rPr>
          <w:rFonts w:asciiTheme="minorHAnsi" w:hAnsiTheme="minorHAnsi" w:cstheme="minorHAnsi"/>
          <w:sz w:val="20"/>
          <w:szCs w:val="20"/>
        </w:rPr>
        <w:t xml:space="preserve"> the Strategy, A</w:t>
      </w:r>
      <w:r w:rsidR="00E86ABA">
        <w:rPr>
          <w:rFonts w:asciiTheme="minorHAnsi" w:hAnsiTheme="minorHAnsi" w:cstheme="minorHAnsi"/>
          <w:sz w:val="20"/>
          <w:szCs w:val="20"/>
        </w:rPr>
        <w:t xml:space="preserve">dvocacy and Learning (SAL) Unit in Dublin. </w:t>
      </w:r>
    </w:p>
    <w:p w14:paraId="46C3ADEB" w14:textId="1E452D4F" w:rsidR="001C4273" w:rsidRDefault="00E86ABA" w:rsidP="005211A5">
      <w:pPr>
        <w:spacing w:before="240"/>
        <w:rPr>
          <w:rFonts w:asciiTheme="minorHAnsi" w:hAnsiTheme="minorHAnsi" w:cstheme="minorHAnsi"/>
          <w:sz w:val="20"/>
          <w:szCs w:val="20"/>
        </w:rPr>
      </w:pPr>
      <w:r w:rsidRPr="00E86ABA">
        <w:rPr>
          <w:rFonts w:asciiTheme="minorHAnsi" w:hAnsiTheme="minorHAnsi" w:cstheme="minorHAnsi"/>
          <w:sz w:val="20"/>
          <w:szCs w:val="20"/>
        </w:rPr>
        <w:t xml:space="preserve">The successful candidate will report to the </w:t>
      </w:r>
      <w:r w:rsidRPr="00E86ABA">
        <w:rPr>
          <w:rFonts w:asciiTheme="minorHAnsi" w:hAnsiTheme="minorHAnsi" w:cstheme="minorHAnsi"/>
          <w:b/>
          <w:sz w:val="20"/>
          <w:szCs w:val="20"/>
        </w:rPr>
        <w:t xml:space="preserve">Deputy Director Programme Quality &amp; </w:t>
      </w:r>
      <w:r>
        <w:rPr>
          <w:rFonts w:asciiTheme="minorHAnsi" w:hAnsiTheme="minorHAnsi" w:cstheme="minorHAnsi"/>
          <w:b/>
          <w:sz w:val="20"/>
          <w:szCs w:val="20"/>
        </w:rPr>
        <w:t xml:space="preserve">Business </w:t>
      </w:r>
      <w:r w:rsidRPr="00E86ABA">
        <w:rPr>
          <w:rFonts w:asciiTheme="minorHAnsi" w:hAnsiTheme="minorHAnsi" w:cstheme="minorHAnsi"/>
          <w:b/>
          <w:sz w:val="20"/>
          <w:szCs w:val="20"/>
        </w:rPr>
        <w:t>Development</w:t>
      </w:r>
      <w:r w:rsidRPr="00E86ABA">
        <w:rPr>
          <w:rFonts w:asciiTheme="minorHAnsi" w:hAnsiTheme="minorHAnsi" w:cstheme="minorHAnsi"/>
          <w:sz w:val="20"/>
          <w:szCs w:val="20"/>
        </w:rPr>
        <w:t xml:space="preserve"> on a day-to-day basis, however will have strong links with Deputy Director Programme Implementation, Programme Managers, MEAL Advisor, supporting integrated programming responses - nutrition into health systems, livelihoods, social protection programmes, DRR and emergency preparedness and response. </w:t>
      </w:r>
      <w:r w:rsidRPr="00F867F1">
        <w:rPr>
          <w:rFonts w:asciiTheme="minorHAnsi" w:hAnsiTheme="minorHAnsi" w:cstheme="minorHAnsi"/>
          <w:sz w:val="20"/>
          <w:szCs w:val="20"/>
        </w:rPr>
        <w:t xml:space="preserve">The H&amp;N Advisor, will also be expected to work in a very supportive, pro-active manner with all of Concern’s partners, ensuring that best practice is applied and high levels of programme quality are achieved. </w:t>
      </w:r>
    </w:p>
    <w:p w14:paraId="5EE7E6B2" w14:textId="77777777" w:rsidR="00D5481B" w:rsidRPr="00F867F1" w:rsidRDefault="00D5481B" w:rsidP="005211A5">
      <w:pPr>
        <w:spacing w:before="240"/>
        <w:rPr>
          <w:rFonts w:asciiTheme="minorHAnsi" w:hAnsiTheme="minorHAnsi" w:cstheme="minorHAnsi"/>
          <w:sz w:val="20"/>
          <w:szCs w:val="20"/>
        </w:rPr>
      </w:pPr>
      <w:bookmarkStart w:id="0" w:name="_GoBack"/>
      <w:bookmarkEnd w:id="0"/>
    </w:p>
    <w:p w14:paraId="0D4BF8F3" w14:textId="04E9B0A5" w:rsidR="007F3826" w:rsidRPr="001C4273" w:rsidRDefault="00195FD8" w:rsidP="001C4273">
      <w:pPr>
        <w:ind w:right="-874"/>
        <w:rPr>
          <w:rFonts w:asciiTheme="minorHAnsi" w:eastAsia="Times New Roman" w:hAnsiTheme="minorHAnsi" w:cstheme="minorHAnsi"/>
          <w:b/>
          <w:bCs/>
          <w:sz w:val="20"/>
          <w:szCs w:val="20"/>
          <w:u w:val="single"/>
          <w:lang w:eastAsia="en-GB"/>
        </w:rPr>
      </w:pPr>
      <w:r w:rsidRPr="001C4273">
        <w:rPr>
          <w:rFonts w:asciiTheme="minorHAnsi" w:eastAsia="Times New Roman" w:hAnsiTheme="minorHAnsi" w:cstheme="minorHAnsi"/>
          <w:b/>
          <w:bCs/>
          <w:sz w:val="20"/>
          <w:szCs w:val="20"/>
          <w:u w:val="single"/>
          <w:lang w:eastAsia="en-GB"/>
        </w:rPr>
        <w:t>Main duties &amp; responsibilities:</w:t>
      </w:r>
    </w:p>
    <w:p w14:paraId="433AB3E8" w14:textId="2ADDE02C" w:rsidR="00F867F1" w:rsidRPr="007F3826" w:rsidRDefault="007F3826" w:rsidP="001C4273">
      <w:pPr>
        <w:ind w:right="-874"/>
        <w:rPr>
          <w:rFonts w:asciiTheme="minorHAnsi" w:eastAsia="Times New Roman" w:hAnsiTheme="minorHAnsi" w:cstheme="minorHAnsi"/>
          <w:b/>
          <w:bCs/>
          <w:sz w:val="20"/>
          <w:szCs w:val="20"/>
          <w:lang w:eastAsia="en-GB"/>
        </w:rPr>
      </w:pPr>
      <w:r w:rsidRPr="007F3826">
        <w:rPr>
          <w:rFonts w:asciiTheme="minorHAnsi" w:eastAsia="Times New Roman" w:hAnsiTheme="minorHAnsi" w:cstheme="minorHAnsi"/>
          <w:b/>
          <w:bCs/>
          <w:sz w:val="20"/>
          <w:szCs w:val="20"/>
          <w:lang w:eastAsia="en-GB"/>
        </w:rPr>
        <w:t>Support Programme Design</w:t>
      </w:r>
      <w:r w:rsidR="00E05600">
        <w:rPr>
          <w:rFonts w:asciiTheme="minorHAnsi" w:eastAsia="Times New Roman" w:hAnsiTheme="minorHAnsi" w:cstheme="minorHAnsi"/>
          <w:b/>
          <w:bCs/>
          <w:sz w:val="20"/>
          <w:szCs w:val="20"/>
          <w:lang w:eastAsia="en-GB"/>
        </w:rPr>
        <w:t>, R&amp;D</w:t>
      </w:r>
      <w:r w:rsidRPr="007F3826">
        <w:rPr>
          <w:rFonts w:asciiTheme="minorHAnsi" w:eastAsia="Times New Roman" w:hAnsiTheme="minorHAnsi" w:cstheme="minorHAnsi"/>
          <w:b/>
          <w:bCs/>
          <w:sz w:val="20"/>
          <w:szCs w:val="20"/>
          <w:lang w:eastAsia="en-GB"/>
        </w:rPr>
        <w:t xml:space="preserve"> and Business Development </w:t>
      </w:r>
    </w:p>
    <w:p w14:paraId="5683F2BD" w14:textId="77777777" w:rsidR="00E05600" w:rsidRPr="001C4273" w:rsidRDefault="00E05600" w:rsidP="00E05600">
      <w:pPr>
        <w:pStyle w:val="ListParagraph"/>
        <w:numPr>
          <w:ilvl w:val="0"/>
          <w:numId w:val="47"/>
        </w:numPr>
        <w:ind w:right="-874"/>
        <w:jc w:val="both"/>
        <w:rPr>
          <w:rFonts w:asciiTheme="minorHAnsi" w:eastAsia="Times New Roman" w:hAnsiTheme="minorHAnsi" w:cstheme="minorHAnsi"/>
          <w:b/>
          <w:bCs/>
          <w:sz w:val="20"/>
          <w:szCs w:val="20"/>
          <w:lang w:eastAsia="en-GB"/>
        </w:rPr>
      </w:pPr>
      <w:r w:rsidRPr="001C4273">
        <w:rPr>
          <w:rFonts w:asciiTheme="minorHAnsi" w:hAnsiTheme="minorHAnsi" w:cstheme="minorHAnsi"/>
          <w:sz w:val="20"/>
          <w:szCs w:val="20"/>
        </w:rPr>
        <w:t xml:space="preserve">Support the implementation of Concern Health &amp; Nutrition strategy </w:t>
      </w:r>
    </w:p>
    <w:p w14:paraId="7E4A2454" w14:textId="77777777" w:rsidR="00CF3DC8" w:rsidRDefault="00CF3DC8" w:rsidP="00CF3DC8">
      <w:pPr>
        <w:pStyle w:val="ListParagraph"/>
        <w:numPr>
          <w:ilvl w:val="0"/>
          <w:numId w:val="47"/>
        </w:numPr>
        <w:ind w:right="-874"/>
        <w:jc w:val="both"/>
        <w:rPr>
          <w:rFonts w:asciiTheme="minorHAnsi" w:eastAsia="Times New Roman" w:hAnsiTheme="minorHAnsi" w:cstheme="minorHAnsi"/>
          <w:bCs/>
          <w:sz w:val="20"/>
          <w:szCs w:val="20"/>
          <w:lang w:eastAsia="en-GB"/>
        </w:rPr>
      </w:pPr>
      <w:r w:rsidRPr="00CF3DC8">
        <w:rPr>
          <w:rFonts w:asciiTheme="minorHAnsi" w:eastAsia="Times New Roman" w:hAnsiTheme="minorHAnsi" w:cstheme="minorHAnsi"/>
          <w:bCs/>
          <w:sz w:val="20"/>
          <w:szCs w:val="20"/>
          <w:lang w:eastAsia="en-GB"/>
        </w:rPr>
        <w:t>Conduct research and analysis to inform programme design and ensure that interventions are evidence-based and aligned with best practices.</w:t>
      </w:r>
    </w:p>
    <w:p w14:paraId="4C38881B" w14:textId="47C8D2C1" w:rsidR="00CF3DC8" w:rsidRPr="00CF3DC8" w:rsidRDefault="00CF3DC8" w:rsidP="00CF3DC8">
      <w:pPr>
        <w:pStyle w:val="ListParagraph"/>
        <w:numPr>
          <w:ilvl w:val="0"/>
          <w:numId w:val="47"/>
        </w:numPr>
        <w:ind w:right="-874"/>
        <w:jc w:val="both"/>
        <w:rPr>
          <w:rFonts w:asciiTheme="minorHAnsi" w:eastAsia="Times New Roman" w:hAnsiTheme="minorHAnsi" w:cstheme="minorHAnsi"/>
          <w:bCs/>
          <w:sz w:val="20"/>
          <w:szCs w:val="20"/>
          <w:lang w:eastAsia="en-GB"/>
        </w:rPr>
      </w:pPr>
      <w:r w:rsidRPr="00CF3DC8">
        <w:rPr>
          <w:rFonts w:asciiTheme="minorHAnsi" w:eastAsia="Times New Roman" w:hAnsiTheme="minorHAnsi" w:cstheme="minorHAnsi"/>
          <w:bCs/>
          <w:sz w:val="20"/>
          <w:szCs w:val="20"/>
          <w:lang w:eastAsia="en-GB"/>
        </w:rPr>
        <w:t>Develop</w:t>
      </w:r>
      <w:r>
        <w:rPr>
          <w:rFonts w:asciiTheme="minorHAnsi" w:eastAsia="Times New Roman" w:hAnsiTheme="minorHAnsi" w:cstheme="minorHAnsi"/>
          <w:bCs/>
          <w:sz w:val="20"/>
          <w:szCs w:val="20"/>
          <w:lang w:eastAsia="en-GB"/>
        </w:rPr>
        <w:t xml:space="preserve"> and support</w:t>
      </w:r>
      <w:r w:rsidRPr="00CF3DC8">
        <w:rPr>
          <w:rFonts w:asciiTheme="minorHAnsi" w:eastAsia="Times New Roman" w:hAnsiTheme="minorHAnsi" w:cstheme="minorHAnsi"/>
          <w:bCs/>
          <w:sz w:val="20"/>
          <w:szCs w:val="20"/>
          <w:lang w:eastAsia="en-GB"/>
        </w:rPr>
        <w:t xml:space="preserve"> partnerships with research institutions, academia, and other organizations to foster innovation and strengthen programme outcomes.</w:t>
      </w:r>
    </w:p>
    <w:p w14:paraId="49F3F062" w14:textId="30A67685" w:rsidR="00CF3DC8" w:rsidRPr="00CF3DC8" w:rsidRDefault="00CF3DC8" w:rsidP="00CF3DC8">
      <w:pPr>
        <w:pStyle w:val="ListParagraph"/>
        <w:numPr>
          <w:ilvl w:val="0"/>
          <w:numId w:val="47"/>
        </w:numPr>
        <w:ind w:right="-874"/>
        <w:jc w:val="both"/>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Collaborate on research and development initiatives,</w:t>
      </w:r>
      <w:r w:rsidRPr="00CF3DC8">
        <w:t xml:space="preserve"> </w:t>
      </w:r>
      <w:r w:rsidRPr="00CF3DC8">
        <w:rPr>
          <w:rFonts w:asciiTheme="minorHAnsi" w:eastAsia="Times New Roman" w:hAnsiTheme="minorHAnsi" w:cstheme="minorHAnsi"/>
          <w:bCs/>
          <w:sz w:val="20"/>
          <w:szCs w:val="20"/>
          <w:lang w:eastAsia="en-GB"/>
        </w:rPr>
        <w:t>including the identification of emerging tren</w:t>
      </w:r>
      <w:r>
        <w:rPr>
          <w:rFonts w:asciiTheme="minorHAnsi" w:eastAsia="Times New Roman" w:hAnsiTheme="minorHAnsi" w:cstheme="minorHAnsi"/>
          <w:bCs/>
          <w:sz w:val="20"/>
          <w:szCs w:val="20"/>
          <w:lang w:eastAsia="en-GB"/>
        </w:rPr>
        <w:t xml:space="preserve">ds </w:t>
      </w:r>
      <w:r w:rsidRPr="00CF3DC8">
        <w:rPr>
          <w:rFonts w:asciiTheme="minorHAnsi" w:eastAsia="Times New Roman" w:hAnsiTheme="minorHAnsi" w:cstheme="minorHAnsi"/>
          <w:bCs/>
          <w:sz w:val="20"/>
          <w:szCs w:val="20"/>
          <w:lang w:eastAsia="en-GB"/>
        </w:rPr>
        <w:t>and innovative practices in health and nutrition</w:t>
      </w:r>
      <w:r>
        <w:rPr>
          <w:rFonts w:asciiTheme="minorHAnsi" w:eastAsia="Times New Roman" w:hAnsiTheme="minorHAnsi" w:cstheme="minorHAnsi"/>
          <w:bCs/>
          <w:sz w:val="20"/>
          <w:szCs w:val="20"/>
          <w:lang w:eastAsia="en-GB"/>
        </w:rPr>
        <w:t xml:space="preserve"> </w:t>
      </w:r>
    </w:p>
    <w:p w14:paraId="52A044BB" w14:textId="77777777" w:rsidR="00CF3DC8" w:rsidRPr="00CF3DC8" w:rsidRDefault="00CF3DC8" w:rsidP="00CF3DC8">
      <w:pPr>
        <w:pStyle w:val="ListParagraph"/>
        <w:numPr>
          <w:ilvl w:val="0"/>
          <w:numId w:val="47"/>
        </w:numPr>
        <w:ind w:right="-874"/>
        <w:jc w:val="both"/>
        <w:rPr>
          <w:rFonts w:asciiTheme="minorHAnsi" w:eastAsia="Times New Roman" w:hAnsiTheme="minorHAnsi" w:cstheme="minorHAnsi"/>
          <w:b/>
          <w:bCs/>
          <w:sz w:val="20"/>
          <w:szCs w:val="20"/>
          <w:lang w:eastAsia="en-GB"/>
        </w:rPr>
      </w:pPr>
      <w:r w:rsidRPr="007F3826">
        <w:rPr>
          <w:rFonts w:asciiTheme="minorHAnsi" w:hAnsiTheme="minorHAnsi" w:cstheme="minorHAnsi"/>
          <w:sz w:val="20"/>
          <w:szCs w:val="20"/>
        </w:rPr>
        <w:t xml:space="preserve">Provide </w:t>
      </w:r>
      <w:r>
        <w:rPr>
          <w:rFonts w:asciiTheme="minorHAnsi" w:hAnsiTheme="minorHAnsi" w:cstheme="minorHAnsi"/>
          <w:sz w:val="20"/>
          <w:szCs w:val="20"/>
        </w:rPr>
        <w:t xml:space="preserve">technical </w:t>
      </w:r>
      <w:r w:rsidRPr="007F3826">
        <w:rPr>
          <w:rFonts w:asciiTheme="minorHAnsi" w:hAnsiTheme="minorHAnsi" w:cstheme="minorHAnsi"/>
          <w:sz w:val="20"/>
          <w:szCs w:val="20"/>
        </w:rPr>
        <w:t>guida</w:t>
      </w:r>
      <w:r>
        <w:rPr>
          <w:rFonts w:asciiTheme="minorHAnsi" w:hAnsiTheme="minorHAnsi" w:cstheme="minorHAnsi"/>
          <w:sz w:val="20"/>
          <w:szCs w:val="20"/>
        </w:rPr>
        <w:t xml:space="preserve">nce and support </w:t>
      </w:r>
      <w:r w:rsidRPr="007F3826">
        <w:rPr>
          <w:rFonts w:asciiTheme="minorHAnsi" w:hAnsiTheme="minorHAnsi" w:cstheme="minorHAnsi"/>
          <w:sz w:val="20"/>
          <w:szCs w:val="20"/>
        </w:rPr>
        <w:t>contextual analysis,</w:t>
      </w:r>
      <w:r>
        <w:rPr>
          <w:rFonts w:asciiTheme="minorHAnsi" w:hAnsiTheme="minorHAnsi" w:cstheme="minorHAnsi"/>
          <w:sz w:val="20"/>
          <w:szCs w:val="20"/>
        </w:rPr>
        <w:t xml:space="preserve"> needs assessment, </w:t>
      </w:r>
      <w:r w:rsidRPr="007F3826">
        <w:rPr>
          <w:rFonts w:asciiTheme="minorHAnsi" w:hAnsiTheme="minorHAnsi" w:cstheme="minorHAnsi"/>
          <w:sz w:val="20"/>
          <w:szCs w:val="20"/>
        </w:rPr>
        <w:t>project design</w:t>
      </w:r>
      <w:r w:rsidRPr="00CF3DC8">
        <w:rPr>
          <w:rFonts w:asciiTheme="minorHAnsi" w:hAnsiTheme="minorHAnsi" w:cstheme="minorHAnsi"/>
          <w:sz w:val="20"/>
          <w:szCs w:val="20"/>
        </w:rPr>
        <w:t xml:space="preserve"> </w:t>
      </w:r>
      <w:r>
        <w:rPr>
          <w:rFonts w:asciiTheme="minorHAnsi" w:hAnsiTheme="minorHAnsi" w:cstheme="minorHAnsi"/>
          <w:sz w:val="20"/>
          <w:szCs w:val="20"/>
        </w:rPr>
        <w:t>and proposal development.</w:t>
      </w:r>
    </w:p>
    <w:p w14:paraId="1EE2CEEF" w14:textId="0825D758" w:rsidR="001C4273" w:rsidRPr="00A30A2F" w:rsidRDefault="00F867F1" w:rsidP="00A30A2F">
      <w:pPr>
        <w:pStyle w:val="ListParagraph"/>
        <w:numPr>
          <w:ilvl w:val="0"/>
          <w:numId w:val="47"/>
        </w:numPr>
        <w:ind w:right="-874"/>
        <w:jc w:val="both"/>
        <w:rPr>
          <w:rFonts w:asciiTheme="minorHAnsi" w:eastAsia="Times New Roman" w:hAnsiTheme="minorHAnsi" w:cstheme="minorHAnsi"/>
          <w:b/>
          <w:bCs/>
          <w:sz w:val="20"/>
          <w:szCs w:val="20"/>
          <w:lang w:eastAsia="en-GB"/>
        </w:rPr>
      </w:pPr>
      <w:r w:rsidRPr="007F3826">
        <w:rPr>
          <w:rFonts w:asciiTheme="minorHAnsi" w:hAnsiTheme="minorHAnsi" w:cstheme="minorHAnsi"/>
          <w:sz w:val="20"/>
          <w:szCs w:val="20"/>
        </w:rPr>
        <w:lastRenderedPageBreak/>
        <w:t xml:space="preserve">Supporting the </w:t>
      </w:r>
      <w:r w:rsidR="007F3826" w:rsidRPr="007F3826">
        <w:rPr>
          <w:rFonts w:asciiTheme="minorHAnsi" w:hAnsiTheme="minorHAnsi" w:cstheme="minorHAnsi"/>
          <w:sz w:val="20"/>
          <w:szCs w:val="20"/>
        </w:rPr>
        <w:t>Deputy Director Programme Quality and Business Development</w:t>
      </w:r>
      <w:r w:rsidRPr="007F3826">
        <w:rPr>
          <w:rFonts w:asciiTheme="minorHAnsi" w:hAnsiTheme="minorHAnsi" w:cstheme="minorHAnsi"/>
          <w:sz w:val="20"/>
          <w:szCs w:val="20"/>
        </w:rPr>
        <w:t xml:space="preserve"> and wider team in the exploration of health and nutrition funding opportunities and as requested the preparation and submission of concept papers, proposals and budgets. </w:t>
      </w:r>
    </w:p>
    <w:p w14:paraId="6552DCE8" w14:textId="77777777" w:rsidR="001C4273" w:rsidRPr="00F867F1" w:rsidRDefault="001C4273" w:rsidP="001C4273">
      <w:pPr>
        <w:ind w:right="-874"/>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Technical Programme Support</w:t>
      </w:r>
    </w:p>
    <w:p w14:paraId="36F19E80" w14:textId="2C97FD33" w:rsidR="001C4273" w:rsidRPr="007F3826" w:rsidRDefault="001C4273" w:rsidP="001C4273">
      <w:pPr>
        <w:pStyle w:val="ListParagraph"/>
        <w:numPr>
          <w:ilvl w:val="0"/>
          <w:numId w:val="47"/>
        </w:numPr>
        <w:ind w:right="-874"/>
        <w:jc w:val="both"/>
        <w:rPr>
          <w:rFonts w:asciiTheme="minorHAnsi" w:eastAsia="Times New Roman" w:hAnsiTheme="minorHAnsi" w:cstheme="minorHAnsi"/>
          <w:b/>
          <w:bCs/>
          <w:sz w:val="20"/>
          <w:szCs w:val="20"/>
          <w:lang w:eastAsia="en-GB"/>
        </w:rPr>
      </w:pPr>
      <w:r w:rsidRPr="007F3826">
        <w:rPr>
          <w:rFonts w:asciiTheme="minorHAnsi" w:hAnsiTheme="minorHAnsi" w:cstheme="minorHAnsi"/>
          <w:sz w:val="20"/>
          <w:szCs w:val="20"/>
        </w:rPr>
        <w:t xml:space="preserve">Provide guidance and technical support to </w:t>
      </w:r>
      <w:r w:rsidR="00E05600">
        <w:rPr>
          <w:rFonts w:asciiTheme="minorHAnsi" w:hAnsiTheme="minorHAnsi" w:cstheme="minorHAnsi"/>
          <w:sz w:val="20"/>
          <w:szCs w:val="20"/>
        </w:rPr>
        <w:t xml:space="preserve">all </w:t>
      </w:r>
      <w:r w:rsidRPr="007F3826">
        <w:rPr>
          <w:rFonts w:asciiTheme="minorHAnsi" w:hAnsiTheme="minorHAnsi" w:cstheme="minorHAnsi"/>
          <w:sz w:val="20"/>
          <w:szCs w:val="20"/>
        </w:rPr>
        <w:t xml:space="preserve">health and nutrition programmes </w:t>
      </w:r>
      <w:r w:rsidR="00E05600">
        <w:rPr>
          <w:rFonts w:asciiTheme="minorHAnsi" w:hAnsiTheme="minorHAnsi" w:cstheme="minorHAnsi"/>
          <w:sz w:val="20"/>
          <w:szCs w:val="20"/>
        </w:rPr>
        <w:t>of Concern Worldwide.</w:t>
      </w:r>
    </w:p>
    <w:p w14:paraId="6E5A75C1" w14:textId="77777777" w:rsidR="001C4273" w:rsidRPr="007F3826" w:rsidRDefault="001C4273" w:rsidP="001C4273">
      <w:pPr>
        <w:pStyle w:val="ListParagraph"/>
        <w:numPr>
          <w:ilvl w:val="0"/>
          <w:numId w:val="47"/>
        </w:numPr>
        <w:tabs>
          <w:tab w:val="left" w:pos="450"/>
        </w:tabs>
        <w:ind w:right="-878"/>
        <w:jc w:val="both"/>
        <w:rPr>
          <w:rFonts w:asciiTheme="minorHAnsi" w:eastAsia="Times New Roman" w:hAnsiTheme="minorHAnsi" w:cstheme="minorHAnsi"/>
          <w:bCs/>
          <w:sz w:val="20"/>
          <w:szCs w:val="20"/>
          <w:lang w:eastAsia="en-GB"/>
        </w:rPr>
      </w:pPr>
      <w:r w:rsidRPr="007F3826">
        <w:rPr>
          <w:rFonts w:asciiTheme="minorHAnsi" w:eastAsia="Times New Roman" w:hAnsiTheme="minorHAnsi" w:cstheme="minorHAnsi"/>
          <w:bCs/>
          <w:sz w:val="20"/>
          <w:szCs w:val="20"/>
          <w:lang w:eastAsia="en-GB"/>
        </w:rPr>
        <w:t xml:space="preserve">Ensure the programme approaches and activities are aligned to national plans and global best practices. </w:t>
      </w:r>
    </w:p>
    <w:p w14:paraId="1F64647A" w14:textId="2E45081E" w:rsidR="001C4273" w:rsidRPr="007F3826" w:rsidRDefault="001C4273" w:rsidP="001C4273">
      <w:pPr>
        <w:pStyle w:val="ListParagraph"/>
        <w:numPr>
          <w:ilvl w:val="0"/>
          <w:numId w:val="47"/>
        </w:numPr>
        <w:tabs>
          <w:tab w:val="left" w:pos="450"/>
        </w:tabs>
        <w:ind w:right="-878"/>
        <w:jc w:val="both"/>
        <w:rPr>
          <w:rFonts w:asciiTheme="minorHAnsi" w:eastAsia="Times New Roman" w:hAnsiTheme="minorHAnsi" w:cstheme="minorHAnsi"/>
          <w:bCs/>
          <w:sz w:val="20"/>
          <w:szCs w:val="20"/>
          <w:lang w:eastAsia="en-GB"/>
        </w:rPr>
      </w:pPr>
      <w:r w:rsidRPr="007F3826">
        <w:rPr>
          <w:rFonts w:asciiTheme="minorHAnsi" w:eastAsia="Times New Roman" w:hAnsiTheme="minorHAnsi" w:cstheme="minorHAnsi"/>
          <w:bCs/>
          <w:sz w:val="20"/>
          <w:szCs w:val="20"/>
          <w:lang w:eastAsia="en-GB"/>
        </w:rPr>
        <w:t xml:space="preserve">Review monthly progress and assess technical support requirement for all programme teams and partner staff to provide support and training accordingly </w:t>
      </w:r>
    </w:p>
    <w:p w14:paraId="696F5D6E" w14:textId="77777777" w:rsidR="001C4273" w:rsidRDefault="001C4273" w:rsidP="001C4273">
      <w:pPr>
        <w:pStyle w:val="ListParagraph"/>
        <w:numPr>
          <w:ilvl w:val="0"/>
          <w:numId w:val="47"/>
        </w:numPr>
        <w:tabs>
          <w:tab w:val="left" w:pos="450"/>
        </w:tabs>
        <w:ind w:right="-878"/>
        <w:jc w:val="both"/>
        <w:rPr>
          <w:rFonts w:asciiTheme="minorHAnsi" w:eastAsia="Times New Roman" w:hAnsiTheme="minorHAnsi" w:cstheme="minorHAnsi"/>
          <w:bCs/>
          <w:sz w:val="20"/>
          <w:szCs w:val="20"/>
          <w:lang w:eastAsia="en-GB"/>
        </w:rPr>
      </w:pPr>
      <w:r w:rsidRPr="007F3826">
        <w:rPr>
          <w:rFonts w:asciiTheme="minorHAnsi" w:eastAsia="Times New Roman" w:hAnsiTheme="minorHAnsi" w:cstheme="minorHAnsi"/>
          <w:bCs/>
          <w:sz w:val="20"/>
          <w:szCs w:val="20"/>
          <w:lang w:eastAsia="en-GB"/>
        </w:rPr>
        <w:t>Implement the technical programme support plan with regular follow up through frequent field trips.</w:t>
      </w:r>
    </w:p>
    <w:p w14:paraId="7D8FDF35" w14:textId="6635853B" w:rsidR="00CF3DC8" w:rsidRPr="00CF3DC8" w:rsidRDefault="001C4273" w:rsidP="00CF3DC8">
      <w:pPr>
        <w:pStyle w:val="ListParagraph"/>
        <w:numPr>
          <w:ilvl w:val="0"/>
          <w:numId w:val="47"/>
        </w:numPr>
        <w:tabs>
          <w:tab w:val="left" w:pos="450"/>
        </w:tabs>
        <w:ind w:right="-878"/>
        <w:jc w:val="both"/>
        <w:rPr>
          <w:rFonts w:asciiTheme="minorHAnsi" w:eastAsia="Times New Roman" w:hAnsiTheme="minorHAnsi" w:cstheme="minorHAnsi"/>
          <w:bCs/>
          <w:sz w:val="20"/>
          <w:szCs w:val="20"/>
          <w:lang w:eastAsia="en-GB"/>
        </w:rPr>
      </w:pPr>
      <w:r w:rsidRPr="001C4273">
        <w:rPr>
          <w:rFonts w:asciiTheme="minorHAnsi" w:eastAsia="Times New Roman" w:hAnsiTheme="minorHAnsi" w:cstheme="minorHAnsi"/>
          <w:bCs/>
          <w:sz w:val="20"/>
          <w:szCs w:val="20"/>
          <w:lang w:eastAsia="en-GB"/>
        </w:rPr>
        <w:t>Support health and nutrition related a</w:t>
      </w:r>
      <w:r w:rsidR="00CF3DC8">
        <w:rPr>
          <w:rFonts w:asciiTheme="minorHAnsi" w:eastAsia="Times New Roman" w:hAnsiTheme="minorHAnsi" w:cstheme="minorHAnsi"/>
          <w:bCs/>
          <w:sz w:val="20"/>
          <w:szCs w:val="20"/>
          <w:lang w:eastAsia="en-GB"/>
        </w:rPr>
        <w:t xml:space="preserve">dvocacy initiatives as required. </w:t>
      </w:r>
      <w:r w:rsidR="00CF3DC8" w:rsidRPr="00CF3DC8">
        <w:rPr>
          <w:rFonts w:asciiTheme="minorHAnsi" w:eastAsia="Times New Roman" w:hAnsiTheme="minorHAnsi" w:cstheme="minorHAnsi"/>
          <w:bCs/>
          <w:sz w:val="20"/>
          <w:szCs w:val="20"/>
          <w:lang w:eastAsia="en-GB"/>
        </w:rPr>
        <w:t>Coordinate with the Advocacy Advisor to input directly into Concern’s advocacy strategies and annual implementation plan consider H&amp;N.</w:t>
      </w:r>
    </w:p>
    <w:p w14:paraId="190C6351" w14:textId="03F2B65B" w:rsidR="001C4273" w:rsidRPr="001C4273" w:rsidRDefault="001C4273" w:rsidP="001C4273">
      <w:pPr>
        <w:pStyle w:val="ListParagraph"/>
        <w:numPr>
          <w:ilvl w:val="0"/>
          <w:numId w:val="47"/>
        </w:numPr>
        <w:ind w:right="-874"/>
        <w:rPr>
          <w:rFonts w:asciiTheme="minorHAnsi" w:eastAsia="Times New Roman" w:hAnsiTheme="minorHAnsi" w:cstheme="minorHAnsi"/>
          <w:bCs/>
          <w:sz w:val="20"/>
          <w:szCs w:val="20"/>
          <w:lang w:eastAsia="en-GB"/>
        </w:rPr>
      </w:pPr>
      <w:r w:rsidRPr="001C4273">
        <w:rPr>
          <w:rFonts w:asciiTheme="minorHAnsi" w:eastAsia="Times New Roman" w:hAnsiTheme="minorHAnsi" w:cstheme="minorHAnsi"/>
          <w:bCs/>
          <w:sz w:val="20"/>
          <w:szCs w:val="20"/>
          <w:lang w:eastAsia="en-GB"/>
        </w:rPr>
        <w:t>Participate as a member of Concern’s Emergency Response Team, responding to humanitarian emergencies as necessary.</w:t>
      </w:r>
    </w:p>
    <w:p w14:paraId="2A066C98" w14:textId="627C87F1" w:rsidR="007F3826" w:rsidRPr="001C4273" w:rsidRDefault="007F3826" w:rsidP="001C4273">
      <w:pPr>
        <w:ind w:right="-874"/>
        <w:rPr>
          <w:rFonts w:asciiTheme="minorHAnsi" w:eastAsia="Times New Roman" w:hAnsiTheme="minorHAnsi" w:cstheme="minorHAnsi"/>
          <w:b/>
          <w:bCs/>
          <w:sz w:val="20"/>
          <w:szCs w:val="20"/>
          <w:lang w:eastAsia="en-GB"/>
        </w:rPr>
      </w:pPr>
      <w:r w:rsidRPr="001C4273">
        <w:rPr>
          <w:rFonts w:asciiTheme="minorHAnsi" w:eastAsia="Times New Roman" w:hAnsiTheme="minorHAnsi" w:cstheme="minorHAnsi"/>
          <w:b/>
          <w:bCs/>
          <w:sz w:val="20"/>
          <w:szCs w:val="20"/>
          <w:lang w:eastAsia="en-GB"/>
        </w:rPr>
        <w:t xml:space="preserve">Programme Quality, Learning and Knowledge Management </w:t>
      </w:r>
    </w:p>
    <w:p w14:paraId="773CAB9A" w14:textId="77777777" w:rsidR="00F867F1" w:rsidRPr="001C4273" w:rsidRDefault="00F867F1" w:rsidP="005211A5">
      <w:pPr>
        <w:pStyle w:val="ListParagraph"/>
        <w:numPr>
          <w:ilvl w:val="0"/>
          <w:numId w:val="47"/>
        </w:numPr>
        <w:ind w:right="-874"/>
        <w:jc w:val="both"/>
        <w:rPr>
          <w:rFonts w:asciiTheme="minorHAnsi" w:eastAsia="Times New Roman" w:hAnsiTheme="minorHAnsi" w:cstheme="minorHAnsi"/>
          <w:b/>
          <w:bCs/>
          <w:sz w:val="20"/>
          <w:szCs w:val="20"/>
          <w:lang w:eastAsia="en-GB"/>
        </w:rPr>
      </w:pPr>
      <w:r w:rsidRPr="001C4273">
        <w:rPr>
          <w:rFonts w:asciiTheme="minorHAnsi" w:hAnsiTheme="minorHAnsi" w:cstheme="minorHAnsi"/>
          <w:sz w:val="20"/>
          <w:szCs w:val="20"/>
        </w:rPr>
        <w:t>Help develop internal organisational health and nutrition training and development of tools/guidelines/standards in line with international best practice to improve programme quality.</w:t>
      </w:r>
    </w:p>
    <w:p w14:paraId="27495C8B" w14:textId="77777777" w:rsidR="00F867F1" w:rsidRPr="001C4273" w:rsidRDefault="00F867F1" w:rsidP="005211A5">
      <w:pPr>
        <w:pStyle w:val="ListParagraph"/>
        <w:numPr>
          <w:ilvl w:val="0"/>
          <w:numId w:val="47"/>
        </w:numPr>
        <w:ind w:right="-874"/>
        <w:jc w:val="both"/>
        <w:rPr>
          <w:rFonts w:asciiTheme="minorHAnsi" w:eastAsia="Times New Roman" w:hAnsiTheme="minorHAnsi" w:cstheme="minorHAnsi"/>
          <w:b/>
          <w:bCs/>
          <w:sz w:val="20"/>
          <w:szCs w:val="20"/>
          <w:lang w:eastAsia="en-GB"/>
        </w:rPr>
      </w:pPr>
      <w:r w:rsidRPr="001C4273">
        <w:rPr>
          <w:rFonts w:asciiTheme="minorHAnsi" w:hAnsiTheme="minorHAnsi" w:cstheme="minorHAnsi"/>
          <w:sz w:val="20"/>
          <w:szCs w:val="20"/>
        </w:rPr>
        <w:t>Foster technical capacity building of programme and partner staff through technical updates, training opportunities, exchange visits, literature sharing etc.</w:t>
      </w:r>
    </w:p>
    <w:p w14:paraId="7B2DA819" w14:textId="77777777" w:rsidR="005501BB" w:rsidRPr="001C4273" w:rsidRDefault="005501BB" w:rsidP="005501BB">
      <w:pPr>
        <w:pStyle w:val="ListParagraph"/>
        <w:numPr>
          <w:ilvl w:val="0"/>
          <w:numId w:val="47"/>
        </w:numPr>
        <w:ind w:right="-874"/>
        <w:jc w:val="both"/>
        <w:rPr>
          <w:rFonts w:asciiTheme="minorHAnsi" w:eastAsia="Times New Roman" w:hAnsiTheme="minorHAnsi" w:cstheme="minorHAnsi"/>
          <w:b/>
          <w:bCs/>
          <w:sz w:val="20"/>
          <w:szCs w:val="20"/>
          <w:lang w:eastAsia="en-GB"/>
        </w:rPr>
      </w:pPr>
      <w:r w:rsidRPr="001C4273">
        <w:rPr>
          <w:rFonts w:asciiTheme="minorHAnsi" w:hAnsiTheme="minorHAnsi" w:cstheme="minorHAnsi"/>
          <w:sz w:val="20"/>
          <w:szCs w:val="20"/>
        </w:rPr>
        <w:t xml:space="preserve">Facilitate learning, synthesis, documentation and sharing of experience / learning of health and nutrition within the organisation. </w:t>
      </w:r>
    </w:p>
    <w:p w14:paraId="7F6936AD" w14:textId="77777777" w:rsidR="00E05600" w:rsidRPr="001C4273" w:rsidRDefault="00E05600" w:rsidP="00E05600">
      <w:pPr>
        <w:pStyle w:val="ListParagraph"/>
        <w:numPr>
          <w:ilvl w:val="0"/>
          <w:numId w:val="47"/>
        </w:numPr>
        <w:ind w:right="-874"/>
        <w:jc w:val="both"/>
        <w:rPr>
          <w:rFonts w:asciiTheme="minorHAnsi" w:eastAsia="Times New Roman" w:hAnsiTheme="minorHAnsi" w:cstheme="minorHAnsi"/>
          <w:b/>
          <w:bCs/>
          <w:sz w:val="20"/>
          <w:szCs w:val="20"/>
          <w:lang w:eastAsia="en-GB"/>
        </w:rPr>
      </w:pPr>
      <w:r w:rsidRPr="001C4273">
        <w:rPr>
          <w:rFonts w:asciiTheme="minorHAnsi" w:hAnsiTheme="minorHAnsi" w:cstheme="minorHAnsi"/>
          <w:sz w:val="20"/>
          <w:szCs w:val="20"/>
        </w:rPr>
        <w:t>Actively engage with the technical assistance teams based in UK/US/Ireland to support cross- organisational learning and coordination.</w:t>
      </w:r>
    </w:p>
    <w:p w14:paraId="6D166DDB" w14:textId="285CA267" w:rsidR="00F867F1" w:rsidRPr="001C4273" w:rsidRDefault="00F867F1" w:rsidP="005211A5">
      <w:pPr>
        <w:pStyle w:val="ListParagraph"/>
        <w:numPr>
          <w:ilvl w:val="0"/>
          <w:numId w:val="47"/>
        </w:numPr>
        <w:ind w:right="-874"/>
        <w:jc w:val="both"/>
        <w:rPr>
          <w:rFonts w:asciiTheme="minorHAnsi" w:eastAsia="Times New Roman" w:hAnsiTheme="minorHAnsi" w:cstheme="minorHAnsi"/>
          <w:b/>
          <w:bCs/>
          <w:sz w:val="20"/>
          <w:szCs w:val="20"/>
          <w:lang w:eastAsia="en-GB"/>
        </w:rPr>
      </w:pPr>
      <w:r w:rsidRPr="001C4273">
        <w:rPr>
          <w:rFonts w:asciiTheme="minorHAnsi" w:hAnsiTheme="minorHAnsi" w:cstheme="minorHAnsi"/>
          <w:sz w:val="20"/>
          <w:szCs w:val="20"/>
        </w:rPr>
        <w:t xml:space="preserve">Document and disseminate experiences and lessons learned </w:t>
      </w:r>
      <w:r w:rsidR="00E05600">
        <w:rPr>
          <w:rFonts w:asciiTheme="minorHAnsi" w:hAnsiTheme="minorHAnsi" w:cstheme="minorHAnsi"/>
          <w:sz w:val="20"/>
          <w:szCs w:val="20"/>
        </w:rPr>
        <w:t>from projects</w:t>
      </w:r>
      <w:r w:rsidRPr="001C4273">
        <w:rPr>
          <w:rFonts w:asciiTheme="minorHAnsi" w:hAnsiTheme="minorHAnsi" w:cstheme="minorHAnsi"/>
          <w:sz w:val="20"/>
          <w:szCs w:val="20"/>
        </w:rPr>
        <w:t xml:space="preserve"> to ensure Concern’s profile amongst peer organisations is raised at national and international levels</w:t>
      </w:r>
      <w:r w:rsidR="001F5936" w:rsidRPr="001C4273">
        <w:rPr>
          <w:rFonts w:asciiTheme="minorHAnsi" w:hAnsiTheme="minorHAnsi" w:cstheme="minorHAnsi"/>
          <w:sz w:val="20"/>
          <w:szCs w:val="20"/>
        </w:rPr>
        <w:t xml:space="preserve"> based on an agreed documentation and dissemination plan</w:t>
      </w:r>
      <w:r w:rsidRPr="001C4273">
        <w:rPr>
          <w:rFonts w:asciiTheme="minorHAnsi" w:hAnsiTheme="minorHAnsi" w:cstheme="minorHAnsi"/>
          <w:sz w:val="20"/>
          <w:szCs w:val="20"/>
        </w:rPr>
        <w:t xml:space="preserve">. </w:t>
      </w:r>
    </w:p>
    <w:p w14:paraId="2EC30F6A" w14:textId="5F93A5B7" w:rsidR="001C4273" w:rsidRPr="001C4273" w:rsidRDefault="00F867F1" w:rsidP="001C4273">
      <w:pPr>
        <w:pStyle w:val="ListParagraph"/>
        <w:numPr>
          <w:ilvl w:val="0"/>
          <w:numId w:val="47"/>
        </w:numPr>
        <w:ind w:right="-874"/>
        <w:jc w:val="both"/>
        <w:rPr>
          <w:rFonts w:asciiTheme="minorHAnsi" w:eastAsia="Times New Roman" w:hAnsiTheme="minorHAnsi" w:cstheme="minorHAnsi"/>
          <w:b/>
          <w:bCs/>
          <w:sz w:val="20"/>
          <w:szCs w:val="20"/>
          <w:lang w:eastAsia="en-GB"/>
        </w:rPr>
      </w:pPr>
      <w:r w:rsidRPr="001C4273">
        <w:rPr>
          <w:rFonts w:asciiTheme="minorHAnsi" w:hAnsiTheme="minorHAnsi" w:cstheme="minorHAnsi"/>
          <w:sz w:val="20"/>
          <w:szCs w:val="20"/>
        </w:rPr>
        <w:t>In coordination with the Communication Coordinator, provide input into organ</w:t>
      </w:r>
      <w:r w:rsidR="00E126FE" w:rsidRPr="001C4273">
        <w:rPr>
          <w:rFonts w:asciiTheme="minorHAnsi" w:hAnsiTheme="minorHAnsi" w:cstheme="minorHAnsi"/>
          <w:sz w:val="20"/>
          <w:szCs w:val="20"/>
        </w:rPr>
        <w:t>iz</w:t>
      </w:r>
      <w:r w:rsidRPr="001C4273">
        <w:rPr>
          <w:rFonts w:asciiTheme="minorHAnsi" w:hAnsiTheme="minorHAnsi" w:cstheme="minorHAnsi"/>
          <w:sz w:val="20"/>
          <w:szCs w:val="20"/>
        </w:rPr>
        <w:t xml:space="preserve">ational promotional, media and communications materials on health and nutrition. </w:t>
      </w:r>
    </w:p>
    <w:p w14:paraId="3E49390B" w14:textId="77777777" w:rsidR="001C4273" w:rsidRPr="001C4273" w:rsidRDefault="001C4273" w:rsidP="001C4273">
      <w:pPr>
        <w:pStyle w:val="ListParagraph"/>
        <w:ind w:left="360" w:right="-874"/>
        <w:jc w:val="both"/>
        <w:rPr>
          <w:rFonts w:asciiTheme="minorHAnsi" w:eastAsia="Times New Roman" w:hAnsiTheme="minorHAnsi" w:cstheme="minorHAnsi"/>
          <w:b/>
          <w:bCs/>
          <w:sz w:val="20"/>
          <w:szCs w:val="20"/>
          <w:lang w:eastAsia="en-GB"/>
        </w:rPr>
      </w:pPr>
    </w:p>
    <w:p w14:paraId="0093D60A" w14:textId="16FE4DFE" w:rsidR="001C4273" w:rsidRPr="001C4273" w:rsidRDefault="001C4273" w:rsidP="001C4273">
      <w:pPr>
        <w:pStyle w:val="ListParagraph"/>
        <w:tabs>
          <w:tab w:val="left" w:pos="450"/>
        </w:tabs>
        <w:ind w:left="0" w:right="-878"/>
        <w:jc w:val="both"/>
        <w:rPr>
          <w:rFonts w:asciiTheme="minorHAnsi" w:eastAsia="Times New Roman" w:hAnsiTheme="minorHAnsi" w:cstheme="minorHAnsi"/>
          <w:b/>
          <w:bCs/>
          <w:sz w:val="20"/>
          <w:szCs w:val="20"/>
          <w:lang w:eastAsia="en-GB"/>
        </w:rPr>
      </w:pPr>
      <w:r w:rsidRPr="001C4273">
        <w:rPr>
          <w:rFonts w:asciiTheme="minorHAnsi" w:eastAsia="Times New Roman" w:hAnsiTheme="minorHAnsi" w:cstheme="minorHAnsi"/>
          <w:b/>
          <w:bCs/>
          <w:sz w:val="20"/>
          <w:szCs w:val="20"/>
          <w:lang w:eastAsia="en-GB"/>
        </w:rPr>
        <w:t>External</w:t>
      </w:r>
      <w:r>
        <w:rPr>
          <w:rFonts w:asciiTheme="minorHAnsi" w:eastAsia="Times New Roman" w:hAnsiTheme="minorHAnsi" w:cstheme="minorHAnsi"/>
          <w:b/>
          <w:bCs/>
          <w:sz w:val="20"/>
          <w:szCs w:val="20"/>
          <w:lang w:eastAsia="en-GB"/>
        </w:rPr>
        <w:t xml:space="preserve"> Representation and Networking</w:t>
      </w:r>
    </w:p>
    <w:p w14:paraId="4C50B88D" w14:textId="77777777" w:rsidR="001C4273" w:rsidRPr="001C4273" w:rsidRDefault="001C4273" w:rsidP="001C4273">
      <w:pPr>
        <w:pStyle w:val="ListParagraph"/>
        <w:tabs>
          <w:tab w:val="left" w:pos="450"/>
        </w:tabs>
        <w:ind w:left="360" w:right="-878"/>
        <w:jc w:val="both"/>
        <w:rPr>
          <w:rFonts w:asciiTheme="minorHAnsi" w:eastAsia="Times New Roman" w:hAnsiTheme="minorHAnsi" w:cstheme="minorHAnsi"/>
          <w:b/>
          <w:bCs/>
          <w:sz w:val="20"/>
          <w:szCs w:val="20"/>
          <w:u w:val="single"/>
          <w:lang w:eastAsia="en-GB"/>
        </w:rPr>
      </w:pPr>
    </w:p>
    <w:p w14:paraId="4FC4C952" w14:textId="77777777" w:rsidR="001C4273" w:rsidRPr="001C4273" w:rsidRDefault="001C4273" w:rsidP="001C4273">
      <w:pPr>
        <w:pStyle w:val="ListParagraph"/>
        <w:numPr>
          <w:ilvl w:val="0"/>
          <w:numId w:val="47"/>
        </w:numPr>
        <w:tabs>
          <w:tab w:val="left" w:pos="450"/>
        </w:tabs>
        <w:ind w:right="-878"/>
        <w:jc w:val="both"/>
        <w:rPr>
          <w:rFonts w:asciiTheme="minorHAnsi" w:eastAsia="Times New Roman" w:hAnsiTheme="minorHAnsi" w:cstheme="minorHAnsi"/>
          <w:bCs/>
          <w:sz w:val="20"/>
          <w:szCs w:val="20"/>
          <w:lang w:eastAsia="en-GB"/>
        </w:rPr>
      </w:pPr>
      <w:r w:rsidRPr="001C4273">
        <w:rPr>
          <w:rFonts w:asciiTheme="minorHAnsi" w:eastAsia="Times New Roman" w:hAnsiTheme="minorHAnsi" w:cstheme="minorHAnsi"/>
          <w:bCs/>
          <w:sz w:val="20"/>
          <w:szCs w:val="20"/>
          <w:lang w:eastAsia="en-GB"/>
        </w:rPr>
        <w:t xml:space="preserve">Work with MoHFW, DGHS, NNS, MoLGRDC, BNNC and LGIs for mobilising their support and collaboration in the provision of urban and rural health and nutrition services. This should be linked to Concern’s advocacy strategies mentioned above. </w:t>
      </w:r>
    </w:p>
    <w:p w14:paraId="4B6C2F4C" w14:textId="6B01B119" w:rsidR="001C4273" w:rsidRPr="001C4273" w:rsidRDefault="001C4273" w:rsidP="001C4273">
      <w:pPr>
        <w:pStyle w:val="ListParagraph"/>
        <w:numPr>
          <w:ilvl w:val="0"/>
          <w:numId w:val="47"/>
        </w:numPr>
        <w:tabs>
          <w:tab w:val="left" w:pos="450"/>
        </w:tabs>
        <w:ind w:right="-878"/>
        <w:jc w:val="both"/>
        <w:rPr>
          <w:rFonts w:asciiTheme="minorHAnsi" w:eastAsia="Times New Roman" w:hAnsiTheme="minorHAnsi" w:cstheme="minorHAnsi"/>
          <w:bCs/>
          <w:sz w:val="20"/>
          <w:szCs w:val="20"/>
          <w:lang w:eastAsia="en-GB"/>
        </w:rPr>
      </w:pPr>
      <w:r w:rsidRPr="001C4273">
        <w:rPr>
          <w:rFonts w:asciiTheme="minorHAnsi" w:eastAsia="Times New Roman" w:hAnsiTheme="minorHAnsi" w:cstheme="minorHAnsi"/>
          <w:bCs/>
          <w:sz w:val="20"/>
          <w:szCs w:val="20"/>
          <w:lang w:eastAsia="en-GB"/>
        </w:rPr>
        <w:t>Represent Concern Worldwide on national level platforms like the SUN CSA and clusters, be</w:t>
      </w:r>
      <w:r w:rsidR="0078754E">
        <w:rPr>
          <w:rFonts w:asciiTheme="minorHAnsi" w:eastAsia="Times New Roman" w:hAnsiTheme="minorHAnsi" w:cstheme="minorHAnsi"/>
          <w:bCs/>
          <w:sz w:val="20"/>
          <w:szCs w:val="20"/>
          <w:lang w:eastAsia="en-GB"/>
        </w:rPr>
        <w:t xml:space="preserve"> the national level focal point</w:t>
      </w:r>
      <w:r w:rsidRPr="001C4273">
        <w:rPr>
          <w:rFonts w:asciiTheme="minorHAnsi" w:eastAsia="Times New Roman" w:hAnsiTheme="minorHAnsi" w:cstheme="minorHAnsi"/>
          <w:bCs/>
          <w:sz w:val="20"/>
          <w:szCs w:val="20"/>
          <w:lang w:eastAsia="en-GB"/>
        </w:rPr>
        <w:t xml:space="preserve">. Ensure that the wider management team is well informed of external discussions. </w:t>
      </w:r>
    </w:p>
    <w:p w14:paraId="105F4EA7" w14:textId="6999B9FF" w:rsidR="001C4273" w:rsidRPr="001C4273" w:rsidRDefault="0078754E" w:rsidP="001C4273">
      <w:pPr>
        <w:pStyle w:val="ListParagraph"/>
        <w:numPr>
          <w:ilvl w:val="0"/>
          <w:numId w:val="47"/>
        </w:numPr>
        <w:ind w:right="-874"/>
        <w:jc w:val="both"/>
        <w:rPr>
          <w:rFonts w:asciiTheme="minorHAnsi" w:eastAsia="Times New Roman" w:hAnsiTheme="minorHAnsi" w:cstheme="minorHAnsi"/>
          <w:b/>
          <w:bCs/>
          <w:sz w:val="20"/>
          <w:szCs w:val="20"/>
          <w:lang w:eastAsia="en-GB"/>
        </w:rPr>
      </w:pPr>
      <w:r>
        <w:rPr>
          <w:rFonts w:asciiTheme="minorHAnsi" w:hAnsiTheme="minorHAnsi" w:cstheme="minorHAnsi"/>
          <w:sz w:val="20"/>
          <w:szCs w:val="20"/>
        </w:rPr>
        <w:t>A</w:t>
      </w:r>
      <w:r w:rsidR="001C4273" w:rsidRPr="001C4273">
        <w:rPr>
          <w:rFonts w:asciiTheme="minorHAnsi" w:hAnsiTheme="minorHAnsi" w:cstheme="minorHAnsi"/>
          <w:sz w:val="20"/>
          <w:szCs w:val="20"/>
        </w:rPr>
        <w:t>ctively engage in health and nutrition networks with key institutions /agencies, universities and donors within Bangladesh and regionally, as appropriate.</w:t>
      </w:r>
    </w:p>
    <w:p w14:paraId="29E46C0D" w14:textId="73B9BEB5" w:rsidR="001C4273" w:rsidRPr="001C4273" w:rsidRDefault="001C4273" w:rsidP="001C4273">
      <w:pPr>
        <w:pStyle w:val="ListParagraph"/>
        <w:numPr>
          <w:ilvl w:val="0"/>
          <w:numId w:val="47"/>
        </w:numPr>
        <w:ind w:right="-874"/>
        <w:jc w:val="both"/>
        <w:rPr>
          <w:rFonts w:asciiTheme="minorHAnsi" w:eastAsia="Times New Roman" w:hAnsiTheme="minorHAnsi" w:cstheme="minorHAnsi"/>
          <w:b/>
          <w:bCs/>
          <w:sz w:val="20"/>
          <w:szCs w:val="20"/>
          <w:lang w:eastAsia="en-GB"/>
        </w:rPr>
      </w:pPr>
      <w:r w:rsidRPr="001C4273">
        <w:rPr>
          <w:rFonts w:asciiTheme="minorHAnsi" w:hAnsiTheme="minorHAnsi" w:cstheme="minorHAnsi"/>
          <w:sz w:val="20"/>
          <w:szCs w:val="20"/>
        </w:rPr>
        <w:t xml:space="preserve">Strengthen alliances between Concern and other stakeholders involved with health and nutrition programming at the national and international level. </w:t>
      </w:r>
    </w:p>
    <w:p w14:paraId="37D610D4" w14:textId="77777777" w:rsidR="001C4273" w:rsidRPr="001C4273" w:rsidRDefault="001C4273" w:rsidP="001C4273">
      <w:pPr>
        <w:pStyle w:val="ListParagraph"/>
        <w:ind w:left="360" w:right="-874"/>
        <w:jc w:val="both"/>
        <w:rPr>
          <w:rFonts w:asciiTheme="minorHAnsi" w:eastAsia="Times New Roman" w:hAnsiTheme="minorHAnsi" w:cstheme="minorHAnsi"/>
          <w:b/>
          <w:bCs/>
          <w:sz w:val="20"/>
          <w:szCs w:val="20"/>
          <w:lang w:eastAsia="en-GB"/>
        </w:rPr>
      </w:pPr>
    </w:p>
    <w:p w14:paraId="54BF7F37" w14:textId="3491098E" w:rsidR="001C4273" w:rsidRDefault="00DE0056" w:rsidP="005211A5">
      <w:pPr>
        <w:spacing w:after="0" w:line="240" w:lineRule="auto"/>
        <w:rPr>
          <w:rFonts w:asciiTheme="minorHAnsi" w:hAnsiTheme="minorHAnsi" w:cstheme="minorHAnsi"/>
          <w:sz w:val="20"/>
          <w:szCs w:val="20"/>
        </w:rPr>
      </w:pPr>
      <w:r w:rsidRPr="00F867F1">
        <w:rPr>
          <w:rFonts w:asciiTheme="minorHAnsi" w:hAnsiTheme="minorHAnsi" w:cstheme="minorHAnsi"/>
          <w:b/>
          <w:bCs/>
          <w:sz w:val="20"/>
          <w:szCs w:val="20"/>
          <w:lang w:val="en-GB"/>
        </w:rPr>
        <w:t>Accountability</w:t>
      </w:r>
      <w:r w:rsidRPr="00F867F1">
        <w:rPr>
          <w:rFonts w:asciiTheme="minorHAnsi" w:hAnsiTheme="minorHAnsi" w:cstheme="minorHAnsi"/>
          <w:sz w:val="20"/>
          <w:szCs w:val="20"/>
        </w:rPr>
        <w:t> </w:t>
      </w:r>
    </w:p>
    <w:p w14:paraId="3B2858CA" w14:textId="77777777" w:rsidR="001C4273" w:rsidRPr="00F867F1" w:rsidRDefault="001C4273" w:rsidP="005211A5">
      <w:pPr>
        <w:spacing w:after="0" w:line="240" w:lineRule="auto"/>
        <w:rPr>
          <w:rFonts w:asciiTheme="minorHAnsi" w:hAnsiTheme="minorHAnsi" w:cstheme="minorHAnsi"/>
          <w:sz w:val="20"/>
          <w:szCs w:val="20"/>
        </w:rPr>
      </w:pPr>
    </w:p>
    <w:p w14:paraId="3D7CC5A0" w14:textId="77777777" w:rsidR="00DE0056" w:rsidRPr="00F867F1" w:rsidRDefault="00DE0056" w:rsidP="00E55ED8">
      <w:pPr>
        <w:spacing w:after="0" w:line="240" w:lineRule="auto"/>
        <w:rPr>
          <w:rFonts w:asciiTheme="minorHAnsi" w:hAnsiTheme="minorHAnsi" w:cstheme="minorHAnsi"/>
          <w:sz w:val="20"/>
          <w:szCs w:val="20"/>
        </w:rPr>
      </w:pPr>
      <w:r w:rsidRPr="00F867F1">
        <w:rPr>
          <w:rFonts w:asciiTheme="minorHAnsi" w:hAnsiTheme="minorHAnsi" w:cstheme="minorHAnsi"/>
          <w:sz w:val="20"/>
          <w:szCs w:val="20"/>
          <w:lang w:val="en-GB"/>
        </w:rPr>
        <w:t>In line with Concern’s commitments under the Core Humanitarian Standard (CHS)</w:t>
      </w:r>
      <w:r w:rsidRPr="00F867F1">
        <w:rPr>
          <w:rFonts w:asciiTheme="minorHAnsi" w:hAnsiTheme="minorHAnsi" w:cstheme="minorHAnsi"/>
          <w:sz w:val="20"/>
          <w:szCs w:val="20"/>
        </w:rPr>
        <w:t>: </w:t>
      </w:r>
    </w:p>
    <w:p w14:paraId="76B6578D" w14:textId="77777777" w:rsidR="00DE0056" w:rsidRPr="00F867F1" w:rsidRDefault="00DE0056" w:rsidP="005211A5">
      <w:pPr>
        <w:numPr>
          <w:ilvl w:val="0"/>
          <w:numId w:val="20"/>
        </w:numPr>
        <w:spacing w:after="0" w:line="240" w:lineRule="auto"/>
        <w:ind w:left="567" w:hanging="567"/>
        <w:rPr>
          <w:rFonts w:asciiTheme="minorHAnsi" w:hAnsiTheme="minorHAnsi" w:cstheme="minorHAnsi"/>
          <w:sz w:val="20"/>
          <w:szCs w:val="20"/>
        </w:rPr>
      </w:pPr>
      <w:r w:rsidRPr="00F867F1">
        <w:rPr>
          <w:rFonts w:asciiTheme="minorHAnsi" w:hAnsiTheme="minorHAnsi" w:cstheme="minorHAnsi"/>
          <w:sz w:val="20"/>
          <w:szCs w:val="20"/>
          <w:lang w:val="en-GB"/>
        </w:rPr>
        <w:t>actively promote meaningful community participation and consultation at all stages of the project cycle (planning, implementation, M&amp;E)</w:t>
      </w:r>
      <w:r w:rsidRPr="00F867F1">
        <w:rPr>
          <w:rFonts w:asciiTheme="minorHAnsi" w:hAnsiTheme="minorHAnsi" w:cstheme="minorHAnsi"/>
          <w:sz w:val="20"/>
          <w:szCs w:val="20"/>
        </w:rPr>
        <w:t>; </w:t>
      </w:r>
    </w:p>
    <w:p w14:paraId="4C49A08D" w14:textId="77777777" w:rsidR="00DE0056" w:rsidRPr="00F867F1" w:rsidRDefault="00DE0056" w:rsidP="005211A5">
      <w:pPr>
        <w:numPr>
          <w:ilvl w:val="0"/>
          <w:numId w:val="20"/>
        </w:numPr>
        <w:spacing w:after="0" w:line="240" w:lineRule="auto"/>
        <w:ind w:left="567" w:hanging="567"/>
        <w:rPr>
          <w:rFonts w:asciiTheme="minorHAnsi" w:hAnsiTheme="minorHAnsi" w:cstheme="minorHAnsi"/>
          <w:sz w:val="20"/>
          <w:szCs w:val="20"/>
        </w:rPr>
      </w:pPr>
      <w:r w:rsidRPr="00F867F1">
        <w:rPr>
          <w:rFonts w:asciiTheme="minorHAnsi" w:hAnsiTheme="minorHAnsi" w:cstheme="minorHAnsi"/>
          <w:sz w:val="20"/>
          <w:szCs w:val="20"/>
          <w:lang w:val="en-GB"/>
        </w:rPr>
        <w:t>work with </w:t>
      </w:r>
      <w:r w:rsidRPr="00F867F1">
        <w:rPr>
          <w:rFonts w:asciiTheme="minorHAnsi" w:hAnsiTheme="minorHAnsi" w:cstheme="minorHAnsi"/>
          <w:sz w:val="20"/>
          <w:szCs w:val="20"/>
        </w:rPr>
        <w:t>relevant colleagues  to ensure that the Complaints and Response Mechanism (CRM) is functional and accessible, that feedback and complaints are welcomed and addressed; </w:t>
      </w:r>
    </w:p>
    <w:p w14:paraId="3FA12374" w14:textId="0DA6E572" w:rsidR="00DE0056" w:rsidRDefault="002912EB" w:rsidP="005211A5">
      <w:pPr>
        <w:numPr>
          <w:ilvl w:val="0"/>
          <w:numId w:val="20"/>
        </w:numPr>
        <w:spacing w:after="0" w:line="240" w:lineRule="auto"/>
        <w:ind w:left="567" w:hanging="567"/>
        <w:rPr>
          <w:rFonts w:asciiTheme="minorHAnsi" w:hAnsiTheme="minorHAnsi" w:cstheme="minorHAnsi"/>
          <w:sz w:val="20"/>
          <w:szCs w:val="20"/>
        </w:rPr>
      </w:pPr>
      <w:r w:rsidRPr="00F867F1">
        <w:rPr>
          <w:rFonts w:asciiTheme="minorHAnsi" w:hAnsiTheme="minorHAnsi" w:cstheme="minorHAnsi"/>
          <w:sz w:val="20"/>
          <w:szCs w:val="20"/>
          <w:lang w:val="en-GB"/>
        </w:rPr>
        <w:t>Work</w:t>
      </w:r>
      <w:r w:rsidR="00DE0056" w:rsidRPr="00F867F1">
        <w:rPr>
          <w:rFonts w:asciiTheme="minorHAnsi" w:hAnsiTheme="minorHAnsi" w:cstheme="minorHAnsi"/>
          <w:sz w:val="20"/>
          <w:szCs w:val="20"/>
          <w:lang w:val="en-GB"/>
        </w:rPr>
        <w:t xml:space="preserve"> with </w:t>
      </w:r>
      <w:r w:rsidR="00DE0056" w:rsidRPr="00F867F1">
        <w:rPr>
          <w:rFonts w:asciiTheme="minorHAnsi" w:hAnsiTheme="minorHAnsi" w:cstheme="minorHAnsi"/>
          <w:sz w:val="20"/>
          <w:szCs w:val="20"/>
        </w:rPr>
        <w:t>relevant colleagues</w:t>
      </w:r>
      <w:r w:rsidRPr="00F867F1">
        <w:rPr>
          <w:rFonts w:asciiTheme="minorHAnsi" w:hAnsiTheme="minorHAnsi" w:cstheme="minorHAnsi"/>
          <w:sz w:val="20"/>
          <w:szCs w:val="20"/>
        </w:rPr>
        <w:t> to</w:t>
      </w:r>
      <w:r w:rsidR="00DE0056" w:rsidRPr="00F867F1">
        <w:rPr>
          <w:rFonts w:asciiTheme="minorHAnsi" w:hAnsiTheme="minorHAnsi" w:cstheme="minorHAnsi"/>
          <w:sz w:val="20"/>
          <w:szCs w:val="20"/>
        </w:rPr>
        <w:t> ensure that information about CRM, safeguarding and expected staff behaviour is disseminated among programme participants and communities. </w:t>
      </w:r>
    </w:p>
    <w:p w14:paraId="56BCFD09" w14:textId="77777777" w:rsidR="001C4273" w:rsidRPr="00F867F1" w:rsidRDefault="001C4273" w:rsidP="001C4273">
      <w:pPr>
        <w:spacing w:after="0" w:line="240" w:lineRule="auto"/>
        <w:ind w:left="567"/>
        <w:rPr>
          <w:rFonts w:asciiTheme="minorHAnsi" w:hAnsiTheme="minorHAnsi" w:cstheme="minorHAnsi"/>
          <w:sz w:val="20"/>
          <w:szCs w:val="20"/>
        </w:rPr>
      </w:pPr>
    </w:p>
    <w:p w14:paraId="1C0E7B04" w14:textId="69F3C1A7" w:rsidR="00E72B5C" w:rsidRPr="00F867F1" w:rsidRDefault="00E72B5C" w:rsidP="005211A5">
      <w:pPr>
        <w:spacing w:after="0" w:line="240" w:lineRule="auto"/>
        <w:rPr>
          <w:rFonts w:asciiTheme="minorHAnsi" w:eastAsia="Times New Roman" w:hAnsiTheme="minorHAnsi" w:cstheme="minorHAnsi"/>
          <w:b/>
          <w:sz w:val="20"/>
          <w:szCs w:val="20"/>
          <w:lang w:eastAsia="en-GB"/>
        </w:rPr>
      </w:pPr>
    </w:p>
    <w:p w14:paraId="71A65E9B" w14:textId="41D4E87F" w:rsidR="009F1C72" w:rsidRPr="001C4273" w:rsidRDefault="001C4273" w:rsidP="001C4273">
      <w:pPr>
        <w:rPr>
          <w:rFonts w:asciiTheme="minorHAnsi" w:eastAsia="Times New Roman" w:hAnsiTheme="minorHAnsi" w:cstheme="minorHAnsi"/>
          <w:b/>
          <w:sz w:val="20"/>
          <w:szCs w:val="20"/>
          <w:u w:val="single"/>
          <w:lang w:eastAsia="en-GB"/>
        </w:rPr>
      </w:pPr>
      <w:r w:rsidRPr="001C4273">
        <w:rPr>
          <w:rFonts w:asciiTheme="minorHAnsi" w:eastAsia="Times New Roman" w:hAnsiTheme="minorHAnsi" w:cstheme="minorHAnsi"/>
          <w:b/>
          <w:sz w:val="20"/>
          <w:szCs w:val="20"/>
          <w:u w:val="single"/>
          <w:lang w:eastAsia="en-GB"/>
        </w:rPr>
        <w:t xml:space="preserve">Qualifications and requirements </w:t>
      </w:r>
    </w:p>
    <w:p w14:paraId="048CC954" w14:textId="77777777" w:rsidR="001C4273" w:rsidRPr="00F867F1" w:rsidRDefault="001C4273" w:rsidP="001C4273">
      <w:pPr>
        <w:rPr>
          <w:rFonts w:asciiTheme="minorHAnsi" w:eastAsia="Times New Roman" w:hAnsiTheme="minorHAnsi" w:cstheme="minorHAnsi"/>
          <w:sz w:val="20"/>
          <w:szCs w:val="20"/>
          <w:lang w:eastAsia="en-GB"/>
        </w:rPr>
      </w:pPr>
      <w:r w:rsidRPr="00F867F1">
        <w:rPr>
          <w:rFonts w:asciiTheme="minorHAnsi" w:eastAsia="Times New Roman" w:hAnsiTheme="minorHAnsi" w:cstheme="minorHAnsi"/>
          <w:b/>
          <w:sz w:val="20"/>
          <w:szCs w:val="20"/>
          <w:lang w:eastAsia="en-GB"/>
        </w:rPr>
        <w:t>Education and aptitude:</w:t>
      </w:r>
    </w:p>
    <w:p w14:paraId="28144EFE" w14:textId="03B5C84B" w:rsidR="001C4273" w:rsidRDefault="001C4273" w:rsidP="001C4273">
      <w:pPr>
        <w:spacing w:after="0" w:line="240" w:lineRule="auto"/>
        <w:rPr>
          <w:rFonts w:asciiTheme="minorHAnsi" w:eastAsia="Times New Roman" w:hAnsiTheme="minorHAnsi" w:cstheme="minorHAnsi"/>
          <w:bCs/>
          <w:sz w:val="20"/>
          <w:szCs w:val="20"/>
          <w:lang w:eastAsia="en-GB"/>
        </w:rPr>
      </w:pPr>
      <w:r w:rsidRPr="00F867F1">
        <w:rPr>
          <w:rFonts w:asciiTheme="minorHAnsi" w:eastAsia="Times New Roman" w:hAnsiTheme="minorHAnsi" w:cstheme="minorHAnsi"/>
          <w:bCs/>
          <w:sz w:val="20"/>
          <w:szCs w:val="20"/>
          <w:lang w:eastAsia="en-GB"/>
        </w:rPr>
        <w:t xml:space="preserve">Master of Public health </w:t>
      </w:r>
      <w:r w:rsidRPr="00F867F1">
        <w:rPr>
          <w:rFonts w:asciiTheme="minorHAnsi" w:hAnsiTheme="minorHAnsi" w:cstheme="minorHAnsi"/>
          <w:sz w:val="20"/>
          <w:szCs w:val="20"/>
        </w:rPr>
        <w:t>or related health or nutrition discipline</w:t>
      </w:r>
      <w:r w:rsidRPr="00F867F1">
        <w:rPr>
          <w:rFonts w:asciiTheme="minorHAnsi" w:eastAsia="Times New Roman" w:hAnsiTheme="minorHAnsi" w:cstheme="minorHAnsi"/>
          <w:bCs/>
          <w:sz w:val="20"/>
          <w:szCs w:val="20"/>
          <w:lang w:eastAsia="en-GB"/>
        </w:rPr>
        <w:t>. Clinical degree preferred.</w:t>
      </w:r>
    </w:p>
    <w:p w14:paraId="6FD19C51" w14:textId="77777777" w:rsidR="001C4273" w:rsidRPr="00F867F1" w:rsidRDefault="001C4273" w:rsidP="001C4273">
      <w:pPr>
        <w:spacing w:after="0" w:line="240" w:lineRule="auto"/>
        <w:rPr>
          <w:rFonts w:asciiTheme="minorHAnsi" w:eastAsia="Times New Roman" w:hAnsiTheme="minorHAnsi" w:cstheme="minorHAnsi"/>
          <w:bCs/>
          <w:sz w:val="20"/>
          <w:szCs w:val="20"/>
          <w:lang w:eastAsia="en-GB"/>
        </w:rPr>
      </w:pPr>
    </w:p>
    <w:p w14:paraId="3370FE11" w14:textId="6F1BC8B7" w:rsidR="001C4273" w:rsidRPr="00F867F1" w:rsidRDefault="00DC33C8" w:rsidP="005211A5">
      <w:pPr>
        <w:rPr>
          <w:rFonts w:asciiTheme="minorHAnsi" w:eastAsia="Times New Roman" w:hAnsiTheme="minorHAnsi" w:cstheme="minorHAnsi"/>
          <w:b/>
          <w:sz w:val="20"/>
          <w:szCs w:val="20"/>
          <w:lang w:eastAsia="en-GB"/>
        </w:rPr>
      </w:pPr>
      <w:r w:rsidRPr="00F867F1">
        <w:rPr>
          <w:rFonts w:asciiTheme="minorHAnsi" w:eastAsia="Times New Roman" w:hAnsiTheme="minorHAnsi" w:cstheme="minorHAnsi"/>
          <w:b/>
          <w:sz w:val="20"/>
          <w:szCs w:val="20"/>
          <w:lang w:eastAsia="en-GB"/>
        </w:rPr>
        <w:t>Key competencies:</w:t>
      </w:r>
    </w:p>
    <w:p w14:paraId="1BF44EE8" w14:textId="75E991B8" w:rsidR="00F867F1" w:rsidRPr="001C4273" w:rsidRDefault="00F867F1" w:rsidP="001C4273">
      <w:pPr>
        <w:pStyle w:val="ListParagraph"/>
        <w:numPr>
          <w:ilvl w:val="0"/>
          <w:numId w:val="49"/>
        </w:numPr>
        <w:tabs>
          <w:tab w:val="left" w:pos="450"/>
        </w:tabs>
        <w:ind w:right="-878"/>
        <w:rPr>
          <w:rFonts w:asciiTheme="minorHAnsi" w:eastAsia="Times New Roman" w:hAnsiTheme="minorHAnsi" w:cstheme="minorHAnsi"/>
          <w:bCs/>
          <w:sz w:val="20"/>
          <w:szCs w:val="20"/>
          <w:lang w:eastAsia="en-GB"/>
        </w:rPr>
      </w:pPr>
      <w:r w:rsidRPr="001C4273">
        <w:rPr>
          <w:rFonts w:asciiTheme="minorHAnsi" w:eastAsia="Times New Roman" w:hAnsiTheme="minorHAnsi" w:cstheme="minorHAnsi"/>
          <w:bCs/>
          <w:sz w:val="20"/>
          <w:szCs w:val="20"/>
          <w:lang w:eastAsia="en-GB"/>
        </w:rPr>
        <w:t xml:space="preserve">At least 8 years of experience in the area of community based health and nutrition program planning, management, implementation, monitoring and capacity building with at least 5 years of working experience at senior technical and/or managerial role.  </w:t>
      </w:r>
    </w:p>
    <w:p w14:paraId="0683DC39" w14:textId="37C9E95C" w:rsidR="00F867F1" w:rsidRPr="001C4273" w:rsidRDefault="00F867F1" w:rsidP="001C4273">
      <w:pPr>
        <w:pStyle w:val="ListParagraph"/>
        <w:numPr>
          <w:ilvl w:val="0"/>
          <w:numId w:val="49"/>
        </w:numPr>
        <w:tabs>
          <w:tab w:val="left" w:pos="450"/>
        </w:tabs>
        <w:ind w:right="-878"/>
        <w:rPr>
          <w:rFonts w:asciiTheme="minorHAnsi" w:eastAsia="Times New Roman" w:hAnsiTheme="minorHAnsi" w:cstheme="minorHAnsi"/>
          <w:bCs/>
          <w:sz w:val="20"/>
          <w:szCs w:val="20"/>
          <w:lang w:eastAsia="en-GB"/>
        </w:rPr>
      </w:pPr>
      <w:r w:rsidRPr="001C4273">
        <w:rPr>
          <w:rFonts w:asciiTheme="minorHAnsi" w:eastAsia="Times New Roman" w:hAnsiTheme="minorHAnsi" w:cstheme="minorHAnsi"/>
          <w:bCs/>
          <w:sz w:val="20"/>
          <w:szCs w:val="20"/>
          <w:lang w:eastAsia="en-GB"/>
        </w:rPr>
        <w:t xml:space="preserve">Proven experience of leading  and managing large primary health care and nutrition projects in urban and rural areas </w:t>
      </w:r>
    </w:p>
    <w:p w14:paraId="0BA42431" w14:textId="77777777" w:rsidR="00F867F1" w:rsidRPr="001C4273" w:rsidRDefault="00F867F1" w:rsidP="001C4273">
      <w:pPr>
        <w:pStyle w:val="ListParagraph"/>
        <w:numPr>
          <w:ilvl w:val="0"/>
          <w:numId w:val="49"/>
        </w:numPr>
        <w:tabs>
          <w:tab w:val="left" w:pos="450"/>
        </w:tabs>
        <w:ind w:right="-878"/>
        <w:rPr>
          <w:rFonts w:asciiTheme="minorHAnsi" w:eastAsia="Times New Roman" w:hAnsiTheme="minorHAnsi" w:cstheme="minorHAnsi"/>
          <w:bCs/>
          <w:sz w:val="20"/>
          <w:szCs w:val="20"/>
          <w:lang w:eastAsia="en-GB"/>
        </w:rPr>
      </w:pPr>
      <w:r w:rsidRPr="001C4273">
        <w:rPr>
          <w:rFonts w:asciiTheme="minorHAnsi" w:eastAsia="Times New Roman" w:hAnsiTheme="minorHAnsi" w:cstheme="minorHAnsi"/>
          <w:bCs/>
          <w:sz w:val="20"/>
          <w:szCs w:val="20"/>
          <w:lang w:eastAsia="en-GB"/>
        </w:rPr>
        <w:t>Proven experience of working with high level stakeholders including government ministries and donors</w:t>
      </w:r>
    </w:p>
    <w:p w14:paraId="330D2918" w14:textId="1048A52D" w:rsidR="00F867F1" w:rsidRPr="001C4273" w:rsidRDefault="00F867F1" w:rsidP="001C4273">
      <w:pPr>
        <w:pStyle w:val="ListParagraph"/>
        <w:numPr>
          <w:ilvl w:val="0"/>
          <w:numId w:val="49"/>
        </w:numPr>
        <w:tabs>
          <w:tab w:val="left" w:pos="450"/>
        </w:tabs>
        <w:ind w:right="-878"/>
        <w:rPr>
          <w:rFonts w:asciiTheme="minorHAnsi" w:eastAsia="Times New Roman" w:hAnsiTheme="minorHAnsi" w:cstheme="minorHAnsi"/>
          <w:bCs/>
          <w:sz w:val="20"/>
          <w:szCs w:val="20"/>
          <w:lang w:eastAsia="en-GB"/>
        </w:rPr>
      </w:pPr>
      <w:r w:rsidRPr="001C4273">
        <w:rPr>
          <w:rFonts w:asciiTheme="minorHAnsi" w:eastAsia="Times New Roman" w:hAnsiTheme="minorHAnsi" w:cstheme="minorHAnsi"/>
          <w:bCs/>
          <w:sz w:val="20"/>
          <w:szCs w:val="20"/>
          <w:lang w:eastAsia="en-GB"/>
        </w:rPr>
        <w:t>Proven experience of policy advocacy with policy stakeholders</w:t>
      </w:r>
    </w:p>
    <w:p w14:paraId="5C14B854" w14:textId="066CA96C" w:rsidR="001C4273" w:rsidRDefault="00C708B6" w:rsidP="001C4273">
      <w:pPr>
        <w:pStyle w:val="ListParagraph"/>
        <w:numPr>
          <w:ilvl w:val="0"/>
          <w:numId w:val="49"/>
        </w:numPr>
        <w:tabs>
          <w:tab w:val="left" w:pos="450"/>
        </w:tabs>
        <w:ind w:right="-878"/>
        <w:rPr>
          <w:rFonts w:asciiTheme="minorHAnsi" w:eastAsia="Times New Roman" w:hAnsiTheme="minorHAnsi" w:cstheme="minorHAnsi"/>
          <w:bCs/>
          <w:sz w:val="20"/>
          <w:szCs w:val="20"/>
          <w:lang w:eastAsia="en-GB"/>
        </w:rPr>
      </w:pPr>
      <w:r w:rsidRPr="001C4273">
        <w:rPr>
          <w:rFonts w:asciiTheme="minorHAnsi" w:eastAsia="Times New Roman" w:hAnsiTheme="minorHAnsi" w:cstheme="minorHAnsi"/>
          <w:bCs/>
          <w:sz w:val="20"/>
          <w:szCs w:val="20"/>
          <w:lang w:eastAsia="en-GB"/>
        </w:rPr>
        <w:t>With clear understanding of Bangladesh government health system and e</w:t>
      </w:r>
      <w:r w:rsidR="00F867F1" w:rsidRPr="001C4273">
        <w:rPr>
          <w:rFonts w:asciiTheme="minorHAnsi" w:eastAsia="Times New Roman" w:hAnsiTheme="minorHAnsi" w:cstheme="minorHAnsi"/>
          <w:bCs/>
          <w:sz w:val="20"/>
          <w:szCs w:val="20"/>
          <w:lang w:eastAsia="en-GB"/>
        </w:rPr>
        <w:t xml:space="preserve">xperience of working in health system strengthening </w:t>
      </w:r>
      <w:r w:rsidR="00E05600">
        <w:rPr>
          <w:rFonts w:asciiTheme="minorHAnsi" w:eastAsia="Times New Roman" w:hAnsiTheme="minorHAnsi" w:cstheme="minorHAnsi"/>
          <w:bCs/>
          <w:sz w:val="20"/>
          <w:szCs w:val="20"/>
          <w:lang w:eastAsia="en-GB"/>
        </w:rPr>
        <w:t xml:space="preserve">(rural/urban), </w:t>
      </w:r>
      <w:r w:rsidR="00F867F1" w:rsidRPr="001C4273">
        <w:rPr>
          <w:rFonts w:asciiTheme="minorHAnsi" w:eastAsia="Times New Roman" w:hAnsiTheme="minorHAnsi" w:cstheme="minorHAnsi"/>
          <w:bCs/>
          <w:sz w:val="20"/>
          <w:szCs w:val="20"/>
          <w:lang w:eastAsia="en-GB"/>
        </w:rPr>
        <w:t>and capacity building project in partnership with NGOs and government departments, local government institutions</w:t>
      </w:r>
    </w:p>
    <w:p w14:paraId="23A0B6B7" w14:textId="77777777" w:rsidR="001C4273" w:rsidRDefault="00F867F1" w:rsidP="001C4273">
      <w:pPr>
        <w:pStyle w:val="ListParagraph"/>
        <w:numPr>
          <w:ilvl w:val="0"/>
          <w:numId w:val="49"/>
        </w:numPr>
        <w:tabs>
          <w:tab w:val="left" w:pos="450"/>
        </w:tabs>
        <w:ind w:right="-878"/>
        <w:rPr>
          <w:rFonts w:asciiTheme="minorHAnsi" w:eastAsia="Times New Roman" w:hAnsiTheme="minorHAnsi" w:cstheme="minorHAnsi"/>
          <w:bCs/>
          <w:sz w:val="20"/>
          <w:szCs w:val="20"/>
          <w:lang w:eastAsia="en-GB"/>
        </w:rPr>
      </w:pPr>
      <w:r w:rsidRPr="001C4273">
        <w:rPr>
          <w:rFonts w:asciiTheme="minorHAnsi" w:eastAsia="Times New Roman" w:hAnsiTheme="minorHAnsi" w:cstheme="minorHAnsi"/>
          <w:bCs/>
          <w:sz w:val="20"/>
          <w:szCs w:val="20"/>
          <w:lang w:eastAsia="en-GB"/>
        </w:rPr>
        <w:t xml:space="preserve">Technical knowledge and skill to provide guidance to field staff primary health care and nutrition service delivery </w:t>
      </w:r>
    </w:p>
    <w:p w14:paraId="045AFD9A" w14:textId="77777777" w:rsidR="001C4273" w:rsidRDefault="00F867F1" w:rsidP="001C4273">
      <w:pPr>
        <w:pStyle w:val="ListParagraph"/>
        <w:numPr>
          <w:ilvl w:val="0"/>
          <w:numId w:val="49"/>
        </w:numPr>
        <w:tabs>
          <w:tab w:val="left" w:pos="450"/>
        </w:tabs>
        <w:ind w:right="-878"/>
        <w:rPr>
          <w:rFonts w:asciiTheme="minorHAnsi" w:eastAsia="Times New Roman" w:hAnsiTheme="minorHAnsi" w:cstheme="minorHAnsi"/>
          <w:bCs/>
          <w:sz w:val="20"/>
          <w:szCs w:val="20"/>
          <w:lang w:eastAsia="en-GB"/>
        </w:rPr>
      </w:pPr>
      <w:r w:rsidRPr="001C4273">
        <w:rPr>
          <w:rFonts w:asciiTheme="minorHAnsi" w:eastAsia="Times New Roman" w:hAnsiTheme="minorHAnsi" w:cstheme="minorHAnsi"/>
          <w:bCs/>
          <w:sz w:val="20"/>
          <w:szCs w:val="20"/>
          <w:lang w:eastAsia="en-GB"/>
        </w:rPr>
        <w:t>Experience of working in MNCH and health project/programme preferred</w:t>
      </w:r>
    </w:p>
    <w:p w14:paraId="2404F835" w14:textId="2C2EF514" w:rsidR="001C4273" w:rsidRPr="001C4273" w:rsidRDefault="00F867F1" w:rsidP="005211A5">
      <w:pPr>
        <w:pStyle w:val="ListParagraph"/>
        <w:numPr>
          <w:ilvl w:val="0"/>
          <w:numId w:val="49"/>
        </w:numPr>
        <w:tabs>
          <w:tab w:val="left" w:pos="450"/>
        </w:tabs>
        <w:ind w:right="-878"/>
        <w:rPr>
          <w:rFonts w:asciiTheme="minorHAnsi" w:eastAsia="Times New Roman" w:hAnsiTheme="minorHAnsi" w:cstheme="minorHAnsi"/>
          <w:bCs/>
          <w:sz w:val="20"/>
          <w:szCs w:val="20"/>
          <w:lang w:eastAsia="en-GB"/>
        </w:rPr>
      </w:pPr>
      <w:r w:rsidRPr="001C4273">
        <w:rPr>
          <w:rFonts w:asciiTheme="minorHAnsi" w:eastAsia="Times New Roman" w:hAnsiTheme="minorHAnsi" w:cstheme="minorHAnsi"/>
          <w:bCs/>
          <w:sz w:val="20"/>
          <w:szCs w:val="20"/>
          <w:lang w:eastAsia="en-GB"/>
        </w:rPr>
        <w:t>Proven record of the skills and experience required to strengthen local capacity in MNCH skills, including teaching, mentoring and coaching</w:t>
      </w:r>
    </w:p>
    <w:p w14:paraId="0ADE29BE" w14:textId="77777777" w:rsidR="00E72B5C" w:rsidRPr="00F867F1" w:rsidRDefault="00E72B5C" w:rsidP="005211A5">
      <w:pPr>
        <w:rPr>
          <w:rFonts w:asciiTheme="minorHAnsi" w:eastAsia="Times New Roman" w:hAnsiTheme="minorHAnsi" w:cstheme="minorHAnsi"/>
          <w:b/>
          <w:sz w:val="20"/>
          <w:szCs w:val="20"/>
          <w:lang w:eastAsia="en-GB"/>
        </w:rPr>
      </w:pPr>
      <w:r w:rsidRPr="00F867F1">
        <w:rPr>
          <w:rFonts w:asciiTheme="minorHAnsi" w:eastAsia="Times New Roman" w:hAnsiTheme="minorHAnsi" w:cstheme="minorHAnsi"/>
          <w:b/>
          <w:sz w:val="20"/>
          <w:szCs w:val="20"/>
          <w:lang w:eastAsia="en-GB"/>
        </w:rPr>
        <w:t>Essential Character:</w:t>
      </w:r>
    </w:p>
    <w:p w14:paraId="493FDE12" w14:textId="77777777" w:rsidR="00BA4AF3" w:rsidRPr="00F867F1" w:rsidRDefault="00BA4AF3" w:rsidP="005211A5">
      <w:pPr>
        <w:numPr>
          <w:ilvl w:val="0"/>
          <w:numId w:val="15"/>
        </w:numPr>
        <w:spacing w:after="0" w:line="240" w:lineRule="auto"/>
        <w:rPr>
          <w:rFonts w:asciiTheme="minorHAnsi" w:hAnsiTheme="minorHAnsi" w:cstheme="minorHAnsi"/>
          <w:sz w:val="20"/>
          <w:szCs w:val="20"/>
        </w:rPr>
      </w:pPr>
      <w:r w:rsidRPr="00F867F1">
        <w:rPr>
          <w:rFonts w:asciiTheme="minorHAnsi" w:hAnsiTheme="minorHAnsi" w:cstheme="minorHAnsi"/>
          <w:sz w:val="20"/>
          <w:szCs w:val="20"/>
        </w:rPr>
        <w:t>Strong leadership skills with sensitivity in dealing with government authorities on critical issues</w:t>
      </w:r>
    </w:p>
    <w:p w14:paraId="32374509" w14:textId="77777777" w:rsidR="00BA4AF3" w:rsidRPr="00F867F1" w:rsidRDefault="00BA4AF3" w:rsidP="005211A5">
      <w:pPr>
        <w:numPr>
          <w:ilvl w:val="0"/>
          <w:numId w:val="15"/>
        </w:numPr>
        <w:spacing w:after="0" w:line="240" w:lineRule="auto"/>
        <w:rPr>
          <w:rFonts w:asciiTheme="minorHAnsi" w:hAnsiTheme="minorHAnsi" w:cstheme="minorHAnsi"/>
          <w:sz w:val="20"/>
          <w:szCs w:val="20"/>
        </w:rPr>
      </w:pPr>
      <w:r w:rsidRPr="00F867F1">
        <w:rPr>
          <w:rFonts w:asciiTheme="minorHAnsi" w:hAnsiTheme="minorHAnsi" w:cstheme="minorHAnsi"/>
          <w:sz w:val="20"/>
          <w:szCs w:val="20"/>
        </w:rPr>
        <w:t>Strong management skills and ability to motivate others and promote accountability among staff</w:t>
      </w:r>
    </w:p>
    <w:p w14:paraId="0D6044B6" w14:textId="77777777" w:rsidR="00BA4AF3" w:rsidRPr="00F867F1" w:rsidRDefault="00BA4AF3" w:rsidP="005211A5">
      <w:pPr>
        <w:numPr>
          <w:ilvl w:val="0"/>
          <w:numId w:val="15"/>
        </w:numPr>
        <w:spacing w:after="0" w:line="240" w:lineRule="auto"/>
        <w:rPr>
          <w:rFonts w:asciiTheme="minorHAnsi" w:hAnsiTheme="minorHAnsi" w:cstheme="minorHAnsi"/>
          <w:sz w:val="20"/>
          <w:szCs w:val="20"/>
        </w:rPr>
      </w:pPr>
      <w:r w:rsidRPr="00F867F1">
        <w:rPr>
          <w:rFonts w:asciiTheme="minorHAnsi" w:hAnsiTheme="minorHAnsi" w:cstheme="minorHAnsi"/>
          <w:sz w:val="20"/>
          <w:szCs w:val="20"/>
        </w:rPr>
        <w:t>Skills in time management and prioritising</w:t>
      </w:r>
    </w:p>
    <w:p w14:paraId="0F56FBA6" w14:textId="0827A27A" w:rsidR="00BA4AF3" w:rsidRPr="00F867F1" w:rsidRDefault="00BA4AF3" w:rsidP="005211A5">
      <w:pPr>
        <w:numPr>
          <w:ilvl w:val="0"/>
          <w:numId w:val="15"/>
        </w:numPr>
        <w:spacing w:after="0" w:line="240" w:lineRule="auto"/>
        <w:rPr>
          <w:rFonts w:asciiTheme="minorHAnsi" w:hAnsiTheme="minorHAnsi" w:cstheme="minorHAnsi"/>
          <w:sz w:val="20"/>
          <w:szCs w:val="20"/>
        </w:rPr>
      </w:pPr>
      <w:r w:rsidRPr="00F867F1">
        <w:rPr>
          <w:rFonts w:asciiTheme="minorHAnsi" w:hAnsiTheme="minorHAnsi" w:cstheme="minorHAnsi"/>
          <w:sz w:val="20"/>
          <w:szCs w:val="20"/>
        </w:rPr>
        <w:t>Ability and willingness to work as part of a multi-</w:t>
      </w:r>
      <w:r w:rsidR="00D36A81" w:rsidRPr="00F867F1">
        <w:rPr>
          <w:rFonts w:asciiTheme="minorHAnsi" w:hAnsiTheme="minorHAnsi" w:cstheme="minorHAnsi"/>
          <w:sz w:val="20"/>
          <w:szCs w:val="20"/>
        </w:rPr>
        <w:t>disciplinary</w:t>
      </w:r>
      <w:r w:rsidRPr="00F867F1">
        <w:rPr>
          <w:rFonts w:asciiTheme="minorHAnsi" w:hAnsiTheme="minorHAnsi" w:cstheme="minorHAnsi"/>
          <w:sz w:val="20"/>
          <w:szCs w:val="20"/>
        </w:rPr>
        <w:t xml:space="preserve"> team</w:t>
      </w:r>
    </w:p>
    <w:p w14:paraId="07F40CB5" w14:textId="7398C64A" w:rsidR="00E72B5C" w:rsidRPr="00F867F1" w:rsidRDefault="00E72B5C" w:rsidP="005211A5">
      <w:pPr>
        <w:pStyle w:val="ListParagraph"/>
        <w:numPr>
          <w:ilvl w:val="0"/>
          <w:numId w:val="15"/>
        </w:numPr>
        <w:jc w:val="both"/>
        <w:rPr>
          <w:rFonts w:asciiTheme="minorHAnsi" w:eastAsia="Times New Roman" w:hAnsiTheme="minorHAnsi" w:cstheme="minorHAnsi"/>
          <w:sz w:val="20"/>
          <w:szCs w:val="20"/>
          <w:lang w:eastAsia="en-GB"/>
        </w:rPr>
      </w:pPr>
      <w:r w:rsidRPr="00F867F1">
        <w:rPr>
          <w:rFonts w:asciiTheme="minorHAnsi" w:eastAsia="Times New Roman" w:hAnsiTheme="minorHAnsi" w:cstheme="minorHAnsi"/>
          <w:sz w:val="20"/>
          <w:szCs w:val="20"/>
          <w:lang w:eastAsia="en-GB"/>
        </w:rPr>
        <w:t>Pro- activity</w:t>
      </w:r>
    </w:p>
    <w:p w14:paraId="38983573" w14:textId="26279568" w:rsidR="00E72B5C" w:rsidRPr="00F867F1" w:rsidRDefault="00E72B5C" w:rsidP="005211A5">
      <w:pPr>
        <w:pStyle w:val="ListParagraph"/>
        <w:numPr>
          <w:ilvl w:val="0"/>
          <w:numId w:val="15"/>
        </w:numPr>
        <w:jc w:val="both"/>
        <w:rPr>
          <w:rFonts w:asciiTheme="minorHAnsi" w:eastAsia="Times New Roman" w:hAnsiTheme="minorHAnsi" w:cstheme="minorHAnsi"/>
          <w:sz w:val="20"/>
          <w:szCs w:val="20"/>
          <w:lang w:eastAsia="en-GB"/>
        </w:rPr>
      </w:pPr>
      <w:r w:rsidRPr="00F867F1">
        <w:rPr>
          <w:rFonts w:asciiTheme="minorHAnsi" w:eastAsia="Times New Roman" w:hAnsiTheme="minorHAnsi" w:cstheme="minorHAnsi"/>
          <w:sz w:val="20"/>
          <w:szCs w:val="20"/>
          <w:lang w:eastAsia="en-GB"/>
        </w:rPr>
        <w:t xml:space="preserve">Analytical </w:t>
      </w:r>
      <w:r w:rsidR="00BA4AF3" w:rsidRPr="00F867F1">
        <w:rPr>
          <w:rFonts w:asciiTheme="minorHAnsi" w:eastAsia="Times New Roman" w:hAnsiTheme="minorHAnsi" w:cstheme="minorHAnsi"/>
          <w:sz w:val="20"/>
          <w:szCs w:val="20"/>
          <w:lang w:eastAsia="en-GB"/>
        </w:rPr>
        <w:t xml:space="preserve"> and independent </w:t>
      </w:r>
      <w:r w:rsidRPr="00F867F1">
        <w:rPr>
          <w:rFonts w:asciiTheme="minorHAnsi" w:eastAsia="Times New Roman" w:hAnsiTheme="minorHAnsi" w:cstheme="minorHAnsi"/>
          <w:sz w:val="20"/>
          <w:szCs w:val="20"/>
          <w:lang w:eastAsia="en-GB"/>
        </w:rPr>
        <w:t>thinking</w:t>
      </w:r>
    </w:p>
    <w:p w14:paraId="12DEC346" w14:textId="0FABA492" w:rsidR="00BA4AF3" w:rsidRPr="00F867F1" w:rsidRDefault="00BA4AF3" w:rsidP="005211A5">
      <w:pPr>
        <w:pStyle w:val="ListParagraph"/>
        <w:numPr>
          <w:ilvl w:val="0"/>
          <w:numId w:val="15"/>
        </w:numPr>
        <w:jc w:val="both"/>
        <w:rPr>
          <w:rFonts w:asciiTheme="minorHAnsi" w:eastAsia="Times New Roman" w:hAnsiTheme="minorHAnsi" w:cstheme="minorHAnsi"/>
          <w:sz w:val="20"/>
          <w:szCs w:val="20"/>
          <w:lang w:eastAsia="en-GB"/>
        </w:rPr>
      </w:pPr>
      <w:r w:rsidRPr="00F867F1">
        <w:rPr>
          <w:rFonts w:asciiTheme="minorHAnsi" w:hAnsiTheme="minorHAnsi" w:cstheme="minorHAnsi"/>
          <w:sz w:val="20"/>
          <w:szCs w:val="20"/>
        </w:rPr>
        <w:t>Knowing How to Learn and Adapt</w:t>
      </w:r>
      <w:r w:rsidR="00C708B6">
        <w:rPr>
          <w:rFonts w:asciiTheme="minorHAnsi" w:hAnsiTheme="minorHAnsi" w:cstheme="minorHAnsi"/>
          <w:sz w:val="20"/>
          <w:szCs w:val="20"/>
        </w:rPr>
        <w:t xml:space="preserve"> with result oriented learning approach</w:t>
      </w:r>
    </w:p>
    <w:p w14:paraId="5E71EF0B" w14:textId="77777777" w:rsidR="00BA4AF3" w:rsidRPr="00F867F1" w:rsidRDefault="00BA4AF3" w:rsidP="005211A5">
      <w:pPr>
        <w:pStyle w:val="ListParagraph"/>
        <w:numPr>
          <w:ilvl w:val="0"/>
          <w:numId w:val="15"/>
        </w:numPr>
        <w:jc w:val="both"/>
        <w:rPr>
          <w:rFonts w:asciiTheme="minorHAnsi" w:eastAsia="Times New Roman" w:hAnsiTheme="minorHAnsi" w:cstheme="minorHAnsi"/>
          <w:sz w:val="20"/>
          <w:szCs w:val="20"/>
          <w:lang w:eastAsia="en-GB"/>
        </w:rPr>
      </w:pPr>
      <w:r w:rsidRPr="00F867F1">
        <w:rPr>
          <w:rFonts w:asciiTheme="minorHAnsi" w:hAnsiTheme="minorHAnsi" w:cstheme="minorHAnsi"/>
          <w:sz w:val="20"/>
          <w:szCs w:val="20"/>
        </w:rPr>
        <w:t>Reasoning</w:t>
      </w:r>
    </w:p>
    <w:p w14:paraId="63BA5B91" w14:textId="145D682B" w:rsidR="00BA4AF3" w:rsidRPr="00F867F1" w:rsidRDefault="00BA4AF3" w:rsidP="005211A5">
      <w:pPr>
        <w:pStyle w:val="ListParagraph"/>
        <w:numPr>
          <w:ilvl w:val="0"/>
          <w:numId w:val="15"/>
        </w:numPr>
        <w:jc w:val="both"/>
        <w:rPr>
          <w:rFonts w:asciiTheme="minorHAnsi" w:eastAsia="Times New Roman" w:hAnsiTheme="minorHAnsi" w:cstheme="minorHAnsi"/>
          <w:sz w:val="20"/>
          <w:szCs w:val="20"/>
          <w:lang w:eastAsia="en-GB"/>
        </w:rPr>
      </w:pPr>
      <w:r w:rsidRPr="00F867F1">
        <w:rPr>
          <w:rFonts w:asciiTheme="minorHAnsi" w:hAnsiTheme="minorHAnsi" w:cstheme="minorHAnsi"/>
          <w:sz w:val="20"/>
          <w:szCs w:val="20"/>
        </w:rPr>
        <w:t>Resourcefulness and Initiative.</w:t>
      </w:r>
    </w:p>
    <w:p w14:paraId="45442E8B" w14:textId="13FA3413" w:rsidR="00BA4AF3" w:rsidRPr="00F867F1" w:rsidRDefault="00BA4AF3" w:rsidP="005211A5">
      <w:pPr>
        <w:pStyle w:val="ListParagraph"/>
        <w:numPr>
          <w:ilvl w:val="0"/>
          <w:numId w:val="15"/>
        </w:numPr>
        <w:jc w:val="both"/>
        <w:rPr>
          <w:rFonts w:asciiTheme="minorHAnsi" w:eastAsia="Times New Roman" w:hAnsiTheme="minorHAnsi" w:cstheme="minorHAnsi"/>
          <w:sz w:val="20"/>
          <w:szCs w:val="20"/>
          <w:lang w:eastAsia="en-GB"/>
        </w:rPr>
      </w:pPr>
      <w:r w:rsidRPr="00F867F1">
        <w:rPr>
          <w:rFonts w:asciiTheme="minorHAnsi" w:hAnsiTheme="minorHAnsi" w:cstheme="minorHAnsi"/>
          <w:sz w:val="20"/>
          <w:szCs w:val="20"/>
        </w:rPr>
        <w:t>Sense of Responsibility</w:t>
      </w:r>
    </w:p>
    <w:p w14:paraId="00AC79AC" w14:textId="68DB871C" w:rsidR="00D36A81" w:rsidRPr="00F867F1" w:rsidRDefault="00D36A81" w:rsidP="005211A5">
      <w:pPr>
        <w:pStyle w:val="ListParagraph"/>
        <w:numPr>
          <w:ilvl w:val="0"/>
          <w:numId w:val="15"/>
        </w:numPr>
        <w:jc w:val="both"/>
        <w:rPr>
          <w:rFonts w:asciiTheme="minorHAnsi" w:eastAsia="Times New Roman" w:hAnsiTheme="minorHAnsi" w:cstheme="minorHAnsi"/>
          <w:sz w:val="20"/>
          <w:szCs w:val="20"/>
          <w:lang w:eastAsia="en-GB"/>
        </w:rPr>
      </w:pPr>
      <w:r w:rsidRPr="00F867F1">
        <w:rPr>
          <w:rFonts w:asciiTheme="minorHAnsi" w:hAnsiTheme="minorHAnsi" w:cstheme="minorHAnsi"/>
          <w:sz w:val="20"/>
          <w:szCs w:val="20"/>
        </w:rPr>
        <w:t>Open to new ideas</w:t>
      </w:r>
    </w:p>
    <w:p w14:paraId="10FF756D" w14:textId="77777777" w:rsidR="00E72B5C" w:rsidRPr="00F867F1" w:rsidRDefault="00E72B5C" w:rsidP="005211A5">
      <w:pPr>
        <w:rPr>
          <w:rFonts w:asciiTheme="minorHAnsi" w:eastAsia="Times New Roman" w:hAnsiTheme="minorHAnsi" w:cstheme="minorHAnsi"/>
          <w:b/>
          <w:sz w:val="20"/>
          <w:szCs w:val="20"/>
          <w:lang w:eastAsia="en-GB"/>
        </w:rPr>
      </w:pPr>
      <w:r w:rsidRPr="00F867F1">
        <w:rPr>
          <w:rFonts w:asciiTheme="minorHAnsi" w:eastAsia="Times New Roman" w:hAnsiTheme="minorHAnsi" w:cstheme="minorHAnsi"/>
          <w:b/>
          <w:sz w:val="20"/>
          <w:szCs w:val="20"/>
          <w:lang w:eastAsia="en-GB"/>
        </w:rPr>
        <w:t>Essential Skills:</w:t>
      </w:r>
    </w:p>
    <w:p w14:paraId="016A06A1" w14:textId="6A1F323F" w:rsidR="00E72B5C" w:rsidRPr="00F867F1" w:rsidRDefault="00E72B5C" w:rsidP="005211A5">
      <w:pPr>
        <w:pStyle w:val="ListParagraph"/>
        <w:numPr>
          <w:ilvl w:val="0"/>
          <w:numId w:val="16"/>
        </w:numPr>
        <w:jc w:val="both"/>
        <w:rPr>
          <w:rFonts w:asciiTheme="minorHAnsi" w:eastAsia="Times New Roman" w:hAnsiTheme="minorHAnsi" w:cstheme="minorHAnsi"/>
          <w:sz w:val="20"/>
          <w:szCs w:val="20"/>
          <w:lang w:eastAsia="en-GB"/>
        </w:rPr>
      </w:pPr>
      <w:r w:rsidRPr="00F867F1">
        <w:rPr>
          <w:rFonts w:asciiTheme="minorHAnsi" w:eastAsia="Times New Roman" w:hAnsiTheme="minorHAnsi" w:cstheme="minorHAnsi"/>
          <w:sz w:val="20"/>
          <w:szCs w:val="20"/>
          <w:lang w:eastAsia="en-GB"/>
        </w:rPr>
        <w:t>Planning and organizing</w:t>
      </w:r>
    </w:p>
    <w:p w14:paraId="52B6D8B7" w14:textId="48B87917" w:rsidR="00A30A2F" w:rsidRPr="00A30A2F" w:rsidRDefault="00E72B5C" w:rsidP="00A30A2F">
      <w:pPr>
        <w:pStyle w:val="ListParagraph"/>
        <w:numPr>
          <w:ilvl w:val="0"/>
          <w:numId w:val="16"/>
        </w:numPr>
        <w:jc w:val="both"/>
        <w:rPr>
          <w:rFonts w:asciiTheme="minorHAnsi" w:eastAsia="Times New Roman" w:hAnsiTheme="minorHAnsi" w:cstheme="minorHAnsi"/>
          <w:sz w:val="20"/>
          <w:szCs w:val="20"/>
          <w:lang w:eastAsia="en-GB"/>
        </w:rPr>
      </w:pPr>
      <w:r w:rsidRPr="00F867F1">
        <w:rPr>
          <w:rFonts w:asciiTheme="minorHAnsi" w:eastAsia="Times New Roman" w:hAnsiTheme="minorHAnsi" w:cstheme="minorHAnsi"/>
          <w:sz w:val="20"/>
          <w:szCs w:val="20"/>
          <w:lang w:eastAsia="en-GB"/>
        </w:rPr>
        <w:t>Problem solving and decision making</w:t>
      </w:r>
    </w:p>
    <w:p w14:paraId="0CAFA433" w14:textId="1C60EF3C" w:rsidR="00E72B5C" w:rsidRDefault="00E72B5C" w:rsidP="005211A5">
      <w:pPr>
        <w:pStyle w:val="ListParagraph"/>
        <w:numPr>
          <w:ilvl w:val="0"/>
          <w:numId w:val="16"/>
        </w:numPr>
        <w:jc w:val="both"/>
        <w:rPr>
          <w:rFonts w:asciiTheme="minorHAnsi" w:eastAsia="Times New Roman" w:hAnsiTheme="minorHAnsi" w:cstheme="minorHAnsi"/>
          <w:sz w:val="20"/>
          <w:szCs w:val="20"/>
          <w:lang w:eastAsia="en-GB"/>
        </w:rPr>
      </w:pPr>
      <w:r w:rsidRPr="00F867F1">
        <w:rPr>
          <w:rFonts w:asciiTheme="minorHAnsi" w:eastAsia="Times New Roman" w:hAnsiTheme="minorHAnsi" w:cstheme="minorHAnsi"/>
          <w:sz w:val="20"/>
          <w:szCs w:val="20"/>
          <w:lang w:eastAsia="en-GB"/>
        </w:rPr>
        <w:t xml:space="preserve">Ability to write short reports </w:t>
      </w:r>
      <w:r w:rsidR="00A30A2F">
        <w:rPr>
          <w:rFonts w:asciiTheme="minorHAnsi" w:eastAsia="Times New Roman" w:hAnsiTheme="minorHAnsi" w:cstheme="minorHAnsi"/>
          <w:sz w:val="20"/>
          <w:szCs w:val="20"/>
          <w:lang w:eastAsia="en-GB"/>
        </w:rPr>
        <w:t xml:space="preserve">and concept notes clearly and </w:t>
      </w:r>
      <w:r w:rsidRPr="00F867F1">
        <w:rPr>
          <w:rFonts w:asciiTheme="minorHAnsi" w:eastAsia="Times New Roman" w:hAnsiTheme="minorHAnsi" w:cstheme="minorHAnsi"/>
          <w:sz w:val="20"/>
          <w:szCs w:val="20"/>
          <w:lang w:eastAsia="en-GB"/>
        </w:rPr>
        <w:t xml:space="preserve">correctly   </w:t>
      </w:r>
    </w:p>
    <w:p w14:paraId="4DC6968E" w14:textId="5CD02775" w:rsidR="00A30A2F" w:rsidRDefault="00A30A2F" w:rsidP="005211A5">
      <w:pPr>
        <w:pStyle w:val="ListParagraph"/>
        <w:numPr>
          <w:ilvl w:val="0"/>
          <w:numId w:val="16"/>
        </w:numPr>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Strong command of spoken and written English</w:t>
      </w:r>
    </w:p>
    <w:p w14:paraId="38868CF8" w14:textId="77777777" w:rsidR="00D5481B" w:rsidRPr="00F867F1" w:rsidRDefault="00D5481B" w:rsidP="00D5481B">
      <w:pPr>
        <w:pStyle w:val="ListParagraph"/>
        <w:ind w:left="360"/>
        <w:jc w:val="both"/>
        <w:rPr>
          <w:rFonts w:asciiTheme="minorHAnsi" w:eastAsia="Times New Roman" w:hAnsiTheme="minorHAnsi" w:cstheme="minorHAnsi"/>
          <w:sz w:val="20"/>
          <w:szCs w:val="20"/>
          <w:lang w:eastAsia="en-GB"/>
        </w:rPr>
      </w:pPr>
    </w:p>
    <w:p w14:paraId="541F1877" w14:textId="77777777" w:rsidR="00DC33C8" w:rsidRPr="00F867F1" w:rsidRDefault="00DC33C8" w:rsidP="005211A5">
      <w:pPr>
        <w:rPr>
          <w:rFonts w:asciiTheme="minorHAnsi" w:eastAsia="Times New Roman" w:hAnsiTheme="minorHAnsi" w:cstheme="minorHAnsi"/>
          <w:sz w:val="20"/>
          <w:szCs w:val="20"/>
          <w:lang w:eastAsia="en-GB"/>
        </w:rPr>
      </w:pPr>
      <w:r w:rsidRPr="00F867F1">
        <w:rPr>
          <w:rFonts w:asciiTheme="minorHAnsi" w:eastAsia="Times New Roman" w:hAnsiTheme="minorHAnsi" w:cstheme="minorHAnsi"/>
          <w:b/>
          <w:bCs/>
          <w:i/>
          <w:iCs/>
          <w:sz w:val="20"/>
          <w:szCs w:val="20"/>
          <w:lang w:eastAsia="en-GB"/>
        </w:rPr>
        <w:t>Concern Code of Conduct and its Associated Safeguarding Policies</w:t>
      </w:r>
    </w:p>
    <w:p w14:paraId="51F724D3" w14:textId="77777777" w:rsidR="00FD34E5" w:rsidRPr="00F867F1" w:rsidRDefault="00FD34E5" w:rsidP="005211A5">
      <w:pPr>
        <w:rPr>
          <w:rFonts w:asciiTheme="minorHAnsi" w:hAnsiTheme="minorHAnsi" w:cstheme="minorHAnsi"/>
          <w:b/>
          <w:i/>
          <w:iCs/>
          <w:color w:val="333333"/>
          <w:sz w:val="20"/>
          <w:szCs w:val="20"/>
          <w:lang w:eastAsia="en-IE"/>
        </w:rPr>
      </w:pPr>
      <w:r w:rsidRPr="00F867F1">
        <w:rPr>
          <w:rFonts w:asciiTheme="minorHAnsi" w:hAnsiTheme="minorHAnsi" w:cstheme="minorHAnsi"/>
          <w:i/>
          <w:iCs/>
          <w:color w:val="333333"/>
          <w:sz w:val="20"/>
          <w:szCs w:val="20"/>
          <w:lang w:eastAsia="en-IE"/>
        </w:rPr>
        <w:t xml:space="preserve">Concern has an organisational </w:t>
      </w:r>
      <w:r w:rsidRPr="00F867F1">
        <w:rPr>
          <w:rFonts w:asciiTheme="minorHAnsi" w:hAnsiTheme="minorHAnsi" w:cstheme="minorHAnsi"/>
          <w:b/>
          <w:i/>
          <w:iCs/>
          <w:color w:val="333333"/>
          <w:sz w:val="20"/>
          <w:szCs w:val="20"/>
          <w:lang w:eastAsia="en-IE"/>
        </w:rPr>
        <w:t xml:space="preserve">Code of Conduct </w:t>
      </w:r>
      <w:r w:rsidRPr="00F867F1">
        <w:rPr>
          <w:rFonts w:asciiTheme="minorHAnsi" w:hAnsiTheme="minorHAnsi" w:cstheme="minorHAnsi"/>
          <w:b/>
          <w:i/>
          <w:iCs/>
          <w:sz w:val="20"/>
          <w:szCs w:val="20"/>
          <w:lang w:eastAsia="en-IE"/>
        </w:rPr>
        <w:t xml:space="preserve">(CCoC) with three </w:t>
      </w:r>
      <w:r w:rsidRPr="00F867F1">
        <w:rPr>
          <w:rFonts w:asciiTheme="minorHAnsi" w:hAnsiTheme="minorHAnsi" w:cstheme="minorHAnsi"/>
          <w:b/>
          <w:i/>
          <w:iCs/>
          <w:color w:val="333333"/>
          <w:sz w:val="20"/>
          <w:szCs w:val="20"/>
          <w:lang w:eastAsia="en-IE"/>
        </w:rPr>
        <w:t>Associated Policies</w:t>
      </w:r>
      <w:r w:rsidRPr="00F867F1">
        <w:rPr>
          <w:rFonts w:asciiTheme="minorHAnsi" w:hAnsiTheme="minorHAnsi" w:cstheme="minorHAnsi"/>
          <w:b/>
          <w:i/>
          <w:iCs/>
          <w:sz w:val="20"/>
          <w:szCs w:val="20"/>
          <w:lang w:eastAsia="en-IE"/>
        </w:rPr>
        <w:t xml:space="preserve">; the </w:t>
      </w:r>
      <w:r w:rsidRPr="00F867F1">
        <w:rPr>
          <w:rFonts w:asciiTheme="minorHAnsi" w:hAnsiTheme="minorHAnsi" w:cstheme="minorHAnsi"/>
          <w:b/>
          <w:i/>
          <w:iCs/>
          <w:color w:val="333333"/>
          <w:sz w:val="20"/>
          <w:szCs w:val="20"/>
          <w:lang w:eastAsia="en-IE"/>
        </w:rPr>
        <w:t>Programme Participant Protection Policy (P4), the Child Safeguarding Policy and the Anti-Trafficking in Persons Policy.</w:t>
      </w:r>
      <w:r w:rsidRPr="00F867F1">
        <w:rPr>
          <w:rFonts w:asciiTheme="minorHAnsi" w:hAnsiTheme="minorHAnsi" w:cstheme="minorHAnsi"/>
          <w:i/>
          <w:iCs/>
          <w:color w:val="333333"/>
          <w:sz w:val="20"/>
          <w:szCs w:val="20"/>
          <w:lang w:eastAsia="en-IE"/>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F867F1">
        <w:rPr>
          <w:rFonts w:asciiTheme="minorHAnsi" w:hAnsiTheme="minorHAnsi" w:cstheme="minorHAnsi"/>
          <w:b/>
          <w:i/>
          <w:iCs/>
          <w:color w:val="333333"/>
          <w:sz w:val="20"/>
          <w:szCs w:val="20"/>
          <w:lang w:eastAsia="en-IE"/>
        </w:rPr>
        <w:t>highest standards in the day-to-day conduct in their workplace in accordance with Concern’s core values and mission</w:t>
      </w:r>
      <w:r w:rsidRPr="00F867F1">
        <w:rPr>
          <w:rFonts w:asciiTheme="minorHAnsi" w:hAnsiTheme="minorHAnsi" w:cstheme="minorHAnsi"/>
          <w:i/>
          <w:iCs/>
          <w:color w:val="333333"/>
          <w:sz w:val="20"/>
          <w:szCs w:val="20"/>
          <w:lang w:eastAsia="en-IE"/>
        </w:rPr>
        <w:t xml:space="preserve">. Any candidate offered a job with Concern Worldwide will be expected to </w:t>
      </w:r>
      <w:r w:rsidRPr="00F867F1">
        <w:rPr>
          <w:rFonts w:asciiTheme="minorHAnsi" w:hAnsiTheme="minorHAnsi" w:cstheme="minorHAnsi"/>
          <w:b/>
          <w:i/>
          <w:iCs/>
          <w:color w:val="333333"/>
          <w:sz w:val="20"/>
          <w:szCs w:val="20"/>
          <w:lang w:eastAsia="en-IE"/>
        </w:rPr>
        <w:t>sign the Concern Staff Code of Conduct and Associated Policies as an appendix to their contract of employment</w:t>
      </w:r>
      <w:r w:rsidRPr="00F867F1">
        <w:rPr>
          <w:rFonts w:asciiTheme="minorHAnsi" w:hAnsiTheme="minorHAnsi" w:cstheme="minorHAnsi"/>
          <w:i/>
          <w:iCs/>
          <w:color w:val="333333"/>
          <w:sz w:val="20"/>
          <w:szCs w:val="20"/>
          <w:lang w:eastAsia="en-IE"/>
        </w:rPr>
        <w:t xml:space="preserve">. By signing the Concern Code of Conduct, candidates acknowledge that they have understood </w:t>
      </w:r>
      <w:r w:rsidRPr="00F867F1">
        <w:rPr>
          <w:rFonts w:asciiTheme="minorHAnsi" w:hAnsiTheme="minorHAnsi" w:cstheme="minorHAnsi"/>
          <w:i/>
          <w:iCs/>
          <w:color w:val="333333"/>
          <w:sz w:val="20"/>
          <w:szCs w:val="20"/>
          <w:lang w:eastAsia="en-IE"/>
        </w:rPr>
        <w:lastRenderedPageBreak/>
        <w:t xml:space="preserve">the content of both the Concern Code of Conduct and the </w:t>
      </w:r>
      <w:r w:rsidRPr="00F867F1">
        <w:rPr>
          <w:rFonts w:asciiTheme="minorHAnsi" w:hAnsiTheme="minorHAnsi" w:cstheme="minorHAnsi"/>
          <w:i/>
          <w:iCs/>
          <w:sz w:val="20"/>
          <w:szCs w:val="20"/>
          <w:lang w:eastAsia="en-IE"/>
        </w:rPr>
        <w:t>Associated Policies</w:t>
      </w:r>
      <w:r w:rsidRPr="00F867F1">
        <w:rPr>
          <w:rFonts w:asciiTheme="minorHAnsi" w:hAnsiTheme="minorHAnsi" w:cstheme="minorHAnsi"/>
          <w:i/>
          <w:iCs/>
          <w:color w:val="333333"/>
          <w:sz w:val="20"/>
          <w:szCs w:val="20"/>
          <w:lang w:eastAsia="en-IE"/>
        </w:rPr>
        <w:t xml:space="preserve"> and agree to conduct themselves in accordance with the provisions of these policies. Additionally, Concern is committed to the</w:t>
      </w:r>
      <w:r w:rsidRPr="00F867F1">
        <w:rPr>
          <w:rFonts w:asciiTheme="minorHAnsi" w:hAnsiTheme="minorHAnsi" w:cstheme="minorHAnsi"/>
          <w:b/>
          <w:i/>
          <w:iCs/>
          <w:color w:val="333333"/>
          <w:sz w:val="20"/>
          <w:szCs w:val="20"/>
          <w:lang w:eastAsia="en-IE"/>
        </w:rPr>
        <w:t xml:space="preserve"> safeguarding </w:t>
      </w:r>
      <w:r w:rsidRPr="00F867F1">
        <w:rPr>
          <w:rFonts w:asciiTheme="minorHAnsi" w:hAnsiTheme="minorHAnsi" w:cstheme="minorHAnsi"/>
          <w:i/>
          <w:iCs/>
          <w:color w:val="333333"/>
          <w:sz w:val="20"/>
          <w:szCs w:val="20"/>
          <w:lang w:eastAsia="en-IE"/>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F867F1">
        <w:rPr>
          <w:rFonts w:asciiTheme="minorHAnsi" w:hAnsiTheme="minorHAnsi" w:cstheme="minorHAnsi"/>
          <w:b/>
          <w:i/>
          <w:iCs/>
          <w:color w:val="333333"/>
          <w:sz w:val="20"/>
          <w:szCs w:val="20"/>
          <w:lang w:eastAsia="en-IE"/>
        </w:rPr>
        <w:t xml:space="preserve"> criminal background checking. </w:t>
      </w:r>
    </w:p>
    <w:p w14:paraId="0A077570" w14:textId="77777777" w:rsidR="00A61FDC" w:rsidRPr="00F867F1" w:rsidRDefault="00A61FDC" w:rsidP="005211A5">
      <w:pPr>
        <w:rPr>
          <w:rFonts w:asciiTheme="minorHAnsi" w:eastAsia="Times New Roman" w:hAnsiTheme="minorHAnsi" w:cstheme="minorHAnsi"/>
          <w:i/>
          <w:iCs/>
          <w:sz w:val="20"/>
          <w:szCs w:val="20"/>
          <w:lang w:eastAsia="en-GB"/>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065"/>
        <w:gridCol w:w="5935"/>
      </w:tblGrid>
      <w:tr w:rsidR="00DC33C8" w:rsidRPr="00F867F1" w14:paraId="29E4D62C" w14:textId="77777777" w:rsidTr="002A1694">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25245" w14:textId="77777777" w:rsidR="00DC33C8" w:rsidRPr="00F867F1" w:rsidRDefault="00DC33C8" w:rsidP="005211A5">
            <w:pPr>
              <w:rPr>
                <w:rFonts w:asciiTheme="minorHAnsi" w:eastAsia="Times New Roman" w:hAnsiTheme="minorHAnsi" w:cstheme="minorHAnsi"/>
                <w:i/>
                <w:sz w:val="20"/>
                <w:szCs w:val="20"/>
                <w:lang w:eastAsia="en-GB"/>
              </w:rPr>
            </w:pPr>
            <w:r w:rsidRPr="00F867F1">
              <w:rPr>
                <w:rFonts w:asciiTheme="minorHAnsi" w:eastAsia="Times New Roman" w:hAnsiTheme="minorHAnsi" w:cstheme="minorHAnsi"/>
                <w:i/>
                <w:sz w:val="20"/>
                <w:szCs w:val="20"/>
                <w:lang w:eastAsia="en-GB"/>
              </w:rPr>
              <w:t>Line Manager’s name</w:t>
            </w:r>
          </w:p>
          <w:p w14:paraId="288B082B" w14:textId="77777777" w:rsidR="00DC33C8" w:rsidRPr="00F867F1" w:rsidRDefault="00DC33C8" w:rsidP="005211A5">
            <w:pPr>
              <w:rPr>
                <w:rFonts w:asciiTheme="minorHAnsi" w:eastAsia="Times New Roman" w:hAnsiTheme="minorHAnsi" w:cstheme="minorHAnsi"/>
                <w:i/>
                <w:sz w:val="20"/>
                <w:szCs w:val="20"/>
                <w:lang w:eastAsia="en-GB"/>
              </w:rPr>
            </w:pPr>
          </w:p>
          <w:p w14:paraId="78C5310F" w14:textId="77777777" w:rsidR="00DC33C8" w:rsidRPr="00F867F1" w:rsidRDefault="00DC33C8" w:rsidP="005211A5">
            <w:pPr>
              <w:rPr>
                <w:rFonts w:asciiTheme="minorHAnsi" w:eastAsia="Times New Roman" w:hAnsiTheme="minorHAnsi" w:cstheme="minorHAnsi"/>
                <w:sz w:val="20"/>
                <w:szCs w:val="20"/>
                <w:lang w:eastAsia="en-GB"/>
              </w:rPr>
            </w:pPr>
          </w:p>
        </w:tc>
        <w:tc>
          <w:tcPr>
            <w:tcW w:w="5935" w:type="dxa"/>
            <w:tcBorders>
              <w:top w:val="single" w:sz="4" w:space="0" w:color="auto"/>
              <w:left w:val="single" w:sz="4" w:space="0" w:color="auto"/>
              <w:bottom w:val="nil"/>
              <w:right w:val="single" w:sz="4" w:space="0" w:color="auto"/>
            </w:tcBorders>
            <w:shd w:val="clear" w:color="auto" w:fill="FFFFFF" w:themeFill="background1"/>
          </w:tcPr>
          <w:p w14:paraId="3FF80BAE" w14:textId="77777777" w:rsidR="00DC33C8" w:rsidRPr="00F867F1" w:rsidRDefault="00DC33C8" w:rsidP="005211A5">
            <w:pPr>
              <w:rPr>
                <w:rFonts w:asciiTheme="minorHAnsi" w:eastAsia="Times New Roman" w:hAnsiTheme="minorHAnsi" w:cstheme="minorHAnsi"/>
                <w:i/>
                <w:sz w:val="20"/>
                <w:szCs w:val="20"/>
                <w:lang w:val="en-GB" w:eastAsia="en-GB"/>
              </w:rPr>
            </w:pPr>
            <w:r w:rsidRPr="00F867F1">
              <w:rPr>
                <w:rFonts w:asciiTheme="minorHAnsi" w:eastAsia="Times New Roman" w:hAnsiTheme="minorHAnsi" w:cstheme="minorHAnsi"/>
                <w:i/>
                <w:sz w:val="20"/>
                <w:szCs w:val="20"/>
                <w:lang w:val="en-GB" w:eastAsia="en-GB"/>
              </w:rPr>
              <w:t xml:space="preserve">Signature Signed </w:t>
            </w:r>
          </w:p>
        </w:tc>
      </w:tr>
      <w:tr w:rsidR="00DC33C8" w:rsidRPr="00F867F1" w14:paraId="67BB84A5" w14:textId="77777777" w:rsidTr="002A1694">
        <w:trPr>
          <w:trHeight w:val="143"/>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92628" w14:textId="77777777" w:rsidR="00DC33C8" w:rsidRPr="00F867F1" w:rsidRDefault="00DC33C8" w:rsidP="005211A5">
            <w:pPr>
              <w:rPr>
                <w:rFonts w:asciiTheme="minorHAnsi" w:eastAsia="Times New Roman" w:hAnsiTheme="minorHAnsi" w:cstheme="minorHAnsi"/>
                <w:i/>
                <w:sz w:val="20"/>
                <w:szCs w:val="20"/>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5339B402" w14:textId="77777777" w:rsidR="00DC33C8" w:rsidRPr="00F867F1" w:rsidRDefault="00DC33C8" w:rsidP="005211A5">
            <w:pPr>
              <w:rPr>
                <w:rFonts w:asciiTheme="minorHAnsi" w:eastAsia="Times New Roman" w:hAnsiTheme="minorHAnsi" w:cstheme="minorHAnsi"/>
                <w:sz w:val="20"/>
                <w:szCs w:val="20"/>
                <w:lang w:val="en-GB"/>
              </w:rPr>
            </w:pPr>
            <w:r w:rsidRPr="00F867F1">
              <w:rPr>
                <w:rFonts w:asciiTheme="minorHAnsi" w:eastAsia="Times New Roman" w:hAnsiTheme="minorHAnsi" w:cstheme="minorHAnsi"/>
                <w:i/>
                <w:sz w:val="20"/>
                <w:szCs w:val="20"/>
                <w:lang w:val="en-GB" w:eastAsia="en-GB"/>
              </w:rPr>
              <w:t>Date</w:t>
            </w:r>
            <w:r w:rsidRPr="00F867F1">
              <w:rPr>
                <w:rFonts w:asciiTheme="minorHAnsi" w:eastAsia="Times New Roman" w:hAnsiTheme="minorHAnsi" w:cstheme="minorHAnsi"/>
                <w:sz w:val="20"/>
                <w:szCs w:val="20"/>
                <w:lang w:val="en-GB" w:eastAsia="en-GB"/>
              </w:rPr>
              <w:t xml:space="preserve">  </w:t>
            </w:r>
          </w:p>
        </w:tc>
      </w:tr>
      <w:tr w:rsidR="00DC33C8" w:rsidRPr="00F867F1" w14:paraId="5E0E786A" w14:textId="77777777" w:rsidTr="002A1694">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C9891" w14:textId="77777777" w:rsidR="00DC33C8" w:rsidRPr="00F867F1" w:rsidRDefault="00DC33C8" w:rsidP="005211A5">
            <w:pPr>
              <w:rPr>
                <w:rFonts w:asciiTheme="minorHAnsi" w:eastAsia="Times New Roman" w:hAnsiTheme="minorHAnsi" w:cstheme="minorHAnsi"/>
                <w:sz w:val="20"/>
                <w:szCs w:val="20"/>
                <w:lang w:eastAsia="en-GB"/>
              </w:rPr>
            </w:pPr>
            <w:r w:rsidRPr="00F867F1">
              <w:rPr>
                <w:rFonts w:asciiTheme="minorHAnsi" w:eastAsia="Times New Roman" w:hAnsiTheme="minorHAnsi" w:cstheme="minorHAnsi"/>
                <w:i/>
                <w:sz w:val="20"/>
                <w:szCs w:val="20"/>
                <w:lang w:eastAsia="en-GB"/>
              </w:rPr>
              <w:t>Employee’s name</w:t>
            </w:r>
            <w:r w:rsidRPr="00F867F1">
              <w:rPr>
                <w:rFonts w:asciiTheme="minorHAnsi" w:eastAsia="Times New Roman" w:hAnsiTheme="minorHAnsi" w:cstheme="minorHAnsi"/>
                <w:sz w:val="20"/>
                <w:szCs w:val="20"/>
                <w:lang w:eastAsia="en-GB"/>
              </w:rPr>
              <w:t xml:space="preserve"> </w:t>
            </w:r>
          </w:p>
        </w:tc>
        <w:tc>
          <w:tcPr>
            <w:tcW w:w="5935" w:type="dxa"/>
            <w:tcBorders>
              <w:top w:val="single" w:sz="4" w:space="0" w:color="auto"/>
              <w:left w:val="single" w:sz="4" w:space="0" w:color="auto"/>
              <w:bottom w:val="nil"/>
              <w:right w:val="single" w:sz="4" w:space="0" w:color="auto"/>
            </w:tcBorders>
            <w:shd w:val="clear" w:color="auto" w:fill="FFFFFF" w:themeFill="background1"/>
          </w:tcPr>
          <w:p w14:paraId="6CD5B85B" w14:textId="77777777" w:rsidR="00DC33C8" w:rsidRPr="00F867F1" w:rsidRDefault="00DC33C8" w:rsidP="005211A5">
            <w:pPr>
              <w:rPr>
                <w:rFonts w:asciiTheme="minorHAnsi" w:eastAsia="Times New Roman" w:hAnsiTheme="minorHAnsi" w:cstheme="minorHAnsi"/>
                <w:i/>
                <w:sz w:val="20"/>
                <w:szCs w:val="20"/>
                <w:lang w:val="en-GB" w:eastAsia="en-GB"/>
              </w:rPr>
            </w:pPr>
            <w:r w:rsidRPr="00F867F1">
              <w:rPr>
                <w:rFonts w:asciiTheme="minorHAnsi" w:eastAsia="Times New Roman" w:hAnsiTheme="minorHAnsi" w:cstheme="minorHAnsi"/>
                <w:i/>
                <w:sz w:val="20"/>
                <w:szCs w:val="20"/>
                <w:lang w:val="en-GB" w:eastAsia="en-GB"/>
              </w:rPr>
              <w:t>Signature</w:t>
            </w:r>
          </w:p>
        </w:tc>
      </w:tr>
      <w:tr w:rsidR="00DC33C8" w:rsidRPr="00F867F1" w14:paraId="29ED7E19" w14:textId="77777777" w:rsidTr="002A1694">
        <w:trPr>
          <w:trHeight w:val="315"/>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E5000" w14:textId="77777777" w:rsidR="00DC33C8" w:rsidRPr="00F867F1" w:rsidRDefault="00DC33C8" w:rsidP="005211A5">
            <w:pPr>
              <w:rPr>
                <w:rFonts w:asciiTheme="minorHAnsi" w:eastAsia="Times New Roman" w:hAnsiTheme="minorHAnsi" w:cstheme="minorHAnsi"/>
                <w:i/>
                <w:sz w:val="20"/>
                <w:szCs w:val="20"/>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47BFF381" w14:textId="77777777" w:rsidR="00DC33C8" w:rsidRPr="00F867F1" w:rsidRDefault="00DC33C8" w:rsidP="005211A5">
            <w:pPr>
              <w:rPr>
                <w:rFonts w:asciiTheme="minorHAnsi" w:eastAsia="Times New Roman" w:hAnsiTheme="minorHAnsi" w:cstheme="minorHAnsi"/>
                <w:sz w:val="20"/>
                <w:szCs w:val="20"/>
                <w:lang w:val="en-GB"/>
              </w:rPr>
            </w:pPr>
            <w:r w:rsidRPr="00F867F1">
              <w:rPr>
                <w:rFonts w:asciiTheme="minorHAnsi" w:eastAsia="Times New Roman" w:hAnsiTheme="minorHAnsi" w:cstheme="minorHAnsi"/>
                <w:i/>
                <w:sz w:val="20"/>
                <w:szCs w:val="20"/>
                <w:lang w:val="en-GB" w:eastAsia="en-GB"/>
              </w:rPr>
              <w:t>Date</w:t>
            </w:r>
            <w:r w:rsidRPr="00F867F1">
              <w:rPr>
                <w:rFonts w:asciiTheme="minorHAnsi" w:eastAsia="Times New Roman" w:hAnsiTheme="minorHAnsi" w:cstheme="minorHAnsi"/>
                <w:sz w:val="20"/>
                <w:szCs w:val="20"/>
                <w:lang w:val="en-GB" w:eastAsia="en-GB"/>
              </w:rPr>
              <w:t xml:space="preserve">  </w:t>
            </w:r>
          </w:p>
        </w:tc>
      </w:tr>
    </w:tbl>
    <w:p w14:paraId="170B3D95" w14:textId="77777777" w:rsidR="00DC33C8" w:rsidRPr="00F867F1" w:rsidRDefault="00DC33C8" w:rsidP="005211A5">
      <w:pPr>
        <w:rPr>
          <w:rFonts w:asciiTheme="minorHAnsi" w:hAnsiTheme="minorHAnsi" w:cstheme="minorHAnsi"/>
          <w:sz w:val="20"/>
          <w:szCs w:val="20"/>
          <w:lang w:val="en-US"/>
        </w:rPr>
      </w:pPr>
    </w:p>
    <w:p w14:paraId="25462EF5" w14:textId="77777777" w:rsidR="00DC33C8" w:rsidRPr="00F867F1" w:rsidRDefault="00DC33C8" w:rsidP="005211A5">
      <w:pPr>
        <w:rPr>
          <w:rFonts w:asciiTheme="minorHAnsi" w:hAnsiTheme="minorHAnsi" w:cstheme="minorHAnsi"/>
          <w:sz w:val="20"/>
          <w:szCs w:val="20"/>
          <w:lang w:val="en-US"/>
        </w:rPr>
      </w:pPr>
    </w:p>
    <w:p w14:paraId="10843ED4" w14:textId="77777777" w:rsidR="00851E10" w:rsidRPr="00F867F1" w:rsidRDefault="00851E10" w:rsidP="005211A5">
      <w:pPr>
        <w:rPr>
          <w:rFonts w:asciiTheme="minorHAnsi" w:hAnsiTheme="minorHAnsi" w:cstheme="minorHAnsi"/>
          <w:sz w:val="20"/>
          <w:szCs w:val="20"/>
        </w:rPr>
      </w:pPr>
    </w:p>
    <w:sectPr w:rsidR="00851E10" w:rsidRPr="00F867F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FF259" w14:textId="77777777" w:rsidR="005662DA" w:rsidRDefault="005662DA" w:rsidP="00252D01">
      <w:pPr>
        <w:spacing w:after="0" w:line="240" w:lineRule="auto"/>
      </w:pPr>
      <w:r>
        <w:separator/>
      </w:r>
    </w:p>
  </w:endnote>
  <w:endnote w:type="continuationSeparator" w:id="0">
    <w:p w14:paraId="6AEB105D" w14:textId="77777777" w:rsidR="005662DA" w:rsidRDefault="005662DA" w:rsidP="0025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5CD3F" w14:textId="77777777" w:rsidR="005662DA" w:rsidRDefault="005662DA" w:rsidP="00252D01">
      <w:pPr>
        <w:spacing w:after="0" w:line="240" w:lineRule="auto"/>
      </w:pPr>
      <w:r>
        <w:separator/>
      </w:r>
    </w:p>
  </w:footnote>
  <w:footnote w:type="continuationSeparator" w:id="0">
    <w:p w14:paraId="2FD83743" w14:textId="77777777" w:rsidR="005662DA" w:rsidRDefault="005662DA" w:rsidP="0025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06E6F" w14:textId="6B82D3D8" w:rsidR="00252D01" w:rsidRDefault="00252D01">
    <w:pPr>
      <w:pStyle w:val="Header"/>
    </w:pPr>
    <w:r>
      <w:rPr>
        <w:noProof/>
        <w:lang w:eastAsia="en-IE"/>
      </w:rPr>
      <w:drawing>
        <wp:anchor distT="0" distB="0" distL="114300" distR="114300" simplePos="0" relativeHeight="251659264" behindDoc="0" locked="0" layoutInCell="1" allowOverlap="1" wp14:anchorId="1505EC20" wp14:editId="753D00C0">
          <wp:simplePos x="0" y="0"/>
          <wp:positionH relativeFrom="margin">
            <wp:align>right</wp:align>
          </wp:positionH>
          <wp:positionV relativeFrom="margin">
            <wp:posOffset>-685800</wp:posOffset>
          </wp:positionV>
          <wp:extent cx="922020" cy="408940"/>
          <wp:effectExtent l="0" t="0" r="0" b="0"/>
          <wp:wrapSquare wrapText="bothSides"/>
          <wp:docPr id="14" name="Picture 14" descr="C:\Users\concern\Documents\Dublin\Brand\CONCERN_WORLDWID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cern\Documents\Dublin\Brand\CONCERN_WORLDWIDE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2020" cy="40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F61"/>
    <w:multiLevelType w:val="hybridMultilevel"/>
    <w:tmpl w:val="B7D857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0FE4F77"/>
    <w:multiLevelType w:val="hybridMultilevel"/>
    <w:tmpl w:val="9E12CA3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2" w15:restartNumberingAfterBreak="0">
    <w:nsid w:val="094D0E5E"/>
    <w:multiLevelType w:val="hybridMultilevel"/>
    <w:tmpl w:val="832248B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7C102C"/>
    <w:multiLevelType w:val="hybridMultilevel"/>
    <w:tmpl w:val="B3FA08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EC7397"/>
    <w:multiLevelType w:val="hybridMultilevel"/>
    <w:tmpl w:val="74F427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FED2CF3"/>
    <w:multiLevelType w:val="hybridMultilevel"/>
    <w:tmpl w:val="478AFCAA"/>
    <w:lvl w:ilvl="0" w:tplc="0809000B">
      <w:start w:val="1"/>
      <w:numFmt w:val="bullet"/>
      <w:lvlText w:val=""/>
      <w:lvlJc w:val="left"/>
      <w:pPr>
        <w:tabs>
          <w:tab w:val="num" w:pos="426"/>
        </w:tabs>
        <w:ind w:left="426" w:hanging="360"/>
      </w:pPr>
      <w:rPr>
        <w:rFonts w:ascii="Wingdings" w:hAnsi="Wingdings" w:hint="default"/>
      </w:rPr>
    </w:lvl>
    <w:lvl w:ilvl="1" w:tplc="08090003" w:tentative="1">
      <w:start w:val="1"/>
      <w:numFmt w:val="bullet"/>
      <w:lvlText w:val="o"/>
      <w:lvlJc w:val="left"/>
      <w:pPr>
        <w:tabs>
          <w:tab w:val="num" w:pos="1146"/>
        </w:tabs>
        <w:ind w:left="1146" w:hanging="360"/>
      </w:pPr>
      <w:rPr>
        <w:rFonts w:ascii="Courier New" w:hAnsi="Courier New" w:cs="Courier New" w:hint="default"/>
      </w:rPr>
    </w:lvl>
    <w:lvl w:ilvl="2" w:tplc="08090005" w:tentative="1">
      <w:start w:val="1"/>
      <w:numFmt w:val="bullet"/>
      <w:lvlText w:val=""/>
      <w:lvlJc w:val="left"/>
      <w:pPr>
        <w:tabs>
          <w:tab w:val="num" w:pos="1866"/>
        </w:tabs>
        <w:ind w:left="1866" w:hanging="360"/>
      </w:pPr>
      <w:rPr>
        <w:rFonts w:ascii="Wingdings" w:hAnsi="Wingdings" w:hint="default"/>
      </w:rPr>
    </w:lvl>
    <w:lvl w:ilvl="3" w:tplc="08090001" w:tentative="1">
      <w:start w:val="1"/>
      <w:numFmt w:val="bullet"/>
      <w:lvlText w:val=""/>
      <w:lvlJc w:val="left"/>
      <w:pPr>
        <w:tabs>
          <w:tab w:val="num" w:pos="2586"/>
        </w:tabs>
        <w:ind w:left="2586" w:hanging="360"/>
      </w:pPr>
      <w:rPr>
        <w:rFonts w:ascii="Symbol" w:hAnsi="Symbol" w:hint="default"/>
      </w:rPr>
    </w:lvl>
    <w:lvl w:ilvl="4" w:tplc="08090003" w:tentative="1">
      <w:start w:val="1"/>
      <w:numFmt w:val="bullet"/>
      <w:lvlText w:val="o"/>
      <w:lvlJc w:val="left"/>
      <w:pPr>
        <w:tabs>
          <w:tab w:val="num" w:pos="3306"/>
        </w:tabs>
        <w:ind w:left="3306" w:hanging="360"/>
      </w:pPr>
      <w:rPr>
        <w:rFonts w:ascii="Courier New" w:hAnsi="Courier New" w:cs="Courier New" w:hint="default"/>
      </w:rPr>
    </w:lvl>
    <w:lvl w:ilvl="5" w:tplc="08090005" w:tentative="1">
      <w:start w:val="1"/>
      <w:numFmt w:val="bullet"/>
      <w:lvlText w:val=""/>
      <w:lvlJc w:val="left"/>
      <w:pPr>
        <w:tabs>
          <w:tab w:val="num" w:pos="4026"/>
        </w:tabs>
        <w:ind w:left="4026" w:hanging="360"/>
      </w:pPr>
      <w:rPr>
        <w:rFonts w:ascii="Wingdings" w:hAnsi="Wingdings" w:hint="default"/>
      </w:rPr>
    </w:lvl>
    <w:lvl w:ilvl="6" w:tplc="08090001" w:tentative="1">
      <w:start w:val="1"/>
      <w:numFmt w:val="bullet"/>
      <w:lvlText w:val=""/>
      <w:lvlJc w:val="left"/>
      <w:pPr>
        <w:tabs>
          <w:tab w:val="num" w:pos="4746"/>
        </w:tabs>
        <w:ind w:left="4746" w:hanging="360"/>
      </w:pPr>
      <w:rPr>
        <w:rFonts w:ascii="Symbol" w:hAnsi="Symbol" w:hint="default"/>
      </w:rPr>
    </w:lvl>
    <w:lvl w:ilvl="7" w:tplc="08090003" w:tentative="1">
      <w:start w:val="1"/>
      <w:numFmt w:val="bullet"/>
      <w:lvlText w:val="o"/>
      <w:lvlJc w:val="left"/>
      <w:pPr>
        <w:tabs>
          <w:tab w:val="num" w:pos="5466"/>
        </w:tabs>
        <w:ind w:left="5466" w:hanging="360"/>
      </w:pPr>
      <w:rPr>
        <w:rFonts w:ascii="Courier New" w:hAnsi="Courier New" w:cs="Courier New" w:hint="default"/>
      </w:rPr>
    </w:lvl>
    <w:lvl w:ilvl="8" w:tplc="08090005" w:tentative="1">
      <w:start w:val="1"/>
      <w:numFmt w:val="bullet"/>
      <w:lvlText w:val=""/>
      <w:lvlJc w:val="left"/>
      <w:pPr>
        <w:tabs>
          <w:tab w:val="num" w:pos="6186"/>
        </w:tabs>
        <w:ind w:left="6186" w:hanging="360"/>
      </w:pPr>
      <w:rPr>
        <w:rFonts w:ascii="Wingdings" w:hAnsi="Wingdings" w:hint="default"/>
      </w:rPr>
    </w:lvl>
  </w:abstractNum>
  <w:abstractNum w:abstractNumId="6" w15:restartNumberingAfterBreak="0">
    <w:nsid w:val="10E434E7"/>
    <w:multiLevelType w:val="hybridMultilevel"/>
    <w:tmpl w:val="77C066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9B66BB"/>
    <w:multiLevelType w:val="hybridMultilevel"/>
    <w:tmpl w:val="C4101B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3754CB"/>
    <w:multiLevelType w:val="hybridMultilevel"/>
    <w:tmpl w:val="858A8E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F5074CA"/>
    <w:multiLevelType w:val="hybridMultilevel"/>
    <w:tmpl w:val="95348A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2AA14D0"/>
    <w:multiLevelType w:val="hybridMultilevel"/>
    <w:tmpl w:val="5916F4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1E338F"/>
    <w:multiLevelType w:val="hybridMultilevel"/>
    <w:tmpl w:val="6FEC3F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BB90A5E"/>
    <w:multiLevelType w:val="hybridMultilevel"/>
    <w:tmpl w:val="BCDE2F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9264BE"/>
    <w:multiLevelType w:val="hybridMultilevel"/>
    <w:tmpl w:val="370629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16251A"/>
    <w:multiLevelType w:val="hybridMultilevel"/>
    <w:tmpl w:val="04FEC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4624FD"/>
    <w:multiLevelType w:val="hybridMultilevel"/>
    <w:tmpl w:val="5A8C26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7F4212"/>
    <w:multiLevelType w:val="hybridMultilevel"/>
    <w:tmpl w:val="C924E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25BA4"/>
    <w:multiLevelType w:val="hybridMultilevel"/>
    <w:tmpl w:val="E1BA1C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28C6275"/>
    <w:multiLevelType w:val="hybridMultilevel"/>
    <w:tmpl w:val="BDDE8F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EF60BC"/>
    <w:multiLevelType w:val="hybridMultilevel"/>
    <w:tmpl w:val="A066E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2F6CF1"/>
    <w:multiLevelType w:val="hybridMultilevel"/>
    <w:tmpl w:val="710E8C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38432B2D"/>
    <w:multiLevelType w:val="hybridMultilevel"/>
    <w:tmpl w:val="2BC452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2" w15:restartNumberingAfterBreak="0">
    <w:nsid w:val="3C8049E1"/>
    <w:multiLevelType w:val="hybridMultilevel"/>
    <w:tmpl w:val="EA763B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D0120F6"/>
    <w:multiLevelType w:val="hybridMultilevel"/>
    <w:tmpl w:val="914A51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3D3B4578"/>
    <w:multiLevelType w:val="hybridMultilevel"/>
    <w:tmpl w:val="A934A69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5" w15:restartNumberingAfterBreak="0">
    <w:nsid w:val="3E824824"/>
    <w:multiLevelType w:val="hybridMultilevel"/>
    <w:tmpl w:val="09684144"/>
    <w:lvl w:ilvl="0" w:tplc="EC72775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F5C7543"/>
    <w:multiLevelType w:val="hybridMultilevel"/>
    <w:tmpl w:val="339AF450"/>
    <w:lvl w:ilvl="0" w:tplc="37C2794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FE50047"/>
    <w:multiLevelType w:val="hybridMultilevel"/>
    <w:tmpl w:val="90FC7A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0343F8C"/>
    <w:multiLevelType w:val="hybridMultilevel"/>
    <w:tmpl w:val="197625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04F67D0"/>
    <w:multiLevelType w:val="hybridMultilevel"/>
    <w:tmpl w:val="BA3649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411F05B6"/>
    <w:multiLevelType w:val="hybridMultilevel"/>
    <w:tmpl w:val="6D721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3BF2F19"/>
    <w:multiLevelType w:val="hybridMultilevel"/>
    <w:tmpl w:val="1262BB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7344D84"/>
    <w:multiLevelType w:val="hybridMultilevel"/>
    <w:tmpl w:val="FF0874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786287D"/>
    <w:multiLevelType w:val="hybridMultilevel"/>
    <w:tmpl w:val="F5264B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48B9204F"/>
    <w:multiLevelType w:val="hybridMultilevel"/>
    <w:tmpl w:val="78B2C6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EBC5558"/>
    <w:multiLevelType w:val="hybridMultilevel"/>
    <w:tmpl w:val="D5A0E9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1242ABA"/>
    <w:multiLevelType w:val="hybridMultilevel"/>
    <w:tmpl w:val="BEE8621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5372156E"/>
    <w:multiLevelType w:val="hybridMultilevel"/>
    <w:tmpl w:val="C1A8BE7A"/>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305530"/>
    <w:multiLevelType w:val="hybridMultilevel"/>
    <w:tmpl w:val="CBC4DCAA"/>
    <w:lvl w:ilvl="0" w:tplc="18090001">
      <w:start w:val="1"/>
      <w:numFmt w:val="bullet"/>
      <w:lvlText w:val=""/>
      <w:lvlJc w:val="left"/>
      <w:pPr>
        <w:ind w:left="426" w:hanging="360"/>
      </w:pPr>
      <w:rPr>
        <w:rFonts w:ascii="Symbol" w:hAnsi="Symbol" w:hint="default"/>
      </w:rPr>
    </w:lvl>
    <w:lvl w:ilvl="1" w:tplc="18090003" w:tentative="1">
      <w:start w:val="1"/>
      <w:numFmt w:val="bullet"/>
      <w:lvlText w:val="o"/>
      <w:lvlJc w:val="left"/>
      <w:pPr>
        <w:ind w:left="1146" w:hanging="360"/>
      </w:pPr>
      <w:rPr>
        <w:rFonts w:ascii="Courier New" w:hAnsi="Courier New" w:cs="Courier New" w:hint="default"/>
      </w:rPr>
    </w:lvl>
    <w:lvl w:ilvl="2" w:tplc="18090005" w:tentative="1">
      <w:start w:val="1"/>
      <w:numFmt w:val="bullet"/>
      <w:lvlText w:val=""/>
      <w:lvlJc w:val="left"/>
      <w:pPr>
        <w:ind w:left="1866" w:hanging="360"/>
      </w:pPr>
      <w:rPr>
        <w:rFonts w:ascii="Wingdings" w:hAnsi="Wingdings" w:hint="default"/>
      </w:rPr>
    </w:lvl>
    <w:lvl w:ilvl="3" w:tplc="18090001" w:tentative="1">
      <w:start w:val="1"/>
      <w:numFmt w:val="bullet"/>
      <w:lvlText w:val=""/>
      <w:lvlJc w:val="left"/>
      <w:pPr>
        <w:ind w:left="2586" w:hanging="360"/>
      </w:pPr>
      <w:rPr>
        <w:rFonts w:ascii="Symbol" w:hAnsi="Symbol" w:hint="default"/>
      </w:rPr>
    </w:lvl>
    <w:lvl w:ilvl="4" w:tplc="18090003" w:tentative="1">
      <w:start w:val="1"/>
      <w:numFmt w:val="bullet"/>
      <w:lvlText w:val="o"/>
      <w:lvlJc w:val="left"/>
      <w:pPr>
        <w:ind w:left="3306" w:hanging="360"/>
      </w:pPr>
      <w:rPr>
        <w:rFonts w:ascii="Courier New" w:hAnsi="Courier New" w:cs="Courier New" w:hint="default"/>
      </w:rPr>
    </w:lvl>
    <w:lvl w:ilvl="5" w:tplc="18090005" w:tentative="1">
      <w:start w:val="1"/>
      <w:numFmt w:val="bullet"/>
      <w:lvlText w:val=""/>
      <w:lvlJc w:val="left"/>
      <w:pPr>
        <w:ind w:left="4026" w:hanging="360"/>
      </w:pPr>
      <w:rPr>
        <w:rFonts w:ascii="Wingdings" w:hAnsi="Wingdings" w:hint="default"/>
      </w:rPr>
    </w:lvl>
    <w:lvl w:ilvl="6" w:tplc="18090001" w:tentative="1">
      <w:start w:val="1"/>
      <w:numFmt w:val="bullet"/>
      <w:lvlText w:val=""/>
      <w:lvlJc w:val="left"/>
      <w:pPr>
        <w:ind w:left="4746" w:hanging="360"/>
      </w:pPr>
      <w:rPr>
        <w:rFonts w:ascii="Symbol" w:hAnsi="Symbol" w:hint="default"/>
      </w:rPr>
    </w:lvl>
    <w:lvl w:ilvl="7" w:tplc="18090003" w:tentative="1">
      <w:start w:val="1"/>
      <w:numFmt w:val="bullet"/>
      <w:lvlText w:val="o"/>
      <w:lvlJc w:val="left"/>
      <w:pPr>
        <w:ind w:left="5466" w:hanging="360"/>
      </w:pPr>
      <w:rPr>
        <w:rFonts w:ascii="Courier New" w:hAnsi="Courier New" w:cs="Courier New" w:hint="default"/>
      </w:rPr>
    </w:lvl>
    <w:lvl w:ilvl="8" w:tplc="18090005" w:tentative="1">
      <w:start w:val="1"/>
      <w:numFmt w:val="bullet"/>
      <w:lvlText w:val=""/>
      <w:lvlJc w:val="left"/>
      <w:pPr>
        <w:ind w:left="6186" w:hanging="360"/>
      </w:pPr>
      <w:rPr>
        <w:rFonts w:ascii="Wingdings" w:hAnsi="Wingdings" w:hint="default"/>
      </w:rPr>
    </w:lvl>
  </w:abstractNum>
  <w:abstractNum w:abstractNumId="39" w15:restartNumberingAfterBreak="0">
    <w:nsid w:val="5EBD31CA"/>
    <w:multiLevelType w:val="hybridMultilevel"/>
    <w:tmpl w:val="952E8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63CC55C1"/>
    <w:multiLevelType w:val="hybridMultilevel"/>
    <w:tmpl w:val="1B862EA8"/>
    <w:lvl w:ilvl="0" w:tplc="6EC4DA76">
      <w:start w:val="1"/>
      <w:numFmt w:val="decimal"/>
      <w:lvlText w:val="%1."/>
      <w:lvlJc w:val="left"/>
      <w:pPr>
        <w:tabs>
          <w:tab w:val="num" w:pos="360"/>
        </w:tabs>
        <w:ind w:left="360" w:hanging="360"/>
      </w:pPr>
      <w:rPr>
        <w:b/>
      </w:rPr>
    </w:lvl>
    <w:lvl w:ilvl="1" w:tplc="18090001">
      <w:start w:val="1"/>
      <w:numFmt w:val="bullet"/>
      <w:lvlText w:val=""/>
      <w:lvlJc w:val="left"/>
      <w:pPr>
        <w:tabs>
          <w:tab w:val="num" w:pos="643"/>
        </w:tabs>
        <w:ind w:left="643" w:hanging="360"/>
      </w:pPr>
      <w:rPr>
        <w:rFonts w:ascii="Symbol" w:hAnsi="Symbol" w:hint="default"/>
        <w:sz w:val="22"/>
        <w:szCs w:val="22"/>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1" w15:restartNumberingAfterBreak="0">
    <w:nsid w:val="69A3643C"/>
    <w:multiLevelType w:val="hybridMultilevel"/>
    <w:tmpl w:val="49165F6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2" w15:restartNumberingAfterBreak="0">
    <w:nsid w:val="6C1C4EB2"/>
    <w:multiLevelType w:val="hybridMultilevel"/>
    <w:tmpl w:val="9B7091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6D732238"/>
    <w:multiLevelType w:val="hybridMultilevel"/>
    <w:tmpl w:val="1402D714"/>
    <w:lvl w:ilvl="0" w:tplc="0764EEE2">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845A69"/>
    <w:multiLevelType w:val="hybridMultilevel"/>
    <w:tmpl w:val="87CAEB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5330707"/>
    <w:multiLevelType w:val="hybridMultilevel"/>
    <w:tmpl w:val="AAA046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AA32189"/>
    <w:multiLevelType w:val="hybridMultilevel"/>
    <w:tmpl w:val="5C06ED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C134840"/>
    <w:multiLevelType w:val="hybridMultilevel"/>
    <w:tmpl w:val="252A0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F4D127E"/>
    <w:multiLevelType w:val="hybridMultilevel"/>
    <w:tmpl w:val="196CCE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6"/>
  </w:num>
  <w:num w:numId="4">
    <w:abstractNumId w:val="4"/>
  </w:num>
  <w:num w:numId="5">
    <w:abstractNumId w:val="11"/>
  </w:num>
  <w:num w:numId="6">
    <w:abstractNumId w:val="28"/>
  </w:num>
  <w:num w:numId="7">
    <w:abstractNumId w:val="12"/>
  </w:num>
  <w:num w:numId="8">
    <w:abstractNumId w:val="31"/>
  </w:num>
  <w:num w:numId="9">
    <w:abstractNumId w:val="7"/>
  </w:num>
  <w:num w:numId="10">
    <w:abstractNumId w:val="17"/>
  </w:num>
  <w:num w:numId="11">
    <w:abstractNumId w:val="22"/>
  </w:num>
  <w:num w:numId="12">
    <w:abstractNumId w:val="27"/>
  </w:num>
  <w:num w:numId="13">
    <w:abstractNumId w:val="48"/>
  </w:num>
  <w:num w:numId="14">
    <w:abstractNumId w:val="8"/>
  </w:num>
  <w:num w:numId="15">
    <w:abstractNumId w:val="35"/>
  </w:num>
  <w:num w:numId="16">
    <w:abstractNumId w:val="0"/>
  </w:num>
  <w:num w:numId="17">
    <w:abstractNumId w:val="45"/>
  </w:num>
  <w:num w:numId="18">
    <w:abstractNumId w:val="47"/>
  </w:num>
  <w:num w:numId="19">
    <w:abstractNumId w:val="41"/>
  </w:num>
  <w:num w:numId="20">
    <w:abstractNumId w:val="39"/>
  </w:num>
  <w:num w:numId="21">
    <w:abstractNumId w:val="32"/>
  </w:num>
  <w:num w:numId="22">
    <w:abstractNumId w:val="23"/>
  </w:num>
  <w:num w:numId="23">
    <w:abstractNumId w:val="20"/>
  </w:num>
  <w:num w:numId="24">
    <w:abstractNumId w:val="24"/>
  </w:num>
  <w:num w:numId="25">
    <w:abstractNumId w:val="36"/>
  </w:num>
  <w:num w:numId="26">
    <w:abstractNumId w:val="46"/>
  </w:num>
  <w:num w:numId="27">
    <w:abstractNumId w:val="33"/>
  </w:num>
  <w:num w:numId="28">
    <w:abstractNumId w:val="13"/>
  </w:num>
  <w:num w:numId="29">
    <w:abstractNumId w:val="19"/>
  </w:num>
  <w:num w:numId="30">
    <w:abstractNumId w:val="30"/>
  </w:num>
  <w:num w:numId="31">
    <w:abstractNumId w:val="14"/>
  </w:num>
  <w:num w:numId="32">
    <w:abstractNumId w:val="26"/>
  </w:num>
  <w:num w:numId="33">
    <w:abstractNumId w:val="25"/>
  </w:num>
  <w:num w:numId="34">
    <w:abstractNumId w:val="29"/>
  </w:num>
  <w:num w:numId="35">
    <w:abstractNumId w:val="5"/>
  </w:num>
  <w:num w:numId="36">
    <w:abstractNumId w:val="2"/>
  </w:num>
  <w:num w:numId="37">
    <w:abstractNumId w:val="38"/>
  </w:num>
  <w:num w:numId="38">
    <w:abstractNumId w:val="37"/>
  </w:num>
  <w:num w:numId="39">
    <w:abstractNumId w:val="42"/>
  </w:num>
  <w:num w:numId="40">
    <w:abstractNumId w:val="9"/>
  </w:num>
  <w:num w:numId="41">
    <w:abstractNumId w:val="16"/>
  </w:num>
  <w:num w:numId="42">
    <w:abstractNumId w:val="43"/>
  </w:num>
  <w:num w:numId="43">
    <w:abstractNumId w:val="10"/>
  </w:num>
  <w:num w:numId="44">
    <w:abstractNumId w:val="34"/>
  </w:num>
  <w:num w:numId="45">
    <w:abstractNumId w:val="40"/>
  </w:num>
  <w:num w:numId="46">
    <w:abstractNumId w:val="21"/>
  </w:num>
  <w:num w:numId="47">
    <w:abstractNumId w:val="44"/>
  </w:num>
  <w:num w:numId="48">
    <w:abstractNumId w:val="3"/>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N7QwMjI1NjExtTRV0lEKTi0uzszPAykwrQUA18dK2iwAAAA="/>
  </w:docVars>
  <w:rsids>
    <w:rsidRoot w:val="00DC33C8"/>
    <w:rsid w:val="00021881"/>
    <w:rsid w:val="000320F6"/>
    <w:rsid w:val="00037375"/>
    <w:rsid w:val="0008065E"/>
    <w:rsid w:val="000857B3"/>
    <w:rsid w:val="000929E8"/>
    <w:rsid w:val="000B4E9E"/>
    <w:rsid w:val="000F1B3B"/>
    <w:rsid w:val="000F6BB8"/>
    <w:rsid w:val="00121626"/>
    <w:rsid w:val="001309AB"/>
    <w:rsid w:val="00133847"/>
    <w:rsid w:val="001347E1"/>
    <w:rsid w:val="00145C0E"/>
    <w:rsid w:val="00147F67"/>
    <w:rsid w:val="00172549"/>
    <w:rsid w:val="001734A5"/>
    <w:rsid w:val="00195FD8"/>
    <w:rsid w:val="001C2DE1"/>
    <w:rsid w:val="001C4273"/>
    <w:rsid w:val="001D167A"/>
    <w:rsid w:val="001D4711"/>
    <w:rsid w:val="001F2CEF"/>
    <w:rsid w:val="001F5936"/>
    <w:rsid w:val="001F6837"/>
    <w:rsid w:val="0022634F"/>
    <w:rsid w:val="0024654F"/>
    <w:rsid w:val="00251511"/>
    <w:rsid w:val="00252D01"/>
    <w:rsid w:val="00286F5F"/>
    <w:rsid w:val="002912EB"/>
    <w:rsid w:val="00296881"/>
    <w:rsid w:val="002D3D38"/>
    <w:rsid w:val="002E4BD6"/>
    <w:rsid w:val="002F6251"/>
    <w:rsid w:val="00311B0E"/>
    <w:rsid w:val="003231BD"/>
    <w:rsid w:val="00333F2D"/>
    <w:rsid w:val="00357D1C"/>
    <w:rsid w:val="00366A49"/>
    <w:rsid w:val="003D049B"/>
    <w:rsid w:val="003D112F"/>
    <w:rsid w:val="003D1645"/>
    <w:rsid w:val="003D2D91"/>
    <w:rsid w:val="00414A61"/>
    <w:rsid w:val="00415C30"/>
    <w:rsid w:val="00416C88"/>
    <w:rsid w:val="004607C2"/>
    <w:rsid w:val="004F22E2"/>
    <w:rsid w:val="005129E7"/>
    <w:rsid w:val="00515333"/>
    <w:rsid w:val="005211A5"/>
    <w:rsid w:val="00532D62"/>
    <w:rsid w:val="005501BB"/>
    <w:rsid w:val="0055089C"/>
    <w:rsid w:val="005540D7"/>
    <w:rsid w:val="00557191"/>
    <w:rsid w:val="005662DA"/>
    <w:rsid w:val="00566FB7"/>
    <w:rsid w:val="005B56E0"/>
    <w:rsid w:val="005F650F"/>
    <w:rsid w:val="006049C0"/>
    <w:rsid w:val="00653630"/>
    <w:rsid w:val="00653ABA"/>
    <w:rsid w:val="00682BFA"/>
    <w:rsid w:val="00684739"/>
    <w:rsid w:val="006919D7"/>
    <w:rsid w:val="00694D85"/>
    <w:rsid w:val="00696F9E"/>
    <w:rsid w:val="006E27E5"/>
    <w:rsid w:val="00733912"/>
    <w:rsid w:val="00782741"/>
    <w:rsid w:val="00787420"/>
    <w:rsid w:val="0078754E"/>
    <w:rsid w:val="007A5301"/>
    <w:rsid w:val="007B33E7"/>
    <w:rsid w:val="007B4D4B"/>
    <w:rsid w:val="007D1E42"/>
    <w:rsid w:val="007E0845"/>
    <w:rsid w:val="007E6564"/>
    <w:rsid w:val="007F3826"/>
    <w:rsid w:val="008069C6"/>
    <w:rsid w:val="00810E74"/>
    <w:rsid w:val="0084344B"/>
    <w:rsid w:val="00851E10"/>
    <w:rsid w:val="008632E0"/>
    <w:rsid w:val="008639A6"/>
    <w:rsid w:val="008E6299"/>
    <w:rsid w:val="00900292"/>
    <w:rsid w:val="00902EA4"/>
    <w:rsid w:val="00912B4F"/>
    <w:rsid w:val="00931E49"/>
    <w:rsid w:val="009356AD"/>
    <w:rsid w:val="009407D1"/>
    <w:rsid w:val="0094669E"/>
    <w:rsid w:val="009515F4"/>
    <w:rsid w:val="009862DD"/>
    <w:rsid w:val="009B5ABC"/>
    <w:rsid w:val="009F1C72"/>
    <w:rsid w:val="00A024DC"/>
    <w:rsid w:val="00A12044"/>
    <w:rsid w:val="00A120BF"/>
    <w:rsid w:val="00A30A2F"/>
    <w:rsid w:val="00A44194"/>
    <w:rsid w:val="00A56272"/>
    <w:rsid w:val="00A61FDC"/>
    <w:rsid w:val="00A90D34"/>
    <w:rsid w:val="00AE7C87"/>
    <w:rsid w:val="00B00779"/>
    <w:rsid w:val="00B166A2"/>
    <w:rsid w:val="00B341BF"/>
    <w:rsid w:val="00B5001D"/>
    <w:rsid w:val="00BA4AF3"/>
    <w:rsid w:val="00BE0E48"/>
    <w:rsid w:val="00C24158"/>
    <w:rsid w:val="00C60312"/>
    <w:rsid w:val="00C60E87"/>
    <w:rsid w:val="00C708B6"/>
    <w:rsid w:val="00C93562"/>
    <w:rsid w:val="00CB712F"/>
    <w:rsid w:val="00CC19C8"/>
    <w:rsid w:val="00CE4CA9"/>
    <w:rsid w:val="00CF3DC8"/>
    <w:rsid w:val="00D124A3"/>
    <w:rsid w:val="00D36A81"/>
    <w:rsid w:val="00D52CE5"/>
    <w:rsid w:val="00D5481B"/>
    <w:rsid w:val="00DC33C8"/>
    <w:rsid w:val="00DD07A2"/>
    <w:rsid w:val="00DD2438"/>
    <w:rsid w:val="00DE0056"/>
    <w:rsid w:val="00DE5DF2"/>
    <w:rsid w:val="00E05600"/>
    <w:rsid w:val="00E126FE"/>
    <w:rsid w:val="00E36D6E"/>
    <w:rsid w:val="00E40915"/>
    <w:rsid w:val="00E50F55"/>
    <w:rsid w:val="00E52FF6"/>
    <w:rsid w:val="00E55ED8"/>
    <w:rsid w:val="00E67862"/>
    <w:rsid w:val="00E72B5C"/>
    <w:rsid w:val="00E775C2"/>
    <w:rsid w:val="00E86ABA"/>
    <w:rsid w:val="00E86E82"/>
    <w:rsid w:val="00E91882"/>
    <w:rsid w:val="00EB6CCE"/>
    <w:rsid w:val="00EC4609"/>
    <w:rsid w:val="00F17BBC"/>
    <w:rsid w:val="00F66928"/>
    <w:rsid w:val="00F867F1"/>
    <w:rsid w:val="00FB464D"/>
    <w:rsid w:val="00FC0FEE"/>
    <w:rsid w:val="00FC79D1"/>
    <w:rsid w:val="00FD34E5"/>
    <w:rsid w:val="00FF09D4"/>
    <w:rsid w:val="00FF14B7"/>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946C08"/>
  <w15:chartTrackingRefBased/>
  <w15:docId w15:val="{7C6A0097-F646-491C-8C84-FAE040D0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3C8"/>
    <w:pPr>
      <w:spacing w:after="160" w:line="259"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3C8"/>
    <w:pPr>
      <w:ind w:left="720"/>
      <w:contextualSpacing/>
      <w:jc w:val="left"/>
    </w:pPr>
  </w:style>
  <w:style w:type="paragraph" w:styleId="Header">
    <w:name w:val="header"/>
    <w:basedOn w:val="Normal"/>
    <w:link w:val="HeaderChar"/>
    <w:uiPriority w:val="99"/>
    <w:unhideWhenUsed/>
    <w:rsid w:val="00252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D01"/>
    <w:rPr>
      <w:rFonts w:ascii="Arial" w:hAnsi="Arial"/>
    </w:rPr>
  </w:style>
  <w:style w:type="paragraph" w:styleId="Footer">
    <w:name w:val="footer"/>
    <w:basedOn w:val="Normal"/>
    <w:link w:val="FooterChar"/>
    <w:uiPriority w:val="99"/>
    <w:unhideWhenUsed/>
    <w:rsid w:val="00252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D01"/>
    <w:rPr>
      <w:rFonts w:ascii="Arial" w:hAnsi="Arial"/>
    </w:rPr>
  </w:style>
  <w:style w:type="paragraph" w:styleId="BalloonText">
    <w:name w:val="Balloon Text"/>
    <w:basedOn w:val="Normal"/>
    <w:link w:val="BalloonTextChar"/>
    <w:uiPriority w:val="99"/>
    <w:semiHidden/>
    <w:unhideWhenUsed/>
    <w:rsid w:val="00D36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A81"/>
    <w:rPr>
      <w:rFonts w:ascii="Segoe UI" w:hAnsi="Segoe UI" w:cs="Segoe UI"/>
      <w:sz w:val="18"/>
      <w:szCs w:val="18"/>
    </w:rPr>
  </w:style>
  <w:style w:type="character" w:styleId="CommentReference">
    <w:name w:val="annotation reference"/>
    <w:basedOn w:val="DefaultParagraphFont"/>
    <w:uiPriority w:val="99"/>
    <w:semiHidden/>
    <w:unhideWhenUsed/>
    <w:rsid w:val="00A024DC"/>
    <w:rPr>
      <w:sz w:val="16"/>
      <w:szCs w:val="16"/>
    </w:rPr>
  </w:style>
  <w:style w:type="paragraph" w:styleId="CommentText">
    <w:name w:val="annotation text"/>
    <w:basedOn w:val="Normal"/>
    <w:link w:val="CommentTextChar"/>
    <w:uiPriority w:val="99"/>
    <w:semiHidden/>
    <w:unhideWhenUsed/>
    <w:rsid w:val="00A024DC"/>
    <w:pPr>
      <w:spacing w:line="240" w:lineRule="auto"/>
    </w:pPr>
    <w:rPr>
      <w:sz w:val="20"/>
      <w:szCs w:val="20"/>
    </w:rPr>
  </w:style>
  <w:style w:type="character" w:customStyle="1" w:styleId="CommentTextChar">
    <w:name w:val="Comment Text Char"/>
    <w:basedOn w:val="DefaultParagraphFont"/>
    <w:link w:val="CommentText"/>
    <w:uiPriority w:val="99"/>
    <w:semiHidden/>
    <w:rsid w:val="00A024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24DC"/>
    <w:rPr>
      <w:b/>
      <w:bCs/>
    </w:rPr>
  </w:style>
  <w:style w:type="character" w:customStyle="1" w:styleId="CommentSubjectChar">
    <w:name w:val="Comment Subject Char"/>
    <w:basedOn w:val="CommentTextChar"/>
    <w:link w:val="CommentSubject"/>
    <w:uiPriority w:val="99"/>
    <w:semiHidden/>
    <w:rsid w:val="00A024D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c3e245c-8604-4868-b157-b1fb78a1c9a6">
      <UserInfo>
        <DisplayName>Gretta Fitzgerald</DisplayName>
        <AccountId>15</AccountId>
        <AccountType/>
      </UserInfo>
    </SharedWithUsers>
    <_activity xmlns="19af3904-e1c8-42bc-a353-4070480c95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B2D2346A49CD4E9D40C0559F55F089" ma:contentTypeVersion="15" ma:contentTypeDescription="Create a new document." ma:contentTypeScope="" ma:versionID="5c881179d3dbde7077d59d2c519ea550">
  <xsd:schema xmlns:xsd="http://www.w3.org/2001/XMLSchema" xmlns:xs="http://www.w3.org/2001/XMLSchema" xmlns:p="http://schemas.microsoft.com/office/2006/metadata/properties" xmlns:ns3="19af3904-e1c8-42bc-a353-4070480c9573" xmlns:ns4="7c3e245c-8604-4868-b157-b1fb78a1c9a6" targetNamespace="http://schemas.microsoft.com/office/2006/metadata/properties" ma:root="true" ma:fieldsID="126ffef870c0a35ebb4c07345f679803" ns3:_="" ns4:_="">
    <xsd:import namespace="19af3904-e1c8-42bc-a353-4070480c9573"/>
    <xsd:import namespace="7c3e245c-8604-4868-b157-b1fb78a1c9a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f3904-e1c8-42bc-a353-4070480c957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e245c-8604-4868-b157-b1fb78a1c9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51C29-6308-4398-9361-E293F303518D}">
  <ds:schemaRefs>
    <ds:schemaRef ds:uri="http://schemas.microsoft.com/sharepoint/v3/contenttype/forms"/>
  </ds:schemaRefs>
</ds:datastoreItem>
</file>

<file path=customXml/itemProps2.xml><?xml version="1.0" encoding="utf-8"?>
<ds:datastoreItem xmlns:ds="http://schemas.openxmlformats.org/officeDocument/2006/customXml" ds:itemID="{0297762A-470A-477E-91BA-1B2ADD7D7747}">
  <ds:schemaRefs>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c3e245c-8604-4868-b157-b1fb78a1c9a6"/>
    <ds:schemaRef ds:uri="19af3904-e1c8-42bc-a353-4070480c9573"/>
    <ds:schemaRef ds:uri="http://www.w3.org/XML/1998/namespace"/>
    <ds:schemaRef ds:uri="http://purl.org/dc/elements/1.1/"/>
  </ds:schemaRefs>
</ds:datastoreItem>
</file>

<file path=customXml/itemProps3.xml><?xml version="1.0" encoding="utf-8"?>
<ds:datastoreItem xmlns:ds="http://schemas.openxmlformats.org/officeDocument/2006/customXml" ds:itemID="{BDC9A96C-E9B1-4AD6-8138-58A0820D8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f3904-e1c8-42bc-a353-4070480c9573"/>
    <ds:schemaRef ds:uri="7c3e245c-8604-4868-b157-b1fb78a1c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Fitzgerald</dc:creator>
  <cp:keywords/>
  <dc:description/>
  <cp:lastModifiedBy>Jane Michel</cp:lastModifiedBy>
  <cp:revision>5</cp:revision>
  <dcterms:created xsi:type="dcterms:W3CDTF">2024-09-26T01:53:00Z</dcterms:created>
  <dcterms:modified xsi:type="dcterms:W3CDTF">2024-09-26T02:02:00Z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0x01010055B2D2346A49CD4E9D40C0559F55F089</vt:lpwstr>
  </property>
  <property fmtid="{D5CDD505-2E9C-101B-9397-08002B2CF9AE}" pid="3" name="_dlc_DocIdItemGuid">
    <vt:lpwstr>7d181a14-a197-462a-aaa0-0fced175454a</vt:lpwstr>
  </property>
</Properties>
</file>