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1F973" w14:textId="77777777" w:rsidR="00501AA7" w:rsidRPr="00615358" w:rsidRDefault="003442DD" w:rsidP="00915FAE">
      <w:pPr>
        <w:pStyle w:val="JDHeader2"/>
        <w:rPr>
          <w:rFonts w:asciiTheme="minorHAnsi" w:hAnsiTheme="minorHAnsi" w:cstheme="minorHAnsi"/>
          <w:b w:val="0"/>
          <w:sz w:val="18"/>
          <w:szCs w:val="18"/>
          <w:lang w:eastAsia="en-GB"/>
        </w:rPr>
      </w:pPr>
      <w:bookmarkStart w:id="0" w:name="RMKENACDS"/>
      <w:bookmarkStart w:id="1" w:name="RMKENPSU"/>
      <w:r w:rsidRPr="00615358">
        <w:rPr>
          <w:rFonts w:asciiTheme="minorHAnsi" w:hAnsiTheme="minorHAnsi" w:cstheme="minorHAnsi"/>
          <w:bCs/>
          <w:szCs w:val="24"/>
          <w:lang w:val="en-US"/>
        </w:rPr>
        <w:t xml:space="preserve">       </w:t>
      </w:r>
      <w:bookmarkEnd w:id="0"/>
      <w:bookmarkEnd w:id="1"/>
    </w:p>
    <w:tbl>
      <w:tblPr>
        <w:tblW w:w="0" w:type="auto"/>
        <w:tblInd w:w="838" w:type="dxa"/>
        <w:tblLayout w:type="fixed"/>
        <w:tblLook w:val="0000" w:firstRow="0" w:lastRow="0" w:firstColumn="0" w:lastColumn="0" w:noHBand="0" w:noVBand="0"/>
      </w:tblPr>
      <w:tblGrid>
        <w:gridCol w:w="7371"/>
      </w:tblGrid>
      <w:tr w:rsidR="0080071A" w:rsidRPr="004718CB" w14:paraId="7515E681" w14:textId="77777777" w:rsidTr="00D65D60">
        <w:trPr>
          <w:cantSplit/>
          <w:trHeight w:val="138"/>
        </w:trPr>
        <w:tc>
          <w:tcPr>
            <w:tcW w:w="7371" w:type="dxa"/>
          </w:tcPr>
          <w:p w14:paraId="7DEB7A5A" w14:textId="77777777" w:rsidR="0080071A" w:rsidRPr="004718CB" w:rsidRDefault="0080071A" w:rsidP="00D65D60">
            <w:pPr>
              <w:jc w:val="center"/>
              <w:rPr>
                <w:rFonts w:ascii="IPM PLEX SANS LIGHT" w:hAnsi="IPM PLEX SANS LIGHT" w:cstheme="minorHAnsi"/>
                <w:b/>
                <w:sz w:val="24"/>
                <w:lang w:val="en-US"/>
              </w:rPr>
            </w:pPr>
            <w:r w:rsidRPr="004718CB">
              <w:rPr>
                <w:rFonts w:ascii="IPM PLEX SANS LIGHT" w:hAnsi="IPM PLEX SANS LIGHT" w:cstheme="minorHAnsi"/>
                <w:b/>
                <w:sz w:val="24"/>
                <w:lang w:val="en-US"/>
              </w:rPr>
              <w:t>Concern Worldwide Bangladesh</w:t>
            </w:r>
          </w:p>
          <w:p w14:paraId="4DC1DD22" w14:textId="77777777" w:rsidR="0080071A" w:rsidRPr="004718CB" w:rsidRDefault="0080071A" w:rsidP="00D65D60">
            <w:pPr>
              <w:pStyle w:val="JDHeader2"/>
              <w:jc w:val="center"/>
              <w:rPr>
                <w:rFonts w:ascii="IPM PLEX SANS LIGHT" w:hAnsi="IPM PLEX SANS LIGHT" w:cstheme="minorHAnsi"/>
                <w:sz w:val="22"/>
              </w:rPr>
            </w:pPr>
            <w:r>
              <w:rPr>
                <w:rFonts w:ascii="IPM PLEX SANS LIGHT" w:hAnsi="IPM PLEX SANS LIGHT" w:cstheme="minorHAnsi"/>
                <w:sz w:val="22"/>
              </w:rPr>
              <w:t xml:space="preserve">PROCUREMENT SPECIALIST </w:t>
            </w:r>
          </w:p>
          <w:p w14:paraId="214D46BB" w14:textId="77777777" w:rsidR="0080071A" w:rsidRPr="004718CB" w:rsidRDefault="0080071A" w:rsidP="00D65D60">
            <w:pPr>
              <w:pStyle w:val="JDHeader2"/>
              <w:jc w:val="center"/>
              <w:rPr>
                <w:rFonts w:ascii="IPM PLEX SANS LIGHT" w:hAnsi="IPM PLEX SANS LIGHT" w:cstheme="minorHAnsi"/>
                <w:sz w:val="22"/>
              </w:rPr>
            </w:pPr>
            <w:r w:rsidRPr="004718CB">
              <w:rPr>
                <w:rFonts w:ascii="IPM PLEX SANS LIGHT" w:hAnsi="IPM PLEX SANS LIGHT" w:cstheme="minorHAnsi"/>
                <w:sz w:val="22"/>
              </w:rPr>
              <w:t xml:space="preserve"> </w:t>
            </w:r>
          </w:p>
          <w:p w14:paraId="2C9F448F" w14:textId="77777777" w:rsidR="0080071A" w:rsidRPr="004718CB" w:rsidRDefault="0080071A" w:rsidP="00D65D60">
            <w:pPr>
              <w:pStyle w:val="JDHeader2"/>
              <w:jc w:val="center"/>
              <w:rPr>
                <w:rFonts w:ascii="IPM PLEX SANS LIGHT" w:hAnsi="IPM PLEX SANS LIGHT" w:cstheme="minorHAnsi"/>
                <w:sz w:val="22"/>
              </w:rPr>
            </w:pPr>
            <w:r w:rsidRPr="004718CB">
              <w:rPr>
                <w:rFonts w:ascii="IPM PLEX SANS LIGHT" w:hAnsi="IPM PLEX SANS LIGHT" w:cstheme="minorHAnsi"/>
                <w:sz w:val="20"/>
              </w:rPr>
              <w:t xml:space="preserve">emergency rohingya response programmes in COX’S BAZAR </w:t>
            </w:r>
          </w:p>
        </w:tc>
      </w:tr>
      <w:tr w:rsidR="0080071A" w:rsidRPr="004718CB" w14:paraId="7693E7AD" w14:textId="77777777" w:rsidTr="00D65D60">
        <w:trPr>
          <w:cantSplit/>
          <w:trHeight w:val="138"/>
        </w:trPr>
        <w:tc>
          <w:tcPr>
            <w:tcW w:w="7371" w:type="dxa"/>
          </w:tcPr>
          <w:p w14:paraId="6438EAC8" w14:textId="77777777" w:rsidR="0080071A" w:rsidRPr="004718CB" w:rsidRDefault="0080071A" w:rsidP="00D65D60">
            <w:pPr>
              <w:pStyle w:val="JDHeader2"/>
              <w:jc w:val="center"/>
              <w:rPr>
                <w:rFonts w:ascii="IPM PLEX SANS LIGHT" w:hAnsi="IPM PLEX SANS LIGHT" w:cstheme="minorHAnsi"/>
                <w:sz w:val="22"/>
              </w:rPr>
            </w:pPr>
          </w:p>
        </w:tc>
      </w:tr>
    </w:tbl>
    <w:p w14:paraId="232BBCB4" w14:textId="77777777" w:rsidR="0080071A" w:rsidRPr="004718CB" w:rsidRDefault="0080071A" w:rsidP="0080071A">
      <w:pPr>
        <w:jc w:val="center"/>
        <w:rPr>
          <w:rFonts w:ascii="IPM PLEX SANS LIGHT" w:hAnsi="IPM PLEX SANS LIGHT" w:cstheme="minorHAnsi"/>
          <w:b/>
          <w:lang w:val="en-US"/>
        </w:rPr>
      </w:pPr>
      <w:r w:rsidRPr="004718CB">
        <w:rPr>
          <w:rFonts w:ascii="IPM PLEX SANS LIGHT" w:hAnsi="IPM PLEX SANS LIGHT" w:cstheme="minorHAnsi"/>
          <w:b/>
          <w:lang w:val="en-US"/>
        </w:rPr>
        <w:t>JOB DESCRIPTION</w:t>
      </w:r>
    </w:p>
    <w:p w14:paraId="5FF30BBF" w14:textId="77777777" w:rsidR="00A0158F" w:rsidRPr="004718CB" w:rsidRDefault="00A0158F" w:rsidP="00A0158F">
      <w:pPr>
        <w:jc w:val="both"/>
        <w:rPr>
          <w:rFonts w:ascii="IPM PLEX SANS LIGHT" w:eastAsia="Times New Roman" w:hAnsi="IPM PLEX SANS LIGHT" w:cstheme="minorHAnsi"/>
          <w:lang w:eastAsia="en-GB"/>
        </w:rPr>
      </w:pPr>
      <w:r w:rsidRPr="004718CB">
        <w:rPr>
          <w:rFonts w:ascii="IPM PLEX SANS LIGHT" w:eastAsia="Times New Roman" w:hAnsi="IPM PLEX SANS LIGHT" w:cstheme="minorHAnsi"/>
          <w:lang w:eastAsia="en-GB"/>
        </w:rPr>
        <w:t>Concern Worldwide is an international, humanitarian organisation dedicated to the reduction of suffering and working towards the ultimate elimination of extreme poverty in the world’s poorest countries. We believe in a world where no one lives in poverty, fear or oppression; where all have access to a decent standard of living and the opportunities and choices essential to a long, healthy and creative life; a world where everyone is treated with dignity and respect.</w:t>
      </w:r>
    </w:p>
    <w:p w14:paraId="0A168DBC" w14:textId="77777777" w:rsidR="00A0158F" w:rsidRPr="004718CB" w:rsidRDefault="00A0158F" w:rsidP="00A0158F">
      <w:pPr>
        <w:jc w:val="both"/>
        <w:rPr>
          <w:rFonts w:ascii="IPM PLEX SANS LIGHT" w:hAnsi="IPM PLEX SANS LIGHT" w:cstheme="minorHAnsi"/>
          <w:lang w:val="en-US"/>
        </w:rPr>
      </w:pPr>
      <w:r w:rsidRPr="004718CB">
        <w:rPr>
          <w:rFonts w:ascii="IPM PLEX SANS LIGHT" w:eastAsia="Times New Roman" w:hAnsi="IPM PLEX SANS LIGHT" w:cstheme="minorHAnsi"/>
          <w:lang w:eastAsia="en-GB"/>
        </w:rPr>
        <w:t>Concern started working with the people of Bangladesh in 1972 by extending its support after the devastating cyclone of 1970. Since then, Concern Worldwide has been working to address extreme poverty in the most vulnerable communities of the country by implementing needs based, innovative humanitarian and development projects.</w:t>
      </w:r>
    </w:p>
    <w:p w14:paraId="1E4815A1" w14:textId="77777777" w:rsidR="00A0158F" w:rsidRPr="004718CB" w:rsidRDefault="00A0158F" w:rsidP="00A0158F">
      <w:pPr>
        <w:widowControl w:val="0"/>
        <w:autoSpaceDE w:val="0"/>
        <w:autoSpaceDN w:val="0"/>
        <w:adjustRightInd w:val="0"/>
        <w:spacing w:after="0" w:line="240" w:lineRule="auto"/>
        <w:jc w:val="both"/>
        <w:rPr>
          <w:rFonts w:ascii="IPM PLEX SANS LIGHT" w:eastAsia="Times New Roman" w:hAnsi="IPM PLEX SANS LIGHT" w:cstheme="minorHAnsi"/>
          <w:lang w:eastAsia="en-GB"/>
        </w:rPr>
      </w:pPr>
      <w:r w:rsidRPr="004718CB">
        <w:rPr>
          <w:rFonts w:ascii="IPM PLEX SANS LIGHT" w:eastAsia="Times New Roman" w:hAnsi="IPM PLEX SANS LIGHT" w:cstheme="minorHAnsi"/>
          <w:lang w:eastAsia="en-GB"/>
        </w:rPr>
        <w:t>Concern Worldwide, Bangladesh has been implementing Emergency Rohingya Response Projects with funding from different donors, most of which are short-term projects</w:t>
      </w:r>
    </w:p>
    <w:p w14:paraId="4E727B08" w14:textId="77777777" w:rsidR="000C5E43" w:rsidRPr="00615358" w:rsidRDefault="000C5E43" w:rsidP="00C34876">
      <w:pPr>
        <w:widowControl w:val="0"/>
        <w:autoSpaceDE w:val="0"/>
        <w:autoSpaceDN w:val="0"/>
        <w:adjustRightInd w:val="0"/>
        <w:spacing w:after="0" w:line="240" w:lineRule="auto"/>
        <w:jc w:val="both"/>
        <w:rPr>
          <w:rFonts w:eastAsia="Times New Roman" w:cstheme="minorHAnsi"/>
          <w:lang w:eastAsia="en-GB"/>
        </w:rPr>
      </w:pPr>
    </w:p>
    <w:tbl>
      <w:tblPr>
        <w:tblW w:w="88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6407"/>
      </w:tblGrid>
      <w:tr w:rsidR="007C4CC0" w:rsidRPr="00615358" w14:paraId="5084DCD9" w14:textId="77777777" w:rsidTr="00C03B46">
        <w:trPr>
          <w:trHeight w:val="273"/>
        </w:trPr>
        <w:tc>
          <w:tcPr>
            <w:tcW w:w="2425" w:type="dxa"/>
            <w:shd w:val="clear" w:color="auto" w:fill="CCCCCC"/>
          </w:tcPr>
          <w:p w14:paraId="18E6CEEE" w14:textId="77777777" w:rsidR="007C4CC0" w:rsidRPr="00615358" w:rsidRDefault="007C4CC0" w:rsidP="00EC5589">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sidRPr="00615358">
              <w:rPr>
                <w:rFonts w:eastAsia="Times New Roman" w:cstheme="minorHAnsi"/>
                <w:b/>
                <w:bCs/>
                <w:lang w:eastAsia="en-GB"/>
              </w:rPr>
              <w:t>Job Title:</w:t>
            </w:r>
          </w:p>
        </w:tc>
        <w:tc>
          <w:tcPr>
            <w:tcW w:w="6407" w:type="dxa"/>
          </w:tcPr>
          <w:p w14:paraId="699D3EF3" w14:textId="77777777" w:rsidR="007C4CC0" w:rsidRPr="00615358" w:rsidRDefault="00492F89" w:rsidP="00756F51">
            <w:pPr>
              <w:widowControl w:val="0"/>
              <w:autoSpaceDE w:val="0"/>
              <w:autoSpaceDN w:val="0"/>
              <w:adjustRightInd w:val="0"/>
              <w:spacing w:after="0" w:line="240" w:lineRule="auto"/>
              <w:rPr>
                <w:rFonts w:eastAsia="Times New Roman" w:cstheme="minorHAnsi"/>
                <w:b/>
                <w:lang w:eastAsia="en-GB"/>
              </w:rPr>
            </w:pPr>
            <w:r w:rsidRPr="00615358">
              <w:rPr>
                <w:rFonts w:eastAsia="Times New Roman" w:cstheme="minorHAnsi"/>
                <w:b/>
                <w:lang w:eastAsia="en-GB"/>
              </w:rPr>
              <w:t xml:space="preserve">Procurement </w:t>
            </w:r>
            <w:r w:rsidR="00CA5E6F" w:rsidRPr="00615358">
              <w:rPr>
                <w:rFonts w:eastAsia="Times New Roman" w:cstheme="minorHAnsi"/>
                <w:b/>
                <w:lang w:eastAsia="en-GB"/>
              </w:rPr>
              <w:t xml:space="preserve">Specialist </w:t>
            </w:r>
          </w:p>
        </w:tc>
      </w:tr>
      <w:tr w:rsidR="007C4CC0" w:rsidRPr="00615358" w14:paraId="5DECF0E0" w14:textId="77777777" w:rsidTr="00C03B46">
        <w:trPr>
          <w:trHeight w:val="258"/>
        </w:trPr>
        <w:tc>
          <w:tcPr>
            <w:tcW w:w="2425" w:type="dxa"/>
            <w:shd w:val="clear" w:color="auto" w:fill="CCCCCC"/>
          </w:tcPr>
          <w:p w14:paraId="1419523E" w14:textId="77777777" w:rsidR="007C4CC0" w:rsidRPr="009C2367" w:rsidRDefault="007C4CC0" w:rsidP="00EC5589">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sidRPr="009C2367">
              <w:rPr>
                <w:rFonts w:eastAsia="Times New Roman" w:cstheme="minorHAnsi"/>
                <w:b/>
                <w:bCs/>
                <w:lang w:eastAsia="en-GB"/>
              </w:rPr>
              <w:t>Exact Job Location:</w:t>
            </w:r>
          </w:p>
        </w:tc>
        <w:tc>
          <w:tcPr>
            <w:tcW w:w="6407" w:type="dxa"/>
          </w:tcPr>
          <w:p w14:paraId="2A74CD19" w14:textId="77777777" w:rsidR="007C4CC0" w:rsidRPr="009C2367" w:rsidRDefault="00134C9D" w:rsidP="00134C9D">
            <w:pPr>
              <w:widowControl w:val="0"/>
              <w:autoSpaceDE w:val="0"/>
              <w:autoSpaceDN w:val="0"/>
              <w:adjustRightInd w:val="0"/>
              <w:spacing w:after="0" w:line="240" w:lineRule="auto"/>
              <w:rPr>
                <w:rFonts w:eastAsia="Times New Roman" w:cstheme="minorHAnsi"/>
                <w:lang w:eastAsia="en-GB"/>
              </w:rPr>
            </w:pPr>
            <w:r w:rsidRPr="009C2367">
              <w:rPr>
                <w:rFonts w:eastAsia="Times New Roman" w:cstheme="minorHAnsi"/>
                <w:lang w:eastAsia="en-GB"/>
              </w:rPr>
              <w:t>Ukhiya, Cox’s Bazar</w:t>
            </w:r>
          </w:p>
        </w:tc>
      </w:tr>
      <w:tr w:rsidR="007C4CC0" w:rsidRPr="00615358" w14:paraId="08DCCBCB" w14:textId="77777777" w:rsidTr="00C03B46">
        <w:trPr>
          <w:trHeight w:val="273"/>
        </w:trPr>
        <w:tc>
          <w:tcPr>
            <w:tcW w:w="2425" w:type="dxa"/>
            <w:shd w:val="clear" w:color="auto" w:fill="CCCCCC"/>
          </w:tcPr>
          <w:p w14:paraId="65E1B570" w14:textId="77777777" w:rsidR="007C4CC0" w:rsidRPr="00615358" w:rsidRDefault="007C4CC0" w:rsidP="00EC5589">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sidRPr="00615358">
              <w:rPr>
                <w:rFonts w:eastAsia="Times New Roman" w:cstheme="minorHAnsi"/>
                <w:b/>
                <w:bCs/>
                <w:lang w:eastAsia="en-GB"/>
              </w:rPr>
              <w:t>Reports to:</w:t>
            </w:r>
          </w:p>
        </w:tc>
        <w:tc>
          <w:tcPr>
            <w:tcW w:w="6407" w:type="dxa"/>
          </w:tcPr>
          <w:p w14:paraId="1EFA7164" w14:textId="77777777" w:rsidR="007C4CC0" w:rsidRPr="00615358" w:rsidRDefault="00403318" w:rsidP="00403318">
            <w:pPr>
              <w:widowControl w:val="0"/>
              <w:autoSpaceDE w:val="0"/>
              <w:autoSpaceDN w:val="0"/>
              <w:adjustRightInd w:val="0"/>
              <w:spacing w:after="0" w:line="240" w:lineRule="auto"/>
              <w:rPr>
                <w:rFonts w:eastAsia="Times New Roman" w:cstheme="minorHAnsi"/>
                <w:lang w:eastAsia="en-GB"/>
              </w:rPr>
            </w:pPr>
            <w:r>
              <w:rPr>
                <w:rFonts w:eastAsia="Times New Roman" w:cstheme="minorHAnsi"/>
                <w:lang w:eastAsia="en-GB"/>
              </w:rPr>
              <w:t xml:space="preserve">Logistics and Admin </w:t>
            </w:r>
            <w:r w:rsidR="0076228C">
              <w:rPr>
                <w:rFonts w:eastAsia="Times New Roman" w:cstheme="minorHAnsi"/>
                <w:lang w:eastAsia="en-GB"/>
              </w:rPr>
              <w:t>Coordinator</w:t>
            </w:r>
            <w:r w:rsidR="00CA5E6F" w:rsidRPr="00615358">
              <w:rPr>
                <w:rFonts w:eastAsia="Times New Roman" w:cstheme="minorHAnsi"/>
                <w:lang w:eastAsia="en-GB"/>
              </w:rPr>
              <w:t xml:space="preserve"> </w:t>
            </w:r>
          </w:p>
        </w:tc>
      </w:tr>
    </w:tbl>
    <w:p w14:paraId="1982E2A5" w14:textId="77777777" w:rsidR="00915FAE" w:rsidRPr="00B14A7E" w:rsidRDefault="00915FAE" w:rsidP="00CA5E6F">
      <w:pPr>
        <w:widowControl w:val="0"/>
        <w:autoSpaceDE w:val="0"/>
        <w:autoSpaceDN w:val="0"/>
        <w:adjustRightInd w:val="0"/>
        <w:spacing w:after="0" w:line="240" w:lineRule="auto"/>
        <w:jc w:val="both"/>
        <w:rPr>
          <w:rFonts w:eastAsia="Times New Roman" w:cstheme="minorHAnsi"/>
          <w:b/>
          <w:bCs/>
          <w:lang w:eastAsia="en-GB"/>
        </w:rPr>
      </w:pPr>
    </w:p>
    <w:p w14:paraId="4D3D9AC0" w14:textId="77777777" w:rsidR="00CA5E6F" w:rsidRPr="00B14A7E" w:rsidRDefault="00782941" w:rsidP="00CA5E6F">
      <w:pPr>
        <w:widowControl w:val="0"/>
        <w:autoSpaceDE w:val="0"/>
        <w:autoSpaceDN w:val="0"/>
        <w:adjustRightInd w:val="0"/>
        <w:spacing w:after="0" w:line="240" w:lineRule="auto"/>
        <w:jc w:val="both"/>
        <w:rPr>
          <w:rFonts w:ascii="IPM PLEX SANS LIGHT" w:eastAsia="Times New Roman" w:hAnsi="IPM PLEX SANS LIGHT" w:cstheme="minorHAnsi"/>
          <w:lang w:eastAsia="en-GB"/>
        </w:rPr>
      </w:pPr>
      <w:r w:rsidRPr="00B14A7E">
        <w:rPr>
          <w:rFonts w:ascii="IPM PLEX SANS LIGHT" w:eastAsia="Times New Roman" w:hAnsi="IPM PLEX SANS LIGHT" w:cstheme="minorHAnsi"/>
          <w:b/>
          <w:lang w:eastAsia="en-GB"/>
        </w:rPr>
        <w:t>Job purpose:</w:t>
      </w:r>
      <w:r w:rsidRPr="00B14A7E">
        <w:rPr>
          <w:rFonts w:ascii="IPM PLEX SANS LIGHT" w:eastAsia="Times New Roman" w:hAnsi="IPM PLEX SANS LIGHT" w:cstheme="minorHAnsi"/>
          <w:lang w:eastAsia="en-GB"/>
        </w:rPr>
        <w:t xml:space="preserve"> </w:t>
      </w:r>
      <w:r w:rsidR="00CA5E6F" w:rsidRPr="00B14A7E">
        <w:rPr>
          <w:rFonts w:ascii="IPM PLEX SANS LIGHT" w:eastAsia="Times New Roman" w:hAnsi="IPM PLEX SANS LIGHT" w:cstheme="minorHAnsi"/>
          <w:lang w:eastAsia="en-GB"/>
        </w:rPr>
        <w:t>The Procurement Special</w:t>
      </w:r>
      <w:r w:rsidR="00134C9D" w:rsidRPr="00B14A7E">
        <w:rPr>
          <w:rFonts w:ascii="IPM PLEX SANS LIGHT" w:eastAsia="Times New Roman" w:hAnsi="IPM PLEX SANS LIGHT" w:cstheme="minorHAnsi"/>
          <w:lang w:eastAsia="en-GB"/>
        </w:rPr>
        <w:t>ist is responsible to support</w:t>
      </w:r>
      <w:r w:rsidR="00CA5E6F" w:rsidRPr="00B14A7E">
        <w:rPr>
          <w:rFonts w:ascii="IPM PLEX SANS LIGHT" w:eastAsia="Times New Roman" w:hAnsi="IPM PLEX SANS LIGHT" w:cstheme="minorHAnsi"/>
          <w:lang w:eastAsia="en-GB"/>
        </w:rPr>
        <w:t xml:space="preserve"> the Concern Bangladesh </w:t>
      </w:r>
      <w:r w:rsidR="00134C9D" w:rsidRPr="00B14A7E">
        <w:rPr>
          <w:rFonts w:ascii="IPM PLEX SANS LIGHT" w:eastAsia="Times New Roman" w:hAnsi="IPM PLEX SANS LIGHT" w:cstheme="minorHAnsi"/>
          <w:lang w:eastAsia="en-GB"/>
        </w:rPr>
        <w:t>Emergency Rohingya Response P</w:t>
      </w:r>
      <w:r w:rsidR="00CA5E6F" w:rsidRPr="00B14A7E">
        <w:rPr>
          <w:rFonts w:ascii="IPM PLEX SANS LIGHT" w:eastAsia="Times New Roman" w:hAnsi="IPM PLEX SANS LIGHT" w:cstheme="minorHAnsi"/>
          <w:lang w:eastAsia="en-GB"/>
        </w:rPr>
        <w:t xml:space="preserve">rogramme in Cox’s Bazar in managing </w:t>
      </w:r>
      <w:r w:rsidR="00403318" w:rsidRPr="00B14A7E">
        <w:rPr>
          <w:rFonts w:ascii="IPM PLEX SANS LIGHT" w:eastAsia="Times New Roman" w:hAnsi="IPM PLEX SANS LIGHT" w:cstheme="minorHAnsi"/>
          <w:lang w:eastAsia="en-GB"/>
        </w:rPr>
        <w:t xml:space="preserve">procurement. </w:t>
      </w:r>
      <w:r w:rsidR="00134C9D" w:rsidRPr="00B14A7E">
        <w:rPr>
          <w:rFonts w:ascii="IPM PLEX SANS LIGHT" w:eastAsia="Times New Roman" w:hAnsi="IPM PLEX SANS LIGHT" w:cstheme="minorHAnsi"/>
          <w:lang w:eastAsia="en-GB"/>
        </w:rPr>
        <w:t>S/he</w:t>
      </w:r>
      <w:r w:rsidR="00CA5E6F" w:rsidRPr="00B14A7E">
        <w:rPr>
          <w:rFonts w:ascii="IPM PLEX SANS LIGHT" w:eastAsia="Times New Roman" w:hAnsi="IPM PLEX SANS LIGHT" w:cstheme="minorHAnsi"/>
          <w:lang w:eastAsia="en-GB"/>
        </w:rPr>
        <w:t xml:space="preserve"> is responsible to ensure procurement policies, procedures and compliances of Concern Worldwide and respective donor. </w:t>
      </w:r>
      <w:r w:rsidR="00134C9D" w:rsidRPr="00B14A7E">
        <w:rPr>
          <w:rFonts w:ascii="IPM PLEX SANS LIGHT" w:eastAsia="Times New Roman" w:hAnsi="IPM PLEX SANS LIGHT" w:cstheme="minorHAnsi"/>
          <w:lang w:eastAsia="en-GB"/>
        </w:rPr>
        <w:t xml:space="preserve">S/he will also </w:t>
      </w:r>
      <w:r w:rsidR="00CA5E6F" w:rsidRPr="00B14A7E">
        <w:rPr>
          <w:rFonts w:ascii="IPM PLEX SANS LIGHT" w:eastAsia="Times New Roman" w:hAnsi="IPM PLEX SANS LIGHT" w:cstheme="minorHAnsi"/>
          <w:lang w:eastAsia="en-GB"/>
        </w:rPr>
        <w:t xml:space="preserve">focus on the efficient </w:t>
      </w:r>
      <w:r w:rsidR="00577962" w:rsidRPr="00B14A7E">
        <w:rPr>
          <w:rFonts w:ascii="IPM PLEX SANS LIGHT" w:eastAsia="Times New Roman" w:hAnsi="IPM PLEX SANS LIGHT" w:cstheme="minorHAnsi"/>
          <w:lang w:eastAsia="en-GB"/>
        </w:rPr>
        <w:t xml:space="preserve">and effective procurement </w:t>
      </w:r>
      <w:r w:rsidR="00EF203F" w:rsidRPr="00B14A7E">
        <w:rPr>
          <w:rFonts w:ascii="IPM PLEX SANS LIGHT" w:eastAsia="Times New Roman" w:hAnsi="IPM PLEX SANS LIGHT" w:cstheme="minorHAnsi"/>
          <w:lang w:eastAsia="en-GB"/>
        </w:rPr>
        <w:t>to the program</w:t>
      </w:r>
      <w:r w:rsidR="00134C9D" w:rsidRPr="00B14A7E">
        <w:rPr>
          <w:rFonts w:ascii="IPM PLEX SANS LIGHT" w:eastAsia="Times New Roman" w:hAnsi="IPM PLEX SANS LIGHT" w:cstheme="minorHAnsi"/>
          <w:lang w:eastAsia="en-GB"/>
        </w:rPr>
        <w:t>me</w:t>
      </w:r>
      <w:r w:rsidR="00EF203F" w:rsidRPr="00B14A7E">
        <w:rPr>
          <w:rFonts w:ascii="IPM PLEX SANS LIGHT" w:eastAsia="Times New Roman" w:hAnsi="IPM PLEX SANS LIGHT" w:cstheme="minorHAnsi"/>
          <w:lang w:eastAsia="en-GB"/>
        </w:rPr>
        <w:t>.</w:t>
      </w:r>
    </w:p>
    <w:p w14:paraId="4F66842D" w14:textId="77777777" w:rsidR="00BA2CF3" w:rsidRPr="00615358" w:rsidRDefault="00BA2CF3" w:rsidP="00BA2CF3">
      <w:pPr>
        <w:widowControl w:val="0"/>
        <w:autoSpaceDE w:val="0"/>
        <w:autoSpaceDN w:val="0"/>
        <w:adjustRightInd w:val="0"/>
        <w:spacing w:after="0" w:line="240" w:lineRule="auto"/>
        <w:jc w:val="both"/>
        <w:rPr>
          <w:rFonts w:eastAsia="Times New Roman" w:cstheme="minorHAnsi"/>
          <w:lang w:eastAsia="en-GB"/>
        </w:rPr>
      </w:pPr>
    </w:p>
    <w:p w14:paraId="2AE996AE" w14:textId="77777777" w:rsidR="00AB2E45" w:rsidRPr="0080071A" w:rsidRDefault="00134C9D" w:rsidP="00AB2E45">
      <w:pPr>
        <w:widowControl w:val="0"/>
        <w:autoSpaceDE w:val="0"/>
        <w:autoSpaceDN w:val="0"/>
        <w:adjustRightInd w:val="0"/>
        <w:spacing w:after="0" w:line="240" w:lineRule="auto"/>
        <w:jc w:val="both"/>
        <w:rPr>
          <w:rFonts w:ascii="IPM PLEX SANS LIGHT" w:eastAsia="Times New Roman" w:hAnsi="IPM PLEX SANS LIGHT" w:cstheme="minorHAnsi"/>
          <w:b/>
          <w:sz w:val="24"/>
          <w:lang w:eastAsia="en-GB"/>
        </w:rPr>
      </w:pPr>
      <w:r w:rsidRPr="0080071A">
        <w:rPr>
          <w:rFonts w:ascii="IPM PLEX SANS LIGHT" w:eastAsia="Times New Roman" w:hAnsi="IPM PLEX SANS LIGHT" w:cstheme="minorHAnsi"/>
          <w:b/>
          <w:sz w:val="24"/>
          <w:lang w:eastAsia="en-GB"/>
        </w:rPr>
        <w:t>Main Duties and R</w:t>
      </w:r>
      <w:r w:rsidR="00782941" w:rsidRPr="0080071A">
        <w:rPr>
          <w:rFonts w:ascii="IPM PLEX SANS LIGHT" w:eastAsia="Times New Roman" w:hAnsi="IPM PLEX SANS LIGHT" w:cstheme="minorHAnsi"/>
          <w:b/>
          <w:sz w:val="24"/>
          <w:lang w:eastAsia="en-GB"/>
        </w:rPr>
        <w:t xml:space="preserve">esponsibilities: </w:t>
      </w:r>
    </w:p>
    <w:p w14:paraId="5E464D01" w14:textId="77777777" w:rsidR="00134C9D" w:rsidRPr="00615358" w:rsidRDefault="00134C9D" w:rsidP="00AB2E45">
      <w:pPr>
        <w:widowControl w:val="0"/>
        <w:autoSpaceDE w:val="0"/>
        <w:autoSpaceDN w:val="0"/>
        <w:adjustRightInd w:val="0"/>
        <w:spacing w:after="0" w:line="240" w:lineRule="auto"/>
        <w:jc w:val="both"/>
        <w:rPr>
          <w:rFonts w:eastAsia="Times New Roman" w:cstheme="minorHAnsi"/>
          <w:b/>
          <w:bCs/>
          <w:sz w:val="24"/>
          <w:lang w:eastAsia="en-GB"/>
        </w:rPr>
      </w:pPr>
    </w:p>
    <w:p w14:paraId="4A04F741" w14:textId="77777777" w:rsidR="00EF203F" w:rsidRPr="0080071A" w:rsidRDefault="00134C9D" w:rsidP="00134C9D">
      <w:pPr>
        <w:widowControl w:val="0"/>
        <w:autoSpaceDE w:val="0"/>
        <w:autoSpaceDN w:val="0"/>
        <w:adjustRightInd w:val="0"/>
        <w:spacing w:after="0" w:line="240" w:lineRule="auto"/>
        <w:jc w:val="both"/>
        <w:rPr>
          <w:rFonts w:ascii="IPM PLEX SANS LIGHT" w:eastAsia="Times New Roman" w:hAnsi="IPM PLEX SANS LIGHT" w:cstheme="minorHAnsi"/>
          <w:b/>
          <w:lang w:eastAsia="en-GB"/>
        </w:rPr>
      </w:pPr>
      <w:r w:rsidRPr="0080071A">
        <w:rPr>
          <w:rFonts w:ascii="IPM PLEX SANS LIGHT" w:eastAsia="Times New Roman" w:hAnsi="IPM PLEX SANS LIGHT" w:cstheme="minorHAnsi"/>
          <w:b/>
          <w:lang w:eastAsia="en-GB"/>
        </w:rPr>
        <w:t xml:space="preserve">Procurement: </w:t>
      </w:r>
    </w:p>
    <w:p w14:paraId="3B8E54ED" w14:textId="77777777" w:rsidR="00397F74" w:rsidRPr="002147EA" w:rsidRDefault="00EF203F"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Support program with the market assessment including price, specification and availability of the goods and services required for program</w:t>
      </w:r>
      <w:r w:rsidR="003A38C5" w:rsidRPr="002147EA">
        <w:rPr>
          <w:rFonts w:ascii="IPM PLEX SANS LIGHT" w:hAnsi="IPM PLEX SANS LIGHT" w:cstheme="minorHAnsi"/>
        </w:rPr>
        <w:t>me</w:t>
      </w:r>
      <w:r w:rsidRPr="002147EA">
        <w:rPr>
          <w:rFonts w:ascii="IPM PLEX SANS LIGHT" w:hAnsi="IPM PLEX SANS LIGHT" w:cstheme="minorHAnsi"/>
        </w:rPr>
        <w:t xml:space="preserve">. </w:t>
      </w:r>
    </w:p>
    <w:p w14:paraId="5E5CD98B" w14:textId="77777777" w:rsidR="00397F74" w:rsidRPr="002147EA" w:rsidRDefault="00397F74"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Review purchase requisitions for completeness and accuracy and identify sources of supply if needed.</w:t>
      </w:r>
    </w:p>
    <w:p w14:paraId="2B129458" w14:textId="77777777" w:rsidR="00EF203F" w:rsidRPr="002147EA" w:rsidRDefault="00EF203F"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 xml:space="preserve">Prepare procurement process documents like: Request for Quotation (RFQ), Quotation Evaluation Form (QEF), Purchase Order (PO), Technical Note, Procurement Committee meeting note, </w:t>
      </w:r>
      <w:r w:rsidR="00397F74" w:rsidRPr="002147EA">
        <w:rPr>
          <w:rFonts w:ascii="IPM PLEX SANS LIGHT" w:hAnsi="IPM PLEX SANS LIGHT" w:cstheme="minorHAnsi"/>
        </w:rPr>
        <w:t xml:space="preserve">justifications etc. </w:t>
      </w:r>
    </w:p>
    <w:p w14:paraId="02D1CE90" w14:textId="77777777" w:rsidR="00585A50" w:rsidRPr="002147EA" w:rsidRDefault="00585A50"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 xml:space="preserve">Process and ensure frame work agreement, update and negotiate with supplier considering current market price and program need,  </w:t>
      </w:r>
    </w:p>
    <w:p w14:paraId="45EE0E94" w14:textId="77777777" w:rsidR="00EF203F" w:rsidRPr="002147EA" w:rsidRDefault="00A0158F"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Manage</w:t>
      </w:r>
      <w:r w:rsidR="00397F74" w:rsidRPr="002147EA">
        <w:rPr>
          <w:rFonts w:ascii="IPM PLEX SANS LIGHT" w:hAnsi="IPM PLEX SANS LIGHT" w:cstheme="minorHAnsi"/>
        </w:rPr>
        <w:t xml:space="preserve"> SR Tracker </w:t>
      </w:r>
      <w:r w:rsidR="00615358" w:rsidRPr="002147EA">
        <w:rPr>
          <w:rFonts w:ascii="IPM PLEX SANS LIGHT" w:hAnsi="IPM PLEX SANS LIGHT" w:cstheme="minorHAnsi"/>
        </w:rPr>
        <w:t>and e</w:t>
      </w:r>
      <w:r w:rsidR="00EF203F" w:rsidRPr="002147EA">
        <w:rPr>
          <w:rFonts w:ascii="IPM PLEX SANS LIGHT" w:hAnsi="IPM PLEX SANS LIGHT" w:cstheme="minorHAnsi"/>
        </w:rPr>
        <w:t xml:space="preserve">nsure there is a SR Tracking report compiled and updated on the SR’s received and share with the Cox’s Bazar team on a weekly basis.   </w:t>
      </w:r>
    </w:p>
    <w:p w14:paraId="58B21A4F" w14:textId="77777777" w:rsidR="00EF203F" w:rsidRPr="002147EA" w:rsidRDefault="00EF203F"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 xml:space="preserve">Ensure day to day procurement process including quotation collection, </w:t>
      </w:r>
      <w:r w:rsidR="00397F74" w:rsidRPr="002147EA">
        <w:rPr>
          <w:rFonts w:ascii="IPM PLEX SANS LIGHT" w:hAnsi="IPM PLEX SANS LIGHT" w:cstheme="minorHAnsi"/>
        </w:rPr>
        <w:t xml:space="preserve">documents preparation and </w:t>
      </w:r>
      <w:r w:rsidRPr="002147EA">
        <w:rPr>
          <w:rFonts w:ascii="IPM PLEX SANS LIGHT" w:hAnsi="IPM PLEX SANS LIGHT" w:cstheme="minorHAnsi"/>
        </w:rPr>
        <w:t>approvals.</w:t>
      </w:r>
    </w:p>
    <w:p w14:paraId="43A831AD" w14:textId="77777777" w:rsidR="00915FAE" w:rsidRPr="002147EA" w:rsidRDefault="00915FAE"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Organize Procurement Committee meetings, bid opening, present information, re</w:t>
      </w:r>
      <w:r w:rsidR="00A0158F" w:rsidRPr="002147EA">
        <w:rPr>
          <w:rFonts w:ascii="IPM PLEX SANS LIGHT" w:hAnsi="IPM PLEX SANS LIGHT" w:cstheme="minorHAnsi"/>
        </w:rPr>
        <w:t>cord keeping, note preparation and flag</w:t>
      </w:r>
      <w:r w:rsidRPr="002147EA">
        <w:rPr>
          <w:rFonts w:ascii="IPM PLEX SANS LIGHT" w:hAnsi="IPM PLEX SANS LIGHT" w:cstheme="minorHAnsi"/>
        </w:rPr>
        <w:t xml:space="preserve"> any compliance issues.  </w:t>
      </w:r>
    </w:p>
    <w:p w14:paraId="26867FAF" w14:textId="77777777" w:rsidR="00EF203F" w:rsidRPr="002147EA" w:rsidRDefault="00EF203F"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Assist in the procurement process of partners if required.</w:t>
      </w:r>
    </w:p>
    <w:p w14:paraId="10DD1B24" w14:textId="77777777" w:rsidR="00EF203F" w:rsidRPr="002147EA" w:rsidRDefault="00EF203F"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lastRenderedPageBreak/>
        <w:t>Ensuring that all supplies, services and equipment required are delivered on time. This includes routine communication, coordination and planning with the relevant requesting staff regarding their needs.</w:t>
      </w:r>
    </w:p>
    <w:p w14:paraId="0D670142" w14:textId="77777777" w:rsidR="00EF203F" w:rsidRPr="002147EA" w:rsidRDefault="00EF203F"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 xml:space="preserve">Ensure copies of SR’s </w:t>
      </w:r>
      <w:r w:rsidR="00397F74" w:rsidRPr="002147EA">
        <w:rPr>
          <w:rFonts w:ascii="IPM PLEX SANS LIGHT" w:hAnsi="IPM PLEX SANS LIGHT" w:cstheme="minorHAnsi"/>
        </w:rPr>
        <w:t xml:space="preserve">and POs are shared with the </w:t>
      </w:r>
      <w:r w:rsidR="00585A50" w:rsidRPr="002147EA">
        <w:rPr>
          <w:rFonts w:ascii="IPM PLEX SANS LIGHT" w:hAnsi="IPM PLEX SANS LIGHT" w:cstheme="minorHAnsi"/>
        </w:rPr>
        <w:t>w</w:t>
      </w:r>
      <w:r w:rsidRPr="002147EA">
        <w:rPr>
          <w:rFonts w:ascii="IPM PLEX SANS LIGHT" w:hAnsi="IPM PLEX SANS LIGHT" w:cstheme="minorHAnsi"/>
        </w:rPr>
        <w:t>arehouse</w:t>
      </w:r>
      <w:r w:rsidR="00585A50" w:rsidRPr="002147EA">
        <w:rPr>
          <w:rFonts w:ascii="IPM PLEX SANS LIGHT" w:hAnsi="IPM PLEX SANS LIGHT" w:cstheme="minorHAnsi"/>
        </w:rPr>
        <w:t xml:space="preserve"> f</w:t>
      </w:r>
      <w:r w:rsidR="00397F74" w:rsidRPr="002147EA">
        <w:rPr>
          <w:rFonts w:ascii="IPM PLEX SANS LIGHT" w:hAnsi="IPM PLEX SANS LIGHT" w:cstheme="minorHAnsi"/>
        </w:rPr>
        <w:t xml:space="preserve">ocal. </w:t>
      </w:r>
    </w:p>
    <w:p w14:paraId="43A7F7E6" w14:textId="77777777" w:rsidR="00EF203F" w:rsidRPr="002147EA" w:rsidRDefault="00EF203F"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Coordinating with Finance and program departments to ensure integrated internal controls, timely payment of vendors and full, auditable support documentation.</w:t>
      </w:r>
    </w:p>
    <w:p w14:paraId="1DDE11DE" w14:textId="77777777" w:rsidR="00EF203F" w:rsidRPr="002147EA" w:rsidRDefault="00EF203F"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Generate and maintain comprehensive price list for goods, services and equipment purchased by Concern.</w:t>
      </w:r>
    </w:p>
    <w:p w14:paraId="6B6026EC" w14:textId="77777777" w:rsidR="00EF203F" w:rsidRPr="002147EA" w:rsidRDefault="00EF203F"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Maintain an up to date vendor list</w:t>
      </w:r>
      <w:r w:rsidR="005A0EC4" w:rsidRPr="002147EA">
        <w:rPr>
          <w:rFonts w:ascii="IPM PLEX SANS LIGHT" w:hAnsi="IPM PLEX SANS LIGHT" w:cstheme="minorHAnsi"/>
        </w:rPr>
        <w:t xml:space="preserve"> and enlistment as per Concern procurement guideline.</w:t>
      </w:r>
      <w:r w:rsidRPr="002147EA">
        <w:rPr>
          <w:rFonts w:ascii="IPM PLEX SANS LIGHT" w:hAnsi="IPM PLEX SANS LIGHT" w:cstheme="minorHAnsi"/>
        </w:rPr>
        <w:t xml:space="preserve"> </w:t>
      </w:r>
    </w:p>
    <w:p w14:paraId="62C20B31" w14:textId="77777777" w:rsidR="00EF203F" w:rsidRPr="002147EA" w:rsidRDefault="00EF203F"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Work with multiple vendors to determine the best deals for the company, and have to evaluate the many pros and cons of each, based on price, quality, speed of delivery and other factors.</w:t>
      </w:r>
    </w:p>
    <w:p w14:paraId="49344086" w14:textId="77777777" w:rsidR="00EF203F" w:rsidRPr="002147EA" w:rsidRDefault="00EF203F"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Establishing and maintaining ethical, professional working relation with suppliers.</w:t>
      </w:r>
    </w:p>
    <w:p w14:paraId="749C39D4" w14:textId="77777777" w:rsidR="00EF203F" w:rsidRPr="002147EA" w:rsidRDefault="00EF203F"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Ensure that services are delivered with maximum efficiency and professionalism and that beneficiaries are treated with respect at all times</w:t>
      </w:r>
    </w:p>
    <w:p w14:paraId="28638276" w14:textId="77777777" w:rsidR="005A0EC4" w:rsidRPr="002147EA" w:rsidRDefault="005A0EC4"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 xml:space="preserve">Ensure all service contract, agreement and update </w:t>
      </w:r>
      <w:r w:rsidR="009079AF" w:rsidRPr="002147EA">
        <w:rPr>
          <w:rFonts w:ascii="IPM PLEX SANS LIGHT" w:hAnsi="IPM PLEX SANS LIGHT" w:cstheme="minorHAnsi"/>
        </w:rPr>
        <w:t xml:space="preserve">renewal, termination notice </w:t>
      </w:r>
      <w:r w:rsidRPr="002147EA">
        <w:rPr>
          <w:rFonts w:ascii="IPM PLEX SANS LIGHT" w:hAnsi="IPM PLEX SANS LIGHT" w:cstheme="minorHAnsi"/>
        </w:rPr>
        <w:t xml:space="preserve">as necessary.  </w:t>
      </w:r>
    </w:p>
    <w:p w14:paraId="0C90B9DE" w14:textId="77777777" w:rsidR="005A0EC4" w:rsidRPr="002147EA" w:rsidRDefault="00EF203F"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Enable a friendly collaborative working culture within the team, actively sharing information and knowledge to enable the team to ensure effective learning and sharing across the team</w:t>
      </w:r>
    </w:p>
    <w:p w14:paraId="27373AB0" w14:textId="77777777" w:rsidR="002147EA" w:rsidRDefault="002147EA" w:rsidP="00CB18EC">
      <w:pPr>
        <w:widowControl w:val="0"/>
        <w:autoSpaceDE w:val="0"/>
        <w:autoSpaceDN w:val="0"/>
        <w:adjustRightInd w:val="0"/>
        <w:spacing w:after="0" w:line="240" w:lineRule="auto"/>
        <w:rPr>
          <w:rFonts w:eastAsia="Times New Roman" w:cstheme="minorHAnsi"/>
          <w:b/>
          <w:lang w:eastAsia="en-GB"/>
        </w:rPr>
      </w:pPr>
    </w:p>
    <w:p w14:paraId="0CD33EE4" w14:textId="77777777" w:rsidR="00CB18EC" w:rsidRPr="0080071A" w:rsidRDefault="00CB18EC" w:rsidP="0080071A">
      <w:pPr>
        <w:widowControl w:val="0"/>
        <w:autoSpaceDE w:val="0"/>
        <w:autoSpaceDN w:val="0"/>
        <w:adjustRightInd w:val="0"/>
        <w:spacing w:after="0" w:line="240" w:lineRule="auto"/>
        <w:jc w:val="both"/>
        <w:rPr>
          <w:rFonts w:ascii="IPM PLEX SANS LIGHT" w:eastAsia="Times New Roman" w:hAnsi="IPM PLEX SANS LIGHT" w:cstheme="minorHAnsi"/>
          <w:b/>
          <w:lang w:eastAsia="en-GB"/>
        </w:rPr>
      </w:pPr>
      <w:r w:rsidRPr="0080071A">
        <w:rPr>
          <w:rFonts w:ascii="IPM PLEX SANS LIGHT" w:eastAsia="Times New Roman" w:hAnsi="IPM PLEX SANS LIGHT" w:cstheme="minorHAnsi"/>
          <w:b/>
          <w:lang w:eastAsia="en-GB"/>
        </w:rPr>
        <w:t>Reporting</w:t>
      </w:r>
    </w:p>
    <w:p w14:paraId="1F207936" w14:textId="77777777" w:rsidR="00E30400" w:rsidRPr="002147EA" w:rsidRDefault="00E30400"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 xml:space="preserve">Share SR Tracker at weekly basis </w:t>
      </w:r>
      <w:r w:rsidR="00615358" w:rsidRPr="002147EA">
        <w:rPr>
          <w:rFonts w:ascii="IPM PLEX SANS LIGHT" w:hAnsi="IPM PLEX SANS LIGHT" w:cstheme="minorHAnsi"/>
        </w:rPr>
        <w:t xml:space="preserve">and updated Contract Tracker at monthly basis </w:t>
      </w:r>
    </w:p>
    <w:p w14:paraId="3BD6D1ED" w14:textId="77777777" w:rsidR="00CB18EC" w:rsidRPr="00615358" w:rsidRDefault="00CB18EC" w:rsidP="00CB18EC">
      <w:pPr>
        <w:widowControl w:val="0"/>
        <w:autoSpaceDE w:val="0"/>
        <w:autoSpaceDN w:val="0"/>
        <w:adjustRightInd w:val="0"/>
        <w:spacing w:after="0" w:line="240" w:lineRule="auto"/>
        <w:rPr>
          <w:rFonts w:eastAsia="Times New Roman" w:cstheme="minorHAnsi"/>
          <w:lang w:eastAsia="en-GB"/>
        </w:rPr>
      </w:pPr>
    </w:p>
    <w:p w14:paraId="3B404B9D" w14:textId="77777777" w:rsidR="00CB18EC" w:rsidRPr="0080071A" w:rsidRDefault="00CB18EC" w:rsidP="0080071A">
      <w:pPr>
        <w:widowControl w:val="0"/>
        <w:autoSpaceDE w:val="0"/>
        <w:autoSpaceDN w:val="0"/>
        <w:adjustRightInd w:val="0"/>
        <w:spacing w:after="0" w:line="240" w:lineRule="auto"/>
        <w:jc w:val="both"/>
        <w:rPr>
          <w:rFonts w:ascii="IPM PLEX SANS LIGHT" w:eastAsia="Times New Roman" w:hAnsi="IPM PLEX SANS LIGHT" w:cstheme="minorHAnsi"/>
          <w:b/>
          <w:lang w:eastAsia="en-GB"/>
        </w:rPr>
      </w:pPr>
      <w:r w:rsidRPr="0080071A">
        <w:rPr>
          <w:rFonts w:ascii="IPM PLEX SANS LIGHT" w:eastAsia="Times New Roman" w:hAnsi="IPM PLEX SANS LIGHT" w:cstheme="minorHAnsi"/>
          <w:b/>
          <w:lang w:eastAsia="en-GB"/>
        </w:rPr>
        <w:t xml:space="preserve">Others </w:t>
      </w:r>
    </w:p>
    <w:p w14:paraId="2CA189B2" w14:textId="77777777" w:rsidR="00CB18EC" w:rsidRPr="002147EA" w:rsidRDefault="00CB18EC"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Take part in any logistics need in the camp site</w:t>
      </w:r>
    </w:p>
    <w:p w14:paraId="4C2C4C54" w14:textId="77777777" w:rsidR="00F4660D" w:rsidRPr="002147EA" w:rsidRDefault="00CB18EC"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Undertake other related duties as may reasonably be assigned by the line manager.</w:t>
      </w:r>
    </w:p>
    <w:p w14:paraId="5A79041C" w14:textId="77777777" w:rsidR="00CB18EC" w:rsidRPr="00615358" w:rsidRDefault="00CB18EC" w:rsidP="00CB18EC">
      <w:pPr>
        <w:spacing w:after="0" w:line="240" w:lineRule="auto"/>
        <w:jc w:val="both"/>
        <w:rPr>
          <w:rFonts w:cstheme="minorHAnsi"/>
          <w:lang w:val="en-US"/>
        </w:rPr>
      </w:pPr>
    </w:p>
    <w:p w14:paraId="6F9F9EF4" w14:textId="77777777" w:rsidR="00BA2CF3" w:rsidRPr="0080071A" w:rsidRDefault="003E0C75" w:rsidP="0080071A">
      <w:pPr>
        <w:widowControl w:val="0"/>
        <w:autoSpaceDE w:val="0"/>
        <w:autoSpaceDN w:val="0"/>
        <w:adjustRightInd w:val="0"/>
        <w:spacing w:after="0" w:line="240" w:lineRule="auto"/>
        <w:jc w:val="both"/>
        <w:rPr>
          <w:rFonts w:ascii="IPM PLEX SANS LIGHT" w:eastAsia="Times New Roman" w:hAnsi="IPM PLEX SANS LIGHT" w:cstheme="minorHAnsi"/>
          <w:b/>
          <w:lang w:eastAsia="en-GB"/>
        </w:rPr>
      </w:pPr>
      <w:r w:rsidRPr="0080071A">
        <w:rPr>
          <w:rFonts w:ascii="IPM PLEX SANS LIGHT" w:eastAsia="Times New Roman" w:hAnsi="IPM PLEX SANS LIGHT" w:cstheme="minorHAnsi"/>
          <w:b/>
          <w:lang w:eastAsia="en-GB"/>
        </w:rPr>
        <w:t xml:space="preserve">Accountability </w:t>
      </w:r>
    </w:p>
    <w:p w14:paraId="59A1EF59" w14:textId="77777777" w:rsidR="00BA2CF3" w:rsidRPr="00615358" w:rsidRDefault="003E0C75" w:rsidP="00BA2CF3">
      <w:pPr>
        <w:rPr>
          <w:rFonts w:cstheme="minorHAnsi"/>
          <w:b/>
        </w:rPr>
      </w:pPr>
      <w:r w:rsidRPr="00615358">
        <w:rPr>
          <w:rFonts w:cstheme="minorHAnsi"/>
          <w:b/>
        </w:rPr>
        <w:t xml:space="preserve">In line with Concern’s commitments under the Core Humanitarian Standard (CHS): </w:t>
      </w:r>
    </w:p>
    <w:p w14:paraId="34681B26" w14:textId="77777777" w:rsidR="00BA2CF3" w:rsidRPr="002147EA" w:rsidRDefault="003E0C75"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 xml:space="preserve">Actively promote meaningful community participation and consultation at all stages of the project cycle (planning, implementation, M&amp;E); </w:t>
      </w:r>
    </w:p>
    <w:p w14:paraId="18E65746" w14:textId="77777777" w:rsidR="00BA2CF3" w:rsidRPr="002147EA" w:rsidRDefault="003E0C75"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 xml:space="preserve">Work with relevant colleagues  to ensure that the Complaints and Response Mechanism (CRM) is functional and accessible, that feedback and complaints are welcomed and addressed; </w:t>
      </w:r>
    </w:p>
    <w:p w14:paraId="57AEE36F" w14:textId="77777777" w:rsidR="003E0C75" w:rsidRPr="002147EA" w:rsidRDefault="003E0C75" w:rsidP="002147EA">
      <w:pPr>
        <w:pStyle w:val="ListParagraph"/>
        <w:numPr>
          <w:ilvl w:val="0"/>
          <w:numId w:val="14"/>
        </w:numPr>
        <w:spacing w:after="0" w:line="240" w:lineRule="auto"/>
        <w:rPr>
          <w:rFonts w:ascii="IPM PLEX SANS LIGHT" w:hAnsi="IPM PLEX SANS LIGHT" w:cstheme="minorHAnsi"/>
        </w:rPr>
      </w:pPr>
      <w:r w:rsidRPr="002147EA">
        <w:rPr>
          <w:rFonts w:ascii="IPM PLEX SANS LIGHT" w:hAnsi="IPM PLEX SANS LIGHT" w:cstheme="minorHAnsi"/>
        </w:rPr>
        <w:t>Work with relevant colleagues to ensure that information about CRM, safeguarding and expected staff behaviour is disseminated among programme participants and communities.</w:t>
      </w:r>
    </w:p>
    <w:p w14:paraId="6B57EC58" w14:textId="77777777" w:rsidR="00DC0EE3" w:rsidRDefault="00DC0EE3" w:rsidP="00BA2CF3">
      <w:pPr>
        <w:widowControl w:val="0"/>
        <w:tabs>
          <w:tab w:val="center" w:pos="4153"/>
          <w:tab w:val="right" w:pos="8306"/>
        </w:tabs>
        <w:autoSpaceDE w:val="0"/>
        <w:autoSpaceDN w:val="0"/>
        <w:adjustRightInd w:val="0"/>
        <w:spacing w:after="0" w:line="240" w:lineRule="auto"/>
        <w:rPr>
          <w:rFonts w:eastAsia="Times New Roman" w:cstheme="minorHAnsi"/>
          <w:b/>
          <w:bCs/>
          <w:highlight w:val="yellow"/>
          <w:lang w:eastAsia="en-GB"/>
        </w:rPr>
      </w:pPr>
    </w:p>
    <w:p w14:paraId="2712CFB3" w14:textId="77777777" w:rsidR="00BA2CF3" w:rsidRPr="0080071A" w:rsidRDefault="00134C9D" w:rsidP="0080071A">
      <w:pPr>
        <w:widowControl w:val="0"/>
        <w:autoSpaceDE w:val="0"/>
        <w:autoSpaceDN w:val="0"/>
        <w:adjustRightInd w:val="0"/>
        <w:spacing w:after="0" w:line="240" w:lineRule="auto"/>
        <w:jc w:val="both"/>
        <w:rPr>
          <w:rFonts w:ascii="IPM PLEX SANS LIGHT" w:eastAsia="Times New Roman" w:hAnsi="IPM PLEX SANS LIGHT" w:cstheme="minorHAnsi"/>
          <w:b/>
          <w:lang w:eastAsia="en-GB"/>
        </w:rPr>
      </w:pPr>
      <w:r w:rsidRPr="0080071A">
        <w:rPr>
          <w:rFonts w:ascii="IPM PLEX SANS LIGHT" w:eastAsia="Times New Roman" w:hAnsi="IPM PLEX SANS LIGHT" w:cstheme="minorHAnsi"/>
          <w:b/>
          <w:lang w:eastAsia="en-GB"/>
        </w:rPr>
        <w:t>Person S</w:t>
      </w:r>
      <w:r w:rsidR="00782941" w:rsidRPr="0080071A">
        <w:rPr>
          <w:rFonts w:ascii="IPM PLEX SANS LIGHT" w:eastAsia="Times New Roman" w:hAnsi="IPM PLEX SANS LIGHT" w:cstheme="minorHAnsi"/>
          <w:b/>
          <w:lang w:eastAsia="en-GB"/>
        </w:rPr>
        <w:t>pecifications:</w:t>
      </w:r>
    </w:p>
    <w:p w14:paraId="17B6D6E1" w14:textId="77777777" w:rsidR="00286A5A" w:rsidRPr="004077ED" w:rsidRDefault="00286A5A" w:rsidP="00286A5A">
      <w:pPr>
        <w:pStyle w:val="ListParagraph"/>
        <w:numPr>
          <w:ilvl w:val="0"/>
          <w:numId w:val="14"/>
        </w:numPr>
        <w:spacing w:after="0" w:line="240" w:lineRule="auto"/>
        <w:rPr>
          <w:rFonts w:ascii="IPM PLEX SANS LIGHT" w:hAnsi="IPM PLEX SANS LIGHT" w:cstheme="minorHAnsi"/>
        </w:rPr>
      </w:pPr>
      <w:r w:rsidRPr="004077ED">
        <w:rPr>
          <w:rFonts w:ascii="IPM PLEX SANS LIGHT" w:hAnsi="IPM PLEX SANS LIGHT" w:cstheme="minorHAnsi"/>
        </w:rPr>
        <w:t>Mast</w:t>
      </w:r>
      <w:r w:rsidR="00C84ACF">
        <w:rPr>
          <w:rFonts w:ascii="IPM PLEX SANS LIGHT" w:hAnsi="IPM PLEX SANS LIGHT" w:cstheme="minorHAnsi"/>
        </w:rPr>
        <w:t>er</w:t>
      </w:r>
      <w:r w:rsidR="002456C9">
        <w:rPr>
          <w:rFonts w:ascii="IPM PLEX SANS LIGHT" w:hAnsi="IPM PLEX SANS LIGHT" w:cstheme="minorHAnsi"/>
        </w:rPr>
        <w:t xml:space="preserve"> </w:t>
      </w:r>
      <w:r w:rsidR="00C84ACF">
        <w:rPr>
          <w:rFonts w:ascii="IPM PLEX SANS LIGHT" w:hAnsi="IPM PLEX SANS LIGHT" w:cstheme="minorHAnsi"/>
        </w:rPr>
        <w:t>/ Bachelor degree in supply Chain</w:t>
      </w:r>
      <w:r w:rsidR="00C63CF9">
        <w:rPr>
          <w:rFonts w:ascii="IPM PLEX SANS LIGHT" w:hAnsi="IPM PLEX SANS LIGHT" w:cstheme="minorHAnsi"/>
        </w:rPr>
        <w:t xml:space="preserve"> or Business Administration </w:t>
      </w:r>
      <w:r w:rsidRPr="004077ED">
        <w:rPr>
          <w:rFonts w:ascii="IPM PLEX SANS LIGHT" w:hAnsi="IPM PLEX SANS LIGHT" w:cstheme="minorHAnsi"/>
        </w:rPr>
        <w:t xml:space="preserve"> or other relevant studies </w:t>
      </w:r>
    </w:p>
    <w:p w14:paraId="5C5E28D7" w14:textId="77777777" w:rsidR="00CB18EC" w:rsidRPr="00286A5A" w:rsidRDefault="003C5232"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Minimum 03</w:t>
      </w:r>
      <w:r w:rsidR="00C26169" w:rsidRPr="00286A5A">
        <w:rPr>
          <w:rFonts w:ascii="IPM PLEX SANS LIGHT" w:hAnsi="IPM PLEX SANS LIGHT" w:cstheme="minorHAnsi"/>
        </w:rPr>
        <w:t xml:space="preserve"> years of work experience in </w:t>
      </w:r>
      <w:r w:rsidRPr="00286A5A">
        <w:rPr>
          <w:rFonts w:ascii="IPM PLEX SANS LIGHT" w:hAnsi="IPM PLEX SANS LIGHT" w:cstheme="minorHAnsi"/>
        </w:rPr>
        <w:t>procurement and supply chain preferable NGO/</w:t>
      </w:r>
      <w:r w:rsidR="00C26169" w:rsidRPr="00286A5A">
        <w:rPr>
          <w:rFonts w:ascii="IPM PLEX SANS LIGHT" w:hAnsi="IPM PLEX SANS LIGHT" w:cstheme="minorHAnsi"/>
        </w:rPr>
        <w:t xml:space="preserve">INGO </w:t>
      </w:r>
    </w:p>
    <w:p w14:paraId="2351954D" w14:textId="77777777" w:rsidR="00C26169" w:rsidRPr="00286A5A" w:rsidRDefault="00C26169"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Experienc</w:t>
      </w:r>
      <w:r w:rsidR="003C5232" w:rsidRPr="00286A5A">
        <w:rPr>
          <w:rFonts w:ascii="IPM PLEX SANS LIGHT" w:hAnsi="IPM PLEX SANS LIGHT" w:cstheme="minorHAnsi"/>
        </w:rPr>
        <w:t xml:space="preserve">e in Rohingya emergency </w:t>
      </w:r>
      <w:r w:rsidRPr="00286A5A">
        <w:rPr>
          <w:rFonts w:ascii="IPM PLEX SANS LIGHT" w:hAnsi="IPM PLEX SANS LIGHT" w:cstheme="minorHAnsi"/>
        </w:rPr>
        <w:t>in Cox’s Bazar is a strong asset</w:t>
      </w:r>
    </w:p>
    <w:p w14:paraId="0BD9729C" w14:textId="77777777" w:rsidR="00CB18EC" w:rsidRPr="00286A5A" w:rsidRDefault="00CB18EC"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Proficient knowledge of standard computer software if possible.</w:t>
      </w:r>
    </w:p>
    <w:p w14:paraId="300E70A9" w14:textId="77777777" w:rsidR="00623C55" w:rsidRPr="00286A5A" w:rsidRDefault="00BA2CF3"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Having good knowledge on Rohingya refugee programmes will add value.</w:t>
      </w:r>
    </w:p>
    <w:p w14:paraId="3504E0C2" w14:textId="77777777" w:rsidR="00623C55" w:rsidRPr="00286A5A" w:rsidRDefault="00BA2CF3"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Demonstrate ability to think and manage strategically, plan and meet deadlines</w:t>
      </w:r>
      <w:r w:rsidR="00F4660D" w:rsidRPr="00286A5A">
        <w:rPr>
          <w:rFonts w:ascii="IPM PLEX SANS LIGHT" w:hAnsi="IPM PLEX SANS LIGHT" w:cstheme="minorHAnsi"/>
        </w:rPr>
        <w:t>.</w:t>
      </w:r>
    </w:p>
    <w:p w14:paraId="172F3265" w14:textId="77777777" w:rsidR="00C34876" w:rsidRPr="00286A5A" w:rsidRDefault="00710349"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 xml:space="preserve">Good command and </w:t>
      </w:r>
      <w:r w:rsidR="00B02666" w:rsidRPr="00286A5A">
        <w:rPr>
          <w:rFonts w:ascii="IPM PLEX SANS LIGHT" w:hAnsi="IPM PLEX SANS LIGHT" w:cstheme="minorHAnsi"/>
        </w:rPr>
        <w:t>f</w:t>
      </w:r>
      <w:r w:rsidR="00BA2CF3" w:rsidRPr="00286A5A">
        <w:rPr>
          <w:rFonts w:ascii="IPM PLEX SANS LIGHT" w:hAnsi="IPM PLEX SANS LIGHT" w:cstheme="minorHAnsi"/>
        </w:rPr>
        <w:t xml:space="preserve">luency in </w:t>
      </w:r>
      <w:r w:rsidRPr="00286A5A">
        <w:rPr>
          <w:rFonts w:ascii="IPM PLEX SANS LIGHT" w:hAnsi="IPM PLEX SANS LIGHT" w:cstheme="minorHAnsi"/>
        </w:rPr>
        <w:t xml:space="preserve">Bengali and </w:t>
      </w:r>
      <w:r w:rsidR="00F4660D" w:rsidRPr="00286A5A">
        <w:rPr>
          <w:rFonts w:ascii="IPM PLEX SANS LIGHT" w:hAnsi="IPM PLEX SANS LIGHT" w:cstheme="minorHAnsi"/>
        </w:rPr>
        <w:t>Rohingya language/Chittagong dialect (will add value).</w:t>
      </w:r>
    </w:p>
    <w:p w14:paraId="08ACFDD9" w14:textId="77777777" w:rsidR="00EB0784" w:rsidRPr="00615358" w:rsidRDefault="00EB0784" w:rsidP="00782941">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p>
    <w:p w14:paraId="6F93274D" w14:textId="77777777" w:rsidR="00623C55" w:rsidRPr="0080071A" w:rsidRDefault="00782941" w:rsidP="0080071A">
      <w:pPr>
        <w:widowControl w:val="0"/>
        <w:autoSpaceDE w:val="0"/>
        <w:autoSpaceDN w:val="0"/>
        <w:adjustRightInd w:val="0"/>
        <w:spacing w:after="0" w:line="240" w:lineRule="auto"/>
        <w:jc w:val="both"/>
        <w:rPr>
          <w:rFonts w:ascii="IPM PLEX SANS LIGHT" w:eastAsia="Times New Roman" w:hAnsi="IPM PLEX SANS LIGHT" w:cstheme="minorHAnsi"/>
          <w:b/>
          <w:lang w:eastAsia="en-GB"/>
        </w:rPr>
      </w:pPr>
      <w:r w:rsidRPr="0080071A">
        <w:rPr>
          <w:rFonts w:ascii="IPM PLEX SANS LIGHT" w:eastAsia="Times New Roman" w:hAnsi="IPM PLEX SANS LIGHT" w:cstheme="minorHAnsi"/>
          <w:b/>
          <w:lang w:eastAsia="en-GB"/>
        </w:rPr>
        <w:t xml:space="preserve">Key </w:t>
      </w:r>
      <w:r w:rsidR="00134C9D" w:rsidRPr="0080071A">
        <w:rPr>
          <w:rFonts w:ascii="IPM PLEX SANS LIGHT" w:eastAsia="Times New Roman" w:hAnsi="IPM PLEX SANS LIGHT" w:cstheme="minorHAnsi"/>
          <w:b/>
          <w:lang w:eastAsia="en-GB"/>
        </w:rPr>
        <w:t>C</w:t>
      </w:r>
      <w:r w:rsidRPr="0080071A">
        <w:rPr>
          <w:rFonts w:ascii="IPM PLEX SANS LIGHT" w:eastAsia="Times New Roman" w:hAnsi="IPM PLEX SANS LIGHT" w:cstheme="minorHAnsi"/>
          <w:b/>
          <w:lang w:eastAsia="en-GB"/>
        </w:rPr>
        <w:t>ompetencies:</w:t>
      </w:r>
    </w:p>
    <w:p w14:paraId="7B579B06" w14:textId="77777777" w:rsidR="00623C55" w:rsidRPr="00286A5A" w:rsidRDefault="00623C55"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Pro- active with an ability to think analytically, identifying opportunities and mechanisms to broaden programming.</w:t>
      </w:r>
    </w:p>
    <w:p w14:paraId="6AE31E4D" w14:textId="77777777" w:rsidR="00623C55" w:rsidRPr="00286A5A" w:rsidRDefault="00623C55"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Results oriented.</w:t>
      </w:r>
    </w:p>
    <w:p w14:paraId="260E6A2F" w14:textId="77777777" w:rsidR="00623C55" w:rsidRPr="00286A5A" w:rsidRDefault="00623C55"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Excellent planning and organisational skills.</w:t>
      </w:r>
    </w:p>
    <w:p w14:paraId="120C4A72" w14:textId="77777777" w:rsidR="00623C55" w:rsidRPr="00286A5A" w:rsidRDefault="00623C55"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 xml:space="preserve">Ability to problem solve and good decision making </w:t>
      </w:r>
      <w:r w:rsidR="00F4660D" w:rsidRPr="00286A5A">
        <w:rPr>
          <w:rFonts w:ascii="IPM PLEX SANS LIGHT" w:hAnsi="IPM PLEX SANS LIGHT" w:cstheme="minorHAnsi"/>
        </w:rPr>
        <w:t xml:space="preserve">and communication </w:t>
      </w:r>
      <w:r w:rsidRPr="00286A5A">
        <w:rPr>
          <w:rFonts w:ascii="IPM PLEX SANS LIGHT" w:hAnsi="IPM PLEX SANS LIGHT" w:cstheme="minorHAnsi"/>
        </w:rPr>
        <w:t>skills.</w:t>
      </w:r>
    </w:p>
    <w:p w14:paraId="7C90A1D2" w14:textId="77777777" w:rsidR="00623C55" w:rsidRPr="00286A5A" w:rsidRDefault="00623C55"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Strong team player.</w:t>
      </w:r>
    </w:p>
    <w:p w14:paraId="539CEE26" w14:textId="77777777" w:rsidR="002F3551" w:rsidRPr="0080071A" w:rsidRDefault="00623C55" w:rsidP="0080071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Ability to w</w:t>
      </w:r>
      <w:r w:rsidR="0080071A">
        <w:rPr>
          <w:rFonts w:ascii="IPM PLEX SANS LIGHT" w:hAnsi="IPM PLEX SANS LIGHT" w:cstheme="minorHAnsi"/>
        </w:rPr>
        <w:t>ork in challenging environments</w:t>
      </w:r>
    </w:p>
    <w:p w14:paraId="46690132" w14:textId="77777777" w:rsidR="00590957" w:rsidRPr="0080071A" w:rsidRDefault="00FB489B" w:rsidP="0080071A">
      <w:pPr>
        <w:widowControl w:val="0"/>
        <w:autoSpaceDE w:val="0"/>
        <w:autoSpaceDN w:val="0"/>
        <w:adjustRightInd w:val="0"/>
        <w:spacing w:after="0" w:line="240" w:lineRule="auto"/>
        <w:jc w:val="both"/>
        <w:rPr>
          <w:rFonts w:ascii="IPM PLEX SANS LIGHT" w:eastAsia="Times New Roman" w:hAnsi="IPM PLEX SANS LIGHT" w:cstheme="minorHAnsi"/>
          <w:b/>
          <w:lang w:eastAsia="en-GB"/>
        </w:rPr>
      </w:pPr>
      <w:r w:rsidRPr="0080071A">
        <w:rPr>
          <w:rFonts w:ascii="IPM PLEX SANS LIGHT" w:eastAsia="Times New Roman" w:hAnsi="IPM PLEX SANS LIGHT" w:cstheme="minorHAnsi"/>
          <w:b/>
          <w:lang w:eastAsia="en-GB"/>
        </w:rPr>
        <w:lastRenderedPageBreak/>
        <w:t>Essential competencies:</w:t>
      </w:r>
    </w:p>
    <w:p w14:paraId="455FA964" w14:textId="77777777" w:rsidR="00590957" w:rsidRPr="00286A5A" w:rsidRDefault="00F4660D"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Good knowledge on Communication and Counselling.</w:t>
      </w:r>
    </w:p>
    <w:p w14:paraId="01F22D16" w14:textId="77777777" w:rsidR="00590957" w:rsidRPr="00286A5A" w:rsidRDefault="00D90B28"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Good r</w:t>
      </w:r>
      <w:r w:rsidR="00FB489B" w:rsidRPr="00286A5A">
        <w:rPr>
          <w:rFonts w:ascii="IPM PLEX SANS LIGHT" w:hAnsi="IPM PLEX SANS LIGHT" w:cstheme="minorHAnsi"/>
        </w:rPr>
        <w:t>e</w:t>
      </w:r>
      <w:r w:rsidR="00F4660D" w:rsidRPr="00286A5A">
        <w:rPr>
          <w:rFonts w:ascii="IPM PLEX SANS LIGHT" w:hAnsi="IPM PLEX SANS LIGHT" w:cstheme="minorHAnsi"/>
        </w:rPr>
        <w:t>porting and documentation skills.</w:t>
      </w:r>
    </w:p>
    <w:p w14:paraId="42B84A9B" w14:textId="77777777" w:rsidR="00590957" w:rsidRPr="00286A5A" w:rsidRDefault="00FB489B"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Ability to work in team, respect team decisions and support multi-cultural team members</w:t>
      </w:r>
      <w:r w:rsidR="00590957" w:rsidRPr="00286A5A">
        <w:rPr>
          <w:rFonts w:ascii="IPM PLEX SANS LIGHT" w:hAnsi="IPM PLEX SANS LIGHT" w:cstheme="minorHAnsi"/>
        </w:rPr>
        <w:t>.</w:t>
      </w:r>
    </w:p>
    <w:p w14:paraId="3312FD32" w14:textId="77777777" w:rsidR="00590957" w:rsidRPr="00286A5A" w:rsidRDefault="00FB489B"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 xml:space="preserve">Must have a ‘hands on’, practical mentality, be self-driven and very </w:t>
      </w:r>
      <w:r w:rsidR="00590957" w:rsidRPr="00286A5A">
        <w:rPr>
          <w:rFonts w:ascii="IPM PLEX SANS LIGHT" w:hAnsi="IPM PLEX SANS LIGHT" w:cstheme="minorHAnsi"/>
        </w:rPr>
        <w:t>self-</w:t>
      </w:r>
      <w:r w:rsidRPr="00286A5A">
        <w:rPr>
          <w:rFonts w:ascii="IPM PLEX SANS LIGHT" w:hAnsi="IPM PLEX SANS LIGHT" w:cstheme="minorHAnsi"/>
        </w:rPr>
        <w:t>motivated.</w:t>
      </w:r>
    </w:p>
    <w:p w14:paraId="7A882C52" w14:textId="77777777" w:rsidR="00590957" w:rsidRPr="00286A5A" w:rsidRDefault="00FB489B"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Must be well organized.</w:t>
      </w:r>
    </w:p>
    <w:p w14:paraId="551938BA" w14:textId="77777777" w:rsidR="00590957" w:rsidRPr="00286A5A" w:rsidRDefault="00FB489B"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Very high attention to detail.</w:t>
      </w:r>
    </w:p>
    <w:p w14:paraId="43A229FC" w14:textId="77777777" w:rsidR="00FB489B" w:rsidRDefault="00FB489B" w:rsidP="00286A5A">
      <w:pPr>
        <w:pStyle w:val="ListParagraph"/>
        <w:numPr>
          <w:ilvl w:val="0"/>
          <w:numId w:val="14"/>
        </w:numPr>
        <w:spacing w:after="0" w:line="240" w:lineRule="auto"/>
        <w:rPr>
          <w:rFonts w:ascii="IPM PLEX SANS LIGHT" w:hAnsi="IPM PLEX SANS LIGHT" w:cstheme="minorHAnsi"/>
        </w:rPr>
      </w:pPr>
      <w:r w:rsidRPr="00286A5A">
        <w:rPr>
          <w:rFonts w:ascii="IPM PLEX SANS LIGHT" w:hAnsi="IPM PLEX SANS LIGHT" w:cstheme="minorHAnsi"/>
        </w:rPr>
        <w:t>Cultural and political sensitivity.</w:t>
      </w:r>
    </w:p>
    <w:p w14:paraId="3F319066" w14:textId="77777777" w:rsidR="00286A5A" w:rsidRPr="00286A5A" w:rsidRDefault="00286A5A" w:rsidP="00286A5A">
      <w:pPr>
        <w:pStyle w:val="ListParagraph"/>
        <w:spacing w:after="0" w:line="240" w:lineRule="auto"/>
        <w:ind w:left="360"/>
        <w:rPr>
          <w:rFonts w:ascii="IPM PLEX SANS LIGHT" w:hAnsi="IPM PLEX SANS LIGHT" w:cstheme="minorHAnsi"/>
        </w:rPr>
      </w:pPr>
    </w:p>
    <w:p w14:paraId="6B7D6973" w14:textId="77777777" w:rsidR="00051DB8" w:rsidRPr="004718CB" w:rsidRDefault="00051DB8" w:rsidP="00051DB8">
      <w:pPr>
        <w:widowControl w:val="0"/>
        <w:autoSpaceDE w:val="0"/>
        <w:autoSpaceDN w:val="0"/>
        <w:adjustRightInd w:val="0"/>
        <w:spacing w:after="0" w:line="240" w:lineRule="auto"/>
        <w:rPr>
          <w:rFonts w:ascii="IPM PLEX SANS LIGHT" w:eastAsia="Times New Roman" w:hAnsi="IPM PLEX SANS LIGHT" w:cstheme="minorHAnsi"/>
          <w:b/>
          <w:bCs/>
          <w:i/>
          <w:iCs/>
          <w:sz w:val="20"/>
          <w:lang w:eastAsia="en-GB"/>
        </w:rPr>
      </w:pPr>
      <w:r w:rsidRPr="004718CB">
        <w:rPr>
          <w:rFonts w:ascii="IPM PLEX SANS LIGHT" w:eastAsia="Times New Roman" w:hAnsi="IPM PLEX SANS LIGHT" w:cstheme="minorHAnsi"/>
          <w:b/>
          <w:bCs/>
          <w:i/>
          <w:iCs/>
          <w:sz w:val="20"/>
          <w:lang w:eastAsia="en-GB"/>
        </w:rPr>
        <w:t>Safeguarding at Concern: Code of Conduct and its Associated Policies</w:t>
      </w:r>
    </w:p>
    <w:p w14:paraId="45435D29" w14:textId="77777777" w:rsidR="00051DB8" w:rsidRPr="004718CB" w:rsidRDefault="00051DB8" w:rsidP="00051DB8">
      <w:pPr>
        <w:widowControl w:val="0"/>
        <w:autoSpaceDE w:val="0"/>
        <w:autoSpaceDN w:val="0"/>
        <w:adjustRightInd w:val="0"/>
        <w:spacing w:after="0" w:line="240" w:lineRule="auto"/>
        <w:rPr>
          <w:rFonts w:ascii="IPM PLEX SANS LIGHT" w:eastAsia="Times New Roman" w:hAnsi="IPM PLEX SANS LIGHT" w:cstheme="minorHAnsi"/>
          <w:b/>
          <w:bCs/>
          <w:i/>
          <w:iCs/>
          <w:sz w:val="20"/>
          <w:lang w:eastAsia="en-GB"/>
        </w:rPr>
      </w:pPr>
    </w:p>
    <w:p w14:paraId="4459B573" w14:textId="77777777" w:rsidR="00051DB8" w:rsidRPr="004718CB" w:rsidRDefault="00051DB8" w:rsidP="00051DB8">
      <w:pPr>
        <w:widowControl w:val="0"/>
        <w:autoSpaceDE w:val="0"/>
        <w:autoSpaceDN w:val="0"/>
        <w:adjustRightInd w:val="0"/>
        <w:spacing w:after="0" w:line="240" w:lineRule="auto"/>
        <w:jc w:val="both"/>
        <w:rPr>
          <w:rFonts w:ascii="IPM PLEX SANS LIGHT" w:eastAsia="Times New Roman" w:hAnsi="IPM PLEX SANS LIGHT" w:cstheme="minorHAnsi"/>
          <w:b/>
          <w:i/>
          <w:iCs/>
          <w:sz w:val="20"/>
          <w:lang w:eastAsia="en-GB"/>
        </w:rPr>
      </w:pPr>
      <w:r w:rsidRPr="004718CB">
        <w:rPr>
          <w:rFonts w:ascii="IPM PLEX SANS LIGHT" w:eastAsia="Times New Roman" w:hAnsi="IPM PLEX SANS LIGHT" w:cstheme="minorHAnsi"/>
          <w:i/>
          <w:iCs/>
          <w:sz w:val="20"/>
          <w:lang w:eastAsia="en-GB"/>
        </w:rPr>
        <w:t xml:space="preserve">Concern has an organisational </w:t>
      </w:r>
      <w:r w:rsidRPr="004718CB">
        <w:rPr>
          <w:rFonts w:ascii="IPM PLEX SANS LIGHT" w:eastAsia="Times New Roman" w:hAnsi="IPM PLEX SANS LIGHT" w:cstheme="minorHAnsi"/>
          <w:b/>
          <w:i/>
          <w:iCs/>
          <w:sz w:val="20"/>
          <w:lang w:eastAsia="en-GB"/>
        </w:rPr>
        <w:t>Code of Conduct (</w:t>
      </w:r>
      <w:proofErr w:type="spellStart"/>
      <w:r w:rsidRPr="004718CB">
        <w:rPr>
          <w:rFonts w:ascii="IPM PLEX SANS LIGHT" w:eastAsia="Times New Roman" w:hAnsi="IPM PLEX SANS LIGHT" w:cstheme="minorHAnsi"/>
          <w:b/>
          <w:i/>
          <w:iCs/>
          <w:sz w:val="20"/>
          <w:lang w:eastAsia="en-GB"/>
        </w:rPr>
        <w:t>CCoC</w:t>
      </w:r>
      <w:proofErr w:type="spellEnd"/>
      <w:r w:rsidRPr="004718CB">
        <w:rPr>
          <w:rFonts w:ascii="IPM PLEX SANS LIGHT" w:eastAsia="Times New Roman" w:hAnsi="IPM PLEX SANS LIGHT" w:cstheme="minorHAnsi"/>
          <w:b/>
          <w:i/>
          <w:iCs/>
          <w:sz w:val="20"/>
          <w:lang w:eastAsia="en-GB"/>
        </w:rPr>
        <w:t>) with three Associated Policies; the Programme Participant Protection Policy (P4), the Child Safeguarding Policy and the Anti-Trafficking in Persons Policy.</w:t>
      </w:r>
      <w:r w:rsidRPr="004718CB">
        <w:rPr>
          <w:rFonts w:ascii="IPM PLEX SANS LIGHT" w:eastAsia="Times New Roman" w:hAnsi="IPM PLEX SANS LIGHT" w:cstheme="minorHAnsi"/>
          <w:i/>
          <w:iCs/>
          <w:sz w:val="20"/>
          <w:lang w:eastAsia="en-GB"/>
        </w:rPr>
        <w:t xml:space="preserve"> These have been developed to ensure the maximum protection of programme participants from exploitation, and to clarify the responsibilities of Concern staff, consultants, visitors to the programme and partner organisation, and the standards of behaviour expected of them. In this context, staff have a responsibility to the organisation to strive for, and maintain, the </w:t>
      </w:r>
      <w:r w:rsidRPr="004718CB">
        <w:rPr>
          <w:rFonts w:ascii="IPM PLEX SANS LIGHT" w:eastAsia="Times New Roman" w:hAnsi="IPM PLEX SANS LIGHT" w:cstheme="minorHAnsi"/>
          <w:b/>
          <w:i/>
          <w:iCs/>
          <w:sz w:val="20"/>
          <w:lang w:eastAsia="en-GB"/>
        </w:rPr>
        <w:t>highest standards in the day-to-day conduct in their workplace in accordance with Concern’s core values and mission</w:t>
      </w:r>
      <w:r w:rsidRPr="004718CB">
        <w:rPr>
          <w:rFonts w:ascii="IPM PLEX SANS LIGHT" w:eastAsia="Times New Roman" w:hAnsi="IPM PLEX SANS LIGHT" w:cstheme="minorHAnsi"/>
          <w:i/>
          <w:iCs/>
          <w:sz w:val="20"/>
          <w:lang w:eastAsia="en-GB"/>
        </w:rPr>
        <w:t xml:space="preserve">. Any candidate offered a job with Concern Worldwide will be expected to </w:t>
      </w:r>
      <w:r w:rsidRPr="004718CB">
        <w:rPr>
          <w:rFonts w:ascii="IPM PLEX SANS LIGHT" w:eastAsia="Times New Roman" w:hAnsi="IPM PLEX SANS LIGHT" w:cstheme="minorHAnsi"/>
          <w:b/>
          <w:i/>
          <w:iCs/>
          <w:sz w:val="20"/>
          <w:lang w:eastAsia="en-GB"/>
        </w:rPr>
        <w:t>sign the Concern Staff Code of Conduct and Associated Policies as an appendix to their contract of employment</w:t>
      </w:r>
      <w:r w:rsidRPr="004718CB">
        <w:rPr>
          <w:rFonts w:ascii="IPM PLEX SANS LIGHT" w:eastAsia="Times New Roman" w:hAnsi="IPM PLEX SANS LIGHT" w:cstheme="minorHAnsi"/>
          <w:i/>
          <w:iCs/>
          <w:sz w:val="20"/>
          <w:lang w:eastAsia="en-GB"/>
        </w:rPr>
        <w:t>. By signing the Concern Code of Conduct, candidates acknowledge that they have understood the content of both the Concern Code of Conduct and the Associated Policies and agree to conduct themselves in accordance with the provisions of these policies. Additionally, Concern is committed to the</w:t>
      </w:r>
      <w:r w:rsidRPr="004718CB">
        <w:rPr>
          <w:rFonts w:ascii="IPM PLEX SANS LIGHT" w:eastAsia="Times New Roman" w:hAnsi="IPM PLEX SANS LIGHT" w:cstheme="minorHAnsi"/>
          <w:b/>
          <w:i/>
          <w:iCs/>
          <w:sz w:val="20"/>
          <w:lang w:eastAsia="en-GB"/>
        </w:rPr>
        <w:t xml:space="preserve"> safeguarding </w:t>
      </w:r>
      <w:r w:rsidRPr="004718CB">
        <w:rPr>
          <w:rFonts w:ascii="IPM PLEX SANS LIGHT" w:eastAsia="Times New Roman" w:hAnsi="IPM PLEX SANS LIGHT" w:cstheme="minorHAnsi"/>
          <w:i/>
          <w:iCs/>
          <w:sz w:val="20"/>
          <w:lang w:eastAsia="en-GB"/>
        </w:rPr>
        <w:t>and protection of vulnerable adults and children in our work. We will do everything possible to ensure that only those who are suitable to work or volunteer with vulnerable adults and children are recruited by us for such roles. Subsequently, working or volunteering with Concern is subject to a range of vetting checks, including</w:t>
      </w:r>
      <w:r w:rsidRPr="004718CB">
        <w:rPr>
          <w:rFonts w:ascii="IPM PLEX SANS LIGHT" w:eastAsia="Times New Roman" w:hAnsi="IPM PLEX SANS LIGHT" w:cstheme="minorHAnsi"/>
          <w:b/>
          <w:i/>
          <w:iCs/>
          <w:sz w:val="20"/>
          <w:lang w:eastAsia="en-GB"/>
        </w:rPr>
        <w:t xml:space="preserve"> criminal background checking. </w:t>
      </w:r>
    </w:p>
    <w:p w14:paraId="4092E886" w14:textId="77777777" w:rsidR="00051DB8" w:rsidRPr="004718CB" w:rsidRDefault="00051DB8" w:rsidP="00051DB8">
      <w:pPr>
        <w:widowControl w:val="0"/>
        <w:autoSpaceDE w:val="0"/>
        <w:autoSpaceDN w:val="0"/>
        <w:adjustRightInd w:val="0"/>
        <w:spacing w:after="0" w:line="240" w:lineRule="auto"/>
        <w:rPr>
          <w:rFonts w:ascii="IPM PLEX SANS LIGHT" w:eastAsia="Times New Roman" w:hAnsi="IPM PLEX SANS LIGHT" w:cstheme="minorHAnsi"/>
          <w:b/>
          <w:i/>
          <w:iCs/>
          <w:sz w:val="16"/>
          <w:lang w:eastAsia="en-GB"/>
        </w:rPr>
      </w:pPr>
    </w:p>
    <w:p w14:paraId="5EEF3E29" w14:textId="77777777" w:rsidR="002879FD" w:rsidRPr="00615358" w:rsidRDefault="002879FD" w:rsidP="002879FD">
      <w:pPr>
        <w:widowControl w:val="0"/>
        <w:autoSpaceDE w:val="0"/>
        <w:autoSpaceDN w:val="0"/>
        <w:adjustRightInd w:val="0"/>
        <w:spacing w:after="0" w:line="240" w:lineRule="auto"/>
        <w:rPr>
          <w:rFonts w:eastAsia="Times New Roman" w:cstheme="minorHAnsi"/>
          <w:b/>
          <w:i/>
          <w:iCs/>
          <w:sz w:val="16"/>
          <w:lang w:eastAsia="en-GB"/>
        </w:rPr>
      </w:pPr>
    </w:p>
    <w:p w14:paraId="1B3090CD" w14:textId="77777777" w:rsidR="002879FD" w:rsidRPr="00615358" w:rsidRDefault="002879FD" w:rsidP="002879FD">
      <w:pPr>
        <w:widowControl w:val="0"/>
        <w:autoSpaceDE w:val="0"/>
        <w:autoSpaceDN w:val="0"/>
        <w:adjustRightInd w:val="0"/>
        <w:spacing w:after="0" w:line="240" w:lineRule="auto"/>
        <w:rPr>
          <w:rFonts w:eastAsia="Times New Roman" w:cstheme="minorHAnsi"/>
          <w:i/>
          <w:iCs/>
          <w:sz w:val="4"/>
          <w:lang w:eastAsia="en-GB"/>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240"/>
        <w:gridCol w:w="6115"/>
      </w:tblGrid>
      <w:tr w:rsidR="002879FD" w:rsidRPr="00615358" w14:paraId="26D8FAFE" w14:textId="77777777" w:rsidTr="00015296">
        <w:trPr>
          <w:trHeight w:val="315"/>
          <w:jc w:val="center"/>
        </w:trPr>
        <w:tc>
          <w:tcPr>
            <w:tcW w:w="32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FBD26" w14:textId="77777777" w:rsidR="002879FD" w:rsidRPr="00615358" w:rsidRDefault="002879FD" w:rsidP="00015296">
            <w:pPr>
              <w:widowControl w:val="0"/>
              <w:autoSpaceDE w:val="0"/>
              <w:autoSpaceDN w:val="0"/>
              <w:adjustRightInd w:val="0"/>
              <w:spacing w:after="0" w:line="276" w:lineRule="auto"/>
              <w:jc w:val="both"/>
              <w:rPr>
                <w:rFonts w:eastAsia="Times New Roman" w:cstheme="minorHAnsi"/>
                <w:i/>
                <w:lang w:eastAsia="en-GB"/>
              </w:rPr>
            </w:pPr>
            <w:r w:rsidRPr="00615358">
              <w:rPr>
                <w:rFonts w:eastAsia="Times New Roman" w:cstheme="minorHAnsi"/>
                <w:i/>
                <w:lang w:eastAsia="en-GB"/>
              </w:rPr>
              <w:t>Line Manager’s name</w:t>
            </w:r>
          </w:p>
          <w:p w14:paraId="0F7828E2" w14:textId="77777777" w:rsidR="002879FD" w:rsidRPr="00615358" w:rsidRDefault="002879FD" w:rsidP="00015296">
            <w:pPr>
              <w:widowControl w:val="0"/>
              <w:autoSpaceDE w:val="0"/>
              <w:autoSpaceDN w:val="0"/>
              <w:adjustRightInd w:val="0"/>
              <w:spacing w:after="0" w:line="276" w:lineRule="auto"/>
              <w:jc w:val="both"/>
              <w:rPr>
                <w:rFonts w:eastAsia="Times New Roman" w:cstheme="minorHAnsi"/>
                <w:i/>
                <w:lang w:eastAsia="en-GB"/>
              </w:rPr>
            </w:pPr>
          </w:p>
          <w:p w14:paraId="0FC523EC" w14:textId="77777777" w:rsidR="002879FD" w:rsidRPr="00615358" w:rsidRDefault="002879FD" w:rsidP="00015296">
            <w:pPr>
              <w:widowControl w:val="0"/>
              <w:autoSpaceDE w:val="0"/>
              <w:autoSpaceDN w:val="0"/>
              <w:adjustRightInd w:val="0"/>
              <w:spacing w:after="0" w:line="276" w:lineRule="auto"/>
              <w:jc w:val="both"/>
              <w:rPr>
                <w:rFonts w:eastAsia="Times New Roman" w:cstheme="minorHAnsi"/>
                <w:lang w:eastAsia="en-GB"/>
              </w:rPr>
            </w:pPr>
          </w:p>
        </w:tc>
        <w:tc>
          <w:tcPr>
            <w:tcW w:w="6115" w:type="dxa"/>
            <w:tcBorders>
              <w:top w:val="single" w:sz="4" w:space="0" w:color="auto"/>
              <w:left w:val="single" w:sz="4" w:space="0" w:color="auto"/>
              <w:bottom w:val="nil"/>
              <w:right w:val="single" w:sz="4" w:space="0" w:color="auto"/>
            </w:tcBorders>
            <w:shd w:val="clear" w:color="auto" w:fill="FFFFFF" w:themeFill="background1"/>
          </w:tcPr>
          <w:p w14:paraId="18FFC298" w14:textId="77777777" w:rsidR="002879FD" w:rsidRPr="00615358" w:rsidRDefault="002879FD" w:rsidP="00015296">
            <w:pPr>
              <w:widowControl w:val="0"/>
              <w:autoSpaceDE w:val="0"/>
              <w:autoSpaceDN w:val="0"/>
              <w:adjustRightInd w:val="0"/>
              <w:spacing w:after="0" w:line="276" w:lineRule="auto"/>
              <w:jc w:val="both"/>
              <w:rPr>
                <w:rFonts w:eastAsia="Times New Roman" w:cstheme="minorHAnsi"/>
                <w:i/>
                <w:lang w:val="en-GB" w:eastAsia="en-GB"/>
              </w:rPr>
            </w:pPr>
            <w:r w:rsidRPr="00615358">
              <w:rPr>
                <w:rFonts w:eastAsia="Times New Roman" w:cstheme="minorHAnsi"/>
                <w:i/>
                <w:lang w:val="en-GB" w:eastAsia="en-GB"/>
              </w:rPr>
              <w:t>Signature</w:t>
            </w:r>
          </w:p>
        </w:tc>
      </w:tr>
      <w:tr w:rsidR="002879FD" w:rsidRPr="00615358" w14:paraId="3355642F" w14:textId="77777777" w:rsidTr="00134C9D">
        <w:trPr>
          <w:trHeight w:val="4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219778" w14:textId="77777777" w:rsidR="002879FD" w:rsidRPr="00615358" w:rsidRDefault="002879FD" w:rsidP="00015296">
            <w:pPr>
              <w:widowControl w:val="0"/>
              <w:autoSpaceDE w:val="0"/>
              <w:autoSpaceDN w:val="0"/>
              <w:adjustRightInd w:val="0"/>
              <w:spacing w:after="0" w:line="240" w:lineRule="auto"/>
              <w:jc w:val="both"/>
              <w:rPr>
                <w:rFonts w:eastAsia="Times New Roman" w:cstheme="minorHAnsi"/>
                <w:i/>
                <w:lang w:val="en-US"/>
              </w:rPr>
            </w:pPr>
          </w:p>
        </w:tc>
        <w:tc>
          <w:tcPr>
            <w:tcW w:w="6115" w:type="dxa"/>
            <w:tcBorders>
              <w:top w:val="nil"/>
              <w:left w:val="single" w:sz="4" w:space="0" w:color="auto"/>
              <w:bottom w:val="single" w:sz="4" w:space="0" w:color="auto"/>
              <w:right w:val="single" w:sz="4" w:space="0" w:color="auto"/>
            </w:tcBorders>
            <w:shd w:val="clear" w:color="auto" w:fill="FFFFFF" w:themeFill="background1"/>
            <w:hideMark/>
          </w:tcPr>
          <w:p w14:paraId="3CBCD573" w14:textId="77777777" w:rsidR="002879FD" w:rsidRPr="00615358" w:rsidRDefault="002879FD" w:rsidP="00015296">
            <w:pPr>
              <w:widowControl w:val="0"/>
              <w:autoSpaceDE w:val="0"/>
              <w:autoSpaceDN w:val="0"/>
              <w:adjustRightInd w:val="0"/>
              <w:spacing w:after="0" w:line="276" w:lineRule="auto"/>
              <w:jc w:val="both"/>
              <w:rPr>
                <w:rFonts w:eastAsia="Times New Roman" w:cstheme="minorHAnsi"/>
                <w:lang w:val="en-GB"/>
              </w:rPr>
            </w:pPr>
            <w:r w:rsidRPr="00615358">
              <w:rPr>
                <w:rFonts w:eastAsia="Times New Roman" w:cstheme="minorHAnsi"/>
                <w:i/>
                <w:lang w:val="en-GB" w:eastAsia="en-GB"/>
              </w:rPr>
              <w:t>Date</w:t>
            </w:r>
            <w:r w:rsidRPr="00615358">
              <w:rPr>
                <w:rFonts w:eastAsia="Times New Roman" w:cstheme="minorHAnsi"/>
                <w:lang w:val="en-GB" w:eastAsia="en-GB"/>
              </w:rPr>
              <w:t xml:space="preserve">  </w:t>
            </w:r>
          </w:p>
        </w:tc>
      </w:tr>
      <w:tr w:rsidR="002879FD" w:rsidRPr="00615358" w14:paraId="3FFCEC2F" w14:textId="77777777" w:rsidTr="00015296">
        <w:trPr>
          <w:trHeight w:val="315"/>
          <w:jc w:val="center"/>
        </w:trPr>
        <w:tc>
          <w:tcPr>
            <w:tcW w:w="32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13CE2" w14:textId="77777777" w:rsidR="002879FD" w:rsidRPr="00615358" w:rsidRDefault="002879FD" w:rsidP="00015296">
            <w:pPr>
              <w:widowControl w:val="0"/>
              <w:autoSpaceDE w:val="0"/>
              <w:autoSpaceDN w:val="0"/>
              <w:adjustRightInd w:val="0"/>
              <w:spacing w:after="0" w:line="276" w:lineRule="auto"/>
              <w:jc w:val="both"/>
              <w:rPr>
                <w:rFonts w:eastAsia="Times New Roman" w:cstheme="minorHAnsi"/>
                <w:lang w:eastAsia="en-GB"/>
              </w:rPr>
            </w:pPr>
            <w:r w:rsidRPr="00615358">
              <w:rPr>
                <w:rFonts w:eastAsia="Times New Roman" w:cstheme="minorHAnsi"/>
                <w:i/>
                <w:lang w:eastAsia="en-GB"/>
              </w:rPr>
              <w:t>Employee’s name</w:t>
            </w:r>
            <w:r w:rsidRPr="00615358">
              <w:rPr>
                <w:rFonts w:eastAsia="Times New Roman" w:cstheme="minorHAnsi"/>
                <w:lang w:eastAsia="en-GB"/>
              </w:rPr>
              <w:t xml:space="preserve"> </w:t>
            </w:r>
          </w:p>
          <w:p w14:paraId="5AB993D3" w14:textId="77777777" w:rsidR="002879FD" w:rsidRPr="00615358" w:rsidRDefault="002879FD" w:rsidP="00015296">
            <w:pPr>
              <w:widowControl w:val="0"/>
              <w:autoSpaceDE w:val="0"/>
              <w:autoSpaceDN w:val="0"/>
              <w:adjustRightInd w:val="0"/>
              <w:spacing w:after="0" w:line="276" w:lineRule="auto"/>
              <w:jc w:val="both"/>
              <w:rPr>
                <w:rFonts w:eastAsia="Times New Roman" w:cstheme="minorHAnsi"/>
                <w:lang w:eastAsia="en-GB"/>
              </w:rPr>
            </w:pPr>
          </w:p>
          <w:p w14:paraId="1C68EAE2" w14:textId="77777777" w:rsidR="002879FD" w:rsidRPr="00615358" w:rsidRDefault="002879FD" w:rsidP="00015296">
            <w:pPr>
              <w:widowControl w:val="0"/>
              <w:autoSpaceDE w:val="0"/>
              <w:autoSpaceDN w:val="0"/>
              <w:adjustRightInd w:val="0"/>
              <w:spacing w:after="0" w:line="276" w:lineRule="auto"/>
              <w:jc w:val="both"/>
              <w:rPr>
                <w:rFonts w:eastAsia="Times New Roman" w:cstheme="minorHAnsi"/>
                <w:lang w:eastAsia="en-GB"/>
              </w:rPr>
            </w:pPr>
          </w:p>
        </w:tc>
        <w:tc>
          <w:tcPr>
            <w:tcW w:w="6115" w:type="dxa"/>
            <w:tcBorders>
              <w:top w:val="single" w:sz="4" w:space="0" w:color="auto"/>
              <w:left w:val="single" w:sz="4" w:space="0" w:color="auto"/>
              <w:bottom w:val="nil"/>
              <w:right w:val="single" w:sz="4" w:space="0" w:color="auto"/>
            </w:tcBorders>
            <w:shd w:val="clear" w:color="auto" w:fill="FFFFFF" w:themeFill="background1"/>
          </w:tcPr>
          <w:p w14:paraId="0007A2CB" w14:textId="77777777" w:rsidR="002879FD" w:rsidRPr="00615358" w:rsidRDefault="002879FD" w:rsidP="00015296">
            <w:pPr>
              <w:widowControl w:val="0"/>
              <w:autoSpaceDE w:val="0"/>
              <w:autoSpaceDN w:val="0"/>
              <w:adjustRightInd w:val="0"/>
              <w:spacing w:after="0" w:line="276" w:lineRule="auto"/>
              <w:jc w:val="both"/>
              <w:rPr>
                <w:rFonts w:eastAsia="Times New Roman" w:cstheme="minorHAnsi"/>
                <w:i/>
                <w:lang w:val="en-GB" w:eastAsia="en-GB"/>
              </w:rPr>
            </w:pPr>
            <w:r w:rsidRPr="00615358">
              <w:rPr>
                <w:rFonts w:eastAsia="Times New Roman" w:cstheme="minorHAnsi"/>
                <w:i/>
                <w:lang w:val="en-GB" w:eastAsia="en-GB"/>
              </w:rPr>
              <w:t>Signature</w:t>
            </w:r>
          </w:p>
        </w:tc>
      </w:tr>
      <w:tr w:rsidR="002879FD" w:rsidRPr="00615358" w14:paraId="12FA46E6" w14:textId="77777777" w:rsidTr="00015296">
        <w:trPr>
          <w:trHeight w:val="3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FDA7E2" w14:textId="77777777" w:rsidR="002879FD" w:rsidRPr="00615358" w:rsidRDefault="002879FD" w:rsidP="00015296">
            <w:pPr>
              <w:widowControl w:val="0"/>
              <w:autoSpaceDE w:val="0"/>
              <w:autoSpaceDN w:val="0"/>
              <w:adjustRightInd w:val="0"/>
              <w:spacing w:after="0" w:line="240" w:lineRule="auto"/>
              <w:jc w:val="both"/>
              <w:rPr>
                <w:rFonts w:eastAsia="Times New Roman" w:cstheme="minorHAnsi"/>
                <w:i/>
                <w:lang w:val="en-US"/>
              </w:rPr>
            </w:pPr>
          </w:p>
        </w:tc>
        <w:tc>
          <w:tcPr>
            <w:tcW w:w="6115" w:type="dxa"/>
            <w:tcBorders>
              <w:top w:val="nil"/>
              <w:left w:val="single" w:sz="4" w:space="0" w:color="auto"/>
              <w:bottom w:val="single" w:sz="4" w:space="0" w:color="auto"/>
              <w:right w:val="single" w:sz="4" w:space="0" w:color="auto"/>
            </w:tcBorders>
            <w:shd w:val="clear" w:color="auto" w:fill="FFFFFF" w:themeFill="background1"/>
            <w:hideMark/>
          </w:tcPr>
          <w:p w14:paraId="721E6449" w14:textId="77777777" w:rsidR="002879FD" w:rsidRPr="00615358" w:rsidRDefault="002879FD" w:rsidP="00015296">
            <w:pPr>
              <w:widowControl w:val="0"/>
              <w:autoSpaceDE w:val="0"/>
              <w:autoSpaceDN w:val="0"/>
              <w:adjustRightInd w:val="0"/>
              <w:spacing w:after="0" w:line="276" w:lineRule="auto"/>
              <w:jc w:val="both"/>
              <w:rPr>
                <w:rFonts w:eastAsia="Times New Roman" w:cstheme="minorHAnsi"/>
                <w:lang w:val="en-GB"/>
              </w:rPr>
            </w:pPr>
            <w:r w:rsidRPr="00615358">
              <w:rPr>
                <w:rFonts w:eastAsia="Times New Roman" w:cstheme="minorHAnsi"/>
                <w:i/>
                <w:lang w:val="en-GB" w:eastAsia="en-GB"/>
              </w:rPr>
              <w:t>Date</w:t>
            </w:r>
            <w:r w:rsidRPr="00615358">
              <w:rPr>
                <w:rFonts w:eastAsia="Times New Roman" w:cstheme="minorHAnsi"/>
                <w:lang w:val="en-GB" w:eastAsia="en-GB"/>
              </w:rPr>
              <w:t xml:space="preserve">  </w:t>
            </w:r>
            <w:bookmarkStart w:id="2" w:name="_GoBack"/>
            <w:bookmarkEnd w:id="2"/>
          </w:p>
        </w:tc>
      </w:tr>
    </w:tbl>
    <w:p w14:paraId="267E9B21" w14:textId="77777777" w:rsidR="002879FD" w:rsidRPr="00615358" w:rsidRDefault="002879FD" w:rsidP="00376273">
      <w:pPr>
        <w:pStyle w:val="BodyText2"/>
        <w:spacing w:after="0" w:line="240" w:lineRule="auto"/>
        <w:jc w:val="both"/>
        <w:rPr>
          <w:rFonts w:cstheme="minorHAnsi"/>
          <w:noProof/>
          <w:sz w:val="20"/>
          <w:szCs w:val="20"/>
        </w:rPr>
      </w:pPr>
    </w:p>
    <w:sectPr w:rsidR="002879FD" w:rsidRPr="00615358" w:rsidSect="0030238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B4D06" w14:textId="77777777" w:rsidR="002373E7" w:rsidRDefault="002373E7">
      <w:pPr>
        <w:spacing w:after="0" w:line="240" w:lineRule="auto"/>
      </w:pPr>
      <w:r>
        <w:separator/>
      </w:r>
    </w:p>
  </w:endnote>
  <w:endnote w:type="continuationSeparator" w:id="0">
    <w:p w14:paraId="6616D065" w14:textId="77777777" w:rsidR="002373E7" w:rsidRDefault="0023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PM PLEX SANS 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AE8A6" w14:textId="77777777" w:rsidR="002373E7" w:rsidRDefault="002373E7">
      <w:pPr>
        <w:spacing w:after="0" w:line="240" w:lineRule="auto"/>
      </w:pPr>
      <w:r>
        <w:separator/>
      </w:r>
    </w:p>
  </w:footnote>
  <w:footnote w:type="continuationSeparator" w:id="0">
    <w:p w14:paraId="2BBC07FD" w14:textId="77777777" w:rsidR="002373E7" w:rsidRDefault="00237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CCF8" w14:textId="77777777" w:rsidR="00302380" w:rsidRDefault="00302380" w:rsidP="0030238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4ECBC" w14:textId="77777777" w:rsidR="00302380" w:rsidRDefault="00677BB4" w:rsidP="00302380">
    <w:pPr>
      <w:pStyle w:val="Header"/>
      <w:jc w:val="right"/>
    </w:pPr>
    <w:r>
      <w:rPr>
        <w:noProof/>
        <w:lang w:eastAsia="en-IE"/>
      </w:rPr>
      <w:drawing>
        <wp:inline distT="0" distB="0" distL="0" distR="0">
          <wp:extent cx="1711661" cy="760179"/>
          <wp:effectExtent l="0" t="0" r="3175" b="1905"/>
          <wp:docPr id="1" name="Picture 1" descr="C:\Users\concern\Documents\Dublin\Brand\CONCERN_WORLDWID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cern\Documents\Dublin\Brand\CONCERN_WORLDWID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424" cy="7596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EC1"/>
    <w:multiLevelType w:val="hybridMultilevel"/>
    <w:tmpl w:val="EC4602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950A9"/>
    <w:multiLevelType w:val="hybridMultilevel"/>
    <w:tmpl w:val="9FE499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1F5A00"/>
    <w:multiLevelType w:val="hybridMultilevel"/>
    <w:tmpl w:val="F4D8C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7285E"/>
    <w:multiLevelType w:val="hybridMultilevel"/>
    <w:tmpl w:val="A6021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C3692"/>
    <w:multiLevelType w:val="hybridMultilevel"/>
    <w:tmpl w:val="D7D0F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A3638A"/>
    <w:multiLevelType w:val="hybridMultilevel"/>
    <w:tmpl w:val="CE40031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6A41731"/>
    <w:multiLevelType w:val="hybridMultilevel"/>
    <w:tmpl w:val="58646438"/>
    <w:lvl w:ilvl="0" w:tplc="6EC62550">
      <w:start w:val="1"/>
      <w:numFmt w:val="bullet"/>
      <w:lvlText w:val=""/>
      <w:lvlJc w:val="left"/>
      <w:pPr>
        <w:tabs>
          <w:tab w:val="num" w:pos="720"/>
        </w:tabs>
        <w:ind w:left="720" w:hanging="360"/>
      </w:pPr>
      <w:rPr>
        <w:rFonts w:ascii="Symbol" w:hAnsi="Symbol" w:hint="default"/>
      </w:rPr>
    </w:lvl>
    <w:lvl w:ilvl="1" w:tplc="D264FB2C">
      <w:start w:val="1"/>
      <w:numFmt w:val="bullet"/>
      <w:pStyle w:val="JDBullets"/>
      <w:lvlText w:val=""/>
      <w:lvlJc w:val="left"/>
      <w:pPr>
        <w:tabs>
          <w:tab w:val="num" w:pos="360"/>
        </w:tabs>
        <w:ind w:left="360" w:hanging="360"/>
      </w:pPr>
      <w:rPr>
        <w:rFonts w:ascii="Symbol" w:hAnsi="Symbol" w:hint="default"/>
      </w:rPr>
    </w:lvl>
    <w:lvl w:ilvl="2" w:tplc="86F85FD2" w:tentative="1">
      <w:start w:val="1"/>
      <w:numFmt w:val="bullet"/>
      <w:lvlText w:val=""/>
      <w:lvlJc w:val="left"/>
      <w:pPr>
        <w:tabs>
          <w:tab w:val="num" w:pos="2160"/>
        </w:tabs>
        <w:ind w:left="2160" w:hanging="360"/>
      </w:pPr>
      <w:rPr>
        <w:rFonts w:ascii="Wingdings" w:hAnsi="Wingdings" w:hint="default"/>
      </w:rPr>
    </w:lvl>
    <w:lvl w:ilvl="3" w:tplc="8C565E48" w:tentative="1">
      <w:start w:val="1"/>
      <w:numFmt w:val="bullet"/>
      <w:lvlText w:val=""/>
      <w:lvlJc w:val="left"/>
      <w:pPr>
        <w:tabs>
          <w:tab w:val="num" w:pos="2880"/>
        </w:tabs>
        <w:ind w:left="2880" w:hanging="360"/>
      </w:pPr>
      <w:rPr>
        <w:rFonts w:ascii="Symbol" w:hAnsi="Symbol" w:hint="default"/>
      </w:rPr>
    </w:lvl>
    <w:lvl w:ilvl="4" w:tplc="51A80ED8" w:tentative="1">
      <w:start w:val="1"/>
      <w:numFmt w:val="bullet"/>
      <w:lvlText w:val="o"/>
      <w:lvlJc w:val="left"/>
      <w:pPr>
        <w:tabs>
          <w:tab w:val="num" w:pos="3600"/>
        </w:tabs>
        <w:ind w:left="3600" w:hanging="360"/>
      </w:pPr>
      <w:rPr>
        <w:rFonts w:ascii="Courier New" w:hAnsi="Courier New" w:cs="Courier New" w:hint="default"/>
      </w:rPr>
    </w:lvl>
    <w:lvl w:ilvl="5" w:tplc="DE341164" w:tentative="1">
      <w:start w:val="1"/>
      <w:numFmt w:val="bullet"/>
      <w:lvlText w:val=""/>
      <w:lvlJc w:val="left"/>
      <w:pPr>
        <w:tabs>
          <w:tab w:val="num" w:pos="4320"/>
        </w:tabs>
        <w:ind w:left="4320" w:hanging="360"/>
      </w:pPr>
      <w:rPr>
        <w:rFonts w:ascii="Wingdings" w:hAnsi="Wingdings" w:hint="default"/>
      </w:rPr>
    </w:lvl>
    <w:lvl w:ilvl="6" w:tplc="71F08FF0" w:tentative="1">
      <w:start w:val="1"/>
      <w:numFmt w:val="bullet"/>
      <w:lvlText w:val=""/>
      <w:lvlJc w:val="left"/>
      <w:pPr>
        <w:tabs>
          <w:tab w:val="num" w:pos="5040"/>
        </w:tabs>
        <w:ind w:left="5040" w:hanging="360"/>
      </w:pPr>
      <w:rPr>
        <w:rFonts w:ascii="Symbol" w:hAnsi="Symbol" w:hint="default"/>
      </w:rPr>
    </w:lvl>
    <w:lvl w:ilvl="7" w:tplc="97703772" w:tentative="1">
      <w:start w:val="1"/>
      <w:numFmt w:val="bullet"/>
      <w:lvlText w:val="o"/>
      <w:lvlJc w:val="left"/>
      <w:pPr>
        <w:tabs>
          <w:tab w:val="num" w:pos="5760"/>
        </w:tabs>
        <w:ind w:left="5760" w:hanging="360"/>
      </w:pPr>
      <w:rPr>
        <w:rFonts w:ascii="Courier New" w:hAnsi="Courier New" w:cs="Courier New" w:hint="default"/>
      </w:rPr>
    </w:lvl>
    <w:lvl w:ilvl="8" w:tplc="87D455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C4F35"/>
    <w:multiLevelType w:val="hybridMultilevel"/>
    <w:tmpl w:val="EC5AD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044E25"/>
    <w:multiLevelType w:val="hybridMultilevel"/>
    <w:tmpl w:val="57CA3F2E"/>
    <w:lvl w:ilvl="0" w:tplc="7A5A61E8">
      <w:start w:val="1"/>
      <w:numFmt w:val="bullet"/>
      <w:lvlText w:val=""/>
      <w:lvlJc w:val="left"/>
      <w:pPr>
        <w:ind w:left="720" w:hanging="360"/>
      </w:pPr>
      <w:rPr>
        <w:rFonts w:ascii="Symbol" w:hAnsi="Symbol" w:hint="default"/>
      </w:rPr>
    </w:lvl>
    <w:lvl w:ilvl="1" w:tplc="9F80863A" w:tentative="1">
      <w:start w:val="1"/>
      <w:numFmt w:val="bullet"/>
      <w:lvlText w:val="o"/>
      <w:lvlJc w:val="left"/>
      <w:pPr>
        <w:ind w:left="1440" w:hanging="360"/>
      </w:pPr>
      <w:rPr>
        <w:rFonts w:ascii="Courier New" w:hAnsi="Courier New" w:cs="Courier New" w:hint="default"/>
      </w:rPr>
    </w:lvl>
    <w:lvl w:ilvl="2" w:tplc="C69E3A9E" w:tentative="1">
      <w:start w:val="1"/>
      <w:numFmt w:val="bullet"/>
      <w:lvlText w:val=""/>
      <w:lvlJc w:val="left"/>
      <w:pPr>
        <w:ind w:left="2160" w:hanging="360"/>
      </w:pPr>
      <w:rPr>
        <w:rFonts w:ascii="Wingdings" w:hAnsi="Wingdings" w:hint="default"/>
      </w:rPr>
    </w:lvl>
    <w:lvl w:ilvl="3" w:tplc="29309DB4" w:tentative="1">
      <w:start w:val="1"/>
      <w:numFmt w:val="bullet"/>
      <w:lvlText w:val=""/>
      <w:lvlJc w:val="left"/>
      <w:pPr>
        <w:ind w:left="2880" w:hanging="360"/>
      </w:pPr>
      <w:rPr>
        <w:rFonts w:ascii="Symbol" w:hAnsi="Symbol" w:hint="default"/>
      </w:rPr>
    </w:lvl>
    <w:lvl w:ilvl="4" w:tplc="B36241B4" w:tentative="1">
      <w:start w:val="1"/>
      <w:numFmt w:val="bullet"/>
      <w:lvlText w:val="o"/>
      <w:lvlJc w:val="left"/>
      <w:pPr>
        <w:ind w:left="3600" w:hanging="360"/>
      </w:pPr>
      <w:rPr>
        <w:rFonts w:ascii="Courier New" w:hAnsi="Courier New" w:cs="Courier New" w:hint="default"/>
      </w:rPr>
    </w:lvl>
    <w:lvl w:ilvl="5" w:tplc="F64088E6" w:tentative="1">
      <w:start w:val="1"/>
      <w:numFmt w:val="bullet"/>
      <w:lvlText w:val=""/>
      <w:lvlJc w:val="left"/>
      <w:pPr>
        <w:ind w:left="4320" w:hanging="360"/>
      </w:pPr>
      <w:rPr>
        <w:rFonts w:ascii="Wingdings" w:hAnsi="Wingdings" w:hint="default"/>
      </w:rPr>
    </w:lvl>
    <w:lvl w:ilvl="6" w:tplc="40E289C0" w:tentative="1">
      <w:start w:val="1"/>
      <w:numFmt w:val="bullet"/>
      <w:lvlText w:val=""/>
      <w:lvlJc w:val="left"/>
      <w:pPr>
        <w:ind w:left="5040" w:hanging="360"/>
      </w:pPr>
      <w:rPr>
        <w:rFonts w:ascii="Symbol" w:hAnsi="Symbol" w:hint="default"/>
      </w:rPr>
    </w:lvl>
    <w:lvl w:ilvl="7" w:tplc="32182FF0" w:tentative="1">
      <w:start w:val="1"/>
      <w:numFmt w:val="bullet"/>
      <w:lvlText w:val="o"/>
      <w:lvlJc w:val="left"/>
      <w:pPr>
        <w:ind w:left="5760" w:hanging="360"/>
      </w:pPr>
      <w:rPr>
        <w:rFonts w:ascii="Courier New" w:hAnsi="Courier New" w:cs="Courier New" w:hint="default"/>
      </w:rPr>
    </w:lvl>
    <w:lvl w:ilvl="8" w:tplc="7F4270CE" w:tentative="1">
      <w:start w:val="1"/>
      <w:numFmt w:val="bullet"/>
      <w:lvlText w:val=""/>
      <w:lvlJc w:val="left"/>
      <w:pPr>
        <w:ind w:left="6480" w:hanging="360"/>
      </w:pPr>
      <w:rPr>
        <w:rFonts w:ascii="Wingdings" w:hAnsi="Wingdings" w:hint="default"/>
      </w:rPr>
    </w:lvl>
  </w:abstractNum>
  <w:abstractNum w:abstractNumId="9" w15:restartNumberingAfterBreak="0">
    <w:nsid w:val="36D0147A"/>
    <w:multiLevelType w:val="hybridMultilevel"/>
    <w:tmpl w:val="28AA89DE"/>
    <w:lvl w:ilvl="0" w:tplc="E9A4CF64">
      <w:start w:val="1"/>
      <w:numFmt w:val="bullet"/>
      <w:lvlText w:val=""/>
      <w:lvlJc w:val="left"/>
      <w:pPr>
        <w:ind w:left="720" w:hanging="360"/>
      </w:pPr>
      <w:rPr>
        <w:rFonts w:ascii="Symbol" w:hAnsi="Symbol" w:hint="default"/>
      </w:rPr>
    </w:lvl>
    <w:lvl w:ilvl="1" w:tplc="AB70960A" w:tentative="1">
      <w:start w:val="1"/>
      <w:numFmt w:val="bullet"/>
      <w:lvlText w:val="o"/>
      <w:lvlJc w:val="left"/>
      <w:pPr>
        <w:ind w:left="1440" w:hanging="360"/>
      </w:pPr>
      <w:rPr>
        <w:rFonts w:ascii="Courier New" w:hAnsi="Courier New" w:cs="Courier New" w:hint="default"/>
      </w:rPr>
    </w:lvl>
    <w:lvl w:ilvl="2" w:tplc="6E52BAEE" w:tentative="1">
      <w:start w:val="1"/>
      <w:numFmt w:val="bullet"/>
      <w:lvlText w:val=""/>
      <w:lvlJc w:val="left"/>
      <w:pPr>
        <w:ind w:left="2160" w:hanging="360"/>
      </w:pPr>
      <w:rPr>
        <w:rFonts w:ascii="Wingdings" w:hAnsi="Wingdings" w:hint="default"/>
      </w:rPr>
    </w:lvl>
    <w:lvl w:ilvl="3" w:tplc="C4B6FE68" w:tentative="1">
      <w:start w:val="1"/>
      <w:numFmt w:val="bullet"/>
      <w:lvlText w:val=""/>
      <w:lvlJc w:val="left"/>
      <w:pPr>
        <w:ind w:left="2880" w:hanging="360"/>
      </w:pPr>
      <w:rPr>
        <w:rFonts w:ascii="Symbol" w:hAnsi="Symbol" w:hint="default"/>
      </w:rPr>
    </w:lvl>
    <w:lvl w:ilvl="4" w:tplc="5F9C51A2" w:tentative="1">
      <w:start w:val="1"/>
      <w:numFmt w:val="bullet"/>
      <w:lvlText w:val="o"/>
      <w:lvlJc w:val="left"/>
      <w:pPr>
        <w:ind w:left="3600" w:hanging="360"/>
      </w:pPr>
      <w:rPr>
        <w:rFonts w:ascii="Courier New" w:hAnsi="Courier New" w:cs="Courier New" w:hint="default"/>
      </w:rPr>
    </w:lvl>
    <w:lvl w:ilvl="5" w:tplc="4468C9A4" w:tentative="1">
      <w:start w:val="1"/>
      <w:numFmt w:val="bullet"/>
      <w:lvlText w:val=""/>
      <w:lvlJc w:val="left"/>
      <w:pPr>
        <w:ind w:left="4320" w:hanging="360"/>
      </w:pPr>
      <w:rPr>
        <w:rFonts w:ascii="Wingdings" w:hAnsi="Wingdings" w:hint="default"/>
      </w:rPr>
    </w:lvl>
    <w:lvl w:ilvl="6" w:tplc="2EF248FC" w:tentative="1">
      <w:start w:val="1"/>
      <w:numFmt w:val="bullet"/>
      <w:lvlText w:val=""/>
      <w:lvlJc w:val="left"/>
      <w:pPr>
        <w:ind w:left="5040" w:hanging="360"/>
      </w:pPr>
      <w:rPr>
        <w:rFonts w:ascii="Symbol" w:hAnsi="Symbol" w:hint="default"/>
      </w:rPr>
    </w:lvl>
    <w:lvl w:ilvl="7" w:tplc="6B70FE26" w:tentative="1">
      <w:start w:val="1"/>
      <w:numFmt w:val="bullet"/>
      <w:lvlText w:val="o"/>
      <w:lvlJc w:val="left"/>
      <w:pPr>
        <w:ind w:left="5760" w:hanging="360"/>
      </w:pPr>
      <w:rPr>
        <w:rFonts w:ascii="Courier New" w:hAnsi="Courier New" w:cs="Courier New" w:hint="default"/>
      </w:rPr>
    </w:lvl>
    <w:lvl w:ilvl="8" w:tplc="8C9485B8" w:tentative="1">
      <w:start w:val="1"/>
      <w:numFmt w:val="bullet"/>
      <w:lvlText w:val=""/>
      <w:lvlJc w:val="left"/>
      <w:pPr>
        <w:ind w:left="6480" w:hanging="360"/>
      </w:pPr>
      <w:rPr>
        <w:rFonts w:ascii="Wingdings" w:hAnsi="Wingdings" w:hint="default"/>
      </w:rPr>
    </w:lvl>
  </w:abstractNum>
  <w:abstractNum w:abstractNumId="10" w15:restartNumberingAfterBreak="0">
    <w:nsid w:val="39DF6D92"/>
    <w:multiLevelType w:val="hybridMultilevel"/>
    <w:tmpl w:val="3FB802A2"/>
    <w:lvl w:ilvl="0" w:tplc="C748BB52">
      <w:numFmt w:val="bullet"/>
      <w:lvlText w:val="•"/>
      <w:lvlJc w:val="left"/>
      <w:pPr>
        <w:ind w:left="720" w:hanging="720"/>
      </w:pPr>
      <w:rPr>
        <w:rFonts w:ascii="Arial" w:eastAsia="Calibri" w:hAnsi="Arial" w:cs="Arial" w:hint="default"/>
      </w:rPr>
    </w:lvl>
    <w:lvl w:ilvl="1" w:tplc="AF7476B2" w:tentative="1">
      <w:start w:val="1"/>
      <w:numFmt w:val="bullet"/>
      <w:lvlText w:val="o"/>
      <w:lvlJc w:val="left"/>
      <w:pPr>
        <w:ind w:left="1080" w:hanging="360"/>
      </w:pPr>
      <w:rPr>
        <w:rFonts w:ascii="Courier New" w:hAnsi="Courier New" w:cs="Courier New" w:hint="default"/>
      </w:rPr>
    </w:lvl>
    <w:lvl w:ilvl="2" w:tplc="2D545FC2" w:tentative="1">
      <w:start w:val="1"/>
      <w:numFmt w:val="bullet"/>
      <w:lvlText w:val=""/>
      <w:lvlJc w:val="left"/>
      <w:pPr>
        <w:ind w:left="1800" w:hanging="360"/>
      </w:pPr>
      <w:rPr>
        <w:rFonts w:ascii="Wingdings" w:hAnsi="Wingdings" w:hint="default"/>
      </w:rPr>
    </w:lvl>
    <w:lvl w:ilvl="3" w:tplc="050AAA42" w:tentative="1">
      <w:start w:val="1"/>
      <w:numFmt w:val="bullet"/>
      <w:lvlText w:val=""/>
      <w:lvlJc w:val="left"/>
      <w:pPr>
        <w:ind w:left="2520" w:hanging="360"/>
      </w:pPr>
      <w:rPr>
        <w:rFonts w:ascii="Symbol" w:hAnsi="Symbol" w:hint="default"/>
      </w:rPr>
    </w:lvl>
    <w:lvl w:ilvl="4" w:tplc="15166E40" w:tentative="1">
      <w:start w:val="1"/>
      <w:numFmt w:val="bullet"/>
      <w:lvlText w:val="o"/>
      <w:lvlJc w:val="left"/>
      <w:pPr>
        <w:ind w:left="3240" w:hanging="360"/>
      </w:pPr>
      <w:rPr>
        <w:rFonts w:ascii="Courier New" w:hAnsi="Courier New" w:cs="Courier New" w:hint="default"/>
      </w:rPr>
    </w:lvl>
    <w:lvl w:ilvl="5" w:tplc="00AAC59C" w:tentative="1">
      <w:start w:val="1"/>
      <w:numFmt w:val="bullet"/>
      <w:lvlText w:val=""/>
      <w:lvlJc w:val="left"/>
      <w:pPr>
        <w:ind w:left="3960" w:hanging="360"/>
      </w:pPr>
      <w:rPr>
        <w:rFonts w:ascii="Wingdings" w:hAnsi="Wingdings" w:hint="default"/>
      </w:rPr>
    </w:lvl>
    <w:lvl w:ilvl="6" w:tplc="AEF6AB56" w:tentative="1">
      <w:start w:val="1"/>
      <w:numFmt w:val="bullet"/>
      <w:lvlText w:val=""/>
      <w:lvlJc w:val="left"/>
      <w:pPr>
        <w:ind w:left="4680" w:hanging="360"/>
      </w:pPr>
      <w:rPr>
        <w:rFonts w:ascii="Symbol" w:hAnsi="Symbol" w:hint="default"/>
      </w:rPr>
    </w:lvl>
    <w:lvl w:ilvl="7" w:tplc="792055A2" w:tentative="1">
      <w:start w:val="1"/>
      <w:numFmt w:val="bullet"/>
      <w:lvlText w:val="o"/>
      <w:lvlJc w:val="left"/>
      <w:pPr>
        <w:ind w:left="5400" w:hanging="360"/>
      </w:pPr>
      <w:rPr>
        <w:rFonts w:ascii="Courier New" w:hAnsi="Courier New" w:cs="Courier New" w:hint="default"/>
      </w:rPr>
    </w:lvl>
    <w:lvl w:ilvl="8" w:tplc="BFBC3092" w:tentative="1">
      <w:start w:val="1"/>
      <w:numFmt w:val="bullet"/>
      <w:lvlText w:val=""/>
      <w:lvlJc w:val="left"/>
      <w:pPr>
        <w:ind w:left="6120" w:hanging="360"/>
      </w:pPr>
      <w:rPr>
        <w:rFonts w:ascii="Wingdings" w:hAnsi="Wingdings" w:hint="default"/>
      </w:rPr>
    </w:lvl>
  </w:abstractNum>
  <w:abstractNum w:abstractNumId="11" w15:restartNumberingAfterBreak="0">
    <w:nsid w:val="3FEC0D94"/>
    <w:multiLevelType w:val="hybridMultilevel"/>
    <w:tmpl w:val="1F1E1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573D85"/>
    <w:multiLevelType w:val="hybridMultilevel"/>
    <w:tmpl w:val="A2A05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E54E1E"/>
    <w:multiLevelType w:val="multilevel"/>
    <w:tmpl w:val="1422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DD5128"/>
    <w:multiLevelType w:val="hybridMultilevel"/>
    <w:tmpl w:val="E23C9318"/>
    <w:lvl w:ilvl="0" w:tplc="64741068">
      <w:numFmt w:val="bullet"/>
      <w:lvlText w:val="•"/>
      <w:lvlJc w:val="left"/>
      <w:pPr>
        <w:ind w:left="360" w:hanging="360"/>
      </w:pPr>
      <w:rPr>
        <w:rFonts w:ascii="Arial" w:eastAsia="Calibri" w:hAnsi="Arial" w:cs="Arial" w:hint="default"/>
      </w:rPr>
    </w:lvl>
    <w:lvl w:ilvl="1" w:tplc="C654393E" w:tentative="1">
      <w:start w:val="1"/>
      <w:numFmt w:val="bullet"/>
      <w:lvlText w:val="o"/>
      <w:lvlJc w:val="left"/>
      <w:pPr>
        <w:ind w:left="1080" w:hanging="360"/>
      </w:pPr>
      <w:rPr>
        <w:rFonts w:ascii="Courier New" w:hAnsi="Courier New" w:cs="Courier New" w:hint="default"/>
      </w:rPr>
    </w:lvl>
    <w:lvl w:ilvl="2" w:tplc="90489E3A" w:tentative="1">
      <w:start w:val="1"/>
      <w:numFmt w:val="bullet"/>
      <w:lvlText w:val=""/>
      <w:lvlJc w:val="left"/>
      <w:pPr>
        <w:ind w:left="1800" w:hanging="360"/>
      </w:pPr>
      <w:rPr>
        <w:rFonts w:ascii="Wingdings" w:hAnsi="Wingdings" w:hint="default"/>
      </w:rPr>
    </w:lvl>
    <w:lvl w:ilvl="3" w:tplc="92ECD642" w:tentative="1">
      <w:start w:val="1"/>
      <w:numFmt w:val="bullet"/>
      <w:lvlText w:val=""/>
      <w:lvlJc w:val="left"/>
      <w:pPr>
        <w:ind w:left="2520" w:hanging="360"/>
      </w:pPr>
      <w:rPr>
        <w:rFonts w:ascii="Symbol" w:hAnsi="Symbol" w:hint="default"/>
      </w:rPr>
    </w:lvl>
    <w:lvl w:ilvl="4" w:tplc="1DB05B2A" w:tentative="1">
      <w:start w:val="1"/>
      <w:numFmt w:val="bullet"/>
      <w:lvlText w:val="o"/>
      <w:lvlJc w:val="left"/>
      <w:pPr>
        <w:ind w:left="3240" w:hanging="360"/>
      </w:pPr>
      <w:rPr>
        <w:rFonts w:ascii="Courier New" w:hAnsi="Courier New" w:cs="Courier New" w:hint="default"/>
      </w:rPr>
    </w:lvl>
    <w:lvl w:ilvl="5" w:tplc="C1A0D30E" w:tentative="1">
      <w:start w:val="1"/>
      <w:numFmt w:val="bullet"/>
      <w:lvlText w:val=""/>
      <w:lvlJc w:val="left"/>
      <w:pPr>
        <w:ind w:left="3960" w:hanging="360"/>
      </w:pPr>
      <w:rPr>
        <w:rFonts w:ascii="Wingdings" w:hAnsi="Wingdings" w:hint="default"/>
      </w:rPr>
    </w:lvl>
    <w:lvl w:ilvl="6" w:tplc="70FE33C8" w:tentative="1">
      <w:start w:val="1"/>
      <w:numFmt w:val="bullet"/>
      <w:lvlText w:val=""/>
      <w:lvlJc w:val="left"/>
      <w:pPr>
        <w:ind w:left="4680" w:hanging="360"/>
      </w:pPr>
      <w:rPr>
        <w:rFonts w:ascii="Symbol" w:hAnsi="Symbol" w:hint="default"/>
      </w:rPr>
    </w:lvl>
    <w:lvl w:ilvl="7" w:tplc="10C0DE78" w:tentative="1">
      <w:start w:val="1"/>
      <w:numFmt w:val="bullet"/>
      <w:lvlText w:val="o"/>
      <w:lvlJc w:val="left"/>
      <w:pPr>
        <w:ind w:left="5400" w:hanging="360"/>
      </w:pPr>
      <w:rPr>
        <w:rFonts w:ascii="Courier New" w:hAnsi="Courier New" w:cs="Courier New" w:hint="default"/>
      </w:rPr>
    </w:lvl>
    <w:lvl w:ilvl="8" w:tplc="300A3EF2" w:tentative="1">
      <w:start w:val="1"/>
      <w:numFmt w:val="bullet"/>
      <w:lvlText w:val=""/>
      <w:lvlJc w:val="left"/>
      <w:pPr>
        <w:ind w:left="6120" w:hanging="360"/>
      </w:pPr>
      <w:rPr>
        <w:rFonts w:ascii="Wingdings" w:hAnsi="Wingdings" w:hint="default"/>
      </w:rPr>
    </w:lvl>
  </w:abstractNum>
  <w:abstractNum w:abstractNumId="15" w15:restartNumberingAfterBreak="0">
    <w:nsid w:val="56B53768"/>
    <w:multiLevelType w:val="hybridMultilevel"/>
    <w:tmpl w:val="907EC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137299"/>
    <w:multiLevelType w:val="hybridMultilevel"/>
    <w:tmpl w:val="3B0A541A"/>
    <w:lvl w:ilvl="0" w:tplc="AB4AC566">
      <w:numFmt w:val="bullet"/>
      <w:lvlText w:val="•"/>
      <w:lvlJc w:val="left"/>
      <w:pPr>
        <w:ind w:left="720" w:hanging="720"/>
      </w:pPr>
      <w:rPr>
        <w:rFonts w:ascii="Arial" w:eastAsia="Calibri" w:hAnsi="Arial" w:cs="Arial" w:hint="default"/>
      </w:rPr>
    </w:lvl>
    <w:lvl w:ilvl="1" w:tplc="8250BC0E" w:tentative="1">
      <w:start w:val="1"/>
      <w:numFmt w:val="bullet"/>
      <w:lvlText w:val="o"/>
      <w:lvlJc w:val="left"/>
      <w:pPr>
        <w:ind w:left="1080" w:hanging="360"/>
      </w:pPr>
      <w:rPr>
        <w:rFonts w:ascii="Courier New" w:hAnsi="Courier New" w:cs="Courier New" w:hint="default"/>
      </w:rPr>
    </w:lvl>
    <w:lvl w:ilvl="2" w:tplc="F8BE1FEE" w:tentative="1">
      <w:start w:val="1"/>
      <w:numFmt w:val="bullet"/>
      <w:lvlText w:val=""/>
      <w:lvlJc w:val="left"/>
      <w:pPr>
        <w:ind w:left="1800" w:hanging="360"/>
      </w:pPr>
      <w:rPr>
        <w:rFonts w:ascii="Wingdings" w:hAnsi="Wingdings" w:hint="default"/>
      </w:rPr>
    </w:lvl>
    <w:lvl w:ilvl="3" w:tplc="329E2B16" w:tentative="1">
      <w:start w:val="1"/>
      <w:numFmt w:val="bullet"/>
      <w:lvlText w:val=""/>
      <w:lvlJc w:val="left"/>
      <w:pPr>
        <w:ind w:left="2520" w:hanging="360"/>
      </w:pPr>
      <w:rPr>
        <w:rFonts w:ascii="Symbol" w:hAnsi="Symbol" w:hint="default"/>
      </w:rPr>
    </w:lvl>
    <w:lvl w:ilvl="4" w:tplc="6A4C7B5C" w:tentative="1">
      <w:start w:val="1"/>
      <w:numFmt w:val="bullet"/>
      <w:lvlText w:val="o"/>
      <w:lvlJc w:val="left"/>
      <w:pPr>
        <w:ind w:left="3240" w:hanging="360"/>
      </w:pPr>
      <w:rPr>
        <w:rFonts w:ascii="Courier New" w:hAnsi="Courier New" w:cs="Courier New" w:hint="default"/>
      </w:rPr>
    </w:lvl>
    <w:lvl w:ilvl="5" w:tplc="DF3CAC60" w:tentative="1">
      <w:start w:val="1"/>
      <w:numFmt w:val="bullet"/>
      <w:lvlText w:val=""/>
      <w:lvlJc w:val="left"/>
      <w:pPr>
        <w:ind w:left="3960" w:hanging="360"/>
      </w:pPr>
      <w:rPr>
        <w:rFonts w:ascii="Wingdings" w:hAnsi="Wingdings" w:hint="default"/>
      </w:rPr>
    </w:lvl>
    <w:lvl w:ilvl="6" w:tplc="5934759A" w:tentative="1">
      <w:start w:val="1"/>
      <w:numFmt w:val="bullet"/>
      <w:lvlText w:val=""/>
      <w:lvlJc w:val="left"/>
      <w:pPr>
        <w:ind w:left="4680" w:hanging="360"/>
      </w:pPr>
      <w:rPr>
        <w:rFonts w:ascii="Symbol" w:hAnsi="Symbol" w:hint="default"/>
      </w:rPr>
    </w:lvl>
    <w:lvl w:ilvl="7" w:tplc="073E327E" w:tentative="1">
      <w:start w:val="1"/>
      <w:numFmt w:val="bullet"/>
      <w:lvlText w:val="o"/>
      <w:lvlJc w:val="left"/>
      <w:pPr>
        <w:ind w:left="5400" w:hanging="360"/>
      </w:pPr>
      <w:rPr>
        <w:rFonts w:ascii="Courier New" w:hAnsi="Courier New" w:cs="Courier New" w:hint="default"/>
      </w:rPr>
    </w:lvl>
    <w:lvl w:ilvl="8" w:tplc="7728B978" w:tentative="1">
      <w:start w:val="1"/>
      <w:numFmt w:val="bullet"/>
      <w:lvlText w:val=""/>
      <w:lvlJc w:val="left"/>
      <w:pPr>
        <w:ind w:left="6120" w:hanging="360"/>
      </w:pPr>
      <w:rPr>
        <w:rFonts w:ascii="Wingdings" w:hAnsi="Wingdings" w:hint="default"/>
      </w:rPr>
    </w:lvl>
  </w:abstractNum>
  <w:abstractNum w:abstractNumId="17" w15:restartNumberingAfterBreak="0">
    <w:nsid w:val="663553CE"/>
    <w:multiLevelType w:val="hybridMultilevel"/>
    <w:tmpl w:val="92C2A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130B03"/>
    <w:multiLevelType w:val="hybridMultilevel"/>
    <w:tmpl w:val="21C8439C"/>
    <w:lvl w:ilvl="0" w:tplc="6C741B2A">
      <w:numFmt w:val="bullet"/>
      <w:lvlText w:val="•"/>
      <w:lvlJc w:val="left"/>
      <w:pPr>
        <w:ind w:left="720" w:hanging="360"/>
      </w:pPr>
      <w:rPr>
        <w:rFonts w:ascii="Arial" w:eastAsia="Calibri" w:hAnsi="Arial" w:cs="Arial" w:hint="default"/>
      </w:rPr>
    </w:lvl>
    <w:lvl w:ilvl="1" w:tplc="98A8E9D6" w:tentative="1">
      <w:start w:val="1"/>
      <w:numFmt w:val="bullet"/>
      <w:lvlText w:val="o"/>
      <w:lvlJc w:val="left"/>
      <w:pPr>
        <w:ind w:left="1440" w:hanging="360"/>
      </w:pPr>
      <w:rPr>
        <w:rFonts w:ascii="Courier New" w:hAnsi="Courier New" w:cs="Courier New" w:hint="default"/>
      </w:rPr>
    </w:lvl>
    <w:lvl w:ilvl="2" w:tplc="4B546690" w:tentative="1">
      <w:start w:val="1"/>
      <w:numFmt w:val="bullet"/>
      <w:lvlText w:val=""/>
      <w:lvlJc w:val="left"/>
      <w:pPr>
        <w:ind w:left="2160" w:hanging="360"/>
      </w:pPr>
      <w:rPr>
        <w:rFonts w:ascii="Wingdings" w:hAnsi="Wingdings" w:hint="default"/>
      </w:rPr>
    </w:lvl>
    <w:lvl w:ilvl="3" w:tplc="1BEA522A" w:tentative="1">
      <w:start w:val="1"/>
      <w:numFmt w:val="bullet"/>
      <w:lvlText w:val=""/>
      <w:lvlJc w:val="left"/>
      <w:pPr>
        <w:ind w:left="2880" w:hanging="360"/>
      </w:pPr>
      <w:rPr>
        <w:rFonts w:ascii="Symbol" w:hAnsi="Symbol" w:hint="default"/>
      </w:rPr>
    </w:lvl>
    <w:lvl w:ilvl="4" w:tplc="AE1C0ADA" w:tentative="1">
      <w:start w:val="1"/>
      <w:numFmt w:val="bullet"/>
      <w:lvlText w:val="o"/>
      <w:lvlJc w:val="left"/>
      <w:pPr>
        <w:ind w:left="3600" w:hanging="360"/>
      </w:pPr>
      <w:rPr>
        <w:rFonts w:ascii="Courier New" w:hAnsi="Courier New" w:cs="Courier New" w:hint="default"/>
      </w:rPr>
    </w:lvl>
    <w:lvl w:ilvl="5" w:tplc="CD48F15A" w:tentative="1">
      <w:start w:val="1"/>
      <w:numFmt w:val="bullet"/>
      <w:lvlText w:val=""/>
      <w:lvlJc w:val="left"/>
      <w:pPr>
        <w:ind w:left="4320" w:hanging="360"/>
      </w:pPr>
      <w:rPr>
        <w:rFonts w:ascii="Wingdings" w:hAnsi="Wingdings" w:hint="default"/>
      </w:rPr>
    </w:lvl>
    <w:lvl w:ilvl="6" w:tplc="CE869F84" w:tentative="1">
      <w:start w:val="1"/>
      <w:numFmt w:val="bullet"/>
      <w:lvlText w:val=""/>
      <w:lvlJc w:val="left"/>
      <w:pPr>
        <w:ind w:left="5040" w:hanging="360"/>
      </w:pPr>
      <w:rPr>
        <w:rFonts w:ascii="Symbol" w:hAnsi="Symbol" w:hint="default"/>
      </w:rPr>
    </w:lvl>
    <w:lvl w:ilvl="7" w:tplc="2EA283A4" w:tentative="1">
      <w:start w:val="1"/>
      <w:numFmt w:val="bullet"/>
      <w:lvlText w:val="o"/>
      <w:lvlJc w:val="left"/>
      <w:pPr>
        <w:ind w:left="5760" w:hanging="360"/>
      </w:pPr>
      <w:rPr>
        <w:rFonts w:ascii="Courier New" w:hAnsi="Courier New" w:cs="Courier New" w:hint="default"/>
      </w:rPr>
    </w:lvl>
    <w:lvl w:ilvl="8" w:tplc="8FA8B436" w:tentative="1">
      <w:start w:val="1"/>
      <w:numFmt w:val="bullet"/>
      <w:lvlText w:val=""/>
      <w:lvlJc w:val="left"/>
      <w:pPr>
        <w:ind w:left="6480" w:hanging="360"/>
      </w:pPr>
      <w:rPr>
        <w:rFonts w:ascii="Wingdings" w:hAnsi="Wingdings" w:hint="default"/>
      </w:rPr>
    </w:lvl>
  </w:abstractNum>
  <w:abstractNum w:abstractNumId="19" w15:restartNumberingAfterBreak="0">
    <w:nsid w:val="71FA5028"/>
    <w:multiLevelType w:val="hybridMultilevel"/>
    <w:tmpl w:val="B86A566E"/>
    <w:lvl w:ilvl="0" w:tplc="E406356E">
      <w:numFmt w:val="bullet"/>
      <w:lvlText w:val="•"/>
      <w:lvlJc w:val="left"/>
      <w:pPr>
        <w:ind w:left="360" w:hanging="360"/>
      </w:pPr>
      <w:rPr>
        <w:rFonts w:ascii="Arial" w:eastAsia="Calibri" w:hAnsi="Arial" w:cs="Arial" w:hint="default"/>
      </w:rPr>
    </w:lvl>
    <w:lvl w:ilvl="1" w:tplc="4E86DBEE" w:tentative="1">
      <w:start w:val="1"/>
      <w:numFmt w:val="bullet"/>
      <w:lvlText w:val="o"/>
      <w:lvlJc w:val="left"/>
      <w:pPr>
        <w:ind w:left="1080" w:hanging="360"/>
      </w:pPr>
      <w:rPr>
        <w:rFonts w:ascii="Courier New" w:hAnsi="Courier New" w:cs="Courier New" w:hint="default"/>
      </w:rPr>
    </w:lvl>
    <w:lvl w:ilvl="2" w:tplc="E6DAE5BA" w:tentative="1">
      <w:start w:val="1"/>
      <w:numFmt w:val="bullet"/>
      <w:lvlText w:val=""/>
      <w:lvlJc w:val="left"/>
      <w:pPr>
        <w:ind w:left="1800" w:hanging="360"/>
      </w:pPr>
      <w:rPr>
        <w:rFonts w:ascii="Wingdings" w:hAnsi="Wingdings" w:hint="default"/>
      </w:rPr>
    </w:lvl>
    <w:lvl w:ilvl="3" w:tplc="919475C0" w:tentative="1">
      <w:start w:val="1"/>
      <w:numFmt w:val="bullet"/>
      <w:lvlText w:val=""/>
      <w:lvlJc w:val="left"/>
      <w:pPr>
        <w:ind w:left="2520" w:hanging="360"/>
      </w:pPr>
      <w:rPr>
        <w:rFonts w:ascii="Symbol" w:hAnsi="Symbol" w:hint="default"/>
      </w:rPr>
    </w:lvl>
    <w:lvl w:ilvl="4" w:tplc="B66E3306" w:tentative="1">
      <w:start w:val="1"/>
      <w:numFmt w:val="bullet"/>
      <w:lvlText w:val="o"/>
      <w:lvlJc w:val="left"/>
      <w:pPr>
        <w:ind w:left="3240" w:hanging="360"/>
      </w:pPr>
      <w:rPr>
        <w:rFonts w:ascii="Courier New" w:hAnsi="Courier New" w:cs="Courier New" w:hint="default"/>
      </w:rPr>
    </w:lvl>
    <w:lvl w:ilvl="5" w:tplc="FD80DF66" w:tentative="1">
      <w:start w:val="1"/>
      <w:numFmt w:val="bullet"/>
      <w:lvlText w:val=""/>
      <w:lvlJc w:val="left"/>
      <w:pPr>
        <w:ind w:left="3960" w:hanging="360"/>
      </w:pPr>
      <w:rPr>
        <w:rFonts w:ascii="Wingdings" w:hAnsi="Wingdings" w:hint="default"/>
      </w:rPr>
    </w:lvl>
    <w:lvl w:ilvl="6" w:tplc="01D22F30" w:tentative="1">
      <w:start w:val="1"/>
      <w:numFmt w:val="bullet"/>
      <w:lvlText w:val=""/>
      <w:lvlJc w:val="left"/>
      <w:pPr>
        <w:ind w:left="4680" w:hanging="360"/>
      </w:pPr>
      <w:rPr>
        <w:rFonts w:ascii="Symbol" w:hAnsi="Symbol" w:hint="default"/>
      </w:rPr>
    </w:lvl>
    <w:lvl w:ilvl="7" w:tplc="CC7EA79C" w:tentative="1">
      <w:start w:val="1"/>
      <w:numFmt w:val="bullet"/>
      <w:lvlText w:val="o"/>
      <w:lvlJc w:val="left"/>
      <w:pPr>
        <w:ind w:left="5400" w:hanging="360"/>
      </w:pPr>
      <w:rPr>
        <w:rFonts w:ascii="Courier New" w:hAnsi="Courier New" w:cs="Courier New" w:hint="default"/>
      </w:rPr>
    </w:lvl>
    <w:lvl w:ilvl="8" w:tplc="A0C64698" w:tentative="1">
      <w:start w:val="1"/>
      <w:numFmt w:val="bullet"/>
      <w:lvlText w:val=""/>
      <w:lvlJc w:val="left"/>
      <w:pPr>
        <w:ind w:left="6120" w:hanging="360"/>
      </w:pPr>
      <w:rPr>
        <w:rFonts w:ascii="Wingdings" w:hAnsi="Wingdings" w:hint="default"/>
      </w:rPr>
    </w:lvl>
  </w:abstractNum>
  <w:abstractNum w:abstractNumId="20" w15:restartNumberingAfterBreak="0">
    <w:nsid w:val="75A04E0F"/>
    <w:multiLevelType w:val="hybridMultilevel"/>
    <w:tmpl w:val="92043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FA1F7C"/>
    <w:multiLevelType w:val="hybridMultilevel"/>
    <w:tmpl w:val="240A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2121F"/>
    <w:multiLevelType w:val="hybridMultilevel"/>
    <w:tmpl w:val="D8CEFD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CB91AD4"/>
    <w:multiLevelType w:val="hybridMultilevel"/>
    <w:tmpl w:val="DC5C308C"/>
    <w:lvl w:ilvl="0" w:tplc="6A582F62">
      <w:numFmt w:val="bullet"/>
      <w:lvlText w:val="•"/>
      <w:lvlJc w:val="left"/>
      <w:pPr>
        <w:ind w:left="36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8"/>
  </w:num>
  <w:num w:numId="5">
    <w:abstractNumId w:val="10"/>
  </w:num>
  <w:num w:numId="6">
    <w:abstractNumId w:val="6"/>
  </w:num>
  <w:num w:numId="7">
    <w:abstractNumId w:val="18"/>
  </w:num>
  <w:num w:numId="8">
    <w:abstractNumId w:val="16"/>
  </w:num>
  <w:num w:numId="9">
    <w:abstractNumId w:val="19"/>
  </w:num>
  <w:num w:numId="10">
    <w:abstractNumId w:val="21"/>
  </w:num>
  <w:num w:numId="11">
    <w:abstractNumId w:val="5"/>
  </w:num>
  <w:num w:numId="12">
    <w:abstractNumId w:val="20"/>
  </w:num>
  <w:num w:numId="13">
    <w:abstractNumId w:val="15"/>
  </w:num>
  <w:num w:numId="14">
    <w:abstractNumId w:val="11"/>
  </w:num>
  <w:num w:numId="15">
    <w:abstractNumId w:val="17"/>
  </w:num>
  <w:num w:numId="16">
    <w:abstractNumId w:val="0"/>
  </w:num>
  <w:num w:numId="17">
    <w:abstractNumId w:val="3"/>
  </w:num>
  <w:num w:numId="18">
    <w:abstractNumId w:val="2"/>
  </w:num>
  <w:num w:numId="19">
    <w:abstractNumId w:val="7"/>
  </w:num>
  <w:num w:numId="20">
    <w:abstractNumId w:val="22"/>
  </w:num>
  <w:num w:numId="21">
    <w:abstractNumId w:val="13"/>
  </w:num>
  <w:num w:numId="22">
    <w:abstractNumId w:val="23"/>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wNLc0sjA3MzczMjdR0lEKTi0uzszPAykwrAUAvKySoSwAAAA="/>
  </w:docVars>
  <w:rsids>
    <w:rsidRoot w:val="00EC5589"/>
    <w:rsid w:val="00012FAE"/>
    <w:rsid w:val="00013C24"/>
    <w:rsid w:val="00024A05"/>
    <w:rsid w:val="00051DB8"/>
    <w:rsid w:val="000603A8"/>
    <w:rsid w:val="000905B6"/>
    <w:rsid w:val="00092BFC"/>
    <w:rsid w:val="000C5E43"/>
    <w:rsid w:val="000E071B"/>
    <w:rsid w:val="000F129D"/>
    <w:rsid w:val="00113542"/>
    <w:rsid w:val="00134C9D"/>
    <w:rsid w:val="001520AE"/>
    <w:rsid w:val="001536C4"/>
    <w:rsid w:val="001715F6"/>
    <w:rsid w:val="001D5F43"/>
    <w:rsid w:val="002147EA"/>
    <w:rsid w:val="002373E7"/>
    <w:rsid w:val="002456C9"/>
    <w:rsid w:val="002726D9"/>
    <w:rsid w:val="002735FA"/>
    <w:rsid w:val="00273BB7"/>
    <w:rsid w:val="00281D28"/>
    <w:rsid w:val="00286A5A"/>
    <w:rsid w:val="00287692"/>
    <w:rsid w:val="002879FD"/>
    <w:rsid w:val="002A55D8"/>
    <w:rsid w:val="002B06DE"/>
    <w:rsid w:val="002C0923"/>
    <w:rsid w:val="002D27AC"/>
    <w:rsid w:val="002D7715"/>
    <w:rsid w:val="002F3551"/>
    <w:rsid w:val="002F3EFD"/>
    <w:rsid w:val="002F4B74"/>
    <w:rsid w:val="00302380"/>
    <w:rsid w:val="003442DD"/>
    <w:rsid w:val="00376273"/>
    <w:rsid w:val="003803CF"/>
    <w:rsid w:val="00384215"/>
    <w:rsid w:val="0038509E"/>
    <w:rsid w:val="00397F74"/>
    <w:rsid w:val="003A0A41"/>
    <w:rsid w:val="003A1487"/>
    <w:rsid w:val="003A38C5"/>
    <w:rsid w:val="003B171F"/>
    <w:rsid w:val="003B3EC5"/>
    <w:rsid w:val="003C383A"/>
    <w:rsid w:val="003C4ED6"/>
    <w:rsid w:val="003C5232"/>
    <w:rsid w:val="003D15D9"/>
    <w:rsid w:val="003E0C75"/>
    <w:rsid w:val="003E50F0"/>
    <w:rsid w:val="0040131B"/>
    <w:rsid w:val="00403318"/>
    <w:rsid w:val="00423879"/>
    <w:rsid w:val="004371B7"/>
    <w:rsid w:val="004530C9"/>
    <w:rsid w:val="00454DCF"/>
    <w:rsid w:val="00456851"/>
    <w:rsid w:val="0046193F"/>
    <w:rsid w:val="00467D7E"/>
    <w:rsid w:val="004732FF"/>
    <w:rsid w:val="00474D4C"/>
    <w:rsid w:val="00492F89"/>
    <w:rsid w:val="004B0897"/>
    <w:rsid w:val="004C020D"/>
    <w:rsid w:val="004C02EE"/>
    <w:rsid w:val="004D1D10"/>
    <w:rsid w:val="00501AA7"/>
    <w:rsid w:val="00527B26"/>
    <w:rsid w:val="00545EC8"/>
    <w:rsid w:val="00551EA9"/>
    <w:rsid w:val="005746C1"/>
    <w:rsid w:val="00577962"/>
    <w:rsid w:val="00585A50"/>
    <w:rsid w:val="00590957"/>
    <w:rsid w:val="00594256"/>
    <w:rsid w:val="00597C62"/>
    <w:rsid w:val="005A0EC4"/>
    <w:rsid w:val="00604FC5"/>
    <w:rsid w:val="00614547"/>
    <w:rsid w:val="00615358"/>
    <w:rsid w:val="00623C55"/>
    <w:rsid w:val="00630710"/>
    <w:rsid w:val="006420B7"/>
    <w:rsid w:val="00656AFD"/>
    <w:rsid w:val="00672B9E"/>
    <w:rsid w:val="00677BB4"/>
    <w:rsid w:val="0069136E"/>
    <w:rsid w:val="006B3514"/>
    <w:rsid w:val="006D31C2"/>
    <w:rsid w:val="006F777A"/>
    <w:rsid w:val="00710349"/>
    <w:rsid w:val="007174E1"/>
    <w:rsid w:val="00721AF0"/>
    <w:rsid w:val="00735529"/>
    <w:rsid w:val="0074661A"/>
    <w:rsid w:val="00756F51"/>
    <w:rsid w:val="0076228C"/>
    <w:rsid w:val="00774E78"/>
    <w:rsid w:val="00782941"/>
    <w:rsid w:val="00791150"/>
    <w:rsid w:val="007C48C9"/>
    <w:rsid w:val="007C4CC0"/>
    <w:rsid w:val="007E1479"/>
    <w:rsid w:val="007F06FA"/>
    <w:rsid w:val="0080071A"/>
    <w:rsid w:val="008506A3"/>
    <w:rsid w:val="00856FAB"/>
    <w:rsid w:val="0089199D"/>
    <w:rsid w:val="008A28F7"/>
    <w:rsid w:val="009079AF"/>
    <w:rsid w:val="00915FAE"/>
    <w:rsid w:val="00933D5B"/>
    <w:rsid w:val="00936F20"/>
    <w:rsid w:val="00944196"/>
    <w:rsid w:val="009455B9"/>
    <w:rsid w:val="00954D9A"/>
    <w:rsid w:val="00971D9D"/>
    <w:rsid w:val="00975561"/>
    <w:rsid w:val="00992BEE"/>
    <w:rsid w:val="009A521B"/>
    <w:rsid w:val="009C2367"/>
    <w:rsid w:val="009C5550"/>
    <w:rsid w:val="009D7157"/>
    <w:rsid w:val="009E4E57"/>
    <w:rsid w:val="009E5D39"/>
    <w:rsid w:val="009F169B"/>
    <w:rsid w:val="009F7E21"/>
    <w:rsid w:val="00A00DBA"/>
    <w:rsid w:val="00A00FB3"/>
    <w:rsid w:val="00A0158F"/>
    <w:rsid w:val="00A11B64"/>
    <w:rsid w:val="00A322DD"/>
    <w:rsid w:val="00A4447F"/>
    <w:rsid w:val="00A531CA"/>
    <w:rsid w:val="00AA0520"/>
    <w:rsid w:val="00AA7E76"/>
    <w:rsid w:val="00AB2E45"/>
    <w:rsid w:val="00AF6EF7"/>
    <w:rsid w:val="00B02666"/>
    <w:rsid w:val="00B14A7E"/>
    <w:rsid w:val="00B326EB"/>
    <w:rsid w:val="00B53EA8"/>
    <w:rsid w:val="00B60271"/>
    <w:rsid w:val="00B914F7"/>
    <w:rsid w:val="00BA2CF3"/>
    <w:rsid w:val="00BA47A7"/>
    <w:rsid w:val="00C03B46"/>
    <w:rsid w:val="00C26169"/>
    <w:rsid w:val="00C34876"/>
    <w:rsid w:val="00C53D1D"/>
    <w:rsid w:val="00C55E32"/>
    <w:rsid w:val="00C63CF9"/>
    <w:rsid w:val="00C84ACF"/>
    <w:rsid w:val="00CA5E6F"/>
    <w:rsid w:val="00CB18EC"/>
    <w:rsid w:val="00CC5BAA"/>
    <w:rsid w:val="00D251E1"/>
    <w:rsid w:val="00D44F59"/>
    <w:rsid w:val="00D76419"/>
    <w:rsid w:val="00D90B28"/>
    <w:rsid w:val="00DC0EE3"/>
    <w:rsid w:val="00DD6E2F"/>
    <w:rsid w:val="00DE335D"/>
    <w:rsid w:val="00E04487"/>
    <w:rsid w:val="00E1645F"/>
    <w:rsid w:val="00E21225"/>
    <w:rsid w:val="00E30400"/>
    <w:rsid w:val="00E34DB7"/>
    <w:rsid w:val="00E9134E"/>
    <w:rsid w:val="00EB0784"/>
    <w:rsid w:val="00EB64D1"/>
    <w:rsid w:val="00EB7330"/>
    <w:rsid w:val="00EC5589"/>
    <w:rsid w:val="00EF203F"/>
    <w:rsid w:val="00EF5400"/>
    <w:rsid w:val="00F4660D"/>
    <w:rsid w:val="00F600E5"/>
    <w:rsid w:val="00F80DD6"/>
    <w:rsid w:val="00F856B8"/>
    <w:rsid w:val="00FA7FEF"/>
    <w:rsid w:val="00FB489B"/>
    <w:rsid w:val="00FC09BF"/>
    <w:rsid w:val="00FC6AAD"/>
    <w:rsid w:val="00FD1CC9"/>
    <w:rsid w:val="00FD78A0"/>
    <w:rsid w:val="00FE4669"/>
    <w:rsid w:val="00FF3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CE3D"/>
  <w15:docId w15:val="{E9E52DBE-8820-4F2B-A831-9664DE2E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89"/>
    <w:pPr>
      <w:widowControl w:val="0"/>
      <w:tabs>
        <w:tab w:val="center" w:pos="4513"/>
        <w:tab w:val="right" w:pos="9026"/>
      </w:tabs>
      <w:autoSpaceDE w:val="0"/>
      <w:autoSpaceDN w:val="0"/>
      <w:adjustRightInd w:val="0"/>
      <w:spacing w:after="0" w:line="240" w:lineRule="auto"/>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EC558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020D"/>
    <w:pPr>
      <w:ind w:left="720"/>
      <w:contextualSpacing/>
    </w:pPr>
    <w:rPr>
      <w:rFonts w:ascii="Calibri" w:eastAsia="Calibri" w:hAnsi="Calibri" w:cs="Times New Roman"/>
    </w:rPr>
  </w:style>
  <w:style w:type="paragraph" w:customStyle="1" w:styleId="JDHeader2">
    <w:name w:val="JD Header 2"/>
    <w:basedOn w:val="Normal"/>
    <w:rsid w:val="004C020D"/>
    <w:pPr>
      <w:spacing w:after="0" w:line="240" w:lineRule="auto"/>
    </w:pPr>
    <w:rPr>
      <w:rFonts w:ascii="Arial" w:eastAsia="Times New Roman" w:hAnsi="Arial" w:cs="Times New Roman"/>
      <w:b/>
      <w:caps/>
      <w:sz w:val="24"/>
      <w:szCs w:val="20"/>
      <w:lang w:val="en-GB"/>
    </w:rPr>
  </w:style>
  <w:style w:type="paragraph" w:customStyle="1" w:styleId="JDBullets">
    <w:name w:val="JD Bullets"/>
    <w:basedOn w:val="BodyText2"/>
    <w:rsid w:val="008A28F7"/>
    <w:pPr>
      <w:numPr>
        <w:ilvl w:val="1"/>
        <w:numId w:val="6"/>
      </w:numPr>
      <w:tabs>
        <w:tab w:val="clear" w:pos="360"/>
      </w:tabs>
      <w:spacing w:before="80" w:after="80" w:line="240" w:lineRule="auto"/>
      <w:ind w:left="1440"/>
    </w:pPr>
    <w:rPr>
      <w:rFonts w:ascii="Arial" w:eastAsia="Times New Roman" w:hAnsi="Arial" w:cs="Times New Roman"/>
      <w:sz w:val="20"/>
      <w:szCs w:val="20"/>
      <w:lang w:val="en-GB"/>
    </w:rPr>
  </w:style>
  <w:style w:type="paragraph" w:styleId="BodyText2">
    <w:name w:val="Body Text 2"/>
    <w:basedOn w:val="Normal"/>
    <w:link w:val="BodyText2Char"/>
    <w:uiPriority w:val="99"/>
    <w:unhideWhenUsed/>
    <w:rsid w:val="008A28F7"/>
    <w:pPr>
      <w:spacing w:after="120" w:line="480" w:lineRule="auto"/>
    </w:pPr>
  </w:style>
  <w:style w:type="character" w:customStyle="1" w:styleId="BodyText2Char">
    <w:name w:val="Body Text 2 Char"/>
    <w:basedOn w:val="DefaultParagraphFont"/>
    <w:link w:val="BodyText2"/>
    <w:uiPriority w:val="99"/>
    <w:rsid w:val="008A28F7"/>
  </w:style>
  <w:style w:type="paragraph" w:styleId="BalloonText">
    <w:name w:val="Balloon Text"/>
    <w:basedOn w:val="Normal"/>
    <w:link w:val="BalloonTextChar"/>
    <w:uiPriority w:val="99"/>
    <w:semiHidden/>
    <w:unhideWhenUsed/>
    <w:rsid w:val="0009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B6"/>
    <w:rPr>
      <w:rFonts w:ascii="Tahoma" w:hAnsi="Tahoma" w:cs="Tahoma"/>
      <w:sz w:val="16"/>
      <w:szCs w:val="16"/>
    </w:rPr>
  </w:style>
  <w:style w:type="paragraph" w:customStyle="1" w:styleId="Default">
    <w:name w:val="Default"/>
    <w:rsid w:val="003B3EC5"/>
    <w:pPr>
      <w:autoSpaceDE w:val="0"/>
      <w:autoSpaceDN w:val="0"/>
      <w:adjustRightInd w:val="0"/>
      <w:spacing w:after="0" w:line="240" w:lineRule="auto"/>
    </w:pPr>
    <w:rPr>
      <w:rFonts w:ascii="Calibri" w:hAnsi="Calibri" w:cs="Calibri"/>
      <w:color w:val="000000"/>
      <w:sz w:val="24"/>
      <w:szCs w:val="24"/>
      <w:lang w:val="en-US"/>
    </w:rPr>
  </w:style>
  <w:style w:type="paragraph" w:styleId="Footer">
    <w:name w:val="footer"/>
    <w:basedOn w:val="Normal"/>
    <w:link w:val="FooterChar"/>
    <w:uiPriority w:val="99"/>
    <w:unhideWhenUsed/>
    <w:rsid w:val="00344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Sessions</dc:creator>
  <cp:lastModifiedBy>Nazia Tarannum</cp:lastModifiedBy>
  <cp:revision>18</cp:revision>
  <cp:lastPrinted>2022-06-07T09:39:00Z</cp:lastPrinted>
  <dcterms:created xsi:type="dcterms:W3CDTF">2022-11-23T04:29:00Z</dcterms:created>
  <dcterms:modified xsi:type="dcterms:W3CDTF">2023-03-15T06:34:00Z</dcterms:modified>
</cp:coreProperties>
</file>