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3544" w14:textId="77777777" w:rsidR="00A747CB" w:rsidRPr="008B4ECF" w:rsidRDefault="00A747CB"/>
    <w:p w14:paraId="2A965C8D" w14:textId="77777777" w:rsidR="00B54172" w:rsidRPr="008B4ECF" w:rsidRDefault="00B54172" w:rsidP="00944A57">
      <w:pPr>
        <w:pStyle w:val="Title"/>
        <w:spacing w:line="276" w:lineRule="auto"/>
        <w:jc w:val="center"/>
        <w:rPr>
          <w:rFonts w:ascii="Gill Sans MT" w:hAnsi="Gill Sans MT" w:cs="Times New Roman"/>
          <w:b/>
          <w:bCs/>
          <w:sz w:val="22"/>
          <w:szCs w:val="22"/>
        </w:rPr>
      </w:pPr>
    </w:p>
    <w:p w14:paraId="17C06132" w14:textId="6FE4662C" w:rsidR="00944A57" w:rsidRPr="008B4ECF" w:rsidRDefault="00D018A2" w:rsidP="001B0907">
      <w:pPr>
        <w:pStyle w:val="Title"/>
        <w:jc w:val="center"/>
        <w:rPr>
          <w:sz w:val="22"/>
          <w:szCs w:val="22"/>
        </w:rPr>
      </w:pPr>
      <w:r w:rsidRPr="008B4ECF">
        <w:rPr>
          <w:sz w:val="22"/>
          <w:szCs w:val="22"/>
        </w:rPr>
        <w:t xml:space="preserve">TERMS OF REFERENCE FOR ASSESSING THE EFFECTIVENESS AND CLIENT SATISFACTIONS ON AID SERVICES  </w:t>
      </w:r>
    </w:p>
    <w:p w14:paraId="6747AA2E" w14:textId="77777777" w:rsidR="00D018A2" w:rsidRPr="008B4ECF" w:rsidRDefault="00D018A2" w:rsidP="001B0907">
      <w:pPr>
        <w:rPr>
          <w:lang w:val="en-US"/>
        </w:rPr>
      </w:pPr>
    </w:p>
    <w:p w14:paraId="4A5D6B58" w14:textId="77777777" w:rsidR="00B54172" w:rsidRPr="009D6A66" w:rsidRDefault="00B54172" w:rsidP="009D6A66">
      <w:pPr>
        <w:pStyle w:val="Subtitle"/>
        <w:spacing w:after="120" w:line="240" w:lineRule="auto"/>
        <w:jc w:val="center"/>
        <w:rPr>
          <w:rFonts w:cstheme="minorHAnsi"/>
        </w:rPr>
      </w:pPr>
      <w:bookmarkStart w:id="0" w:name="_Hlk51169984"/>
      <w:r w:rsidRPr="009D6A66">
        <w:rPr>
          <w:rFonts w:cstheme="minorHAnsi"/>
        </w:rPr>
        <w:t xml:space="preserve">Emergency Response to meet the immediate food and other basic needs of people affected by </w:t>
      </w:r>
      <w:bookmarkStart w:id="1" w:name="_Hlk48661466"/>
      <w:r w:rsidRPr="009D6A66">
        <w:rPr>
          <w:rFonts w:cstheme="minorHAnsi"/>
        </w:rPr>
        <w:t xml:space="preserve">Cyclone AMPHAN </w:t>
      </w:r>
      <w:bookmarkEnd w:id="1"/>
      <w:r w:rsidRPr="009D6A66">
        <w:rPr>
          <w:rFonts w:cstheme="minorHAnsi"/>
        </w:rPr>
        <w:t>in the South-West Areas of Bangladesh</w:t>
      </w:r>
    </w:p>
    <w:bookmarkEnd w:id="0"/>
    <w:p w14:paraId="7CEBE0F0" w14:textId="77777777" w:rsidR="00B54172" w:rsidRPr="008B4ECF" w:rsidRDefault="00B54172" w:rsidP="00B54172">
      <w:pPr>
        <w:jc w:val="both"/>
        <w:rPr>
          <w:rFonts w:ascii="Gill Sans MT" w:hAnsi="Gill Sans MT" w:cs="Times New Roman"/>
          <w:b/>
          <w:bCs/>
          <w:color w:val="4472C4" w:themeColor="accent1"/>
        </w:rPr>
      </w:pPr>
    </w:p>
    <w:p w14:paraId="00214C74" w14:textId="77777777" w:rsidR="00B54172" w:rsidRPr="008B4ECF" w:rsidRDefault="00B54172" w:rsidP="009F0818">
      <w:pPr>
        <w:pStyle w:val="Heading1"/>
        <w:rPr>
          <w:rFonts w:ascii="Gill Sans MT" w:hAnsi="Gill Sans MT"/>
          <w:sz w:val="22"/>
          <w:szCs w:val="22"/>
        </w:rPr>
      </w:pPr>
      <w:r w:rsidRPr="008B4ECF">
        <w:rPr>
          <w:rFonts w:ascii="Gill Sans MT" w:hAnsi="Gill Sans MT"/>
          <w:sz w:val="22"/>
          <w:szCs w:val="22"/>
        </w:rPr>
        <w:t xml:space="preserve">BACKGROUND </w:t>
      </w:r>
    </w:p>
    <w:p w14:paraId="187EBBF6" w14:textId="74A07918" w:rsidR="00B54172" w:rsidRPr="008B4ECF" w:rsidRDefault="00B54172" w:rsidP="00B54172">
      <w:pPr>
        <w:jc w:val="both"/>
        <w:rPr>
          <w:rFonts w:ascii="Gill Sans MT" w:hAnsi="Gill Sans MT" w:cs="Times New Roman"/>
          <w:bCs/>
        </w:rPr>
      </w:pPr>
      <w:bookmarkStart w:id="2" w:name="_Hlk51171702"/>
      <w:r w:rsidRPr="008B4ECF">
        <w:rPr>
          <w:rFonts w:ascii="Gill Sans MT" w:hAnsi="Gill Sans MT" w:cs="Times New Roman"/>
          <w:bCs/>
          <w:lang w:val="en-US"/>
        </w:rPr>
        <w:t>The project is broadly aiming to support the most vulnerable cyclone affected people to meet their immediate life-saving needs through cash transfer and provision of food and non-food items</w:t>
      </w:r>
      <w:r w:rsidR="00D00D20" w:rsidRPr="008B4ECF">
        <w:rPr>
          <w:rFonts w:ascii="Gill Sans MT" w:hAnsi="Gill Sans MT" w:cs="Times New Roman"/>
          <w:bCs/>
          <w:lang w:val="en-US"/>
        </w:rPr>
        <w:t>.</w:t>
      </w:r>
      <w:r w:rsidR="00A425E7" w:rsidRPr="008B4ECF">
        <w:rPr>
          <w:rFonts w:ascii="Gill Sans MT" w:hAnsi="Gill Sans MT" w:cs="Times New Roman"/>
          <w:bCs/>
          <w:lang w:val="en-US"/>
        </w:rPr>
        <w:t xml:space="preserve"> </w:t>
      </w:r>
      <w:r w:rsidRPr="008B4ECF">
        <w:rPr>
          <w:rFonts w:ascii="Gill Sans MT" w:hAnsi="Gill Sans MT" w:cs="Times New Roman"/>
          <w:bCs/>
        </w:rPr>
        <w:t xml:space="preserve">The specific objective </w:t>
      </w:r>
      <w:r w:rsidR="00A425E7" w:rsidRPr="008B4ECF">
        <w:rPr>
          <w:rFonts w:ascii="Gill Sans MT" w:hAnsi="Gill Sans MT" w:cs="Times New Roman"/>
          <w:bCs/>
        </w:rPr>
        <w:t xml:space="preserve">of this project </w:t>
      </w:r>
      <w:r w:rsidRPr="008B4ECF">
        <w:rPr>
          <w:rFonts w:ascii="Gill Sans MT" w:hAnsi="Gill Sans MT" w:cs="Times New Roman"/>
          <w:bCs/>
        </w:rPr>
        <w:t xml:space="preserve">is to enable the most vulnerable cyclone AMPHAN affected people to ensure food security, WASH, shelter NFI and other basic needs, while taking account of the risks of </w:t>
      </w:r>
      <w:proofErr w:type="spellStart"/>
      <w:r w:rsidRPr="008B4ECF">
        <w:rPr>
          <w:rFonts w:ascii="Gill Sans MT" w:hAnsi="Gill Sans MT" w:cs="Times New Roman"/>
          <w:bCs/>
        </w:rPr>
        <w:t>Covid</w:t>
      </w:r>
      <w:proofErr w:type="spellEnd"/>
      <w:r w:rsidRPr="008B4ECF">
        <w:rPr>
          <w:rFonts w:ascii="Gill Sans MT" w:hAnsi="Gill Sans MT" w:cs="Times New Roman"/>
          <w:bCs/>
        </w:rPr>
        <w:t xml:space="preserve"> 19. The project has </w:t>
      </w:r>
      <w:r w:rsidR="00D00D20" w:rsidRPr="008B4ECF">
        <w:rPr>
          <w:rFonts w:ascii="Gill Sans MT" w:hAnsi="Gill Sans MT" w:cs="Times New Roman"/>
          <w:bCs/>
        </w:rPr>
        <w:t xml:space="preserve">been </w:t>
      </w:r>
      <w:r w:rsidR="00A425E7" w:rsidRPr="008B4ECF">
        <w:rPr>
          <w:rFonts w:ascii="Gill Sans MT" w:hAnsi="Gill Sans MT" w:cs="Times New Roman"/>
          <w:bCs/>
        </w:rPr>
        <w:t>implementing by</w:t>
      </w:r>
      <w:r w:rsidRPr="008B4ECF">
        <w:rPr>
          <w:rFonts w:ascii="Gill Sans MT" w:hAnsi="Gill Sans MT" w:cs="Times New Roman"/>
          <w:bCs/>
        </w:rPr>
        <w:t xml:space="preserve"> </w:t>
      </w:r>
      <w:proofErr w:type="spellStart"/>
      <w:r w:rsidR="00D00D20" w:rsidRPr="008B4ECF">
        <w:rPr>
          <w:rFonts w:ascii="Gill Sans MT" w:hAnsi="Gill Sans MT" w:cs="Times New Roman"/>
          <w:bCs/>
        </w:rPr>
        <w:t>Shus</w:t>
      </w:r>
      <w:r w:rsidR="009A08EC" w:rsidRPr="008B4ECF">
        <w:rPr>
          <w:rFonts w:ascii="Gill Sans MT" w:hAnsi="Gill Sans MT" w:cs="Times New Roman"/>
          <w:bCs/>
        </w:rPr>
        <w:t>h</w:t>
      </w:r>
      <w:r w:rsidR="00D00D20" w:rsidRPr="008B4ECF">
        <w:rPr>
          <w:rFonts w:ascii="Gill Sans MT" w:hAnsi="Gill Sans MT" w:cs="Times New Roman"/>
          <w:bCs/>
        </w:rPr>
        <w:t>ilan</w:t>
      </w:r>
      <w:proofErr w:type="spellEnd"/>
      <w:r w:rsidR="00D00D20" w:rsidRPr="008B4ECF">
        <w:rPr>
          <w:rFonts w:ascii="Gill Sans MT" w:hAnsi="Gill Sans MT" w:cs="Times New Roman"/>
          <w:bCs/>
        </w:rPr>
        <w:t xml:space="preserve"> with technical support from </w:t>
      </w:r>
      <w:r w:rsidRPr="008B4ECF">
        <w:rPr>
          <w:rFonts w:ascii="Gill Sans MT" w:hAnsi="Gill Sans MT" w:cs="Times New Roman"/>
          <w:bCs/>
        </w:rPr>
        <w:t>Oxfam and Christian Aid</w:t>
      </w:r>
      <w:r w:rsidR="00A425E7" w:rsidRPr="008B4ECF">
        <w:rPr>
          <w:rFonts w:ascii="Gill Sans MT" w:hAnsi="Gill Sans MT" w:cs="Times New Roman"/>
          <w:bCs/>
        </w:rPr>
        <w:t>.</w:t>
      </w:r>
      <w:r w:rsidRPr="008B4ECF">
        <w:rPr>
          <w:rFonts w:ascii="Gill Sans MT" w:hAnsi="Gill Sans MT" w:cs="Times New Roman"/>
          <w:bCs/>
        </w:rPr>
        <w:t xml:space="preserve"> </w:t>
      </w:r>
    </w:p>
    <w:bookmarkEnd w:id="2"/>
    <w:p w14:paraId="50FD7A39" w14:textId="77777777" w:rsidR="001143E4" w:rsidRPr="008B4ECF" w:rsidRDefault="001143E4" w:rsidP="009F0818">
      <w:pPr>
        <w:pStyle w:val="Heading1"/>
        <w:rPr>
          <w:rFonts w:ascii="Gill Sans MT" w:hAnsi="Gill Sans MT"/>
          <w:sz w:val="22"/>
          <w:szCs w:val="22"/>
        </w:rPr>
      </w:pPr>
      <w:r w:rsidRPr="008B4ECF">
        <w:rPr>
          <w:rFonts w:ascii="Gill Sans MT" w:hAnsi="Gill Sans MT"/>
          <w:sz w:val="22"/>
          <w:szCs w:val="22"/>
        </w:rPr>
        <w:t xml:space="preserve">PROJECT INTERVENTION </w:t>
      </w:r>
    </w:p>
    <w:p w14:paraId="2746CB36" w14:textId="2B922540" w:rsidR="001143E4" w:rsidRPr="008B4ECF" w:rsidRDefault="001143E4" w:rsidP="001143E4">
      <w:pPr>
        <w:jc w:val="both"/>
        <w:rPr>
          <w:rFonts w:ascii="Gill Sans MT" w:hAnsi="Gill Sans MT" w:cs="ArialMT"/>
        </w:rPr>
      </w:pPr>
      <w:r w:rsidRPr="008B4ECF">
        <w:rPr>
          <w:rFonts w:ascii="Gill Sans MT" w:hAnsi="Gill Sans MT" w:cs="Times New Roman"/>
          <w:bCs/>
        </w:rPr>
        <w:t xml:space="preserve">The rapid needs assessment shows that 4 unions of </w:t>
      </w:r>
      <w:proofErr w:type="spellStart"/>
      <w:r w:rsidRPr="008B4ECF">
        <w:rPr>
          <w:rFonts w:ascii="Gill Sans MT" w:hAnsi="Gill Sans MT" w:cs="Times New Roman"/>
          <w:bCs/>
        </w:rPr>
        <w:t>Assasuni</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upazilla</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Protapnagar</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Sreeula</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Sadar</w:t>
      </w:r>
      <w:proofErr w:type="spellEnd"/>
      <w:r w:rsidRPr="008B4ECF">
        <w:rPr>
          <w:rFonts w:ascii="Gill Sans MT" w:hAnsi="Gill Sans MT" w:cs="Times New Roman"/>
          <w:bCs/>
        </w:rPr>
        <w:t xml:space="preserve"> and </w:t>
      </w:r>
      <w:proofErr w:type="spellStart"/>
      <w:r w:rsidRPr="008B4ECF">
        <w:rPr>
          <w:rFonts w:ascii="Gill Sans MT" w:hAnsi="Gill Sans MT" w:cs="Times New Roman"/>
          <w:bCs/>
        </w:rPr>
        <w:t>Khazra</w:t>
      </w:r>
      <w:proofErr w:type="spellEnd"/>
      <w:r w:rsidRPr="008B4ECF">
        <w:rPr>
          <w:rFonts w:ascii="Gill Sans MT" w:hAnsi="Gill Sans MT" w:cs="Times New Roman"/>
          <w:bCs/>
        </w:rPr>
        <w:t>) are severely affected and suffered substantial damage while all transport systems in 3 unions (</w:t>
      </w:r>
      <w:proofErr w:type="spellStart"/>
      <w:r w:rsidRPr="008B4ECF">
        <w:rPr>
          <w:rFonts w:ascii="Gill Sans MT" w:hAnsi="Gill Sans MT" w:cs="Times New Roman"/>
          <w:bCs/>
        </w:rPr>
        <w:t>protapnagar</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Sreeula</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Sadar</w:t>
      </w:r>
      <w:proofErr w:type="spellEnd"/>
      <w:r w:rsidRPr="008B4ECF">
        <w:rPr>
          <w:rFonts w:ascii="Gill Sans MT" w:hAnsi="Gill Sans MT" w:cs="Times New Roman"/>
          <w:bCs/>
        </w:rPr>
        <w:t xml:space="preserve">) have stalled. Five unions of </w:t>
      </w:r>
      <w:proofErr w:type="spellStart"/>
      <w:r w:rsidRPr="008B4ECF">
        <w:rPr>
          <w:rFonts w:ascii="Gill Sans MT" w:hAnsi="Gill Sans MT" w:cs="Times New Roman"/>
          <w:bCs/>
        </w:rPr>
        <w:t>Shyamnagar</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Gabura</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Burigoalini</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Padmapukur</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Munshiganj</w:t>
      </w:r>
      <w:proofErr w:type="spellEnd"/>
      <w:r w:rsidRPr="008B4ECF">
        <w:rPr>
          <w:rFonts w:ascii="Gill Sans MT" w:hAnsi="Gill Sans MT" w:cs="Times New Roman"/>
          <w:bCs/>
        </w:rPr>
        <w:t xml:space="preserve"> &amp; </w:t>
      </w:r>
      <w:proofErr w:type="spellStart"/>
      <w:r w:rsidRPr="008B4ECF">
        <w:rPr>
          <w:rFonts w:ascii="Gill Sans MT" w:hAnsi="Gill Sans MT" w:cs="Times New Roman"/>
          <w:bCs/>
        </w:rPr>
        <w:t>Kashimari</w:t>
      </w:r>
      <w:proofErr w:type="spellEnd"/>
      <w:r w:rsidRPr="008B4ECF">
        <w:rPr>
          <w:rFonts w:ascii="Gill Sans MT" w:hAnsi="Gill Sans MT" w:cs="Times New Roman"/>
          <w:bCs/>
        </w:rPr>
        <w:t xml:space="preserve">), 5 unions in </w:t>
      </w:r>
      <w:proofErr w:type="spellStart"/>
      <w:r w:rsidRPr="008B4ECF">
        <w:rPr>
          <w:rFonts w:ascii="Gill Sans MT" w:hAnsi="Gill Sans MT" w:cs="Times New Roman"/>
          <w:bCs/>
        </w:rPr>
        <w:t>Koyra</w:t>
      </w:r>
      <w:proofErr w:type="spellEnd"/>
      <w:r w:rsidRPr="008B4ECF">
        <w:rPr>
          <w:rFonts w:ascii="Gill Sans MT" w:hAnsi="Gill Sans MT" w:cs="Times New Roman"/>
          <w:bCs/>
        </w:rPr>
        <w:t xml:space="preserve"> (North </w:t>
      </w:r>
      <w:proofErr w:type="spellStart"/>
      <w:r w:rsidRPr="008B4ECF">
        <w:rPr>
          <w:rFonts w:ascii="Gill Sans MT" w:hAnsi="Gill Sans MT" w:cs="Times New Roman"/>
          <w:bCs/>
        </w:rPr>
        <w:t>Bedkashi</w:t>
      </w:r>
      <w:proofErr w:type="spellEnd"/>
      <w:r w:rsidRPr="008B4ECF">
        <w:rPr>
          <w:rFonts w:ascii="Gill Sans MT" w:hAnsi="Gill Sans MT" w:cs="Times New Roman"/>
          <w:bCs/>
        </w:rPr>
        <w:t xml:space="preserve">, South </w:t>
      </w:r>
      <w:proofErr w:type="spellStart"/>
      <w:r w:rsidRPr="008B4ECF">
        <w:rPr>
          <w:rFonts w:ascii="Gill Sans MT" w:hAnsi="Gill Sans MT" w:cs="Times New Roman"/>
          <w:bCs/>
        </w:rPr>
        <w:t>Bedkashi</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Koyra</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sadar</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Moharajpur</w:t>
      </w:r>
      <w:proofErr w:type="spellEnd"/>
      <w:r w:rsidRPr="008B4ECF">
        <w:rPr>
          <w:rFonts w:ascii="Gill Sans MT" w:hAnsi="Gill Sans MT" w:cs="Times New Roman"/>
          <w:bCs/>
        </w:rPr>
        <w:t xml:space="preserve"> &amp; </w:t>
      </w:r>
      <w:proofErr w:type="spellStart"/>
      <w:r w:rsidRPr="008B4ECF">
        <w:rPr>
          <w:rFonts w:ascii="Gill Sans MT" w:hAnsi="Gill Sans MT" w:cs="Times New Roman"/>
          <w:bCs/>
        </w:rPr>
        <w:t>Bagali</w:t>
      </w:r>
      <w:proofErr w:type="spellEnd"/>
      <w:r w:rsidRPr="008B4ECF">
        <w:rPr>
          <w:rFonts w:ascii="Gill Sans MT" w:hAnsi="Gill Sans MT" w:cs="Times New Roman"/>
          <w:bCs/>
        </w:rPr>
        <w:t xml:space="preserve">) and 4 unions of </w:t>
      </w:r>
      <w:proofErr w:type="spellStart"/>
      <w:r w:rsidRPr="008B4ECF">
        <w:rPr>
          <w:rFonts w:ascii="Gill Sans MT" w:hAnsi="Gill Sans MT" w:cs="Times New Roman"/>
          <w:bCs/>
        </w:rPr>
        <w:t>Paikgacha</w:t>
      </w:r>
      <w:proofErr w:type="spellEnd"/>
      <w:r w:rsidRPr="008B4ECF">
        <w:rPr>
          <w:rFonts w:ascii="Gill Sans MT" w:hAnsi="Gill Sans MT" w:cs="Times New Roman"/>
          <w:bCs/>
        </w:rPr>
        <w:t xml:space="preserve"> (Lata, </w:t>
      </w:r>
      <w:proofErr w:type="spellStart"/>
      <w:r w:rsidRPr="008B4ECF">
        <w:rPr>
          <w:rFonts w:ascii="Gill Sans MT" w:hAnsi="Gill Sans MT" w:cs="Times New Roman"/>
          <w:bCs/>
        </w:rPr>
        <w:t>Deluti</w:t>
      </w:r>
      <w:proofErr w:type="spellEnd"/>
      <w:r w:rsidRPr="008B4ECF">
        <w:rPr>
          <w:rFonts w:ascii="Gill Sans MT" w:hAnsi="Gill Sans MT" w:cs="Times New Roman"/>
          <w:bCs/>
        </w:rPr>
        <w:t xml:space="preserve">, </w:t>
      </w:r>
      <w:proofErr w:type="spellStart"/>
      <w:r w:rsidRPr="008B4ECF">
        <w:rPr>
          <w:rFonts w:ascii="Gill Sans MT" w:hAnsi="Gill Sans MT" w:cs="Times New Roman"/>
          <w:bCs/>
        </w:rPr>
        <w:t>Garikhali</w:t>
      </w:r>
      <w:proofErr w:type="spellEnd"/>
      <w:r w:rsidRPr="008B4ECF">
        <w:rPr>
          <w:rFonts w:ascii="Gill Sans MT" w:hAnsi="Gill Sans MT" w:cs="Times New Roman"/>
          <w:bCs/>
        </w:rPr>
        <w:t xml:space="preserve"> &amp; </w:t>
      </w:r>
      <w:proofErr w:type="spellStart"/>
      <w:r w:rsidRPr="008B4ECF">
        <w:rPr>
          <w:rFonts w:ascii="Gill Sans MT" w:hAnsi="Gill Sans MT" w:cs="Times New Roman"/>
          <w:bCs/>
        </w:rPr>
        <w:t>Chandkhali</w:t>
      </w:r>
      <w:proofErr w:type="spellEnd"/>
      <w:r w:rsidRPr="008B4ECF">
        <w:rPr>
          <w:rFonts w:ascii="Gill Sans MT" w:hAnsi="Gill Sans MT" w:cs="Times New Roman"/>
          <w:bCs/>
        </w:rPr>
        <w:t xml:space="preserve">) are severely affected. Around 70% of Female headed, child headed, households with disabilities, elderly /dependents were found mostly affected. Public services including markets, schools, electricity and water network. An estimated number of 38,973 houses are fully or partially destroyed/ damaged in </w:t>
      </w:r>
      <w:proofErr w:type="spellStart"/>
      <w:r w:rsidRPr="008B4ECF">
        <w:rPr>
          <w:rFonts w:ascii="Gill Sans MT" w:hAnsi="Gill Sans MT" w:cs="Times New Roman"/>
          <w:bCs/>
        </w:rPr>
        <w:t>Satkhira</w:t>
      </w:r>
      <w:proofErr w:type="spellEnd"/>
      <w:r w:rsidRPr="008B4ECF">
        <w:rPr>
          <w:rFonts w:ascii="Gill Sans MT" w:hAnsi="Gill Sans MT" w:cs="Times New Roman"/>
          <w:bCs/>
        </w:rPr>
        <w:t xml:space="preserve"> district (</w:t>
      </w:r>
      <w:proofErr w:type="spellStart"/>
      <w:r w:rsidRPr="008B4ECF">
        <w:rPr>
          <w:rFonts w:ascii="Gill Sans MT" w:hAnsi="Gill Sans MT" w:cs="Times New Roman"/>
          <w:bCs/>
        </w:rPr>
        <w:t>Assasuni</w:t>
      </w:r>
      <w:proofErr w:type="spellEnd"/>
      <w:r w:rsidRPr="008B4ECF">
        <w:rPr>
          <w:rFonts w:ascii="Gill Sans MT" w:hAnsi="Gill Sans MT" w:cs="Times New Roman"/>
          <w:bCs/>
        </w:rPr>
        <w:t xml:space="preserve"> 23,450 &amp; </w:t>
      </w:r>
      <w:proofErr w:type="spellStart"/>
      <w:r w:rsidRPr="008B4ECF">
        <w:rPr>
          <w:rFonts w:ascii="Gill Sans MT" w:hAnsi="Gill Sans MT" w:cs="Times New Roman"/>
          <w:bCs/>
        </w:rPr>
        <w:t>Shyamnagar</w:t>
      </w:r>
      <w:proofErr w:type="spellEnd"/>
      <w:r w:rsidRPr="008B4ECF">
        <w:rPr>
          <w:rFonts w:ascii="Gill Sans MT" w:hAnsi="Gill Sans MT" w:cs="Times New Roman"/>
          <w:bCs/>
        </w:rPr>
        <w:t xml:space="preserve"> 15,522) and 82, 560 houses in Khulna district.</w:t>
      </w:r>
      <w:r w:rsidRPr="008B4ECF">
        <w:rPr>
          <w:rFonts w:ascii="Gill Sans MT" w:hAnsi="Gill Sans MT" w:cs="ArialMT"/>
        </w:rPr>
        <w:t xml:space="preserve"> </w:t>
      </w:r>
      <w:r w:rsidRPr="008B4ECF">
        <w:rPr>
          <w:rFonts w:ascii="Gill Sans MT" w:hAnsi="Gill Sans MT" w:cs="Times New Roman"/>
          <w:bCs/>
        </w:rPr>
        <w:t xml:space="preserve">63% of the affected people have returned to their houses and around 37% people are still spending their nights in public buildings and neighbouring houses. Their houses are damaged at </w:t>
      </w:r>
      <w:proofErr w:type="spellStart"/>
      <w:r w:rsidRPr="008B4ECF">
        <w:rPr>
          <w:rFonts w:ascii="Gill Sans MT" w:hAnsi="Gill Sans MT" w:cs="Times New Roman"/>
          <w:bCs/>
        </w:rPr>
        <w:t>Shyamnagar</w:t>
      </w:r>
      <w:proofErr w:type="spellEnd"/>
      <w:r w:rsidRPr="008B4ECF">
        <w:rPr>
          <w:rFonts w:ascii="Gill Sans MT" w:hAnsi="Gill Sans MT" w:cs="Times New Roman"/>
          <w:bCs/>
        </w:rPr>
        <w:t xml:space="preserve"> &amp; </w:t>
      </w:r>
      <w:proofErr w:type="spellStart"/>
      <w:r w:rsidRPr="008B4ECF">
        <w:rPr>
          <w:rFonts w:ascii="Gill Sans MT" w:hAnsi="Gill Sans MT" w:cs="Times New Roman"/>
          <w:bCs/>
        </w:rPr>
        <w:t>Koyra</w:t>
      </w:r>
      <w:proofErr w:type="spellEnd"/>
      <w:r w:rsidRPr="008B4ECF">
        <w:rPr>
          <w:rFonts w:ascii="Gill Sans MT" w:hAnsi="Gill Sans MT" w:cs="Times New Roman"/>
          <w:bCs/>
        </w:rPr>
        <w:t xml:space="preserve">. Over 50% people of </w:t>
      </w:r>
      <w:proofErr w:type="spellStart"/>
      <w:r w:rsidRPr="008B4ECF">
        <w:rPr>
          <w:rFonts w:ascii="Gill Sans MT" w:hAnsi="Gill Sans MT" w:cs="Times New Roman"/>
          <w:bCs/>
        </w:rPr>
        <w:t>Assasuni</w:t>
      </w:r>
      <w:proofErr w:type="spellEnd"/>
      <w:r w:rsidRPr="008B4ECF">
        <w:rPr>
          <w:rFonts w:ascii="Gill Sans MT" w:hAnsi="Gill Sans MT" w:cs="Times New Roman"/>
          <w:bCs/>
        </w:rPr>
        <w:t xml:space="preserve"> are not able to return to their houses and stay in public buildings, temporary shelter and neighbouring houses. Many water sources are out of use as boundary of ponds has been partially damaged. Surface water has been contaminated by faecal, solid wastes, tree leaves and saline water. Most of the sanitary facilities of sample areas are pit latrines or poor flush toilets.</w:t>
      </w:r>
      <w:r w:rsidRPr="008B4ECF">
        <w:rPr>
          <w:rFonts w:ascii="Gill Sans MT" w:hAnsi="Gill Sans MT" w:cs="ArialMT"/>
        </w:rPr>
        <w:t xml:space="preserve"> All women respondents mentioned that they don’t feel secure using sanitation facilities. Major concerns of the women are lack of privacy, lack of light, no roof, no separate toilet facilities. Women and adolescents’ girls were found at risk due to damaged latrines as they were found experiencing anxiety, fear using latrines during the day and at night. Pregnant women’s and elderly people are also feeling anxiety specially at night using latrines as household yard and latrines are still muddy and they risk slipping. The</w:t>
      </w:r>
      <w:r w:rsidRPr="008B4ECF">
        <w:rPr>
          <w:rFonts w:ascii="Gill Sans MT" w:hAnsi="Gill Sans MT" w:cs="Times New Roman"/>
          <w:bCs/>
        </w:rPr>
        <w:t xml:space="preserve"> assessment also reveals that most of the people do not have access to sufficient food. Many are taking meals 2 times/day now, whereas they usually taken 3 times/day.  Most of the people do not have stock left as these have already been consumed during the last two months for COVID-19 lock-down. The main sources of livelihood that have been affected, are Fishing farm, Petty trade, Crop/livestock/agricultural production, unskilled labour, small business, Community/Family support etc. The assets out of use include fishing farm (shrimp, crab </w:t>
      </w:r>
      <w:r w:rsidR="00D01982">
        <w:rPr>
          <w:rFonts w:ascii="Gill Sans MT" w:hAnsi="Gill Sans MT" w:cs="Times New Roman"/>
          <w:bCs/>
        </w:rPr>
        <w:t>farm/</w:t>
      </w:r>
      <w:proofErr w:type="spellStart"/>
      <w:r w:rsidRPr="008B4ECF">
        <w:rPr>
          <w:rFonts w:ascii="Gill Sans MT" w:hAnsi="Gill Sans MT" w:cs="Times New Roman"/>
          <w:bCs/>
        </w:rPr>
        <w:t>gher</w:t>
      </w:r>
      <w:proofErr w:type="spellEnd"/>
      <w:r w:rsidRPr="008B4ECF">
        <w:rPr>
          <w:rFonts w:ascii="Gill Sans MT" w:hAnsi="Gill Sans MT" w:cs="Times New Roman"/>
          <w:bCs/>
        </w:rPr>
        <w:t>), agricultural land, seeds, livestock, commercial stocks, and draft animals which washed in during the cyclone.</w:t>
      </w:r>
    </w:p>
    <w:p w14:paraId="61EE8EE3" w14:textId="420A101E" w:rsidR="001143E4" w:rsidRPr="008B4ECF" w:rsidRDefault="001143E4" w:rsidP="001143E4">
      <w:pPr>
        <w:jc w:val="both"/>
        <w:rPr>
          <w:rFonts w:ascii="Gill Sans MT" w:hAnsi="Gill Sans MT" w:cs="Times New Roman"/>
          <w:b/>
          <w:bCs/>
        </w:rPr>
      </w:pPr>
      <w:bookmarkStart w:id="3" w:name="_Hlk51171877"/>
      <w:r w:rsidRPr="008B4ECF">
        <w:rPr>
          <w:rFonts w:ascii="Gill Sans MT" w:hAnsi="Gill Sans MT" w:cs="Times New Roman"/>
          <w:b/>
          <w:bCs/>
        </w:rPr>
        <w:t>Therefore, the project intervention focuses on three results-</w:t>
      </w:r>
    </w:p>
    <w:p w14:paraId="17EC841E" w14:textId="4B529364" w:rsidR="001143E4" w:rsidRPr="008B4ECF" w:rsidRDefault="001143E4" w:rsidP="001143E4">
      <w:pPr>
        <w:jc w:val="both"/>
        <w:rPr>
          <w:rFonts w:ascii="Gill Sans MT" w:hAnsi="Gill Sans MT" w:cs="Times New Roman"/>
          <w:bCs/>
          <w:lang w:val="en-US"/>
        </w:rPr>
      </w:pPr>
      <w:r w:rsidRPr="008B4ECF">
        <w:rPr>
          <w:rFonts w:ascii="Gill Sans MT" w:hAnsi="Gill Sans MT" w:cs="Times New Roman"/>
          <w:bCs/>
        </w:rPr>
        <w:t xml:space="preserve">Result 1: </w:t>
      </w:r>
      <w:r w:rsidRPr="008B4ECF">
        <w:rPr>
          <w:rFonts w:ascii="Gill Sans MT" w:hAnsi="Gill Sans MT" w:cs="Times New Roman"/>
          <w:bCs/>
          <w:lang w:val="en-US"/>
        </w:rPr>
        <w:t>At least 23</w:t>
      </w:r>
      <w:r w:rsidR="009A08EC" w:rsidRPr="008B4ECF">
        <w:rPr>
          <w:rFonts w:ascii="Gill Sans MT" w:hAnsi="Gill Sans MT" w:cs="Times New Roman"/>
          <w:bCs/>
          <w:lang w:val="en-US"/>
        </w:rPr>
        <w:t>,</w:t>
      </w:r>
      <w:r w:rsidRPr="008B4ECF">
        <w:rPr>
          <w:rFonts w:ascii="Gill Sans MT" w:hAnsi="Gill Sans MT" w:cs="Times New Roman"/>
          <w:bCs/>
          <w:lang w:val="en-US"/>
        </w:rPr>
        <w:t>697 cyclone affected households have access to safe water and sanitation to meet immediate needs and have access to hand hygiene and others to reduce risk of coronavirus.</w:t>
      </w:r>
    </w:p>
    <w:p w14:paraId="67952AB8" w14:textId="77777777" w:rsidR="001143E4" w:rsidRPr="008B4ECF" w:rsidRDefault="001143E4" w:rsidP="001143E4">
      <w:pPr>
        <w:jc w:val="both"/>
        <w:rPr>
          <w:rFonts w:ascii="Gill Sans MT" w:hAnsi="Gill Sans MT" w:cs="Times New Roman"/>
          <w:bCs/>
          <w:lang w:val="en-US"/>
        </w:rPr>
      </w:pPr>
      <w:r w:rsidRPr="008B4ECF">
        <w:rPr>
          <w:rFonts w:ascii="Gill Sans MT" w:hAnsi="Gill Sans MT" w:cs="Times New Roman"/>
          <w:bCs/>
          <w:lang w:val="en-US"/>
        </w:rPr>
        <w:lastRenderedPageBreak/>
        <w:t>Result 2: At least 3,000 cyclone affected households have access to emergency shelter materials for quick return to their home</w:t>
      </w:r>
    </w:p>
    <w:p w14:paraId="6094BB0B" w14:textId="77777777" w:rsidR="001143E4" w:rsidRPr="008B4ECF" w:rsidRDefault="001143E4" w:rsidP="001143E4">
      <w:pPr>
        <w:jc w:val="both"/>
        <w:rPr>
          <w:rFonts w:ascii="Gill Sans MT" w:hAnsi="Gill Sans MT" w:cs="Times New Roman"/>
          <w:bCs/>
          <w:lang w:val="en-US"/>
        </w:rPr>
      </w:pPr>
      <w:r w:rsidRPr="008B4ECF">
        <w:rPr>
          <w:rFonts w:ascii="Gill Sans MT" w:hAnsi="Gill Sans MT" w:cs="Times New Roman"/>
          <w:bCs/>
          <w:lang w:val="en-US"/>
        </w:rPr>
        <w:t>Result 3: At least 8,850 households have improved access to food security and 2,800 households for livelihood support through cash programming activities</w:t>
      </w:r>
    </w:p>
    <w:p w14:paraId="3EA76533" w14:textId="70268B45" w:rsidR="001143E4" w:rsidRPr="008B4ECF" w:rsidRDefault="00A425E7" w:rsidP="009F0818">
      <w:pPr>
        <w:pStyle w:val="Heading1"/>
        <w:rPr>
          <w:rFonts w:ascii="Gill Sans MT" w:hAnsi="Gill Sans MT"/>
          <w:sz w:val="22"/>
          <w:szCs w:val="22"/>
        </w:rPr>
      </w:pPr>
      <w:r w:rsidRPr="008B4ECF">
        <w:rPr>
          <w:rFonts w:ascii="Gill Sans MT" w:hAnsi="Gill Sans MT"/>
          <w:sz w:val="22"/>
          <w:szCs w:val="22"/>
        </w:rPr>
        <w:t xml:space="preserve">SURVEY </w:t>
      </w:r>
      <w:r w:rsidR="00D00D20" w:rsidRPr="008B4ECF">
        <w:rPr>
          <w:rFonts w:ascii="Gill Sans MT" w:hAnsi="Gill Sans MT"/>
          <w:sz w:val="22"/>
          <w:szCs w:val="22"/>
        </w:rPr>
        <w:t>OBJECTIVES</w:t>
      </w:r>
      <w:r w:rsidRPr="008B4ECF">
        <w:rPr>
          <w:rFonts w:ascii="Gill Sans MT" w:hAnsi="Gill Sans MT"/>
          <w:sz w:val="22"/>
          <w:szCs w:val="22"/>
        </w:rPr>
        <w:t xml:space="preserve"> </w:t>
      </w:r>
    </w:p>
    <w:p w14:paraId="36E23270" w14:textId="7DFC8360" w:rsidR="001143E4" w:rsidRPr="008B4ECF" w:rsidRDefault="001143E4" w:rsidP="009A08EC">
      <w:pPr>
        <w:spacing w:line="276" w:lineRule="auto"/>
        <w:jc w:val="both"/>
        <w:rPr>
          <w:rFonts w:ascii="Gill Sans MT" w:hAnsi="Gill Sans MT" w:cs="Times New Roman"/>
        </w:rPr>
      </w:pPr>
      <w:r w:rsidRPr="008B4ECF">
        <w:rPr>
          <w:rFonts w:ascii="Gill Sans MT" w:hAnsi="Gill Sans MT" w:cs="Times New Roman"/>
        </w:rPr>
        <w:t>The overall obj</w:t>
      </w:r>
      <w:r w:rsidR="00F07BF7" w:rsidRPr="008B4ECF">
        <w:rPr>
          <w:rFonts w:ascii="Gill Sans MT" w:hAnsi="Gill Sans MT" w:cs="Times New Roman"/>
        </w:rPr>
        <w:t xml:space="preserve">ective of this </w:t>
      </w:r>
      <w:r w:rsidR="000B3EAB" w:rsidRPr="008B4ECF">
        <w:rPr>
          <w:rFonts w:ascii="Gill Sans MT" w:hAnsi="Gill Sans MT" w:cs="Times New Roman"/>
        </w:rPr>
        <w:t>s</w:t>
      </w:r>
      <w:r w:rsidR="00B607F1" w:rsidRPr="008B4ECF">
        <w:rPr>
          <w:rFonts w:ascii="Gill Sans MT" w:hAnsi="Gill Sans MT" w:cs="Times New Roman"/>
        </w:rPr>
        <w:t>urvey</w:t>
      </w:r>
      <w:r w:rsidR="00D00D20" w:rsidRPr="008B4ECF">
        <w:rPr>
          <w:rFonts w:ascii="Gill Sans MT" w:hAnsi="Gill Sans MT" w:cs="Times New Roman"/>
        </w:rPr>
        <w:t xml:space="preserve"> is to assess the effectiveness</w:t>
      </w:r>
      <w:r w:rsidRPr="008B4ECF">
        <w:rPr>
          <w:rFonts w:ascii="Gill Sans MT" w:hAnsi="Gill Sans MT" w:cs="Times New Roman"/>
        </w:rPr>
        <w:t xml:space="preserve"> of the</w:t>
      </w:r>
      <w:r w:rsidR="00D00D20" w:rsidRPr="008B4ECF">
        <w:rPr>
          <w:rFonts w:ascii="Gill Sans MT" w:hAnsi="Gill Sans MT" w:cs="Times New Roman"/>
        </w:rPr>
        <w:t xml:space="preserve"> program delivery</w:t>
      </w:r>
      <w:r w:rsidRPr="008B4ECF">
        <w:rPr>
          <w:rFonts w:ascii="Gill Sans MT" w:hAnsi="Gill Sans MT" w:cs="Times New Roman"/>
        </w:rPr>
        <w:t xml:space="preserve"> and its immediate impact in helping communities affected by </w:t>
      </w:r>
      <w:r w:rsidRPr="008B4ECF">
        <w:rPr>
          <w:rFonts w:ascii="Gill Sans MT" w:hAnsi="Gill Sans MT" w:cs="Times New Roman"/>
          <w:bCs/>
          <w:lang w:val="en-US"/>
        </w:rPr>
        <w:t>Cyclone AMPHAN</w:t>
      </w:r>
      <w:r w:rsidR="00B607F1" w:rsidRPr="008B4ECF">
        <w:rPr>
          <w:rFonts w:ascii="Gill Sans MT" w:hAnsi="Gill Sans MT" w:cs="Times New Roman"/>
          <w:bCs/>
          <w:lang w:val="en-US"/>
        </w:rPr>
        <w:t xml:space="preserve">. </w:t>
      </w:r>
      <w:r w:rsidR="001B0907" w:rsidRPr="008B4ECF">
        <w:rPr>
          <w:rFonts w:ascii="Gill Sans MT" w:hAnsi="Gill Sans MT" w:cs="Times New Roman"/>
          <w:bCs/>
          <w:lang w:val="en-US"/>
        </w:rPr>
        <w:t>Also,</w:t>
      </w:r>
      <w:r w:rsidR="00EB3D8A" w:rsidRPr="008B4ECF">
        <w:rPr>
          <w:rFonts w:ascii="Gill Sans MT" w:hAnsi="Gill Sans MT" w:cs="Times New Roman"/>
          <w:bCs/>
          <w:lang w:val="en-US"/>
        </w:rPr>
        <w:t xml:space="preserve"> to understand </w:t>
      </w:r>
      <w:r w:rsidR="001B0907" w:rsidRPr="008B4ECF">
        <w:rPr>
          <w:rFonts w:ascii="Gill Sans MT" w:hAnsi="Gill Sans MT" w:cs="Times New Roman"/>
          <w:bCs/>
          <w:lang w:val="en-US"/>
        </w:rPr>
        <w:t>beneficiary’s</w:t>
      </w:r>
      <w:r w:rsidR="00EB3D8A" w:rsidRPr="008B4ECF">
        <w:rPr>
          <w:rFonts w:ascii="Gill Sans MT" w:hAnsi="Gill Sans MT" w:cs="Times New Roman"/>
          <w:bCs/>
          <w:lang w:val="en-US"/>
        </w:rPr>
        <w:t xml:space="preserve"> satisfaction level on overall support received from the project.</w:t>
      </w:r>
    </w:p>
    <w:bookmarkEnd w:id="3"/>
    <w:p w14:paraId="1EB5D585" w14:textId="40BC5418" w:rsidR="001143E4" w:rsidRPr="008B4ECF" w:rsidRDefault="001143E4" w:rsidP="009F0818">
      <w:pPr>
        <w:pStyle w:val="Heading1"/>
        <w:rPr>
          <w:rFonts w:ascii="Gill Sans MT" w:hAnsi="Gill Sans MT"/>
          <w:sz w:val="22"/>
          <w:szCs w:val="22"/>
        </w:rPr>
      </w:pPr>
      <w:r w:rsidRPr="008B4ECF">
        <w:rPr>
          <w:rFonts w:ascii="Gill Sans MT" w:hAnsi="Gill Sans MT"/>
          <w:sz w:val="22"/>
          <w:szCs w:val="22"/>
        </w:rPr>
        <w:t xml:space="preserve">SPECIFIC OBJECTIVE </w:t>
      </w:r>
    </w:p>
    <w:p w14:paraId="3C55C687" w14:textId="4E7AA1DE" w:rsidR="009A15F3" w:rsidRPr="008B4ECF" w:rsidRDefault="00AD26C1" w:rsidP="001B0907">
      <w:pPr>
        <w:pStyle w:val="ListParagraph"/>
        <w:numPr>
          <w:ilvl w:val="0"/>
          <w:numId w:val="12"/>
        </w:numPr>
        <w:rPr>
          <w:rFonts w:ascii="Gill Sans MT" w:hAnsi="Gill Sans MT" w:cs="Times New Roman"/>
          <w:bCs/>
          <w:lang w:val="en-US"/>
        </w:rPr>
      </w:pPr>
      <w:r w:rsidRPr="008B4ECF">
        <w:t>To a</w:t>
      </w:r>
      <w:r w:rsidR="009A15F3" w:rsidRPr="008B4ECF">
        <w:t>ssess</w:t>
      </w:r>
      <w:r w:rsidRPr="008B4ECF">
        <w:t xml:space="preserve"> the relevancy of</w:t>
      </w:r>
      <w:r w:rsidR="001B0907" w:rsidRPr="008B4ECF">
        <w:t xml:space="preserve"> Christian</w:t>
      </w:r>
      <w:r w:rsidRPr="008B4ECF">
        <w:t xml:space="preserve"> aid</w:t>
      </w:r>
      <w:r w:rsidR="00540FD5">
        <w:t xml:space="preserve">, Oxfam and </w:t>
      </w:r>
      <w:proofErr w:type="spellStart"/>
      <w:r w:rsidR="00540FD5">
        <w:t>Shushilan</w:t>
      </w:r>
      <w:proofErr w:type="spellEnd"/>
      <w:r w:rsidRPr="008B4ECF">
        <w:t xml:space="preserve"> supports </w:t>
      </w:r>
      <w:r w:rsidR="009A15F3" w:rsidRPr="008B4ECF">
        <w:t xml:space="preserve">of </w:t>
      </w:r>
      <w:r w:rsidRPr="008B4ECF">
        <w:t xml:space="preserve">most recent context of </w:t>
      </w:r>
      <w:r w:rsidRPr="008B4ECF">
        <w:rPr>
          <w:rFonts w:ascii="Gill Sans MT" w:hAnsi="Gill Sans MT" w:cs="Times New Roman"/>
          <w:bCs/>
          <w:lang w:val="en-US"/>
        </w:rPr>
        <w:t xml:space="preserve">Cyclone AMPHAN </w:t>
      </w:r>
      <w:r w:rsidR="009A15F3" w:rsidRPr="008B4ECF">
        <w:rPr>
          <w:rFonts w:ascii="Gill Sans MT" w:hAnsi="Gill Sans MT" w:cs="Times New Roman"/>
          <w:bCs/>
          <w:lang w:val="en-US"/>
        </w:rPr>
        <w:t xml:space="preserve">affected areas </w:t>
      </w:r>
    </w:p>
    <w:p w14:paraId="13F2EEC5" w14:textId="311FFCAA" w:rsidR="00AD26C1" w:rsidRPr="008B4ECF" w:rsidRDefault="009A15F3" w:rsidP="001B0907">
      <w:pPr>
        <w:pStyle w:val="ListParagraph"/>
        <w:numPr>
          <w:ilvl w:val="0"/>
          <w:numId w:val="12"/>
        </w:numPr>
        <w:rPr>
          <w:rFonts w:ascii="Gill Sans MT" w:hAnsi="Gill Sans MT" w:cs="Times New Roman"/>
          <w:bCs/>
          <w:lang w:val="en-US"/>
        </w:rPr>
      </w:pPr>
      <w:r w:rsidRPr="008B4ECF">
        <w:rPr>
          <w:rFonts w:ascii="Gill Sans MT" w:hAnsi="Gill Sans MT" w:cs="Times New Roman"/>
          <w:bCs/>
          <w:lang w:val="en-US"/>
        </w:rPr>
        <w:t xml:space="preserve">To assess the </w:t>
      </w:r>
      <w:r w:rsidRPr="008B4ECF">
        <w:rPr>
          <w:rFonts w:ascii="Gill Sans MT" w:hAnsi="Gill Sans MT" w:cs="Times New Roman"/>
        </w:rPr>
        <w:t xml:space="preserve">efficacy of </w:t>
      </w:r>
      <w:r w:rsidRPr="008B4ECF">
        <w:rPr>
          <w:rFonts w:ascii="Gill Sans MT" w:hAnsi="Gill Sans MT" w:cs="Times New Roman"/>
          <w:bCs/>
          <w:lang w:val="en-US"/>
        </w:rPr>
        <w:t xml:space="preserve">Christian Aid </w:t>
      </w:r>
      <w:r w:rsidR="00540FD5">
        <w:t xml:space="preserve">Oxfam and </w:t>
      </w:r>
      <w:proofErr w:type="spellStart"/>
      <w:r w:rsidR="00540FD5">
        <w:t>Shushilan</w:t>
      </w:r>
      <w:proofErr w:type="spellEnd"/>
      <w:r w:rsidR="00540FD5" w:rsidRPr="008B4ECF">
        <w:rPr>
          <w:rFonts w:ascii="Gill Sans MT" w:hAnsi="Gill Sans MT" w:cs="Times New Roman"/>
          <w:bCs/>
          <w:lang w:val="en-US"/>
        </w:rPr>
        <w:t xml:space="preserve"> </w:t>
      </w:r>
      <w:r w:rsidRPr="008B4ECF">
        <w:rPr>
          <w:rFonts w:ascii="Gill Sans MT" w:hAnsi="Gill Sans MT" w:cs="Times New Roman"/>
          <w:bCs/>
          <w:lang w:val="en-US"/>
        </w:rPr>
        <w:t xml:space="preserve">intervention packages (i.e. cash transfer, food and non-food items) to meet </w:t>
      </w:r>
      <w:r w:rsidR="00FF7184" w:rsidRPr="008B4ECF">
        <w:rPr>
          <w:rFonts w:ascii="Gill Sans MT" w:hAnsi="Gill Sans MT" w:cs="Times New Roman"/>
          <w:bCs/>
          <w:lang w:val="en-US"/>
        </w:rPr>
        <w:t>lifesaving</w:t>
      </w:r>
      <w:r w:rsidRPr="008B4ECF">
        <w:rPr>
          <w:rFonts w:ascii="Gill Sans MT" w:hAnsi="Gill Sans MT" w:cs="Times New Roman"/>
          <w:bCs/>
          <w:lang w:val="en-US"/>
        </w:rPr>
        <w:t xml:space="preserve"> needs </w:t>
      </w:r>
    </w:p>
    <w:p w14:paraId="5012E76B" w14:textId="22BD25F8" w:rsidR="009A15F3" w:rsidRPr="008B4ECF" w:rsidRDefault="009A15F3" w:rsidP="001B0907">
      <w:pPr>
        <w:pStyle w:val="ListParagraph"/>
        <w:numPr>
          <w:ilvl w:val="0"/>
          <w:numId w:val="12"/>
        </w:numPr>
      </w:pPr>
      <w:r w:rsidRPr="008B4ECF">
        <w:t xml:space="preserve">To assess the level of beneficiary /client satisfactions on </w:t>
      </w:r>
      <w:proofErr w:type="spellStart"/>
      <w:r w:rsidR="001B0907" w:rsidRPr="008B4ECF">
        <w:t>Amphan</w:t>
      </w:r>
      <w:proofErr w:type="spellEnd"/>
      <w:r w:rsidR="001B0907" w:rsidRPr="008B4ECF">
        <w:t xml:space="preserve"> response</w:t>
      </w:r>
      <w:r w:rsidRPr="008B4ECF">
        <w:t xml:space="preserve"> program of Christian Aid</w:t>
      </w:r>
      <w:r w:rsidR="00540FD5">
        <w:t xml:space="preserve">, Oxfam and </w:t>
      </w:r>
      <w:proofErr w:type="spellStart"/>
      <w:r w:rsidR="00540FD5">
        <w:t>Shushilan</w:t>
      </w:r>
      <w:proofErr w:type="spellEnd"/>
      <w:r w:rsidR="00F07BF7" w:rsidRPr="008B4ECF">
        <w:t>.</w:t>
      </w:r>
    </w:p>
    <w:p w14:paraId="4F51D1FF" w14:textId="7869F0DB" w:rsidR="00A425E7" w:rsidRPr="008B4ECF" w:rsidRDefault="00A425E7" w:rsidP="009F0818">
      <w:pPr>
        <w:pStyle w:val="Heading1"/>
        <w:rPr>
          <w:rFonts w:ascii="Gill Sans MT" w:hAnsi="Gill Sans MT"/>
          <w:sz w:val="22"/>
          <w:szCs w:val="22"/>
          <w:lang w:val="en-US"/>
        </w:rPr>
      </w:pPr>
      <w:r w:rsidRPr="008B4ECF">
        <w:rPr>
          <w:rFonts w:ascii="Gill Sans MT" w:hAnsi="Gill Sans MT"/>
          <w:sz w:val="22"/>
          <w:szCs w:val="22"/>
          <w:lang w:val="en-US"/>
        </w:rPr>
        <w:t>SURVEY METHODOLOGY</w:t>
      </w:r>
    </w:p>
    <w:p w14:paraId="78EE00E1" w14:textId="2794B673" w:rsidR="00216773" w:rsidRPr="008B4ECF" w:rsidRDefault="00216773" w:rsidP="00134EA6">
      <w:pPr>
        <w:jc w:val="both"/>
        <w:rPr>
          <w:lang w:val="en-US"/>
        </w:rPr>
      </w:pPr>
      <w:r w:rsidRPr="008B4ECF">
        <w:rPr>
          <w:lang w:val="en-US"/>
        </w:rPr>
        <w:t>A</w:t>
      </w:r>
      <w:r w:rsidR="00A425E7" w:rsidRPr="008B4ECF">
        <w:rPr>
          <w:lang w:val="en-US"/>
        </w:rPr>
        <w:t xml:space="preserve"> standard methodology </w:t>
      </w:r>
      <w:r w:rsidRPr="008B4ECF">
        <w:rPr>
          <w:lang w:val="en-US"/>
        </w:rPr>
        <w:t xml:space="preserve">is being expected from the consultant team. The methodological aspect should clearly demonstrate collection of both quantitative and qualitative information/data. Adoption of gender sensitive approaches will be high </w:t>
      </w:r>
      <w:r w:rsidR="007C6347" w:rsidRPr="008B4ECF">
        <w:rPr>
          <w:lang w:val="en-US"/>
        </w:rPr>
        <w:t>incorrigible and</w:t>
      </w:r>
      <w:r w:rsidRPr="008B4ECF">
        <w:rPr>
          <w:lang w:val="en-US"/>
        </w:rPr>
        <w:t xml:space="preserve"> will support to carry standard cores in overall assessment of consultant team.  </w:t>
      </w:r>
    </w:p>
    <w:p w14:paraId="699EC41D" w14:textId="7588D17B" w:rsidR="009F0818" w:rsidRPr="008B4ECF" w:rsidRDefault="00454325" w:rsidP="009F0818">
      <w:pPr>
        <w:pStyle w:val="Heading1"/>
        <w:rPr>
          <w:rFonts w:ascii="Gill Sans MT" w:hAnsi="Gill Sans MT"/>
          <w:sz w:val="22"/>
          <w:szCs w:val="22"/>
          <w:lang w:val="en-US"/>
        </w:rPr>
      </w:pPr>
      <w:r w:rsidRPr="008B4ECF">
        <w:rPr>
          <w:rFonts w:ascii="Gill Sans MT" w:hAnsi="Gill Sans MT"/>
          <w:sz w:val="22"/>
          <w:szCs w:val="22"/>
          <w:lang w:val="en-US"/>
        </w:rPr>
        <w:t>OUTPUTS/</w:t>
      </w:r>
      <w:r w:rsidR="006C1FEC" w:rsidRPr="008B4ECF">
        <w:rPr>
          <w:rFonts w:ascii="Gill Sans MT" w:hAnsi="Gill Sans MT"/>
          <w:sz w:val="22"/>
          <w:szCs w:val="22"/>
          <w:lang w:val="en-US"/>
        </w:rPr>
        <w:t>DELIVERABLES</w:t>
      </w:r>
    </w:p>
    <w:p w14:paraId="0AD66BFF" w14:textId="77777777" w:rsidR="009F0818" w:rsidRPr="008B4ECF" w:rsidRDefault="009F0818" w:rsidP="009F0818">
      <w:pPr>
        <w:rPr>
          <w:rFonts w:ascii="Gill Sans MT" w:hAnsi="Gill Sans MT"/>
          <w:lang w:val="en-US"/>
        </w:rPr>
      </w:pPr>
      <w:r w:rsidRPr="008B4ECF">
        <w:rPr>
          <w:rFonts w:ascii="Gill Sans MT" w:hAnsi="Gill Sans MT"/>
          <w:lang w:val="en-US"/>
        </w:rPr>
        <w:t>The following deliverables need to b</w:t>
      </w:r>
      <w:r w:rsidR="0049100E" w:rsidRPr="008B4ECF">
        <w:rPr>
          <w:rFonts w:ascii="Gill Sans MT" w:hAnsi="Gill Sans MT"/>
          <w:lang w:val="en-US"/>
        </w:rPr>
        <w:t>e ensured from the</w:t>
      </w:r>
      <w:r w:rsidRPr="008B4ECF">
        <w:rPr>
          <w:rFonts w:ascii="Gill Sans MT" w:hAnsi="Gill Sans MT"/>
          <w:lang w:val="en-US"/>
        </w:rPr>
        <w:t xml:space="preserve"> consultants: </w:t>
      </w:r>
    </w:p>
    <w:p w14:paraId="3200D40D" w14:textId="636DD212" w:rsidR="009F0818" w:rsidRPr="008B4ECF" w:rsidRDefault="009F0818" w:rsidP="001B0907">
      <w:pPr>
        <w:pStyle w:val="ListParagraph"/>
        <w:numPr>
          <w:ilvl w:val="0"/>
          <w:numId w:val="8"/>
        </w:numPr>
        <w:spacing w:after="0" w:line="276" w:lineRule="auto"/>
        <w:jc w:val="both"/>
        <w:rPr>
          <w:rFonts w:ascii="Gill Sans MT" w:hAnsi="Gill Sans MT"/>
        </w:rPr>
      </w:pPr>
      <w:r w:rsidRPr="008B4ECF">
        <w:rPr>
          <w:rFonts w:ascii="Gill Sans MT" w:eastAsia="Times New Roman" w:hAnsi="Gill Sans MT" w:cs="Times New Roman"/>
          <w:lang w:eastAsia="en-GB"/>
        </w:rPr>
        <w:t>An inception report including detail methodology, work plan and all survey instruments</w:t>
      </w:r>
      <w:r w:rsidR="005E2AEA" w:rsidRPr="008B4ECF">
        <w:rPr>
          <w:rFonts w:ascii="Gill Sans MT" w:eastAsia="Times New Roman" w:hAnsi="Gill Sans MT" w:cs="Times New Roman"/>
          <w:lang w:eastAsia="en-GB"/>
        </w:rPr>
        <w:t xml:space="preserve"> </w:t>
      </w:r>
      <w:r w:rsidR="005E2AEA" w:rsidRPr="008B4ECF">
        <w:rPr>
          <w:rFonts w:ascii="Gill Sans MT" w:hAnsi="Gill Sans MT" w:cs="Arial"/>
        </w:rPr>
        <w:t xml:space="preserve">will be shared within </w:t>
      </w:r>
      <w:r w:rsidR="007C6347" w:rsidRPr="008B4ECF">
        <w:rPr>
          <w:rFonts w:ascii="Gill Sans MT" w:hAnsi="Gill Sans MT" w:cs="Arial"/>
        </w:rPr>
        <w:t>5</w:t>
      </w:r>
      <w:r w:rsidR="005E2AEA" w:rsidRPr="008B4ECF">
        <w:rPr>
          <w:rFonts w:ascii="Gill Sans MT" w:hAnsi="Gill Sans MT" w:cs="Arial"/>
        </w:rPr>
        <w:t xml:space="preserve"> working days of the contract signing. </w:t>
      </w:r>
      <w:r w:rsidRPr="008B4ECF">
        <w:rPr>
          <w:rFonts w:ascii="Gill Sans MT" w:eastAsia="Times New Roman" w:hAnsi="Gill Sans MT" w:cs="Times New Roman"/>
          <w:lang w:eastAsia="en-GB"/>
        </w:rPr>
        <w:t xml:space="preserve"> </w:t>
      </w:r>
    </w:p>
    <w:p w14:paraId="64D3BAAE" w14:textId="5DED9AE3" w:rsidR="009F0818" w:rsidRPr="008B4ECF" w:rsidRDefault="000839A2" w:rsidP="00964921">
      <w:pPr>
        <w:pStyle w:val="ListParagraph"/>
        <w:numPr>
          <w:ilvl w:val="0"/>
          <w:numId w:val="8"/>
        </w:numPr>
        <w:spacing w:after="0" w:line="240" w:lineRule="auto"/>
        <w:ind w:right="66"/>
        <w:jc w:val="both"/>
        <w:rPr>
          <w:rFonts w:ascii="Gill Sans MT" w:hAnsi="Gill Sans MT"/>
        </w:rPr>
      </w:pPr>
      <w:r w:rsidRPr="008B4ECF">
        <w:rPr>
          <w:rFonts w:ascii="Gill Sans MT" w:hAnsi="Gill Sans MT"/>
        </w:rPr>
        <w:t xml:space="preserve">All </w:t>
      </w:r>
      <w:r w:rsidR="00F07BF7" w:rsidRPr="008B4ECF">
        <w:rPr>
          <w:rFonts w:ascii="Gill Sans MT" w:hAnsi="Gill Sans MT"/>
        </w:rPr>
        <w:t>analysis including</w:t>
      </w:r>
      <w:r w:rsidRPr="008B4ECF">
        <w:rPr>
          <w:rFonts w:ascii="Gill Sans MT" w:hAnsi="Gill Sans MT"/>
        </w:rPr>
        <w:t xml:space="preserve"> Data set (SPSS</w:t>
      </w:r>
      <w:r w:rsidR="009F0818" w:rsidRPr="008B4ECF">
        <w:rPr>
          <w:rFonts w:ascii="Gill Sans MT" w:hAnsi="Gill Sans MT"/>
        </w:rPr>
        <w:t>/Pivot Table</w:t>
      </w:r>
      <w:r w:rsidRPr="008B4ECF">
        <w:rPr>
          <w:rFonts w:ascii="Gill Sans MT" w:hAnsi="Gill Sans MT"/>
        </w:rPr>
        <w:t>)</w:t>
      </w:r>
      <w:r w:rsidR="009F0818" w:rsidRPr="008B4ECF">
        <w:rPr>
          <w:rFonts w:ascii="Gill Sans MT" w:hAnsi="Gill Sans MT"/>
        </w:rPr>
        <w:t>, field notes</w:t>
      </w:r>
      <w:r w:rsidR="00F07BF7" w:rsidRPr="008B4ECF">
        <w:rPr>
          <w:rFonts w:ascii="Gill Sans MT" w:hAnsi="Gill Sans MT"/>
        </w:rPr>
        <w:t>/transcript</w:t>
      </w:r>
      <w:r w:rsidR="009F0818" w:rsidRPr="008B4ECF">
        <w:rPr>
          <w:rFonts w:ascii="Gill Sans MT" w:hAnsi="Gill Sans MT"/>
        </w:rPr>
        <w:t xml:space="preserve">, qualitative analysis and other relevant documents </w:t>
      </w:r>
    </w:p>
    <w:p w14:paraId="2684668E" w14:textId="4EE37556" w:rsidR="007C6347" w:rsidRPr="008B4ECF" w:rsidRDefault="007C6347" w:rsidP="00964921">
      <w:pPr>
        <w:pStyle w:val="ListParagraph"/>
        <w:numPr>
          <w:ilvl w:val="0"/>
          <w:numId w:val="8"/>
        </w:numPr>
        <w:spacing w:after="0" w:line="240" w:lineRule="auto"/>
        <w:ind w:right="66"/>
        <w:jc w:val="both"/>
        <w:rPr>
          <w:rFonts w:ascii="Gill Sans MT" w:hAnsi="Gill Sans MT"/>
        </w:rPr>
      </w:pPr>
      <w:r w:rsidRPr="008B4ECF">
        <w:rPr>
          <w:rFonts w:ascii="Gill Sans MT" w:hAnsi="Gill Sans MT"/>
        </w:rPr>
        <w:t xml:space="preserve">A comprehensive report with adequate analysis and evidences   </w:t>
      </w:r>
    </w:p>
    <w:p w14:paraId="29AD9BC0" w14:textId="28A71EE9" w:rsidR="009F0818" w:rsidRPr="008B4ECF" w:rsidRDefault="000839A2" w:rsidP="00964921">
      <w:pPr>
        <w:pStyle w:val="ListParagraph"/>
        <w:numPr>
          <w:ilvl w:val="0"/>
          <w:numId w:val="8"/>
        </w:numPr>
        <w:autoSpaceDE w:val="0"/>
        <w:autoSpaceDN w:val="0"/>
        <w:spacing w:before="100" w:beforeAutospacing="1" w:after="100" w:afterAutospacing="1" w:line="240" w:lineRule="auto"/>
        <w:jc w:val="both"/>
        <w:rPr>
          <w:rFonts w:ascii="Gill Sans MT" w:hAnsi="Gill Sans MT"/>
        </w:rPr>
      </w:pPr>
      <w:r w:rsidRPr="008B4ECF">
        <w:rPr>
          <w:rFonts w:ascii="Gill Sans MT" w:hAnsi="Gill Sans MT"/>
        </w:rPr>
        <w:t>A Presentation on</w:t>
      </w:r>
      <w:r w:rsidR="009F0818" w:rsidRPr="008B4ECF">
        <w:rPr>
          <w:rFonts w:ascii="Gill Sans MT" w:hAnsi="Gill Sans MT"/>
        </w:rPr>
        <w:t xml:space="preserve"> the key findings and recommendations  </w:t>
      </w:r>
    </w:p>
    <w:p w14:paraId="2F10265F" w14:textId="7F9F5D2B" w:rsidR="00D6422B" w:rsidRPr="008B4ECF" w:rsidRDefault="00454325" w:rsidP="00454325">
      <w:pPr>
        <w:pStyle w:val="Heading1"/>
        <w:rPr>
          <w:rFonts w:ascii="Gill Sans MT" w:hAnsi="Gill Sans MT"/>
          <w:sz w:val="22"/>
          <w:szCs w:val="22"/>
          <w:lang w:val="en-US"/>
        </w:rPr>
      </w:pPr>
      <w:r w:rsidRPr="008B4ECF">
        <w:rPr>
          <w:rFonts w:ascii="Gill Sans MT" w:hAnsi="Gill Sans MT"/>
          <w:sz w:val="22"/>
          <w:szCs w:val="22"/>
          <w:lang w:val="en-US"/>
        </w:rPr>
        <w:t>COMPETENCY REQUIREMENTS</w:t>
      </w:r>
      <w:r w:rsidR="00D6422B" w:rsidRPr="008B4ECF">
        <w:rPr>
          <w:rFonts w:ascii="Gill Sans MT" w:hAnsi="Gill Sans MT"/>
          <w:sz w:val="22"/>
          <w:szCs w:val="22"/>
          <w:lang w:val="en-US"/>
        </w:rPr>
        <w:t xml:space="preserve"> </w:t>
      </w:r>
    </w:p>
    <w:p w14:paraId="4320E7E6" w14:textId="5B56C7E6" w:rsidR="00D6422B" w:rsidRPr="008B4ECF" w:rsidRDefault="00D6422B" w:rsidP="00D6422B">
      <w:pPr>
        <w:pStyle w:val="ListParagraph"/>
        <w:numPr>
          <w:ilvl w:val="0"/>
          <w:numId w:val="4"/>
        </w:numPr>
        <w:spacing w:after="0" w:line="276" w:lineRule="auto"/>
        <w:jc w:val="both"/>
        <w:rPr>
          <w:rFonts w:ascii="Gill Sans MT" w:hAnsi="Gill Sans MT" w:cs="Times New Roman"/>
        </w:rPr>
      </w:pPr>
      <w:r w:rsidRPr="008B4ECF">
        <w:rPr>
          <w:rFonts w:ascii="Gill Sans MT" w:hAnsi="Gill Sans MT" w:cs="Times New Roman"/>
        </w:rPr>
        <w:t xml:space="preserve">Proven experience in </w:t>
      </w:r>
      <w:r w:rsidR="00D018A2" w:rsidRPr="008B4ECF">
        <w:rPr>
          <w:rFonts w:ascii="Gill Sans MT" w:hAnsi="Gill Sans MT" w:cs="Times New Roman"/>
        </w:rPr>
        <w:t xml:space="preserve">conducting different study/research/ surveys </w:t>
      </w:r>
      <w:r w:rsidRPr="008B4ECF">
        <w:rPr>
          <w:rFonts w:ascii="Gill Sans MT" w:hAnsi="Gill Sans MT" w:cs="Times New Roman"/>
        </w:rPr>
        <w:t xml:space="preserve">in </w:t>
      </w:r>
      <w:r w:rsidR="00D018A2" w:rsidRPr="008B4ECF">
        <w:rPr>
          <w:rFonts w:ascii="Gill Sans MT" w:hAnsi="Gill Sans MT" w:cs="Times New Roman"/>
        </w:rPr>
        <w:t xml:space="preserve">slow set </w:t>
      </w:r>
      <w:r w:rsidRPr="008B4ECF">
        <w:rPr>
          <w:rFonts w:ascii="Gill Sans MT" w:hAnsi="Gill Sans MT" w:cs="Times New Roman"/>
        </w:rPr>
        <w:t>emergency setting</w:t>
      </w:r>
      <w:r w:rsidR="00D018A2" w:rsidRPr="008B4ECF">
        <w:rPr>
          <w:rFonts w:ascii="Gill Sans MT" w:hAnsi="Gill Sans MT" w:cs="Times New Roman"/>
        </w:rPr>
        <w:t>s</w:t>
      </w:r>
    </w:p>
    <w:p w14:paraId="57263DB8" w14:textId="0422F828" w:rsidR="00D6422B" w:rsidRPr="008B4ECF" w:rsidRDefault="00D6422B" w:rsidP="00D6422B">
      <w:pPr>
        <w:pStyle w:val="ListParagraph"/>
        <w:numPr>
          <w:ilvl w:val="0"/>
          <w:numId w:val="4"/>
        </w:numPr>
        <w:spacing w:after="0" w:line="276" w:lineRule="auto"/>
        <w:jc w:val="both"/>
        <w:rPr>
          <w:rFonts w:ascii="Gill Sans MT" w:hAnsi="Gill Sans MT" w:cs="Times New Roman"/>
        </w:rPr>
      </w:pPr>
      <w:r w:rsidRPr="008B4ECF">
        <w:rPr>
          <w:rFonts w:ascii="Gill Sans MT" w:hAnsi="Gill Sans MT" w:cs="Times New Roman"/>
        </w:rPr>
        <w:t xml:space="preserve">Significant professional experience in applying mixed methods, particularly in project impact assessment </w:t>
      </w:r>
    </w:p>
    <w:p w14:paraId="711AA3FE" w14:textId="4C96DAB7" w:rsidR="00D6422B" w:rsidRPr="008B4ECF" w:rsidRDefault="00D6422B" w:rsidP="00D6422B">
      <w:pPr>
        <w:pStyle w:val="ListParagraph"/>
        <w:numPr>
          <w:ilvl w:val="0"/>
          <w:numId w:val="4"/>
        </w:numPr>
        <w:spacing w:after="0" w:line="276" w:lineRule="auto"/>
        <w:jc w:val="both"/>
        <w:rPr>
          <w:rFonts w:ascii="Gill Sans MT" w:hAnsi="Gill Sans MT" w:cs="Times New Roman"/>
        </w:rPr>
      </w:pPr>
      <w:r w:rsidRPr="008B4ECF">
        <w:rPr>
          <w:rFonts w:ascii="Gill Sans MT" w:hAnsi="Gill Sans MT" w:cs="Times New Roman"/>
        </w:rPr>
        <w:t>Excellent analytical, interpersonal, communication and reporting skills</w:t>
      </w:r>
    </w:p>
    <w:p w14:paraId="072D8B1D" w14:textId="2B94B148" w:rsidR="00D018A2" w:rsidRPr="008B4ECF" w:rsidRDefault="00D018A2" w:rsidP="00D6422B">
      <w:pPr>
        <w:pStyle w:val="ListParagraph"/>
        <w:numPr>
          <w:ilvl w:val="0"/>
          <w:numId w:val="4"/>
        </w:numPr>
        <w:spacing w:after="0" w:line="276" w:lineRule="auto"/>
        <w:jc w:val="both"/>
        <w:rPr>
          <w:rFonts w:ascii="Gill Sans MT" w:hAnsi="Gill Sans MT" w:cs="Times New Roman"/>
        </w:rPr>
      </w:pPr>
      <w:r w:rsidRPr="008B4ECF">
        <w:rPr>
          <w:rFonts w:ascii="Gill Sans MT" w:hAnsi="Gill Sans MT" w:cs="Times New Roman"/>
        </w:rPr>
        <w:t xml:space="preserve">Experiences in social accountability approaches/ client satisfaction survey </w:t>
      </w:r>
      <w:r w:rsidR="0052394C" w:rsidRPr="008B4ECF">
        <w:rPr>
          <w:rFonts w:ascii="Gill Sans MT" w:hAnsi="Gill Sans MT" w:cs="Times New Roman"/>
        </w:rPr>
        <w:t xml:space="preserve">will be extra advantages </w:t>
      </w:r>
    </w:p>
    <w:p w14:paraId="0261E96E" w14:textId="04EFACAD" w:rsidR="0052394C" w:rsidRPr="008B4ECF" w:rsidRDefault="0052394C" w:rsidP="001B0907">
      <w:pPr>
        <w:pStyle w:val="ListParagraph"/>
        <w:numPr>
          <w:ilvl w:val="0"/>
          <w:numId w:val="4"/>
        </w:numPr>
        <w:spacing w:line="252" w:lineRule="auto"/>
        <w:rPr>
          <w:rFonts w:ascii="Gill Sans MT" w:hAnsi="Gill Sans MT" w:cs="Times New Roman"/>
        </w:rPr>
      </w:pPr>
      <w:r w:rsidRPr="008B4ECF">
        <w:rPr>
          <w:rFonts w:ascii="Gill Sans MT" w:hAnsi="Gill Sans MT"/>
        </w:rPr>
        <w:t xml:space="preserve">The consultant should include a member who are expert in local dialect and understand the local culture and rituals. </w:t>
      </w:r>
    </w:p>
    <w:p w14:paraId="2612338C" w14:textId="79C02589" w:rsidR="00D6422B" w:rsidRPr="008B4ECF" w:rsidRDefault="00D6422B" w:rsidP="00D6422B">
      <w:pPr>
        <w:pStyle w:val="ListParagraph"/>
        <w:numPr>
          <w:ilvl w:val="0"/>
          <w:numId w:val="4"/>
        </w:numPr>
        <w:spacing w:after="0" w:line="276" w:lineRule="auto"/>
        <w:jc w:val="both"/>
        <w:rPr>
          <w:rFonts w:ascii="Gill Sans MT" w:hAnsi="Gill Sans MT" w:cs="Times New Roman"/>
        </w:rPr>
      </w:pPr>
      <w:r w:rsidRPr="008B4ECF">
        <w:rPr>
          <w:rFonts w:ascii="Gill Sans MT" w:hAnsi="Gill Sans MT" w:cs="Times New Roman"/>
        </w:rPr>
        <w:t>Excellent written and spoken English</w:t>
      </w:r>
    </w:p>
    <w:p w14:paraId="13E405AD" w14:textId="77777777" w:rsidR="0049100E" w:rsidRPr="008B4ECF" w:rsidRDefault="00CD1CC3" w:rsidP="00C229C5">
      <w:pPr>
        <w:pStyle w:val="Heading1"/>
        <w:rPr>
          <w:rFonts w:ascii="Gill Sans MT" w:hAnsi="Gill Sans MT"/>
          <w:sz w:val="22"/>
          <w:szCs w:val="22"/>
        </w:rPr>
      </w:pPr>
      <w:r w:rsidRPr="008B4ECF">
        <w:rPr>
          <w:rFonts w:ascii="Gill Sans MT" w:hAnsi="Gill Sans MT"/>
          <w:sz w:val="22"/>
          <w:szCs w:val="22"/>
        </w:rPr>
        <w:t>ASSESSMENT</w:t>
      </w:r>
      <w:r w:rsidR="009A6A8A" w:rsidRPr="008B4ECF">
        <w:rPr>
          <w:rFonts w:ascii="Gill Sans MT" w:hAnsi="Gill Sans MT"/>
          <w:sz w:val="22"/>
          <w:szCs w:val="22"/>
        </w:rPr>
        <w:t xml:space="preserve"> CRITERIA</w:t>
      </w:r>
    </w:p>
    <w:p w14:paraId="2DBA7A77" w14:textId="77777777" w:rsidR="0049100E" w:rsidRPr="008B4ECF" w:rsidRDefault="0049100E" w:rsidP="0049100E">
      <w:pPr>
        <w:pStyle w:val="ListParagraph"/>
        <w:ind w:left="90"/>
        <w:rPr>
          <w:rFonts w:ascii="Gill Sans MT" w:hAnsi="Gill Sans MT"/>
        </w:rPr>
      </w:pPr>
      <w:r w:rsidRPr="008B4ECF">
        <w:rPr>
          <w:rFonts w:ascii="Gill Sans MT" w:hAnsi="Gill Sans MT"/>
        </w:rPr>
        <w:t xml:space="preserve">The following assessment criteria will be applied to awarding the assignment: </w:t>
      </w:r>
    </w:p>
    <w:p w14:paraId="65F8FF0B" w14:textId="77777777" w:rsidR="0049100E" w:rsidRPr="008B4ECF" w:rsidRDefault="00870E88" w:rsidP="0049100E">
      <w:pPr>
        <w:pStyle w:val="ListParagraph"/>
        <w:numPr>
          <w:ilvl w:val="0"/>
          <w:numId w:val="5"/>
        </w:numPr>
        <w:spacing w:line="252" w:lineRule="auto"/>
        <w:rPr>
          <w:rFonts w:ascii="Gill Sans MT" w:hAnsi="Gill Sans MT"/>
        </w:rPr>
      </w:pPr>
      <w:r w:rsidRPr="008B4ECF">
        <w:rPr>
          <w:rFonts w:ascii="Gill Sans MT" w:eastAsia="Times New Roman" w:hAnsi="Gill Sans MT" w:cs="Times New Roman"/>
          <w:lang w:eastAsia="en-GB"/>
        </w:rPr>
        <w:t>Understa</w:t>
      </w:r>
      <w:r w:rsidR="0049100E" w:rsidRPr="008B4ECF">
        <w:rPr>
          <w:rFonts w:ascii="Gill Sans MT" w:eastAsia="Times New Roman" w:hAnsi="Gill Sans MT" w:cs="Times New Roman"/>
          <w:lang w:eastAsia="en-GB"/>
        </w:rPr>
        <w:t>n</w:t>
      </w:r>
      <w:r w:rsidRPr="008B4ECF">
        <w:rPr>
          <w:rFonts w:ascii="Gill Sans MT" w:eastAsia="Times New Roman" w:hAnsi="Gill Sans MT" w:cs="Times New Roman"/>
          <w:lang w:eastAsia="en-GB"/>
        </w:rPr>
        <w:t>din</w:t>
      </w:r>
      <w:r w:rsidR="0049100E" w:rsidRPr="008B4ECF">
        <w:rPr>
          <w:rFonts w:ascii="Gill Sans MT" w:eastAsia="Times New Roman" w:hAnsi="Gill Sans MT" w:cs="Times New Roman"/>
          <w:lang w:eastAsia="en-GB"/>
        </w:rPr>
        <w:t>g the assignment and the issue</w:t>
      </w:r>
    </w:p>
    <w:p w14:paraId="1C5D44B5" w14:textId="77777777" w:rsidR="0049100E" w:rsidRPr="008B4ECF" w:rsidRDefault="0049100E" w:rsidP="0049100E">
      <w:pPr>
        <w:pStyle w:val="ListParagraph"/>
        <w:numPr>
          <w:ilvl w:val="0"/>
          <w:numId w:val="5"/>
        </w:numPr>
        <w:spacing w:line="252" w:lineRule="auto"/>
        <w:rPr>
          <w:rFonts w:ascii="Gill Sans MT" w:hAnsi="Gill Sans MT"/>
        </w:rPr>
      </w:pPr>
      <w:r w:rsidRPr="008B4ECF">
        <w:rPr>
          <w:rFonts w:ascii="Gill Sans MT" w:hAnsi="Gill Sans MT"/>
        </w:rPr>
        <w:lastRenderedPageBreak/>
        <w:t>Proposed methodology with detail sample plan</w:t>
      </w:r>
    </w:p>
    <w:p w14:paraId="412182F6" w14:textId="77777777" w:rsidR="0049100E" w:rsidRPr="008B4ECF" w:rsidRDefault="0049100E" w:rsidP="0049100E">
      <w:pPr>
        <w:pStyle w:val="ListParagraph"/>
        <w:numPr>
          <w:ilvl w:val="0"/>
          <w:numId w:val="5"/>
        </w:numPr>
        <w:spacing w:line="252" w:lineRule="auto"/>
        <w:rPr>
          <w:rFonts w:ascii="Gill Sans MT" w:hAnsi="Gill Sans MT"/>
        </w:rPr>
      </w:pPr>
      <w:r w:rsidRPr="008B4ECF">
        <w:rPr>
          <w:rFonts w:ascii="Gill Sans MT" w:hAnsi="Gill Sans MT"/>
        </w:rPr>
        <w:t xml:space="preserve">Relevant experience </w:t>
      </w:r>
    </w:p>
    <w:p w14:paraId="3DA9DB7A" w14:textId="77777777" w:rsidR="0049100E" w:rsidRPr="008B4ECF" w:rsidRDefault="0049100E" w:rsidP="0049100E">
      <w:pPr>
        <w:pStyle w:val="ListParagraph"/>
        <w:numPr>
          <w:ilvl w:val="0"/>
          <w:numId w:val="5"/>
        </w:numPr>
        <w:spacing w:line="252" w:lineRule="auto"/>
        <w:rPr>
          <w:rFonts w:ascii="Gill Sans MT" w:hAnsi="Gill Sans MT"/>
        </w:rPr>
      </w:pPr>
      <w:r w:rsidRPr="008B4ECF">
        <w:rPr>
          <w:rFonts w:ascii="Gill Sans MT" w:hAnsi="Gill Sans MT"/>
        </w:rPr>
        <w:t xml:space="preserve">Team formation </w:t>
      </w:r>
    </w:p>
    <w:p w14:paraId="3855B56E" w14:textId="77777777" w:rsidR="0049100E" w:rsidRPr="008B4ECF" w:rsidRDefault="0049100E" w:rsidP="0049100E">
      <w:pPr>
        <w:pStyle w:val="ListParagraph"/>
        <w:numPr>
          <w:ilvl w:val="0"/>
          <w:numId w:val="5"/>
        </w:numPr>
        <w:spacing w:line="252" w:lineRule="auto"/>
        <w:rPr>
          <w:rFonts w:ascii="Gill Sans MT" w:hAnsi="Gill Sans MT"/>
        </w:rPr>
      </w:pPr>
      <w:r w:rsidRPr="008B4ECF">
        <w:rPr>
          <w:rFonts w:ascii="Gill Sans MT" w:hAnsi="Gill Sans MT"/>
        </w:rPr>
        <w:t>Time frame and action plan</w:t>
      </w:r>
    </w:p>
    <w:p w14:paraId="4B1E1C32" w14:textId="77777777" w:rsidR="0049100E" w:rsidRPr="008B4ECF" w:rsidRDefault="0049100E" w:rsidP="0049100E">
      <w:pPr>
        <w:pStyle w:val="ListParagraph"/>
        <w:numPr>
          <w:ilvl w:val="0"/>
          <w:numId w:val="5"/>
        </w:numPr>
        <w:spacing w:line="252" w:lineRule="auto"/>
        <w:rPr>
          <w:rFonts w:ascii="Gill Sans MT" w:hAnsi="Gill Sans MT"/>
        </w:rPr>
      </w:pPr>
      <w:r w:rsidRPr="008B4ECF">
        <w:rPr>
          <w:rFonts w:ascii="Gill Sans MT" w:hAnsi="Gill Sans MT"/>
        </w:rPr>
        <w:t xml:space="preserve">Proposed budget </w:t>
      </w:r>
    </w:p>
    <w:p w14:paraId="5D2C7ED5" w14:textId="77777777" w:rsidR="0049100E" w:rsidRPr="008B4ECF" w:rsidRDefault="0049100E" w:rsidP="0049100E">
      <w:pPr>
        <w:pStyle w:val="ListParagraph"/>
        <w:ind w:left="90"/>
        <w:rPr>
          <w:rFonts w:ascii="Gill Sans MT" w:hAnsi="Gill Sans MT"/>
        </w:rPr>
      </w:pPr>
    </w:p>
    <w:p w14:paraId="0F30EE2F" w14:textId="13F74090" w:rsidR="000839A2" w:rsidRPr="008B4ECF" w:rsidRDefault="00454325" w:rsidP="00454325">
      <w:pPr>
        <w:pStyle w:val="Heading1"/>
        <w:rPr>
          <w:rFonts w:ascii="Gill Sans MT" w:hAnsi="Gill Sans MT"/>
          <w:sz w:val="22"/>
          <w:szCs w:val="22"/>
          <w:lang w:val="en-US"/>
        </w:rPr>
      </w:pPr>
      <w:r w:rsidRPr="008B4ECF">
        <w:rPr>
          <w:rFonts w:ascii="Gill Sans MT" w:hAnsi="Gill Sans MT"/>
          <w:sz w:val="22"/>
          <w:szCs w:val="22"/>
          <w:lang w:val="en-US"/>
        </w:rPr>
        <w:t>RESPONSIBILITIES of the PARTIES</w:t>
      </w:r>
      <w:r w:rsidR="000839A2" w:rsidRPr="008B4ECF">
        <w:rPr>
          <w:rFonts w:ascii="Gill Sans MT" w:hAnsi="Gill Sans MT"/>
          <w:sz w:val="22"/>
          <w:szCs w:val="22"/>
          <w:lang w:val="en-US"/>
        </w:rPr>
        <w:t>:</w:t>
      </w:r>
    </w:p>
    <w:p w14:paraId="632E30A7" w14:textId="145ED66E" w:rsidR="000839A2" w:rsidRPr="008B4ECF" w:rsidRDefault="000839A2" w:rsidP="000839A2">
      <w:pPr>
        <w:spacing w:after="40"/>
        <w:jc w:val="both"/>
        <w:rPr>
          <w:rFonts w:ascii="Gill Sans MT" w:eastAsia="Calibri" w:hAnsi="Gill Sans MT" w:cs="Arial"/>
        </w:rPr>
      </w:pPr>
      <w:r w:rsidRPr="008B4ECF">
        <w:rPr>
          <w:rFonts w:ascii="Gill Sans MT" w:eastAsia="Calibri" w:hAnsi="Gill Sans MT" w:cs="Arial"/>
          <w:b/>
        </w:rPr>
        <w:t xml:space="preserve">The Consultant: </w:t>
      </w:r>
      <w:r w:rsidRPr="008B4ECF">
        <w:rPr>
          <w:rFonts w:ascii="Gill Sans MT" w:eastAsia="Calibri" w:hAnsi="Gill Sans MT" w:cs="Arial"/>
        </w:rPr>
        <w:t xml:space="preserve">The consultant in consultation with Christian Aid will lead the field study (data collection, meeting with stakeholders etc.), present findings, drafting reports.  Before writing the report, the consultant is expected to share a tentative structure of the report and get approval from Christian Aid.  The consultant is expected to ensure quality of the report with appropriate language, insights and observations based on provided data and provide the statistical clarification of the analysis. </w:t>
      </w:r>
    </w:p>
    <w:p w14:paraId="7E0D5D9E" w14:textId="77777777" w:rsidR="000839A2" w:rsidRPr="008B4ECF" w:rsidRDefault="000839A2" w:rsidP="000839A2">
      <w:pPr>
        <w:spacing w:after="40"/>
        <w:jc w:val="both"/>
        <w:rPr>
          <w:rFonts w:ascii="Gill Sans MT" w:eastAsia="Calibri" w:hAnsi="Gill Sans MT" w:cs="Arial"/>
        </w:rPr>
      </w:pPr>
    </w:p>
    <w:p w14:paraId="61CD6644" w14:textId="0AFC74D1" w:rsidR="000839A2" w:rsidRPr="008B4ECF" w:rsidRDefault="000839A2" w:rsidP="000839A2">
      <w:pPr>
        <w:spacing w:after="40"/>
        <w:jc w:val="both"/>
        <w:rPr>
          <w:rFonts w:ascii="Gill Sans MT" w:eastAsia="Calibri" w:hAnsi="Gill Sans MT" w:cs="Arial"/>
        </w:rPr>
      </w:pPr>
      <w:r w:rsidRPr="008B4ECF">
        <w:rPr>
          <w:rFonts w:ascii="Gill Sans MT" w:eastAsia="Calibri" w:hAnsi="Gill Sans MT" w:cs="Arial"/>
          <w:b/>
        </w:rPr>
        <w:t xml:space="preserve">Christian Aid: </w:t>
      </w:r>
      <w:r w:rsidRPr="008B4ECF">
        <w:rPr>
          <w:rFonts w:ascii="Gill Sans MT" w:eastAsia="Calibri" w:hAnsi="Gill Sans MT" w:cs="Arial"/>
        </w:rPr>
        <w:t xml:space="preserve">With the support from consortium members, Christian Aid will provide and arrange all logistics required to carry out this assignment. In addition, Christian Aid will collect and/or organize all required documents and share with the selected consultant. Christian Aid will also coordinate and provide feedback on the methodology, inception report and draft survey report. </w:t>
      </w:r>
    </w:p>
    <w:p w14:paraId="1FD91FE3" w14:textId="77777777" w:rsidR="000839A2" w:rsidRPr="008B4ECF" w:rsidRDefault="000839A2" w:rsidP="000839A2">
      <w:pPr>
        <w:spacing w:after="40"/>
        <w:jc w:val="both"/>
        <w:rPr>
          <w:rFonts w:ascii="Gill Sans MT" w:eastAsia="Calibri" w:hAnsi="Gill Sans MT" w:cs="Arial"/>
        </w:rPr>
      </w:pPr>
    </w:p>
    <w:p w14:paraId="67A9117E" w14:textId="59E76F4A" w:rsidR="000839A2" w:rsidRPr="008B4ECF" w:rsidRDefault="000839A2" w:rsidP="000839A2">
      <w:pPr>
        <w:spacing w:after="0"/>
        <w:jc w:val="both"/>
        <w:rPr>
          <w:rFonts w:ascii="Gill Sans MT" w:eastAsia="Calibri" w:hAnsi="Gill Sans MT" w:cs="Arial"/>
        </w:rPr>
      </w:pPr>
      <w:r w:rsidRPr="008B4ECF">
        <w:rPr>
          <w:rFonts w:ascii="Gill Sans MT" w:eastAsia="Calibri" w:hAnsi="Gill Sans MT" w:cs="Arial"/>
          <w:b/>
        </w:rPr>
        <w:t>Consortium Members (</w:t>
      </w:r>
      <w:r w:rsidRPr="008B4ECF">
        <w:rPr>
          <w:rFonts w:ascii="Gill Sans MT" w:eastAsia="Times New Roman" w:hAnsi="Gill Sans MT" w:cs="Times New Roman"/>
          <w:b/>
        </w:rPr>
        <w:t xml:space="preserve">OXFAM, </w:t>
      </w:r>
      <w:proofErr w:type="spellStart"/>
      <w:r w:rsidRPr="008B4ECF">
        <w:rPr>
          <w:rFonts w:ascii="Gill Sans MT" w:eastAsia="Times New Roman" w:hAnsi="Gill Sans MT" w:cs="Times New Roman"/>
          <w:b/>
        </w:rPr>
        <w:t>Shus</w:t>
      </w:r>
      <w:r w:rsidR="00E8053B" w:rsidRPr="008B4ECF">
        <w:rPr>
          <w:rFonts w:ascii="Gill Sans MT" w:eastAsia="Times New Roman" w:hAnsi="Gill Sans MT" w:cs="Times New Roman"/>
          <w:b/>
        </w:rPr>
        <w:t>h</w:t>
      </w:r>
      <w:r w:rsidRPr="008B4ECF">
        <w:rPr>
          <w:rFonts w:ascii="Gill Sans MT" w:eastAsia="Times New Roman" w:hAnsi="Gill Sans MT" w:cs="Times New Roman"/>
          <w:b/>
        </w:rPr>
        <w:t>ilan</w:t>
      </w:r>
      <w:proofErr w:type="spellEnd"/>
      <w:r w:rsidRPr="008B4ECF">
        <w:rPr>
          <w:rFonts w:ascii="Gill Sans MT" w:eastAsia="Times New Roman" w:hAnsi="Gill Sans MT" w:cs="Times New Roman"/>
          <w:b/>
        </w:rPr>
        <w:t xml:space="preserve">): </w:t>
      </w:r>
      <w:r w:rsidRPr="008B4ECF">
        <w:rPr>
          <w:rFonts w:ascii="Gill Sans MT" w:eastAsia="Calibri" w:hAnsi="Gill Sans MT" w:cs="Arial"/>
        </w:rPr>
        <w:t xml:space="preserve">Coalition members are expected to provide support in sharing relevant documents, contacts of key stakeholders, help to communicate and set up discussions with community leaders and UP representatives.  Similarly, respective project staff of all consortium members are also expected to read through the draft report (including inception report) and provide feedback to improve the quality of the </w:t>
      </w:r>
      <w:r w:rsidR="00454325" w:rsidRPr="008B4ECF">
        <w:rPr>
          <w:rFonts w:ascii="Gill Sans MT" w:eastAsia="Calibri" w:hAnsi="Gill Sans MT" w:cs="Arial"/>
        </w:rPr>
        <w:t>re</w:t>
      </w:r>
      <w:r w:rsidRPr="008B4ECF">
        <w:rPr>
          <w:rFonts w:ascii="Gill Sans MT" w:eastAsia="Calibri" w:hAnsi="Gill Sans MT" w:cs="Arial"/>
        </w:rPr>
        <w:t xml:space="preserve">port. </w:t>
      </w:r>
    </w:p>
    <w:p w14:paraId="15CD1D7A" w14:textId="77777777" w:rsidR="008B4ECF" w:rsidRDefault="008B4ECF" w:rsidP="008B4ECF">
      <w:pPr>
        <w:pStyle w:val="Heading1"/>
        <w:keepLines w:val="0"/>
        <w:spacing w:before="0" w:line="240" w:lineRule="auto"/>
        <w:rPr>
          <w:rFonts w:asciiTheme="minorHAnsi" w:eastAsia="Times New Roman" w:hAnsiTheme="minorHAnsi" w:cstheme="minorHAnsi"/>
          <w:b/>
          <w:bCs/>
          <w:color w:val="000000"/>
          <w:sz w:val="22"/>
          <w:szCs w:val="22"/>
        </w:rPr>
      </w:pPr>
      <w:bookmarkStart w:id="4" w:name="_Toc532225204"/>
    </w:p>
    <w:p w14:paraId="5A49A65C" w14:textId="79C85761" w:rsidR="008B4ECF" w:rsidRPr="008B4ECF" w:rsidRDefault="008B4ECF" w:rsidP="008B4ECF">
      <w:pPr>
        <w:pStyle w:val="Heading1"/>
        <w:keepLines w:val="0"/>
        <w:spacing w:before="0" w:line="240" w:lineRule="auto"/>
        <w:rPr>
          <w:rFonts w:asciiTheme="minorHAnsi" w:eastAsia="Times New Roman" w:hAnsiTheme="minorHAnsi" w:cstheme="minorHAnsi"/>
          <w:b/>
          <w:bCs/>
          <w:color w:val="000000"/>
          <w:sz w:val="22"/>
          <w:szCs w:val="22"/>
        </w:rPr>
      </w:pPr>
      <w:r w:rsidRPr="008B4ECF">
        <w:rPr>
          <w:rFonts w:asciiTheme="minorHAnsi" w:eastAsia="Times New Roman" w:hAnsiTheme="minorHAnsi" w:cstheme="minorHAnsi"/>
          <w:b/>
          <w:bCs/>
          <w:color w:val="000000"/>
          <w:sz w:val="22"/>
          <w:szCs w:val="22"/>
        </w:rPr>
        <w:t>Budget provision</w:t>
      </w:r>
      <w:bookmarkEnd w:id="4"/>
    </w:p>
    <w:p w14:paraId="5680068A" w14:textId="77777777" w:rsidR="008B4ECF" w:rsidRPr="008B4ECF" w:rsidRDefault="008B4ECF" w:rsidP="008B4ECF">
      <w:pPr>
        <w:jc w:val="both"/>
        <w:rPr>
          <w:rFonts w:cstheme="minorHAnsi"/>
        </w:rPr>
      </w:pPr>
      <w:r w:rsidRPr="008B4ECF">
        <w:rPr>
          <w:rFonts w:cstheme="minorHAnsi"/>
        </w:rPr>
        <w:t>Undisclosed for open tender call/negotiable.</w:t>
      </w:r>
    </w:p>
    <w:p w14:paraId="0887C449" w14:textId="77777777" w:rsidR="008B4ECF" w:rsidRPr="008B4ECF" w:rsidRDefault="008B4ECF" w:rsidP="008B4ECF">
      <w:pPr>
        <w:pStyle w:val="Heading1"/>
        <w:keepLines w:val="0"/>
        <w:spacing w:before="0" w:line="240" w:lineRule="auto"/>
        <w:rPr>
          <w:rFonts w:asciiTheme="minorHAnsi" w:eastAsia="Times New Roman" w:hAnsiTheme="minorHAnsi" w:cstheme="minorHAnsi"/>
          <w:b/>
          <w:bCs/>
          <w:color w:val="000000"/>
          <w:sz w:val="22"/>
          <w:szCs w:val="22"/>
        </w:rPr>
      </w:pPr>
      <w:bookmarkStart w:id="5" w:name="_Toc532225205"/>
      <w:r w:rsidRPr="008B4ECF">
        <w:rPr>
          <w:rFonts w:asciiTheme="minorHAnsi" w:eastAsia="Times New Roman" w:hAnsiTheme="minorHAnsi" w:cstheme="minorHAnsi"/>
          <w:b/>
          <w:bCs/>
          <w:color w:val="000000"/>
          <w:sz w:val="22"/>
          <w:szCs w:val="22"/>
        </w:rPr>
        <w:t>Required business documents</w:t>
      </w:r>
      <w:bookmarkEnd w:id="5"/>
    </w:p>
    <w:p w14:paraId="5B81EA6D" w14:textId="77777777" w:rsidR="008B4ECF" w:rsidRPr="008B4ECF" w:rsidRDefault="008B4ECF" w:rsidP="008B4ECF">
      <w:pPr>
        <w:jc w:val="both"/>
        <w:rPr>
          <w:rFonts w:cstheme="minorHAnsi"/>
        </w:rPr>
      </w:pPr>
      <w:r w:rsidRPr="008B4ECF">
        <w:rPr>
          <w:rFonts w:cstheme="minorHAnsi"/>
        </w:rPr>
        <w:t>The Consulting firm should have updated Trade Licence/RJSC Certificate, Tax clearance certificate, VAT registration certificate, TIN certificate, and a list of clients provided relevant services. VAT and Tax will be deducted as per Government rules.</w:t>
      </w:r>
    </w:p>
    <w:p w14:paraId="220B437F" w14:textId="77777777" w:rsidR="008B4ECF" w:rsidRPr="008B4ECF" w:rsidRDefault="008B4ECF" w:rsidP="008B4ECF">
      <w:pPr>
        <w:pStyle w:val="Heading1"/>
        <w:keepLines w:val="0"/>
        <w:spacing w:before="0" w:line="240" w:lineRule="auto"/>
        <w:rPr>
          <w:rFonts w:asciiTheme="minorHAnsi" w:eastAsia="Times New Roman" w:hAnsiTheme="minorHAnsi" w:cstheme="minorHAnsi"/>
          <w:b/>
          <w:bCs/>
          <w:color w:val="000000"/>
          <w:sz w:val="22"/>
          <w:szCs w:val="22"/>
        </w:rPr>
      </w:pPr>
      <w:bookmarkStart w:id="6" w:name="_Toc532225206"/>
      <w:r w:rsidRPr="008B4ECF">
        <w:rPr>
          <w:rFonts w:asciiTheme="minorHAnsi" w:eastAsia="Times New Roman" w:hAnsiTheme="minorHAnsi" w:cstheme="minorHAnsi"/>
          <w:b/>
          <w:bCs/>
          <w:color w:val="000000"/>
          <w:sz w:val="22"/>
          <w:szCs w:val="22"/>
        </w:rPr>
        <w:t>Mode of Payment</w:t>
      </w:r>
      <w:bookmarkEnd w:id="6"/>
    </w:p>
    <w:p w14:paraId="25292832" w14:textId="4E8F2994" w:rsidR="008B4ECF" w:rsidRPr="008B4ECF" w:rsidRDefault="008B4ECF" w:rsidP="008B4ECF">
      <w:pPr>
        <w:spacing w:after="0" w:line="240" w:lineRule="auto"/>
        <w:jc w:val="both"/>
        <w:rPr>
          <w:rFonts w:cstheme="minorHAnsi"/>
        </w:rPr>
      </w:pPr>
      <w:r w:rsidRPr="008B4ECF">
        <w:rPr>
          <w:rFonts w:cstheme="minorHAnsi"/>
        </w:rPr>
        <w:t>20% of total amount will be paid at the time of signing contract, 30% of total amount will be paid at the time of submitting 1</w:t>
      </w:r>
      <w:r w:rsidRPr="008B4ECF">
        <w:rPr>
          <w:rFonts w:cstheme="minorHAnsi"/>
          <w:vertAlign w:val="superscript"/>
        </w:rPr>
        <w:t>st</w:t>
      </w:r>
      <w:r w:rsidRPr="008B4ECF">
        <w:rPr>
          <w:rFonts w:cstheme="minorHAnsi"/>
        </w:rPr>
        <w:t xml:space="preserve"> draft. Rest 50% of the total amount will be paid at the time of final </w:t>
      </w:r>
      <w:r>
        <w:rPr>
          <w:rFonts w:cstheme="minorHAnsi"/>
        </w:rPr>
        <w:t>report</w:t>
      </w:r>
      <w:r w:rsidRPr="008B4ECF">
        <w:rPr>
          <w:rFonts w:cstheme="minorHAnsi"/>
        </w:rPr>
        <w:t xml:space="preserve"> submission. All payment shall be made through account payee cheque. Deduction of VAT and Tax shall be applicable as per government rules.  </w:t>
      </w:r>
    </w:p>
    <w:p w14:paraId="36F7BD76" w14:textId="77777777" w:rsidR="008B4ECF" w:rsidRPr="008B4ECF" w:rsidRDefault="008B4ECF" w:rsidP="008B4ECF">
      <w:pPr>
        <w:spacing w:after="0" w:line="240" w:lineRule="auto"/>
        <w:jc w:val="both"/>
        <w:rPr>
          <w:rFonts w:cstheme="minorHAnsi"/>
        </w:rPr>
      </w:pPr>
    </w:p>
    <w:p w14:paraId="592C33A7" w14:textId="77777777" w:rsidR="008B4ECF" w:rsidRPr="008B4ECF" w:rsidRDefault="008B4ECF" w:rsidP="008B4ECF">
      <w:pPr>
        <w:pStyle w:val="Heading1"/>
        <w:keepLines w:val="0"/>
        <w:spacing w:before="0" w:line="240" w:lineRule="auto"/>
        <w:rPr>
          <w:rFonts w:asciiTheme="minorHAnsi" w:eastAsia="Times New Roman" w:hAnsiTheme="minorHAnsi" w:cstheme="minorHAnsi"/>
          <w:b/>
          <w:bCs/>
          <w:color w:val="000000"/>
          <w:sz w:val="22"/>
          <w:szCs w:val="22"/>
        </w:rPr>
      </w:pPr>
      <w:bookmarkStart w:id="7" w:name="_Toc532225207"/>
      <w:r w:rsidRPr="008B4ECF">
        <w:rPr>
          <w:rFonts w:asciiTheme="minorHAnsi" w:eastAsia="Times New Roman" w:hAnsiTheme="minorHAnsi" w:cstheme="minorHAnsi"/>
          <w:b/>
          <w:bCs/>
          <w:color w:val="000000"/>
          <w:sz w:val="22"/>
          <w:szCs w:val="22"/>
        </w:rPr>
        <w:t>Time Frame</w:t>
      </w:r>
      <w:bookmarkEnd w:id="7"/>
    </w:p>
    <w:p w14:paraId="0FC67B11" w14:textId="327EEC54" w:rsidR="008B4ECF" w:rsidRPr="008B4ECF" w:rsidRDefault="008B4ECF" w:rsidP="008B4ECF">
      <w:pPr>
        <w:spacing w:after="0" w:line="240" w:lineRule="auto"/>
        <w:jc w:val="both"/>
        <w:rPr>
          <w:rFonts w:cstheme="minorHAnsi"/>
        </w:rPr>
      </w:pPr>
      <w:r w:rsidRPr="008B4ECF">
        <w:rPr>
          <w:rFonts w:cstheme="minorHAnsi"/>
        </w:rPr>
        <w:t>The consultant will submit the proposal in English within 0</w:t>
      </w:r>
      <w:r>
        <w:rPr>
          <w:rFonts w:cstheme="minorHAnsi"/>
        </w:rPr>
        <w:t>5</w:t>
      </w:r>
      <w:r w:rsidRPr="008B4ECF">
        <w:rPr>
          <w:rFonts w:cstheme="minorHAnsi"/>
        </w:rPr>
        <w:t xml:space="preserve"> (</w:t>
      </w:r>
      <w:r>
        <w:rPr>
          <w:rFonts w:cstheme="minorHAnsi"/>
        </w:rPr>
        <w:t>five</w:t>
      </w:r>
      <w:r w:rsidRPr="008B4ECF">
        <w:rPr>
          <w:rFonts w:cstheme="minorHAnsi"/>
        </w:rPr>
        <w:t xml:space="preserve">) </w:t>
      </w:r>
      <w:r>
        <w:rPr>
          <w:rFonts w:cstheme="minorHAnsi"/>
        </w:rPr>
        <w:t xml:space="preserve">working </w:t>
      </w:r>
      <w:r w:rsidRPr="008B4ECF">
        <w:rPr>
          <w:rFonts w:cstheme="minorHAnsi"/>
        </w:rPr>
        <w:t xml:space="preserve">days of the circular. The total durations of the assignment are maximum for </w:t>
      </w:r>
      <w:r>
        <w:rPr>
          <w:rFonts w:cstheme="minorHAnsi"/>
        </w:rPr>
        <w:t>2</w:t>
      </w:r>
      <w:r w:rsidRPr="008B4ECF">
        <w:rPr>
          <w:rFonts w:cstheme="minorHAnsi"/>
        </w:rPr>
        <w:t>0 (t</w:t>
      </w:r>
      <w:r>
        <w:rPr>
          <w:rFonts w:cstheme="minorHAnsi"/>
        </w:rPr>
        <w:t>wenty</w:t>
      </w:r>
      <w:r w:rsidRPr="008B4ECF">
        <w:rPr>
          <w:rFonts w:cstheme="minorHAnsi"/>
        </w:rPr>
        <w:t>) days</w:t>
      </w:r>
      <w:bookmarkStart w:id="8" w:name="_Toc532225208"/>
      <w:r w:rsidRPr="008B4ECF">
        <w:rPr>
          <w:rFonts w:cstheme="minorHAnsi"/>
          <w:b/>
        </w:rPr>
        <w:t xml:space="preserve"> </w:t>
      </w:r>
      <w:r w:rsidRPr="008B4ECF">
        <w:rPr>
          <w:rFonts w:cstheme="minorHAnsi"/>
        </w:rPr>
        <w:t>of the date of signing of the contract as per following flow chart:</w:t>
      </w:r>
    </w:p>
    <w:p w14:paraId="4C6BF625" w14:textId="244EBB69" w:rsidR="008B4ECF" w:rsidRPr="008B4ECF" w:rsidRDefault="008B4ECF" w:rsidP="008B4ECF">
      <w:pPr>
        <w:numPr>
          <w:ilvl w:val="1"/>
          <w:numId w:val="14"/>
        </w:numPr>
        <w:spacing w:after="0" w:line="240" w:lineRule="auto"/>
        <w:jc w:val="both"/>
        <w:rPr>
          <w:rFonts w:cstheme="minorHAnsi"/>
        </w:rPr>
      </w:pPr>
      <w:r w:rsidRPr="008B4ECF">
        <w:rPr>
          <w:rFonts w:cstheme="minorHAnsi"/>
        </w:rPr>
        <w:t>1</w:t>
      </w:r>
      <w:r w:rsidRPr="008B4ECF">
        <w:rPr>
          <w:rFonts w:cstheme="minorHAnsi"/>
          <w:vertAlign w:val="superscript"/>
        </w:rPr>
        <w:t>st</w:t>
      </w:r>
      <w:r w:rsidRPr="008B4ECF">
        <w:rPr>
          <w:rFonts w:cstheme="minorHAnsi"/>
        </w:rPr>
        <w:t xml:space="preserve"> draft module submission – 10 days of singing contract,</w:t>
      </w:r>
    </w:p>
    <w:p w14:paraId="64CEC168" w14:textId="2A93A910" w:rsidR="008B4ECF" w:rsidRPr="008B4ECF" w:rsidRDefault="008B4ECF" w:rsidP="008B4ECF">
      <w:pPr>
        <w:numPr>
          <w:ilvl w:val="1"/>
          <w:numId w:val="14"/>
        </w:numPr>
        <w:spacing w:after="0" w:line="240" w:lineRule="auto"/>
        <w:jc w:val="both"/>
        <w:rPr>
          <w:rFonts w:cstheme="minorHAnsi"/>
        </w:rPr>
      </w:pPr>
      <w:r w:rsidRPr="008B4ECF">
        <w:rPr>
          <w:rFonts w:cstheme="minorHAnsi"/>
        </w:rPr>
        <w:t>Review and share the 1</w:t>
      </w:r>
      <w:r w:rsidRPr="008B4ECF">
        <w:rPr>
          <w:rFonts w:cstheme="minorHAnsi"/>
          <w:vertAlign w:val="superscript"/>
        </w:rPr>
        <w:t>st</w:t>
      </w:r>
      <w:r w:rsidRPr="008B4ECF">
        <w:rPr>
          <w:rFonts w:cstheme="minorHAnsi"/>
        </w:rPr>
        <w:t xml:space="preserve"> draft report - 05 days,</w:t>
      </w:r>
    </w:p>
    <w:p w14:paraId="6ADE960F" w14:textId="50B0D2CB" w:rsidR="008B4ECF" w:rsidRPr="008B4ECF" w:rsidRDefault="008B4ECF" w:rsidP="008B4ECF">
      <w:pPr>
        <w:numPr>
          <w:ilvl w:val="1"/>
          <w:numId w:val="14"/>
        </w:numPr>
        <w:spacing w:after="0" w:line="240" w:lineRule="auto"/>
        <w:jc w:val="both"/>
        <w:rPr>
          <w:rFonts w:cstheme="minorHAnsi"/>
        </w:rPr>
      </w:pPr>
      <w:r w:rsidRPr="008B4ECF">
        <w:rPr>
          <w:rFonts w:cstheme="minorHAnsi"/>
        </w:rPr>
        <w:t>Feedback to the consultant for 1</w:t>
      </w:r>
      <w:r w:rsidRPr="008B4ECF">
        <w:rPr>
          <w:rFonts w:cstheme="minorHAnsi"/>
          <w:vertAlign w:val="superscript"/>
        </w:rPr>
        <w:t>st</w:t>
      </w:r>
      <w:r w:rsidRPr="008B4ECF">
        <w:rPr>
          <w:rFonts w:cstheme="minorHAnsi"/>
        </w:rPr>
        <w:t xml:space="preserve"> draft report- 02 days,</w:t>
      </w:r>
    </w:p>
    <w:p w14:paraId="782FB123" w14:textId="3538BE8C" w:rsidR="008B4ECF" w:rsidRDefault="008B4ECF" w:rsidP="008B4ECF">
      <w:pPr>
        <w:numPr>
          <w:ilvl w:val="1"/>
          <w:numId w:val="14"/>
        </w:numPr>
        <w:spacing w:after="0" w:line="240" w:lineRule="auto"/>
        <w:jc w:val="both"/>
        <w:rPr>
          <w:rFonts w:cstheme="minorHAnsi"/>
        </w:rPr>
      </w:pPr>
      <w:r w:rsidRPr="008B4ECF">
        <w:rPr>
          <w:rFonts w:cstheme="minorHAnsi"/>
        </w:rPr>
        <w:t>Final submission of the feedback-3 days</w:t>
      </w:r>
    </w:p>
    <w:p w14:paraId="5CF2CB7D" w14:textId="697550F3" w:rsidR="008B4ECF" w:rsidRDefault="008B4ECF" w:rsidP="008B4ECF">
      <w:pPr>
        <w:spacing w:after="0" w:line="240" w:lineRule="auto"/>
        <w:jc w:val="both"/>
        <w:rPr>
          <w:rFonts w:cstheme="minorHAnsi"/>
        </w:rPr>
      </w:pPr>
    </w:p>
    <w:p w14:paraId="54AF729C" w14:textId="77777777" w:rsidR="008B4ECF" w:rsidRPr="008B4ECF" w:rsidRDefault="008B4ECF" w:rsidP="008B4ECF">
      <w:pPr>
        <w:spacing w:after="0" w:line="240" w:lineRule="auto"/>
        <w:jc w:val="both"/>
        <w:rPr>
          <w:rFonts w:cstheme="minorHAnsi"/>
        </w:rPr>
      </w:pPr>
    </w:p>
    <w:p w14:paraId="0A560D78" w14:textId="77777777" w:rsidR="008B4ECF" w:rsidRDefault="008B4ECF" w:rsidP="008B4ECF">
      <w:pPr>
        <w:spacing w:after="0" w:line="240" w:lineRule="auto"/>
        <w:jc w:val="both"/>
        <w:rPr>
          <w:rFonts w:eastAsia="Times New Roman" w:cstheme="minorHAnsi"/>
          <w:b/>
          <w:bCs/>
          <w:color w:val="000000"/>
        </w:rPr>
      </w:pPr>
    </w:p>
    <w:p w14:paraId="5E4F2A11" w14:textId="77777777" w:rsidR="008B4ECF" w:rsidRDefault="008B4ECF" w:rsidP="008B4ECF">
      <w:pPr>
        <w:spacing w:after="0" w:line="240" w:lineRule="auto"/>
        <w:jc w:val="both"/>
        <w:rPr>
          <w:rFonts w:eastAsia="Times New Roman" w:cstheme="minorHAnsi"/>
          <w:b/>
          <w:bCs/>
          <w:color w:val="000000"/>
        </w:rPr>
      </w:pPr>
    </w:p>
    <w:p w14:paraId="1091097C" w14:textId="77777777" w:rsidR="008B4ECF" w:rsidRDefault="008B4ECF" w:rsidP="008B4ECF">
      <w:pPr>
        <w:spacing w:after="0" w:line="240" w:lineRule="auto"/>
        <w:jc w:val="both"/>
        <w:rPr>
          <w:rFonts w:eastAsia="Times New Roman" w:cstheme="minorHAnsi"/>
          <w:b/>
          <w:bCs/>
          <w:color w:val="000000"/>
        </w:rPr>
      </w:pPr>
    </w:p>
    <w:p w14:paraId="7925F5DE" w14:textId="1E0DC025" w:rsidR="008B4ECF" w:rsidRPr="008B4ECF" w:rsidRDefault="008B4ECF" w:rsidP="008B4ECF">
      <w:pPr>
        <w:spacing w:after="0" w:line="240" w:lineRule="auto"/>
        <w:jc w:val="both"/>
        <w:rPr>
          <w:rFonts w:cstheme="minorHAnsi"/>
        </w:rPr>
      </w:pPr>
      <w:r w:rsidRPr="008B4ECF">
        <w:rPr>
          <w:rFonts w:eastAsia="Times New Roman" w:cstheme="minorHAnsi"/>
          <w:b/>
          <w:bCs/>
          <w:color w:val="000000"/>
        </w:rPr>
        <w:t>Selection Criteria:</w:t>
      </w:r>
      <w:bookmarkEnd w:id="8"/>
    </w:p>
    <w:p w14:paraId="4056404E" w14:textId="77777777" w:rsidR="008B4ECF" w:rsidRPr="008B4ECF" w:rsidRDefault="008B4ECF" w:rsidP="008B4ECF">
      <w:pPr>
        <w:jc w:val="both"/>
        <w:rPr>
          <w:rFonts w:cstheme="minorHAnsi"/>
        </w:rPr>
      </w:pPr>
      <w:r w:rsidRPr="008B4ECF">
        <w:rPr>
          <w:rFonts w:cstheme="minorHAnsi"/>
        </w:rPr>
        <w:t>The selection committee will evaluate both the technical and financial proposal of the Consulting agencies based on set out evaluation criteria as follows. A cumulative weighted scoring method will be applied to evaluate the proposal. The award of the contract will be made to the Consulting firm whose offer has been evaluated and determined as responsive/ compliant/ acceptable with reference to this TOR.</w:t>
      </w:r>
    </w:p>
    <w:p w14:paraId="47EDD783" w14:textId="77777777" w:rsidR="008B4ECF" w:rsidRPr="008B4ECF" w:rsidRDefault="008B4ECF" w:rsidP="008B4ECF">
      <w:pPr>
        <w:jc w:val="both"/>
        <w:rPr>
          <w:rFonts w:cstheme="minorHAnsi"/>
        </w:rPr>
      </w:pPr>
      <w:r w:rsidRPr="008B4ECF">
        <w:rPr>
          <w:rFonts w:cstheme="minorHAnsi"/>
        </w:rPr>
        <w:t>The following areas will serve as criteria for tech</w:t>
      </w:r>
      <w:r w:rsidRPr="008B4ECF">
        <w:rPr>
          <w:rFonts w:eastAsia="Times New Roman" w:cstheme="minorHAnsi"/>
          <w:b/>
          <w:bCs/>
          <w:color w:val="000000"/>
        </w:rPr>
        <w:t>n</w:t>
      </w:r>
      <w:r w:rsidRPr="008B4ECF">
        <w:rPr>
          <w:rFonts w:cstheme="minorHAnsi"/>
        </w:rPr>
        <w:t xml:space="preserve">ical proposal (100 marks) assessment: </w:t>
      </w:r>
    </w:p>
    <w:p w14:paraId="0A719B01" w14:textId="45547A94" w:rsidR="008B4ECF" w:rsidRPr="008B4ECF" w:rsidRDefault="008B4ECF" w:rsidP="008B4ECF">
      <w:pPr>
        <w:pStyle w:val="ListParagraph"/>
        <w:numPr>
          <w:ilvl w:val="0"/>
          <w:numId w:val="13"/>
        </w:numPr>
        <w:spacing w:after="200" w:line="276" w:lineRule="auto"/>
        <w:jc w:val="both"/>
        <w:rPr>
          <w:rFonts w:cstheme="minorHAnsi"/>
        </w:rPr>
      </w:pPr>
      <w:r w:rsidRPr="008B4ECF">
        <w:rPr>
          <w:rFonts w:cstheme="minorHAnsi"/>
        </w:rPr>
        <w:t xml:space="preserve">Previous experience regarding similar </w:t>
      </w:r>
      <w:r>
        <w:rPr>
          <w:rFonts w:cstheme="minorHAnsi"/>
        </w:rPr>
        <w:t xml:space="preserve">kind of </w:t>
      </w:r>
      <w:r w:rsidRPr="008B4ECF">
        <w:rPr>
          <w:rFonts w:cstheme="minorHAnsi"/>
        </w:rPr>
        <w:t xml:space="preserve">work (30 marks) </w:t>
      </w:r>
    </w:p>
    <w:p w14:paraId="435423BE" w14:textId="77777777" w:rsidR="008B4ECF" w:rsidRPr="008B4ECF" w:rsidRDefault="008B4ECF" w:rsidP="008B4ECF">
      <w:pPr>
        <w:pStyle w:val="ListParagraph"/>
        <w:numPr>
          <w:ilvl w:val="0"/>
          <w:numId w:val="13"/>
        </w:numPr>
        <w:spacing w:after="200" w:line="276" w:lineRule="auto"/>
        <w:jc w:val="both"/>
        <w:rPr>
          <w:rFonts w:cstheme="minorHAnsi"/>
        </w:rPr>
      </w:pPr>
      <w:r w:rsidRPr="008B4ECF">
        <w:rPr>
          <w:rFonts w:cstheme="minorHAnsi"/>
        </w:rPr>
        <w:t xml:space="preserve">Education background/Team composition and relevance to project outcomes (20 marks) </w:t>
      </w:r>
    </w:p>
    <w:p w14:paraId="0DEC1A93" w14:textId="77777777" w:rsidR="008B4ECF" w:rsidRPr="008B4ECF" w:rsidRDefault="008B4ECF" w:rsidP="008B4ECF">
      <w:pPr>
        <w:pStyle w:val="ListParagraph"/>
        <w:numPr>
          <w:ilvl w:val="0"/>
          <w:numId w:val="13"/>
        </w:numPr>
        <w:spacing w:after="200" w:line="276" w:lineRule="auto"/>
        <w:jc w:val="both"/>
        <w:rPr>
          <w:rFonts w:cstheme="minorHAnsi"/>
        </w:rPr>
      </w:pPr>
      <w:r w:rsidRPr="008B4ECF">
        <w:rPr>
          <w:rFonts w:cstheme="minorHAnsi"/>
        </w:rPr>
        <w:t>Time-bound rollout plan (20 marks)</w:t>
      </w:r>
    </w:p>
    <w:p w14:paraId="35C4381E" w14:textId="77777777" w:rsidR="008B4ECF" w:rsidRPr="008B4ECF" w:rsidRDefault="008B4ECF" w:rsidP="008B4ECF">
      <w:pPr>
        <w:pStyle w:val="ListParagraph"/>
        <w:numPr>
          <w:ilvl w:val="0"/>
          <w:numId w:val="13"/>
        </w:numPr>
        <w:spacing w:after="200" w:line="276" w:lineRule="auto"/>
        <w:jc w:val="both"/>
        <w:rPr>
          <w:rFonts w:cstheme="minorHAnsi"/>
        </w:rPr>
      </w:pPr>
      <w:r w:rsidRPr="008B4ECF">
        <w:rPr>
          <w:rFonts w:cstheme="minorHAnsi"/>
        </w:rPr>
        <w:t>Financial proposal (30 marks)</w:t>
      </w:r>
    </w:p>
    <w:p w14:paraId="43A9B203" w14:textId="77777777" w:rsidR="008B4ECF" w:rsidRPr="008B4ECF" w:rsidRDefault="008B4ECF" w:rsidP="008B4ECF">
      <w:pPr>
        <w:pStyle w:val="ListParagraph"/>
        <w:ind w:left="360"/>
        <w:jc w:val="both"/>
        <w:rPr>
          <w:rFonts w:cstheme="minorHAnsi"/>
          <w:b/>
          <w:color w:val="000000" w:themeColor="text1"/>
        </w:rPr>
      </w:pPr>
    </w:p>
    <w:p w14:paraId="362FC819" w14:textId="77777777" w:rsidR="00EF51BF" w:rsidRPr="008B4ECF" w:rsidRDefault="00EF51BF" w:rsidP="00EF51BF">
      <w:pPr>
        <w:pStyle w:val="Heading1"/>
        <w:rPr>
          <w:rFonts w:ascii="Gill Sans MT" w:eastAsiaTheme="minorHAnsi" w:hAnsi="Gill Sans MT"/>
          <w:sz w:val="22"/>
          <w:szCs w:val="22"/>
          <w:lang w:val="en-US"/>
        </w:rPr>
      </w:pPr>
      <w:r w:rsidRPr="008B4ECF">
        <w:rPr>
          <w:rFonts w:ascii="Gill Sans MT" w:hAnsi="Gill Sans MT"/>
          <w:sz w:val="22"/>
          <w:szCs w:val="22"/>
          <w:lang w:val="en-US"/>
        </w:rPr>
        <w:t>ETHICAL CONSIDERATION AND DATA PROTECTION</w:t>
      </w:r>
    </w:p>
    <w:p w14:paraId="621C30E3" w14:textId="77777777" w:rsidR="00EF51BF" w:rsidRPr="008B4ECF" w:rsidRDefault="00EF51BF" w:rsidP="00EF51BF">
      <w:pPr>
        <w:autoSpaceDE w:val="0"/>
        <w:autoSpaceDN w:val="0"/>
        <w:spacing w:after="0" w:line="252" w:lineRule="auto"/>
        <w:jc w:val="both"/>
        <w:rPr>
          <w:rFonts w:ascii="Gill Sans MT" w:hAnsi="Gill Sans MT"/>
        </w:rPr>
      </w:pPr>
      <w:r w:rsidRPr="008B4ECF">
        <w:rPr>
          <w:rFonts w:ascii="Gill Sans MT" w:eastAsia="Times New Roman" w:hAnsi="Gill Sans MT" w:cs="Times New Roman"/>
          <w:lang w:eastAsia="en-GB"/>
        </w:rPr>
        <w:t>Any data, information, documents and other materials related to the work shall remain the property of Christian Aid and shall be kept confidential by the Consultant. The Consultant is not allowed to transfer or divulge any information to any other person or organization without prior approval of Christian Aid.</w:t>
      </w:r>
    </w:p>
    <w:p w14:paraId="6E8C6215" w14:textId="77777777" w:rsidR="00EF51BF" w:rsidRPr="008B4ECF" w:rsidRDefault="00EF51BF" w:rsidP="00EF51BF">
      <w:pPr>
        <w:rPr>
          <w:rFonts w:ascii="Gill Sans MT" w:hAnsi="Gill Sans MT"/>
          <w:lang w:val="en-US"/>
        </w:rPr>
      </w:pPr>
    </w:p>
    <w:p w14:paraId="1A9BB5DE" w14:textId="77777777" w:rsidR="00EF51BF" w:rsidRPr="008B4ECF" w:rsidRDefault="00EF51BF" w:rsidP="00EF51BF">
      <w:pPr>
        <w:pStyle w:val="Heading1"/>
        <w:rPr>
          <w:rFonts w:ascii="Gill Sans MT" w:hAnsi="Gill Sans MT"/>
          <w:sz w:val="22"/>
          <w:szCs w:val="22"/>
        </w:rPr>
      </w:pPr>
      <w:r w:rsidRPr="008B4ECF">
        <w:rPr>
          <w:rFonts w:ascii="Gill Sans MT" w:hAnsi="Gill Sans MT"/>
          <w:sz w:val="22"/>
          <w:szCs w:val="22"/>
        </w:rPr>
        <w:t xml:space="preserve">KEY AUDIENCE </w:t>
      </w:r>
    </w:p>
    <w:p w14:paraId="4D32F502" w14:textId="629CD166" w:rsidR="00EF51BF" w:rsidRDefault="00EF51BF" w:rsidP="00307D00">
      <w:pPr>
        <w:pStyle w:val="ListParagraph"/>
        <w:ind w:left="0"/>
        <w:jc w:val="both"/>
        <w:rPr>
          <w:rFonts w:cstheme="minorHAnsi"/>
          <w:b/>
          <w:color w:val="000000" w:themeColor="text1"/>
        </w:rPr>
      </w:pPr>
      <w:r w:rsidRPr="008B4ECF">
        <w:rPr>
          <w:rFonts w:ascii="Gill Sans MT" w:hAnsi="Gill Sans MT"/>
        </w:rPr>
        <w:t xml:space="preserve">The findings of the report will be shared with </w:t>
      </w:r>
      <w:r w:rsidRPr="008B4ECF">
        <w:rPr>
          <w:rFonts w:ascii="Gill Sans MT" w:hAnsi="Gill Sans MT" w:cs="Times New Roman"/>
          <w:bCs/>
        </w:rPr>
        <w:t>Oxfam</w:t>
      </w:r>
      <w:r w:rsidRPr="008B4ECF">
        <w:rPr>
          <w:rFonts w:ascii="Gill Sans MT" w:hAnsi="Gill Sans MT"/>
        </w:rPr>
        <w:t xml:space="preserve"> and local implementing partners for future reference and internal knowledge enhancement of the organizations. The report will be fed into the final report submitted to the donor (ECHO)</w:t>
      </w:r>
    </w:p>
    <w:p w14:paraId="69065C21" w14:textId="77777777" w:rsidR="00EF51BF" w:rsidRDefault="00EF51BF" w:rsidP="008B4ECF">
      <w:pPr>
        <w:pStyle w:val="ListParagraph"/>
        <w:ind w:left="360" w:hanging="360"/>
        <w:jc w:val="both"/>
        <w:rPr>
          <w:rFonts w:cstheme="minorHAnsi"/>
          <w:b/>
          <w:color w:val="000000" w:themeColor="text1"/>
        </w:rPr>
      </w:pPr>
    </w:p>
    <w:p w14:paraId="601EF222" w14:textId="36EE24CB" w:rsidR="008B4ECF" w:rsidRPr="008B4ECF" w:rsidRDefault="008B4ECF" w:rsidP="008B4ECF">
      <w:pPr>
        <w:pStyle w:val="ListParagraph"/>
        <w:ind w:left="360" w:hanging="360"/>
        <w:jc w:val="both"/>
        <w:rPr>
          <w:rFonts w:cstheme="minorHAnsi"/>
          <w:b/>
          <w:color w:val="000000" w:themeColor="text1"/>
        </w:rPr>
      </w:pPr>
      <w:r w:rsidRPr="008B4ECF">
        <w:rPr>
          <w:rFonts w:cstheme="minorHAnsi"/>
          <w:b/>
          <w:color w:val="000000" w:themeColor="text1"/>
        </w:rPr>
        <w:t>Technical Proposal &amp; Financial Proposal</w:t>
      </w:r>
    </w:p>
    <w:p w14:paraId="1E3BE269" w14:textId="77777777" w:rsidR="008B4ECF" w:rsidRPr="008B4ECF" w:rsidRDefault="008B4ECF" w:rsidP="008B4ECF">
      <w:pPr>
        <w:pStyle w:val="Heading1"/>
        <w:keepLines w:val="0"/>
        <w:spacing w:before="0" w:line="240" w:lineRule="auto"/>
        <w:jc w:val="both"/>
        <w:rPr>
          <w:rFonts w:asciiTheme="minorHAnsi" w:eastAsia="Times New Roman" w:hAnsiTheme="minorHAnsi" w:cstheme="minorHAnsi"/>
          <w:bCs/>
          <w:color w:val="000000"/>
          <w:sz w:val="22"/>
          <w:szCs w:val="22"/>
        </w:rPr>
      </w:pPr>
      <w:bookmarkStart w:id="9" w:name="_Toc532225209"/>
      <w:r w:rsidRPr="008B4ECF">
        <w:rPr>
          <w:rFonts w:asciiTheme="minorHAnsi" w:eastAsia="Times New Roman" w:hAnsiTheme="minorHAnsi" w:cstheme="minorHAnsi"/>
          <w:bCs/>
          <w:color w:val="000000"/>
          <w:sz w:val="22"/>
          <w:szCs w:val="22"/>
        </w:rPr>
        <w:t>Profile of the consultant (max 1 page) explaining why they are the most suitable for the work. ii.  Relevant Experience (max 2 pages). iii. Detailed methodology and conceptual framework with expected deliverables and timelines, man days required (3-5 pages). iv. Recent CV</w:t>
      </w:r>
      <w:bookmarkEnd w:id="9"/>
      <w:r w:rsidRPr="008B4ECF">
        <w:rPr>
          <w:rFonts w:asciiTheme="minorHAnsi" w:eastAsia="Times New Roman" w:hAnsiTheme="minorHAnsi" w:cstheme="minorHAnsi"/>
          <w:bCs/>
          <w:color w:val="000000"/>
          <w:sz w:val="22"/>
          <w:szCs w:val="22"/>
        </w:rPr>
        <w:t xml:space="preserve">. Cost breakdown for financial proposal needs to be shown. </w:t>
      </w:r>
    </w:p>
    <w:p w14:paraId="7A69AABC" w14:textId="77777777" w:rsidR="008B4ECF" w:rsidRPr="008B4ECF" w:rsidRDefault="008B4ECF" w:rsidP="008B4ECF">
      <w:pPr>
        <w:pStyle w:val="Heading1"/>
        <w:keepLines w:val="0"/>
        <w:spacing w:before="0" w:line="240" w:lineRule="auto"/>
        <w:jc w:val="both"/>
        <w:rPr>
          <w:rFonts w:asciiTheme="minorHAnsi" w:hAnsiTheme="minorHAnsi" w:cstheme="minorHAnsi"/>
          <w:color w:val="auto"/>
          <w:sz w:val="22"/>
          <w:szCs w:val="22"/>
        </w:rPr>
      </w:pPr>
    </w:p>
    <w:p w14:paraId="42C7F146" w14:textId="00D479E0" w:rsidR="008B4ECF" w:rsidRPr="001F66C5" w:rsidRDefault="008B4ECF" w:rsidP="008B4ECF">
      <w:pPr>
        <w:pStyle w:val="Heading1"/>
        <w:keepLines w:val="0"/>
        <w:spacing w:before="0" w:line="240" w:lineRule="auto"/>
        <w:jc w:val="both"/>
        <w:rPr>
          <w:rFonts w:asciiTheme="minorHAnsi" w:eastAsia="Times New Roman" w:hAnsiTheme="minorHAnsi" w:cstheme="minorHAnsi"/>
          <w:bCs/>
          <w:color w:val="auto"/>
          <w:sz w:val="22"/>
          <w:szCs w:val="22"/>
        </w:rPr>
      </w:pPr>
      <w:r w:rsidRPr="001F66C5">
        <w:rPr>
          <w:rFonts w:asciiTheme="minorHAnsi" w:hAnsiTheme="minorHAnsi" w:cstheme="minorHAnsi"/>
          <w:color w:val="auto"/>
          <w:sz w:val="22"/>
          <w:szCs w:val="22"/>
        </w:rPr>
        <w:t xml:space="preserve">Interested individuals/agencies with relevant and proven experience shall Submit </w:t>
      </w:r>
      <w:r w:rsidRPr="001F66C5">
        <w:rPr>
          <w:rFonts w:asciiTheme="minorHAnsi" w:hAnsiTheme="minorHAnsi" w:cstheme="minorHAnsi"/>
          <w:b/>
          <w:color w:val="auto"/>
          <w:sz w:val="22"/>
          <w:szCs w:val="22"/>
        </w:rPr>
        <w:t xml:space="preserve">Technical </w:t>
      </w:r>
      <w:r w:rsidRPr="001F66C5">
        <w:rPr>
          <w:rFonts w:asciiTheme="minorHAnsi" w:hAnsiTheme="minorHAnsi" w:cstheme="minorHAnsi"/>
          <w:color w:val="auto"/>
          <w:sz w:val="22"/>
          <w:szCs w:val="22"/>
        </w:rPr>
        <w:t>and</w:t>
      </w:r>
      <w:r w:rsidRPr="001F66C5">
        <w:rPr>
          <w:rFonts w:asciiTheme="minorHAnsi" w:hAnsiTheme="minorHAnsi" w:cstheme="minorHAnsi"/>
          <w:b/>
          <w:color w:val="auto"/>
          <w:sz w:val="22"/>
          <w:szCs w:val="22"/>
        </w:rPr>
        <w:t xml:space="preserve"> Financial Proposal</w:t>
      </w:r>
      <w:r w:rsidRPr="001F66C5">
        <w:rPr>
          <w:rFonts w:asciiTheme="minorHAnsi" w:hAnsiTheme="minorHAnsi" w:cstheme="minorHAnsi"/>
          <w:color w:val="auto"/>
          <w:sz w:val="22"/>
          <w:szCs w:val="22"/>
        </w:rPr>
        <w:t xml:space="preserve"> by </w:t>
      </w:r>
      <w:r w:rsidRPr="001F66C5">
        <w:rPr>
          <w:rFonts w:asciiTheme="minorHAnsi" w:hAnsiTheme="minorHAnsi" w:cstheme="minorHAnsi"/>
          <w:b/>
          <w:color w:val="auto"/>
          <w:sz w:val="22"/>
          <w:szCs w:val="22"/>
        </w:rPr>
        <w:t>September 2</w:t>
      </w:r>
      <w:r w:rsidR="00976C53">
        <w:rPr>
          <w:rFonts w:asciiTheme="minorHAnsi" w:hAnsiTheme="minorHAnsi" w:cstheme="minorHAnsi"/>
          <w:b/>
          <w:color w:val="auto"/>
          <w:sz w:val="22"/>
          <w:szCs w:val="22"/>
        </w:rPr>
        <w:t>7</w:t>
      </w:r>
      <w:r w:rsidRPr="001F66C5">
        <w:rPr>
          <w:rFonts w:asciiTheme="minorHAnsi" w:hAnsiTheme="minorHAnsi" w:cstheme="minorHAnsi"/>
          <w:b/>
          <w:color w:val="auto"/>
          <w:sz w:val="22"/>
          <w:szCs w:val="22"/>
        </w:rPr>
        <w:t>, 2020</w:t>
      </w:r>
      <w:r w:rsidRPr="001F66C5">
        <w:rPr>
          <w:rFonts w:asciiTheme="minorHAnsi" w:hAnsiTheme="minorHAnsi" w:cstheme="minorHAnsi"/>
          <w:color w:val="auto"/>
          <w:sz w:val="22"/>
          <w:szCs w:val="22"/>
        </w:rPr>
        <w:t xml:space="preserve"> through email at </w:t>
      </w:r>
      <w:hyperlink r:id="rId8" w:history="1">
        <w:r w:rsidR="00822B69" w:rsidRPr="0045040E">
          <w:rPr>
            <w:rStyle w:val="Hyperlink"/>
            <w:rFonts w:asciiTheme="minorHAnsi" w:hAnsiTheme="minorHAnsi" w:cstheme="minorHAnsi"/>
            <w:sz w:val="22"/>
            <w:szCs w:val="22"/>
          </w:rPr>
          <w:t>Bangladesh-jobs@christian-aid.org</w:t>
        </w:r>
      </w:hyperlink>
      <w:r w:rsidR="00822B69">
        <w:rPr>
          <w:rFonts w:asciiTheme="minorHAnsi" w:hAnsiTheme="minorHAnsi" w:cstheme="minorHAnsi"/>
          <w:color w:val="auto"/>
          <w:sz w:val="22"/>
          <w:szCs w:val="22"/>
        </w:rPr>
        <w:t xml:space="preserve"> </w:t>
      </w:r>
      <w:bookmarkStart w:id="10" w:name="_GoBack"/>
      <w:bookmarkEnd w:id="10"/>
      <w:r w:rsidRPr="001F66C5">
        <w:rPr>
          <w:rFonts w:asciiTheme="minorHAnsi" w:hAnsiTheme="minorHAnsi" w:cstheme="minorHAnsi"/>
          <w:b/>
          <w:color w:val="auto"/>
          <w:sz w:val="22"/>
          <w:szCs w:val="22"/>
        </w:rPr>
        <w:t xml:space="preserve"> </w:t>
      </w:r>
      <w:r w:rsidRPr="001F66C5">
        <w:rPr>
          <w:rFonts w:asciiTheme="minorHAnsi" w:hAnsiTheme="minorHAnsi" w:cstheme="minorHAnsi"/>
          <w:color w:val="auto"/>
          <w:sz w:val="22"/>
          <w:szCs w:val="22"/>
        </w:rPr>
        <w:t xml:space="preserve">Please mention </w:t>
      </w:r>
      <w:r w:rsidRPr="001F66C5">
        <w:rPr>
          <w:rFonts w:asciiTheme="minorHAnsi" w:hAnsiTheme="minorHAnsi" w:cstheme="minorHAnsi"/>
          <w:b/>
          <w:bCs/>
          <w:color w:val="auto"/>
          <w:sz w:val="22"/>
          <w:szCs w:val="22"/>
        </w:rPr>
        <w:t>“</w:t>
      </w:r>
      <w:r w:rsidRPr="001F66C5">
        <w:rPr>
          <w:rFonts w:asciiTheme="minorHAnsi" w:hAnsiTheme="minorHAnsi" w:cstheme="minorHAnsi"/>
          <w:b/>
          <w:color w:val="auto"/>
          <w:sz w:val="22"/>
          <w:szCs w:val="22"/>
        </w:rPr>
        <w:t xml:space="preserve">Hiring Individual Consultant/farm for </w:t>
      </w:r>
      <w:r w:rsidR="00EF51BF" w:rsidRPr="001F66C5">
        <w:rPr>
          <w:rFonts w:asciiTheme="minorHAnsi" w:hAnsiTheme="minorHAnsi" w:cstheme="minorHAnsi"/>
          <w:b/>
          <w:color w:val="auto"/>
          <w:sz w:val="22"/>
          <w:szCs w:val="22"/>
        </w:rPr>
        <w:t>“</w:t>
      </w:r>
      <w:r w:rsidRPr="001F66C5">
        <w:rPr>
          <w:rFonts w:asciiTheme="minorHAnsi" w:hAnsiTheme="minorHAnsi" w:cstheme="minorHAnsi"/>
          <w:b/>
          <w:color w:val="auto"/>
          <w:sz w:val="22"/>
          <w:szCs w:val="22"/>
        </w:rPr>
        <w:t xml:space="preserve">Monitoring and </w:t>
      </w:r>
      <w:r w:rsidR="00EF51BF" w:rsidRPr="001F66C5">
        <w:rPr>
          <w:rFonts w:asciiTheme="minorHAnsi" w:hAnsiTheme="minorHAnsi" w:cstheme="minorHAnsi"/>
          <w:b/>
          <w:color w:val="auto"/>
          <w:sz w:val="22"/>
          <w:szCs w:val="22"/>
        </w:rPr>
        <w:t>Satisfaction</w:t>
      </w:r>
      <w:r w:rsidRPr="001F66C5">
        <w:rPr>
          <w:rFonts w:asciiTheme="minorHAnsi" w:hAnsiTheme="minorHAnsi" w:cstheme="minorHAnsi"/>
          <w:b/>
          <w:color w:val="auto"/>
          <w:sz w:val="22"/>
          <w:szCs w:val="22"/>
        </w:rPr>
        <w:t xml:space="preserve"> Survey</w:t>
      </w:r>
      <w:r w:rsidRPr="001F66C5">
        <w:rPr>
          <w:rFonts w:asciiTheme="minorHAnsi" w:hAnsiTheme="minorHAnsi" w:cstheme="minorHAnsi"/>
          <w:color w:val="auto"/>
          <w:sz w:val="22"/>
          <w:szCs w:val="22"/>
        </w:rPr>
        <w:t>" in the email subject line. Christian Aid reserves the right to accept or reject the offer in part or full without assigning any reason whatsoever.</w:t>
      </w:r>
    </w:p>
    <w:p w14:paraId="46A0DD63" w14:textId="01EB2D26" w:rsidR="00CD1CC3" w:rsidRPr="008B4ECF" w:rsidRDefault="00CD1CC3" w:rsidP="00CD1CC3">
      <w:pPr>
        <w:spacing w:after="0" w:line="276" w:lineRule="auto"/>
        <w:jc w:val="both"/>
        <w:rPr>
          <w:rFonts w:ascii="Gill Sans MT" w:hAnsi="Gill Sans MT"/>
        </w:rPr>
      </w:pPr>
      <w:r w:rsidRPr="001F66C5">
        <w:rPr>
          <w:rFonts w:ascii="Gill Sans MT" w:hAnsi="Gill Sans MT"/>
        </w:rPr>
        <w:t>.</w:t>
      </w:r>
    </w:p>
    <w:p w14:paraId="2459F1B0" w14:textId="77777777" w:rsidR="001143E4" w:rsidRPr="008B4ECF" w:rsidRDefault="001143E4" w:rsidP="00B54172">
      <w:pPr>
        <w:jc w:val="both"/>
        <w:rPr>
          <w:rFonts w:ascii="Gill Sans MT" w:hAnsi="Gill Sans MT" w:cs="Times New Roman"/>
          <w:bCs/>
        </w:rPr>
      </w:pPr>
    </w:p>
    <w:p w14:paraId="2999B4CC" w14:textId="77777777" w:rsidR="001221BD" w:rsidRPr="008B4ECF" w:rsidRDefault="001221BD" w:rsidP="00944A57">
      <w:pPr>
        <w:spacing w:line="252" w:lineRule="auto"/>
        <w:rPr>
          <w:rFonts w:ascii="Cambria" w:hAnsi="Cambria"/>
        </w:rPr>
      </w:pPr>
    </w:p>
    <w:p w14:paraId="08B9B102" w14:textId="77777777" w:rsidR="00B54172" w:rsidRPr="008B4ECF" w:rsidRDefault="00B54172">
      <w:pPr>
        <w:rPr>
          <w:rFonts w:ascii="Gill Sans MT" w:hAnsi="Gill Sans MT"/>
        </w:rPr>
      </w:pPr>
    </w:p>
    <w:sectPr w:rsidR="00B54172" w:rsidRPr="008B4E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7082" w14:textId="77777777" w:rsidR="002E5175" w:rsidRDefault="002E5175" w:rsidP="00B54172">
      <w:pPr>
        <w:spacing w:after="0" w:line="240" w:lineRule="auto"/>
      </w:pPr>
      <w:r>
        <w:separator/>
      </w:r>
    </w:p>
  </w:endnote>
  <w:endnote w:type="continuationSeparator" w:id="0">
    <w:p w14:paraId="6FA23625" w14:textId="77777777" w:rsidR="002E5175" w:rsidRDefault="002E5175" w:rsidP="00B5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673F" w14:textId="77777777" w:rsidR="002E5175" w:rsidRDefault="002E5175" w:rsidP="00B54172">
      <w:pPr>
        <w:spacing w:after="0" w:line="240" w:lineRule="auto"/>
      </w:pPr>
      <w:r>
        <w:separator/>
      </w:r>
    </w:p>
  </w:footnote>
  <w:footnote w:type="continuationSeparator" w:id="0">
    <w:p w14:paraId="0A522160" w14:textId="77777777" w:rsidR="002E5175" w:rsidRDefault="002E5175" w:rsidP="00B5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72DB" w14:textId="77777777" w:rsidR="00CF457C" w:rsidRDefault="00CF457C" w:rsidP="00B54172">
    <w:pPr>
      <w:pStyle w:val="Header"/>
    </w:pPr>
    <w:r w:rsidRPr="00AB7A84">
      <w:rPr>
        <w:noProof/>
      </w:rPr>
      <w:drawing>
        <wp:anchor distT="0" distB="0" distL="114300" distR="114300" simplePos="0" relativeHeight="251660288" behindDoc="0" locked="0" layoutInCell="1" allowOverlap="1" wp14:anchorId="47E563FD" wp14:editId="4639B488">
          <wp:simplePos x="0" y="0"/>
          <wp:positionH relativeFrom="margin">
            <wp:posOffset>2352675</wp:posOffset>
          </wp:positionH>
          <wp:positionV relativeFrom="paragraph">
            <wp:posOffset>-306705</wp:posOffset>
          </wp:positionV>
          <wp:extent cx="1156970" cy="638175"/>
          <wp:effectExtent l="0" t="0" r="5080" b="9525"/>
          <wp:wrapNone/>
          <wp:docPr id="7" name="Graphic 6">
            <a:extLst xmlns:a="http://schemas.openxmlformats.org/drawingml/2006/main">
              <a:ext uri="{FF2B5EF4-FFF2-40B4-BE49-F238E27FC236}">
                <a16:creationId xmlns:a16="http://schemas.microsoft.com/office/drawing/2014/main" id="{9908CFF3-5810-4A5E-B2DD-A0AA477295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9908CFF3-5810-4A5E-B2DD-A0AA477295D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57293" cy="638353"/>
                  </a:xfrm>
                  <a:prstGeom prst="rect">
                    <a:avLst/>
                  </a:prstGeom>
                </pic:spPr>
              </pic:pic>
            </a:graphicData>
          </a:graphic>
          <wp14:sizeRelH relativeFrom="margin">
            <wp14:pctWidth>0</wp14:pctWidth>
          </wp14:sizeRelH>
          <wp14:sizeRelV relativeFrom="margin">
            <wp14:pctHeight>0</wp14:pctHeight>
          </wp14:sizeRelV>
        </wp:anchor>
      </w:drawing>
    </w:r>
    <w:r w:rsidRPr="00AB7A84">
      <w:rPr>
        <w:noProof/>
      </w:rPr>
      <w:drawing>
        <wp:anchor distT="0" distB="0" distL="114300" distR="114300" simplePos="0" relativeHeight="251661312" behindDoc="0" locked="0" layoutInCell="1" allowOverlap="1" wp14:anchorId="2ECF9428" wp14:editId="6C7398B2">
          <wp:simplePos x="0" y="0"/>
          <wp:positionH relativeFrom="margin">
            <wp:posOffset>5407660</wp:posOffset>
          </wp:positionH>
          <wp:positionV relativeFrom="paragraph">
            <wp:posOffset>-409575</wp:posOffset>
          </wp:positionV>
          <wp:extent cx="876300" cy="876300"/>
          <wp:effectExtent l="0" t="0" r="0" b="0"/>
          <wp:wrapThrough wrapText="bothSides">
            <wp:wrapPolygon edited="0">
              <wp:start x="0" y="0"/>
              <wp:lineTo x="0" y="21130"/>
              <wp:lineTo x="21130" y="21130"/>
              <wp:lineTo x="21130" y="0"/>
              <wp:lineTo x="0" y="0"/>
            </wp:wrapPolygon>
          </wp:wrapThrough>
          <wp:docPr id="1" name="Picture 8">
            <a:extLst xmlns:a="http://schemas.openxmlformats.org/drawingml/2006/main">
              <a:ext uri="{FF2B5EF4-FFF2-40B4-BE49-F238E27FC236}">
                <a16:creationId xmlns:a16="http://schemas.microsoft.com/office/drawing/2014/main" id="{65F3A5B7-6563-424D-85A4-847F4CCEC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5F3A5B7-6563-424D-85A4-847F4CCECC3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AB7A84">
      <w:rPr>
        <w:noProof/>
      </w:rPr>
      <w:drawing>
        <wp:anchor distT="0" distB="0" distL="114300" distR="114300" simplePos="0" relativeHeight="251659264" behindDoc="0" locked="0" layoutInCell="1" allowOverlap="1" wp14:anchorId="303631F6" wp14:editId="2A277CA4">
          <wp:simplePos x="0" y="0"/>
          <wp:positionH relativeFrom="margin">
            <wp:posOffset>-561975</wp:posOffset>
          </wp:positionH>
          <wp:positionV relativeFrom="paragraph">
            <wp:posOffset>-342900</wp:posOffset>
          </wp:positionV>
          <wp:extent cx="1294780" cy="838200"/>
          <wp:effectExtent l="0" t="0" r="635" b="0"/>
          <wp:wrapNone/>
          <wp:docPr id="5" name="Picture 4">
            <a:extLst xmlns:a="http://schemas.openxmlformats.org/drawingml/2006/main">
              <a:ext uri="{FF2B5EF4-FFF2-40B4-BE49-F238E27FC236}">
                <a16:creationId xmlns:a16="http://schemas.microsoft.com/office/drawing/2014/main" id="{DE2D309A-754D-4C6B-82DD-8D7C379D0D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E2D309A-754D-4C6B-82DD-8D7C379D0D53}"/>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94780" cy="838200"/>
                  </a:xfrm>
                  <a:prstGeom prst="rect">
                    <a:avLst/>
                  </a:prstGeom>
                </pic:spPr>
              </pic:pic>
            </a:graphicData>
          </a:graphic>
          <wp14:sizeRelH relativeFrom="margin">
            <wp14:pctWidth>0</wp14:pctWidth>
          </wp14:sizeRelH>
          <wp14:sizeRelV relativeFrom="margin">
            <wp14:pctHeight>0</wp14:pctHeight>
          </wp14:sizeRelV>
        </wp:anchor>
      </w:drawing>
    </w:r>
  </w:p>
  <w:p w14:paraId="55D21EFD" w14:textId="77777777" w:rsidR="00CF457C" w:rsidRDefault="00CF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12A"/>
    <w:multiLevelType w:val="hybridMultilevel"/>
    <w:tmpl w:val="8438B73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F4439"/>
    <w:multiLevelType w:val="hybridMultilevel"/>
    <w:tmpl w:val="E9120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361A87"/>
    <w:multiLevelType w:val="hybridMultilevel"/>
    <w:tmpl w:val="C6820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5714A4"/>
    <w:multiLevelType w:val="hybridMultilevel"/>
    <w:tmpl w:val="15DA9D06"/>
    <w:lvl w:ilvl="0" w:tplc="895069E6">
      <w:start w:val="1"/>
      <w:numFmt w:val="bullet"/>
      <w:lvlText w:val=""/>
      <w:lvlJc w:val="left"/>
      <w:pPr>
        <w:ind w:left="786" w:hanging="360"/>
      </w:pPr>
      <w:rPr>
        <w:rFonts w:ascii="Symbol" w:hAnsi="Symbol" w:hint="default"/>
        <w:lang w:val="en-US"/>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06E4232"/>
    <w:multiLevelType w:val="hybridMultilevel"/>
    <w:tmpl w:val="5896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9E148E"/>
    <w:multiLevelType w:val="hybridMultilevel"/>
    <w:tmpl w:val="04186EC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8B6AB5"/>
    <w:multiLevelType w:val="hybridMultilevel"/>
    <w:tmpl w:val="F20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D1AFE"/>
    <w:multiLevelType w:val="hybridMultilevel"/>
    <w:tmpl w:val="7BA2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34F01"/>
    <w:multiLevelType w:val="hybridMultilevel"/>
    <w:tmpl w:val="4C06133A"/>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9" w15:restartNumberingAfterBreak="0">
    <w:nsid w:val="60B25EF3"/>
    <w:multiLevelType w:val="hybridMultilevel"/>
    <w:tmpl w:val="FB90724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08"/>
        </w:tabs>
        <w:ind w:left="1008" w:hanging="288"/>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B851EAF"/>
    <w:multiLevelType w:val="hybridMultilevel"/>
    <w:tmpl w:val="B7C2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902F45"/>
    <w:multiLevelType w:val="hybridMultilevel"/>
    <w:tmpl w:val="733C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1"/>
  </w:num>
  <w:num w:numId="7">
    <w:abstractNumId w:val="4"/>
  </w:num>
  <w:num w:numId="8">
    <w:abstractNumId w:val="5"/>
  </w:num>
  <w:num w:numId="9">
    <w:abstractNumId w:val="1"/>
  </w:num>
  <w:num w:numId="10">
    <w:abstractNumId w:val="3"/>
  </w:num>
  <w:num w:numId="11">
    <w:abstractNumId w:val="0"/>
  </w:num>
  <w:num w:numId="12">
    <w:abstractNumId w:val="2"/>
  </w:num>
  <w:num w:numId="13">
    <w:abstractNumId w:val="10"/>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72"/>
    <w:rsid w:val="000016B2"/>
    <w:rsid w:val="000374FB"/>
    <w:rsid w:val="000839A2"/>
    <w:rsid w:val="000B3EAB"/>
    <w:rsid w:val="001003D3"/>
    <w:rsid w:val="001143E4"/>
    <w:rsid w:val="001221BD"/>
    <w:rsid w:val="00134EA6"/>
    <w:rsid w:val="00177913"/>
    <w:rsid w:val="00192411"/>
    <w:rsid w:val="00196F5B"/>
    <w:rsid w:val="001B0907"/>
    <w:rsid w:val="001B679C"/>
    <w:rsid w:val="001F42E6"/>
    <w:rsid w:val="001F66C5"/>
    <w:rsid w:val="00216773"/>
    <w:rsid w:val="00241028"/>
    <w:rsid w:val="002C2B09"/>
    <w:rsid w:val="002E5175"/>
    <w:rsid w:val="00307D00"/>
    <w:rsid w:val="00397FA4"/>
    <w:rsid w:val="0042179D"/>
    <w:rsid w:val="00454325"/>
    <w:rsid w:val="0049100E"/>
    <w:rsid w:val="004C3263"/>
    <w:rsid w:val="0052394C"/>
    <w:rsid w:val="00540FD5"/>
    <w:rsid w:val="00587CA1"/>
    <w:rsid w:val="00596342"/>
    <w:rsid w:val="005E2AEA"/>
    <w:rsid w:val="006477CF"/>
    <w:rsid w:val="006B3BC3"/>
    <w:rsid w:val="006C1FEC"/>
    <w:rsid w:val="006E7B3A"/>
    <w:rsid w:val="007C6347"/>
    <w:rsid w:val="00822B69"/>
    <w:rsid w:val="00870E88"/>
    <w:rsid w:val="008B4ECF"/>
    <w:rsid w:val="008F26EC"/>
    <w:rsid w:val="00935292"/>
    <w:rsid w:val="00944A57"/>
    <w:rsid w:val="00945CDD"/>
    <w:rsid w:val="00964921"/>
    <w:rsid w:val="00966BDA"/>
    <w:rsid w:val="00976C53"/>
    <w:rsid w:val="009A08EC"/>
    <w:rsid w:val="009A15F3"/>
    <w:rsid w:val="009A6A8A"/>
    <w:rsid w:val="009D6A66"/>
    <w:rsid w:val="009F0818"/>
    <w:rsid w:val="00A100B7"/>
    <w:rsid w:val="00A425E7"/>
    <w:rsid w:val="00A747CB"/>
    <w:rsid w:val="00AD26C1"/>
    <w:rsid w:val="00B54172"/>
    <w:rsid w:val="00B607F1"/>
    <w:rsid w:val="00B716FE"/>
    <w:rsid w:val="00C04580"/>
    <w:rsid w:val="00C16B73"/>
    <w:rsid w:val="00C229C5"/>
    <w:rsid w:val="00C75AFC"/>
    <w:rsid w:val="00CD1CC3"/>
    <w:rsid w:val="00CF457C"/>
    <w:rsid w:val="00D00D20"/>
    <w:rsid w:val="00D018A2"/>
    <w:rsid w:val="00D01982"/>
    <w:rsid w:val="00D6422B"/>
    <w:rsid w:val="00DB3D10"/>
    <w:rsid w:val="00E8053B"/>
    <w:rsid w:val="00EB3D8A"/>
    <w:rsid w:val="00EE35A2"/>
    <w:rsid w:val="00EF51BF"/>
    <w:rsid w:val="00F07BF7"/>
    <w:rsid w:val="00F717C3"/>
    <w:rsid w:val="00FA6AE7"/>
    <w:rsid w:val="00FB396F"/>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E9C"/>
  <w15:chartTrackingRefBased/>
  <w15:docId w15:val="{E83E1CB0-8220-4CE5-A42D-B93D102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8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42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72"/>
  </w:style>
  <w:style w:type="paragraph" w:styleId="Footer">
    <w:name w:val="footer"/>
    <w:basedOn w:val="Normal"/>
    <w:link w:val="FooterChar"/>
    <w:uiPriority w:val="99"/>
    <w:unhideWhenUsed/>
    <w:rsid w:val="00B54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72"/>
  </w:style>
  <w:style w:type="paragraph" w:styleId="Title">
    <w:name w:val="Title"/>
    <w:basedOn w:val="Normal"/>
    <w:next w:val="Normal"/>
    <w:link w:val="TitleChar"/>
    <w:uiPriority w:val="10"/>
    <w:qFormat/>
    <w:rsid w:val="00B5417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54172"/>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143E4"/>
    <w:pPr>
      <w:spacing w:after="0" w:line="240" w:lineRule="auto"/>
    </w:pPr>
    <w:rPr>
      <w:lang w:val="en-US"/>
    </w:rPr>
  </w:style>
  <w:style w:type="paragraph" w:styleId="ListParagraph">
    <w:name w:val="List Paragraph"/>
    <w:aliases w:val="List Paragraph (numbered (a)),Bullets,Dot pt,F5 List Paragraph,List Paragraph1,No Spacing1,List Paragraph Char Char Char,Indicator Text,Numbered Para 1,Bullet 1,List Paragraph12,Bullet Points,MAIN CONTENT,Colorful List - Accent 11,L,3"/>
    <w:basedOn w:val="Normal"/>
    <w:link w:val="ListParagraphChar"/>
    <w:uiPriority w:val="34"/>
    <w:qFormat/>
    <w:rsid w:val="001143E4"/>
    <w:pPr>
      <w:ind w:left="720"/>
      <w:contextualSpacing/>
    </w:pPr>
  </w:style>
  <w:style w:type="character" w:customStyle="1" w:styleId="normaltextrun">
    <w:name w:val="normaltextrun"/>
    <w:basedOn w:val="DefaultParagraphFont"/>
    <w:rsid w:val="001143E4"/>
  </w:style>
  <w:style w:type="character" w:customStyle="1" w:styleId="eop">
    <w:name w:val="eop"/>
    <w:basedOn w:val="DefaultParagraphFont"/>
    <w:rsid w:val="001143E4"/>
  </w:style>
  <w:style w:type="character" w:customStyle="1" w:styleId="ListParagraphChar">
    <w:name w:val="List Paragraph Char"/>
    <w:aliases w:val="List Paragraph (numbered (a)) Char,Bullets Char,Dot pt Char,F5 List Paragraph Char,List Paragraph1 Char,No Spacing1 Char,List Paragraph Char Char Char Char,Indicator Text Char,Numbered Para 1 Char,Bullet 1 Char,List Paragraph12 Char"/>
    <w:basedOn w:val="DefaultParagraphFont"/>
    <w:link w:val="ListParagraph"/>
    <w:uiPriority w:val="34"/>
    <w:qFormat/>
    <w:locked/>
    <w:rsid w:val="009F0818"/>
  </w:style>
  <w:style w:type="character" w:customStyle="1" w:styleId="Heading1Char">
    <w:name w:val="Heading 1 Char"/>
    <w:basedOn w:val="DefaultParagraphFont"/>
    <w:link w:val="Heading1"/>
    <w:uiPriority w:val="9"/>
    <w:rsid w:val="009F08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6422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6422B"/>
    <w:rPr>
      <w:color w:val="0563C1" w:themeColor="hyperlink"/>
      <w:u w:val="single"/>
    </w:rPr>
  </w:style>
  <w:style w:type="paragraph" w:styleId="Subtitle">
    <w:name w:val="Subtitle"/>
    <w:basedOn w:val="Normal"/>
    <w:next w:val="Normal"/>
    <w:link w:val="SubtitleChar"/>
    <w:uiPriority w:val="11"/>
    <w:qFormat/>
    <w:rsid w:val="00D018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18A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2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4C"/>
    <w:rPr>
      <w:rFonts w:ascii="Segoe UI" w:hAnsi="Segoe UI" w:cs="Segoe UI"/>
      <w:sz w:val="18"/>
      <w:szCs w:val="18"/>
    </w:rPr>
  </w:style>
  <w:style w:type="character" w:styleId="CommentReference">
    <w:name w:val="annotation reference"/>
    <w:basedOn w:val="DefaultParagraphFont"/>
    <w:uiPriority w:val="99"/>
    <w:semiHidden/>
    <w:unhideWhenUsed/>
    <w:rsid w:val="006E7B3A"/>
    <w:rPr>
      <w:sz w:val="16"/>
      <w:szCs w:val="16"/>
    </w:rPr>
  </w:style>
  <w:style w:type="paragraph" w:styleId="CommentText">
    <w:name w:val="annotation text"/>
    <w:basedOn w:val="Normal"/>
    <w:link w:val="CommentTextChar"/>
    <w:uiPriority w:val="99"/>
    <w:semiHidden/>
    <w:unhideWhenUsed/>
    <w:rsid w:val="006E7B3A"/>
    <w:pPr>
      <w:spacing w:line="240" w:lineRule="auto"/>
    </w:pPr>
    <w:rPr>
      <w:sz w:val="20"/>
      <w:szCs w:val="20"/>
    </w:rPr>
  </w:style>
  <w:style w:type="character" w:customStyle="1" w:styleId="CommentTextChar">
    <w:name w:val="Comment Text Char"/>
    <w:basedOn w:val="DefaultParagraphFont"/>
    <w:link w:val="CommentText"/>
    <w:uiPriority w:val="99"/>
    <w:semiHidden/>
    <w:rsid w:val="006E7B3A"/>
    <w:rPr>
      <w:sz w:val="20"/>
      <w:szCs w:val="20"/>
    </w:rPr>
  </w:style>
  <w:style w:type="paragraph" w:styleId="CommentSubject">
    <w:name w:val="annotation subject"/>
    <w:basedOn w:val="CommentText"/>
    <w:next w:val="CommentText"/>
    <w:link w:val="CommentSubjectChar"/>
    <w:uiPriority w:val="99"/>
    <w:semiHidden/>
    <w:unhideWhenUsed/>
    <w:rsid w:val="006E7B3A"/>
    <w:rPr>
      <w:b/>
      <w:bCs/>
    </w:rPr>
  </w:style>
  <w:style w:type="character" w:customStyle="1" w:styleId="CommentSubjectChar">
    <w:name w:val="Comment Subject Char"/>
    <w:basedOn w:val="CommentTextChar"/>
    <w:link w:val="CommentSubject"/>
    <w:uiPriority w:val="99"/>
    <w:semiHidden/>
    <w:rsid w:val="006E7B3A"/>
    <w:rPr>
      <w:b/>
      <w:bCs/>
      <w:sz w:val="20"/>
      <w:szCs w:val="20"/>
    </w:rPr>
  </w:style>
  <w:style w:type="character" w:styleId="UnresolvedMention">
    <w:name w:val="Unresolved Mention"/>
    <w:basedOn w:val="DefaultParagraphFont"/>
    <w:uiPriority w:val="99"/>
    <w:semiHidden/>
    <w:unhideWhenUsed/>
    <w:rsid w:val="00822B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4495">
      <w:bodyDiv w:val="1"/>
      <w:marLeft w:val="0"/>
      <w:marRight w:val="0"/>
      <w:marTop w:val="0"/>
      <w:marBottom w:val="0"/>
      <w:divBdr>
        <w:top w:val="none" w:sz="0" w:space="0" w:color="auto"/>
        <w:left w:val="none" w:sz="0" w:space="0" w:color="auto"/>
        <w:bottom w:val="none" w:sz="0" w:space="0" w:color="auto"/>
        <w:right w:val="none" w:sz="0" w:space="0" w:color="auto"/>
      </w:divBdr>
    </w:div>
    <w:div w:id="1940719483">
      <w:bodyDiv w:val="1"/>
      <w:marLeft w:val="0"/>
      <w:marRight w:val="0"/>
      <w:marTop w:val="0"/>
      <w:marBottom w:val="0"/>
      <w:divBdr>
        <w:top w:val="none" w:sz="0" w:space="0" w:color="auto"/>
        <w:left w:val="none" w:sz="0" w:space="0" w:color="auto"/>
        <w:bottom w:val="none" w:sz="0" w:space="0" w:color="auto"/>
        <w:right w:val="none" w:sz="0" w:space="0" w:color="auto"/>
      </w:divBdr>
    </w:div>
    <w:div w:id="20173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ladesh-jobs@christian-a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90D0-DD17-4AF9-BCF8-8A8FC296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Manjima Madhuri</dc:creator>
  <cp:keywords/>
  <dc:description/>
  <cp:lastModifiedBy>Ishrat Jahan</cp:lastModifiedBy>
  <cp:revision>49</cp:revision>
  <dcterms:created xsi:type="dcterms:W3CDTF">2020-09-14T09:51:00Z</dcterms:created>
  <dcterms:modified xsi:type="dcterms:W3CDTF">2020-09-20T06:19:00Z</dcterms:modified>
</cp:coreProperties>
</file>