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35" w:rsidRPr="002074A8" w:rsidRDefault="00273D35" w:rsidP="002074A8">
      <w:pPr>
        <w:jc w:val="center"/>
        <w:rPr>
          <w:rFonts w:ascii="Arial" w:hAnsi="Arial" w:cs="Arial"/>
          <w:b/>
          <w:bCs/>
          <w:sz w:val="22"/>
          <w:szCs w:val="22"/>
        </w:rPr>
      </w:pPr>
      <w:r w:rsidRPr="002074A8">
        <w:rPr>
          <w:rFonts w:ascii="Arial" w:hAnsi="Arial" w:cs="Arial"/>
          <w:b/>
          <w:bCs/>
          <w:sz w:val="22"/>
          <w:szCs w:val="22"/>
        </w:rPr>
        <w:t>Terms of References (ToR)</w:t>
      </w:r>
    </w:p>
    <w:p w:rsidR="00273D35" w:rsidRPr="002074A8" w:rsidRDefault="00273D35" w:rsidP="002074A8">
      <w:pPr>
        <w:jc w:val="center"/>
        <w:rPr>
          <w:rFonts w:ascii="Arial" w:hAnsi="Arial" w:cs="Arial"/>
          <w:b/>
          <w:bCs/>
          <w:sz w:val="22"/>
          <w:szCs w:val="22"/>
        </w:rPr>
      </w:pPr>
      <w:r w:rsidRPr="002074A8">
        <w:rPr>
          <w:rFonts w:ascii="Arial" w:hAnsi="Arial" w:cs="Arial"/>
          <w:b/>
          <w:bCs/>
          <w:sz w:val="22"/>
          <w:szCs w:val="22"/>
        </w:rPr>
        <w:t xml:space="preserve"> For</w:t>
      </w:r>
    </w:p>
    <w:p w:rsidR="00273D35" w:rsidRPr="002074A8" w:rsidRDefault="00273D35" w:rsidP="002074A8">
      <w:pPr>
        <w:jc w:val="center"/>
        <w:rPr>
          <w:rFonts w:ascii="Arial" w:hAnsi="Arial" w:cs="Arial"/>
          <w:b/>
          <w:sz w:val="22"/>
          <w:szCs w:val="22"/>
        </w:rPr>
      </w:pPr>
      <w:r w:rsidRPr="002074A8">
        <w:rPr>
          <w:rFonts w:ascii="Arial" w:hAnsi="Arial" w:cs="Arial"/>
          <w:b/>
          <w:sz w:val="22"/>
          <w:szCs w:val="22"/>
        </w:rPr>
        <w:t>Develop</w:t>
      </w:r>
      <w:r w:rsidR="009629F2" w:rsidRPr="002074A8">
        <w:rPr>
          <w:rFonts w:ascii="Arial" w:hAnsi="Arial" w:cs="Arial"/>
          <w:b/>
          <w:sz w:val="22"/>
          <w:szCs w:val="22"/>
        </w:rPr>
        <w:t>ing</w:t>
      </w:r>
      <w:r w:rsidRPr="002074A8">
        <w:rPr>
          <w:rFonts w:ascii="Arial" w:hAnsi="Arial" w:cs="Arial"/>
          <w:b/>
          <w:sz w:val="22"/>
          <w:szCs w:val="22"/>
        </w:rPr>
        <w:t xml:space="preserve"> capacity</w:t>
      </w:r>
      <w:r w:rsidR="002C3E57">
        <w:rPr>
          <w:rFonts w:ascii="Arial" w:hAnsi="Arial" w:cs="Arial"/>
          <w:b/>
          <w:sz w:val="22"/>
          <w:szCs w:val="22"/>
        </w:rPr>
        <w:t xml:space="preserve"> </w:t>
      </w:r>
      <w:r w:rsidRPr="002074A8">
        <w:rPr>
          <w:rFonts w:ascii="Arial" w:hAnsi="Arial" w:cs="Arial"/>
          <w:b/>
          <w:sz w:val="22"/>
          <w:szCs w:val="22"/>
        </w:rPr>
        <w:t xml:space="preserve">building packages </w:t>
      </w:r>
      <w:r w:rsidR="00207E98" w:rsidRPr="002074A8">
        <w:rPr>
          <w:rFonts w:ascii="Arial" w:hAnsi="Arial" w:cs="Arial"/>
          <w:b/>
          <w:sz w:val="22"/>
          <w:szCs w:val="22"/>
        </w:rPr>
        <w:t>on life skills</w:t>
      </w:r>
      <w:r w:rsidR="002C3E57">
        <w:rPr>
          <w:rFonts w:ascii="Arial" w:hAnsi="Arial" w:cs="Arial"/>
          <w:b/>
          <w:sz w:val="22"/>
          <w:szCs w:val="22"/>
        </w:rPr>
        <w:t xml:space="preserve"> development with IEC </w:t>
      </w:r>
      <w:r w:rsidR="00AF4B18">
        <w:rPr>
          <w:rFonts w:ascii="Arial" w:hAnsi="Arial" w:cs="Arial"/>
          <w:b/>
          <w:sz w:val="22"/>
          <w:szCs w:val="22"/>
        </w:rPr>
        <w:t>m</w:t>
      </w:r>
      <w:r w:rsidR="002C3E57">
        <w:rPr>
          <w:rFonts w:ascii="Arial" w:hAnsi="Arial" w:cs="Arial"/>
          <w:b/>
          <w:sz w:val="22"/>
          <w:szCs w:val="22"/>
        </w:rPr>
        <w:t>aterial for tea garden women workers in Bangladesh</w:t>
      </w:r>
      <w:r w:rsidR="00207E98" w:rsidRPr="002074A8">
        <w:rPr>
          <w:rFonts w:ascii="Arial" w:hAnsi="Arial" w:cs="Arial"/>
          <w:b/>
          <w:sz w:val="22"/>
          <w:szCs w:val="22"/>
        </w:rPr>
        <w:t xml:space="preserve"> </w:t>
      </w:r>
    </w:p>
    <w:p w:rsidR="00DC5853" w:rsidRPr="002074A8" w:rsidRDefault="00DC5853" w:rsidP="002074A8">
      <w:pPr>
        <w:jc w:val="center"/>
        <w:rPr>
          <w:rFonts w:ascii="Arial" w:hAnsi="Arial" w:cs="Arial"/>
          <w:b/>
          <w:bCs/>
          <w:sz w:val="22"/>
          <w:szCs w:val="22"/>
        </w:rPr>
      </w:pPr>
    </w:p>
    <w:p w:rsidR="00273D35" w:rsidRPr="002074A8" w:rsidRDefault="00273D35" w:rsidP="002074A8">
      <w:pPr>
        <w:pStyle w:val="ListParagraph"/>
        <w:numPr>
          <w:ilvl w:val="0"/>
          <w:numId w:val="6"/>
        </w:numPr>
        <w:ind w:right="-450"/>
        <w:jc w:val="both"/>
        <w:rPr>
          <w:rFonts w:ascii="Arial" w:hAnsi="Arial" w:cs="Arial"/>
          <w:b/>
          <w:bCs/>
          <w:sz w:val="22"/>
          <w:szCs w:val="22"/>
        </w:rPr>
      </w:pPr>
      <w:r w:rsidRPr="002074A8">
        <w:rPr>
          <w:rFonts w:ascii="Arial" w:hAnsi="Arial" w:cs="Arial"/>
          <w:b/>
          <w:bCs/>
          <w:sz w:val="22"/>
          <w:szCs w:val="22"/>
        </w:rPr>
        <w:t>Background:</w:t>
      </w:r>
      <w:r w:rsidR="00821133" w:rsidRPr="002074A8">
        <w:rPr>
          <w:rFonts w:ascii="Arial" w:hAnsi="Arial" w:cs="Arial"/>
          <w:b/>
          <w:bCs/>
          <w:sz w:val="22"/>
          <w:szCs w:val="22"/>
        </w:rPr>
        <w:t xml:space="preserve"> </w:t>
      </w:r>
    </w:p>
    <w:p w:rsidR="00B32348" w:rsidRPr="002074A8" w:rsidRDefault="00D60AB0" w:rsidP="002074A8">
      <w:pPr>
        <w:ind w:right="26"/>
        <w:jc w:val="both"/>
        <w:rPr>
          <w:rFonts w:ascii="Arial" w:hAnsi="Arial" w:cs="Arial"/>
          <w:sz w:val="22"/>
          <w:szCs w:val="22"/>
        </w:rPr>
      </w:pPr>
      <w:r w:rsidRPr="002074A8">
        <w:rPr>
          <w:rFonts w:ascii="Arial" w:hAnsi="Arial" w:cs="Arial"/>
          <w:sz w:val="22"/>
          <w:szCs w:val="22"/>
        </w:rPr>
        <w:t xml:space="preserve">A Joint Programme entitled “Enhancing social protection for female tea garden workers and their families in Sylhet Division, Bangladesh” has been </w:t>
      </w:r>
      <w:r w:rsidR="001E2512" w:rsidRPr="002074A8">
        <w:rPr>
          <w:rFonts w:ascii="Arial" w:hAnsi="Arial" w:cs="Arial"/>
          <w:sz w:val="22"/>
          <w:szCs w:val="22"/>
        </w:rPr>
        <w:t xml:space="preserve">implemented in </w:t>
      </w:r>
      <w:r w:rsidR="008072EC" w:rsidRPr="002074A8">
        <w:rPr>
          <w:rFonts w:ascii="Arial" w:hAnsi="Arial" w:cs="Arial"/>
          <w:sz w:val="22"/>
          <w:szCs w:val="22"/>
        </w:rPr>
        <w:t xml:space="preserve">Sylhet, Moulvibazar and </w:t>
      </w:r>
      <w:r w:rsidR="00626B15" w:rsidRPr="002074A8">
        <w:rPr>
          <w:rFonts w:ascii="Arial" w:hAnsi="Arial" w:cs="Arial"/>
          <w:sz w:val="22"/>
          <w:szCs w:val="22"/>
        </w:rPr>
        <w:t xml:space="preserve">Habiganj </w:t>
      </w:r>
      <w:r w:rsidR="001E2512" w:rsidRPr="002074A8">
        <w:rPr>
          <w:rFonts w:ascii="Arial" w:hAnsi="Arial" w:cs="Arial"/>
          <w:sz w:val="22"/>
          <w:szCs w:val="22"/>
        </w:rPr>
        <w:t xml:space="preserve">under Sylhet Division. </w:t>
      </w:r>
      <w:r w:rsidR="00C86F7D" w:rsidRPr="002074A8">
        <w:rPr>
          <w:rFonts w:ascii="Arial" w:hAnsi="Arial" w:cs="Arial"/>
          <w:sz w:val="22"/>
          <w:szCs w:val="22"/>
        </w:rPr>
        <w:t>The main outcome of the project is</w:t>
      </w:r>
      <w:r w:rsidR="00F251E4" w:rsidRPr="002074A8">
        <w:rPr>
          <w:rFonts w:ascii="Arial" w:hAnsi="Arial" w:cs="Arial"/>
          <w:sz w:val="22"/>
          <w:szCs w:val="22"/>
        </w:rPr>
        <w:t xml:space="preserve">- </w:t>
      </w:r>
      <w:r w:rsidR="00C86F7D" w:rsidRPr="002074A8">
        <w:rPr>
          <w:rFonts w:ascii="Arial" w:hAnsi="Arial" w:cs="Arial"/>
          <w:sz w:val="22"/>
          <w:szCs w:val="22"/>
        </w:rPr>
        <w:t xml:space="preserve"> </w:t>
      </w:r>
      <w:r w:rsidR="00F251E4" w:rsidRPr="002074A8">
        <w:rPr>
          <w:rFonts w:ascii="Arial" w:hAnsi="Arial" w:cs="Arial"/>
          <w:sz w:val="22"/>
          <w:szCs w:val="22"/>
        </w:rPr>
        <w:t>`T</w:t>
      </w:r>
      <w:r w:rsidR="00C86F7D" w:rsidRPr="002074A8">
        <w:rPr>
          <w:rFonts w:ascii="Arial" w:hAnsi="Arial" w:cs="Arial"/>
          <w:sz w:val="22"/>
          <w:szCs w:val="22"/>
        </w:rPr>
        <w:t>ea garden workers and their families, especially women, enjoy increased social protection and access to quality public services, notably health, as well as education and decent work, in a safer and more empowered environment</w:t>
      </w:r>
      <w:r w:rsidR="00F251E4" w:rsidRPr="002074A8">
        <w:rPr>
          <w:rFonts w:ascii="Arial" w:hAnsi="Arial" w:cs="Arial"/>
          <w:sz w:val="22"/>
          <w:szCs w:val="22"/>
        </w:rPr>
        <w:t xml:space="preserve"> by 2021</w:t>
      </w:r>
      <w:r w:rsidR="00C86F7D" w:rsidRPr="002074A8">
        <w:rPr>
          <w:rFonts w:ascii="Arial" w:hAnsi="Arial" w:cs="Arial"/>
          <w:sz w:val="22"/>
          <w:szCs w:val="22"/>
        </w:rPr>
        <w:t>.</w:t>
      </w:r>
      <w:r w:rsidR="00F415A5" w:rsidRPr="002074A8">
        <w:rPr>
          <w:rFonts w:ascii="Arial" w:hAnsi="Arial" w:cs="Arial"/>
          <w:sz w:val="22"/>
          <w:szCs w:val="22"/>
        </w:rPr>
        <w:t xml:space="preserve"> </w:t>
      </w:r>
    </w:p>
    <w:p w:rsidR="00B32348" w:rsidRPr="002074A8" w:rsidRDefault="00B32348" w:rsidP="002074A8">
      <w:pPr>
        <w:ind w:right="630"/>
        <w:jc w:val="both"/>
        <w:rPr>
          <w:rFonts w:ascii="Arial" w:hAnsi="Arial" w:cs="Arial"/>
          <w:sz w:val="22"/>
          <w:szCs w:val="22"/>
        </w:rPr>
      </w:pPr>
    </w:p>
    <w:p w:rsidR="00DC5853" w:rsidRPr="002074A8" w:rsidRDefault="00F415A5" w:rsidP="002074A8">
      <w:pPr>
        <w:ind w:right="26"/>
        <w:jc w:val="both"/>
        <w:rPr>
          <w:rFonts w:ascii="Arial" w:hAnsi="Arial" w:cs="Arial"/>
          <w:b/>
          <w:sz w:val="22"/>
          <w:szCs w:val="22"/>
        </w:rPr>
      </w:pPr>
      <w:r w:rsidRPr="002074A8">
        <w:rPr>
          <w:rFonts w:ascii="Arial" w:hAnsi="Arial" w:cs="Arial"/>
          <w:sz w:val="22"/>
          <w:szCs w:val="22"/>
        </w:rPr>
        <w:t>To achieve the outcome one of the important</w:t>
      </w:r>
      <w:r w:rsidR="00767067" w:rsidRPr="002074A8">
        <w:rPr>
          <w:rFonts w:ascii="Arial" w:hAnsi="Arial" w:cs="Arial"/>
          <w:sz w:val="22"/>
          <w:szCs w:val="22"/>
        </w:rPr>
        <w:t xml:space="preserve"> expected</w:t>
      </w:r>
      <w:r w:rsidRPr="002074A8">
        <w:rPr>
          <w:rFonts w:ascii="Arial" w:hAnsi="Arial" w:cs="Arial"/>
          <w:sz w:val="22"/>
          <w:szCs w:val="22"/>
        </w:rPr>
        <w:t xml:space="preserve"> output of the project is</w:t>
      </w:r>
      <w:r w:rsidR="00DA15F4" w:rsidRPr="002074A8">
        <w:rPr>
          <w:rFonts w:ascii="Arial" w:hAnsi="Arial" w:cs="Arial"/>
          <w:sz w:val="22"/>
          <w:szCs w:val="22"/>
        </w:rPr>
        <w:t xml:space="preserve"> the</w:t>
      </w:r>
      <w:r w:rsidR="00F251E4" w:rsidRPr="002074A8">
        <w:rPr>
          <w:rFonts w:ascii="Arial" w:hAnsi="Arial" w:cs="Arial"/>
          <w:sz w:val="22"/>
          <w:szCs w:val="22"/>
        </w:rPr>
        <w:t xml:space="preserve"> </w:t>
      </w:r>
      <w:r w:rsidR="00B42F25" w:rsidRPr="002074A8">
        <w:rPr>
          <w:rFonts w:ascii="Arial" w:hAnsi="Arial" w:cs="Arial"/>
          <w:sz w:val="22"/>
          <w:szCs w:val="22"/>
        </w:rPr>
        <w:t>t</w:t>
      </w:r>
      <w:r w:rsidR="00767067" w:rsidRPr="002074A8">
        <w:rPr>
          <w:rFonts w:ascii="Arial" w:hAnsi="Arial" w:cs="Arial"/>
          <w:sz w:val="22"/>
          <w:szCs w:val="22"/>
        </w:rPr>
        <w:t>ea garden workers, notably women workers, have increased capacity to negotiate and exercise collective voice to influence policies and hold the Government of Bangladesh and the Bangladesh Tea Association accountable for enhanced integration of tea garden workers in the national social protection system</w:t>
      </w:r>
      <w:r w:rsidR="00912D02" w:rsidRPr="002074A8">
        <w:rPr>
          <w:rFonts w:ascii="Arial" w:hAnsi="Arial" w:cs="Arial"/>
          <w:sz w:val="22"/>
          <w:szCs w:val="22"/>
        </w:rPr>
        <w:t xml:space="preserve">. </w:t>
      </w:r>
      <w:r w:rsidR="00B42F25" w:rsidRPr="002074A8">
        <w:rPr>
          <w:rFonts w:ascii="Arial" w:eastAsia="Arial" w:hAnsi="Arial" w:cs="Arial"/>
          <w:bCs/>
          <w:sz w:val="22"/>
          <w:szCs w:val="22"/>
        </w:rPr>
        <w:t>Project will create platform for the tea garden women and adolescent girl workers by form</w:t>
      </w:r>
      <w:r w:rsidR="00F15E65" w:rsidRPr="002074A8">
        <w:rPr>
          <w:rFonts w:ascii="Arial" w:eastAsia="Arial" w:hAnsi="Arial" w:cs="Arial"/>
          <w:bCs/>
          <w:sz w:val="22"/>
          <w:szCs w:val="22"/>
        </w:rPr>
        <w:t>ing women and adolescent groups. The</w:t>
      </w:r>
      <w:r w:rsidR="00B42F25" w:rsidRPr="002074A8">
        <w:rPr>
          <w:rFonts w:ascii="Arial" w:eastAsia="Arial" w:hAnsi="Arial" w:cs="Arial"/>
          <w:bCs/>
          <w:sz w:val="22"/>
          <w:szCs w:val="22"/>
        </w:rPr>
        <w:t xml:space="preserve"> women and adolescent girls of tea workers will receive life skill</w:t>
      </w:r>
      <w:r w:rsidR="00F251E4" w:rsidRPr="002074A8">
        <w:rPr>
          <w:rFonts w:ascii="Arial" w:eastAsia="Arial" w:hAnsi="Arial" w:cs="Arial"/>
          <w:bCs/>
          <w:sz w:val="22"/>
          <w:szCs w:val="22"/>
        </w:rPr>
        <w:t>s</w:t>
      </w:r>
      <w:r w:rsidR="00B42F25" w:rsidRPr="002074A8">
        <w:rPr>
          <w:rFonts w:ascii="Arial" w:eastAsia="Arial" w:hAnsi="Arial" w:cs="Arial"/>
          <w:bCs/>
          <w:sz w:val="22"/>
          <w:szCs w:val="22"/>
        </w:rPr>
        <w:t xml:space="preserve"> training during the project period. The training plan will include but not limited to transformative leadership skills, power structure in garden environment, local government structure and roles,</w:t>
      </w:r>
      <w:r w:rsidR="00715FDA" w:rsidRPr="002074A8">
        <w:rPr>
          <w:rFonts w:ascii="Arial" w:eastAsia="Arial" w:hAnsi="Arial" w:cs="Arial"/>
          <w:bCs/>
          <w:sz w:val="22"/>
          <w:szCs w:val="22"/>
        </w:rPr>
        <w:t xml:space="preserve"> g</w:t>
      </w:r>
      <w:r w:rsidR="00B42F25" w:rsidRPr="002074A8">
        <w:rPr>
          <w:rFonts w:ascii="Arial" w:eastAsia="Arial" w:hAnsi="Arial" w:cs="Arial"/>
          <w:bCs/>
          <w:sz w:val="22"/>
          <w:szCs w:val="22"/>
        </w:rPr>
        <w:t xml:space="preserve">ender </w:t>
      </w:r>
      <w:r w:rsidR="00F251E4" w:rsidRPr="002074A8">
        <w:rPr>
          <w:rFonts w:ascii="Arial" w:eastAsia="Arial" w:hAnsi="Arial" w:cs="Arial"/>
          <w:bCs/>
          <w:sz w:val="22"/>
          <w:szCs w:val="22"/>
        </w:rPr>
        <w:t>equality</w:t>
      </w:r>
      <w:r w:rsidR="00B42F25" w:rsidRPr="002074A8">
        <w:rPr>
          <w:rFonts w:ascii="Arial" w:eastAsia="Arial" w:hAnsi="Arial" w:cs="Arial"/>
          <w:bCs/>
          <w:sz w:val="22"/>
          <w:szCs w:val="22"/>
        </w:rPr>
        <w:t xml:space="preserve">, service provision in education and health facilities, social protection scheme. </w:t>
      </w:r>
      <w:r w:rsidR="00F251E4" w:rsidRPr="002074A8">
        <w:rPr>
          <w:rFonts w:ascii="Arial" w:eastAsia="Arial" w:hAnsi="Arial" w:cs="Arial"/>
          <w:bCs/>
          <w:sz w:val="22"/>
          <w:szCs w:val="22"/>
        </w:rPr>
        <w:t xml:space="preserve">The capacity building initiatives of the </w:t>
      </w:r>
      <w:r w:rsidR="008A5588" w:rsidRPr="002074A8">
        <w:rPr>
          <w:rFonts w:ascii="Arial" w:eastAsia="Arial" w:hAnsi="Arial" w:cs="Arial"/>
          <w:bCs/>
          <w:sz w:val="22"/>
          <w:szCs w:val="22"/>
        </w:rPr>
        <w:t xml:space="preserve">project </w:t>
      </w:r>
      <w:r w:rsidR="00B42F25" w:rsidRPr="002074A8">
        <w:rPr>
          <w:rFonts w:ascii="Arial" w:eastAsia="Arial" w:hAnsi="Arial" w:cs="Arial"/>
          <w:bCs/>
          <w:sz w:val="22"/>
          <w:szCs w:val="22"/>
        </w:rPr>
        <w:t xml:space="preserve">will </w:t>
      </w:r>
      <w:r w:rsidR="00F251E4" w:rsidRPr="002074A8">
        <w:rPr>
          <w:rFonts w:ascii="Arial" w:eastAsia="Arial" w:hAnsi="Arial" w:cs="Arial"/>
          <w:bCs/>
          <w:sz w:val="22"/>
          <w:szCs w:val="22"/>
        </w:rPr>
        <w:t>enhance their negotiation</w:t>
      </w:r>
      <w:r w:rsidR="0056644A" w:rsidRPr="002074A8">
        <w:rPr>
          <w:rFonts w:ascii="Arial" w:eastAsia="Arial" w:hAnsi="Arial" w:cs="Arial"/>
          <w:bCs/>
          <w:sz w:val="22"/>
          <w:szCs w:val="22"/>
        </w:rPr>
        <w:t xml:space="preserve"> skills </w:t>
      </w:r>
      <w:r w:rsidR="00B42F25" w:rsidRPr="002074A8">
        <w:rPr>
          <w:rFonts w:ascii="Arial" w:eastAsia="Arial" w:hAnsi="Arial" w:cs="Arial"/>
          <w:bCs/>
          <w:sz w:val="22"/>
          <w:szCs w:val="22"/>
        </w:rPr>
        <w:t>to claim their rights to the garden management and local government authority with appropriate leadership skills.</w:t>
      </w:r>
      <w:r w:rsidR="00F15E65" w:rsidRPr="002074A8">
        <w:rPr>
          <w:rFonts w:ascii="Arial" w:eastAsia="Arial" w:hAnsi="Arial" w:cs="Arial"/>
          <w:bCs/>
          <w:sz w:val="22"/>
          <w:szCs w:val="22"/>
        </w:rPr>
        <w:t xml:space="preserve"> </w:t>
      </w:r>
      <w:r w:rsidR="0056644A" w:rsidRPr="002074A8">
        <w:rPr>
          <w:rFonts w:ascii="Arial" w:eastAsia="Arial" w:hAnsi="Arial" w:cs="Arial"/>
          <w:bCs/>
          <w:sz w:val="22"/>
          <w:szCs w:val="22"/>
        </w:rPr>
        <w:t xml:space="preserve">The capacity building package will contribute to enhance their negotiation skills </w:t>
      </w:r>
      <w:r w:rsidR="005A1D25" w:rsidRPr="002074A8">
        <w:rPr>
          <w:rFonts w:ascii="Arial" w:eastAsia="Arial" w:hAnsi="Arial" w:cs="Arial"/>
          <w:bCs/>
          <w:sz w:val="22"/>
          <w:szCs w:val="22"/>
        </w:rPr>
        <w:t>and social empowerment.</w:t>
      </w:r>
    </w:p>
    <w:p w:rsidR="00EC0E81" w:rsidRPr="002074A8" w:rsidRDefault="00EC0E81" w:rsidP="002074A8">
      <w:pPr>
        <w:jc w:val="both"/>
        <w:rPr>
          <w:rFonts w:ascii="Arial" w:hAnsi="Arial" w:cs="Arial"/>
          <w:b/>
          <w:bCs/>
          <w:sz w:val="22"/>
          <w:szCs w:val="22"/>
        </w:rPr>
      </w:pPr>
    </w:p>
    <w:p w:rsidR="00273D35" w:rsidRPr="002074A8" w:rsidRDefault="00273D35" w:rsidP="002074A8">
      <w:pPr>
        <w:pStyle w:val="ListParagraph"/>
        <w:numPr>
          <w:ilvl w:val="0"/>
          <w:numId w:val="6"/>
        </w:numPr>
        <w:jc w:val="both"/>
        <w:rPr>
          <w:rFonts w:ascii="Arial" w:hAnsi="Arial" w:cs="Arial"/>
          <w:b/>
          <w:bCs/>
          <w:sz w:val="22"/>
          <w:szCs w:val="22"/>
        </w:rPr>
      </w:pPr>
      <w:r w:rsidRPr="002074A8">
        <w:rPr>
          <w:rFonts w:ascii="Arial" w:hAnsi="Arial" w:cs="Arial"/>
          <w:b/>
          <w:bCs/>
          <w:sz w:val="22"/>
          <w:szCs w:val="22"/>
        </w:rPr>
        <w:t xml:space="preserve">Objectives: </w:t>
      </w:r>
    </w:p>
    <w:p w:rsidR="00F448CE" w:rsidRDefault="00F448CE" w:rsidP="002074A8">
      <w:pPr>
        <w:jc w:val="both"/>
        <w:rPr>
          <w:rFonts w:ascii="Arial" w:hAnsi="Arial" w:cs="Arial"/>
          <w:sz w:val="22"/>
          <w:szCs w:val="22"/>
        </w:rPr>
      </w:pPr>
      <w:r w:rsidRPr="002074A8">
        <w:rPr>
          <w:rFonts w:ascii="Arial" w:hAnsi="Arial" w:cs="Arial"/>
          <w:bCs/>
          <w:sz w:val="22"/>
          <w:szCs w:val="22"/>
        </w:rPr>
        <w:t>T</w:t>
      </w:r>
      <w:r w:rsidRPr="002074A8">
        <w:rPr>
          <w:rFonts w:ascii="Arial" w:hAnsi="Arial" w:cs="Arial"/>
          <w:sz w:val="22"/>
          <w:szCs w:val="22"/>
        </w:rPr>
        <w:t xml:space="preserve">he project is expecting to develop a comprehensive capacity building package module covering life skills, negotiation, communication, team building, leadership and gender. The issue and content will be </w:t>
      </w:r>
      <w:r w:rsidR="008935EB" w:rsidRPr="002074A8">
        <w:rPr>
          <w:rFonts w:ascii="Arial" w:hAnsi="Arial" w:cs="Arial"/>
          <w:sz w:val="22"/>
          <w:szCs w:val="22"/>
        </w:rPr>
        <w:t>identified</w:t>
      </w:r>
      <w:r w:rsidRPr="002074A8">
        <w:rPr>
          <w:rFonts w:ascii="Arial" w:hAnsi="Arial" w:cs="Arial"/>
          <w:sz w:val="22"/>
          <w:szCs w:val="22"/>
        </w:rPr>
        <w:t xml:space="preserve"> through capacity building need assessment and different consultation with the women and adolescent tea garden workers and relevant stakeholders.</w:t>
      </w:r>
    </w:p>
    <w:p w:rsidR="002074A8" w:rsidRPr="002074A8" w:rsidRDefault="002074A8" w:rsidP="002074A8">
      <w:pPr>
        <w:jc w:val="both"/>
        <w:rPr>
          <w:rFonts w:ascii="Arial" w:hAnsi="Arial" w:cs="Arial"/>
          <w:sz w:val="22"/>
          <w:szCs w:val="22"/>
        </w:rPr>
      </w:pPr>
    </w:p>
    <w:p w:rsidR="002074A8" w:rsidRDefault="00BB3B19" w:rsidP="002074A8">
      <w:pPr>
        <w:jc w:val="both"/>
        <w:rPr>
          <w:rFonts w:ascii="Arial" w:hAnsi="Arial" w:cs="Arial"/>
          <w:sz w:val="22"/>
          <w:szCs w:val="22"/>
        </w:rPr>
      </w:pPr>
      <w:r w:rsidRPr="002074A8">
        <w:rPr>
          <w:rFonts w:ascii="Arial" w:hAnsi="Arial" w:cs="Arial"/>
          <w:sz w:val="22"/>
          <w:szCs w:val="22"/>
        </w:rPr>
        <w:t xml:space="preserve">The consultant will </w:t>
      </w:r>
      <w:r w:rsidR="002074A8" w:rsidRPr="002074A8">
        <w:rPr>
          <w:rFonts w:ascii="Arial" w:hAnsi="Arial" w:cs="Arial"/>
          <w:sz w:val="22"/>
          <w:szCs w:val="22"/>
        </w:rPr>
        <w:t>analyse</w:t>
      </w:r>
      <w:r w:rsidRPr="002074A8">
        <w:rPr>
          <w:rFonts w:ascii="Arial" w:hAnsi="Arial" w:cs="Arial"/>
          <w:sz w:val="22"/>
          <w:szCs w:val="22"/>
        </w:rPr>
        <w:t xml:space="preserve"> and finalize the </w:t>
      </w:r>
      <w:r w:rsidR="00F05835" w:rsidRPr="002074A8">
        <w:rPr>
          <w:rFonts w:ascii="Arial" w:hAnsi="Arial" w:cs="Arial"/>
          <w:sz w:val="22"/>
          <w:szCs w:val="22"/>
        </w:rPr>
        <w:t xml:space="preserve">findings </w:t>
      </w:r>
      <w:r w:rsidR="007257B9" w:rsidRPr="002074A8">
        <w:rPr>
          <w:rFonts w:ascii="Arial" w:hAnsi="Arial" w:cs="Arial"/>
          <w:sz w:val="22"/>
          <w:szCs w:val="22"/>
        </w:rPr>
        <w:t xml:space="preserve">of </w:t>
      </w:r>
      <w:r w:rsidR="00F05835" w:rsidRPr="002074A8">
        <w:rPr>
          <w:rFonts w:ascii="Arial" w:hAnsi="Arial" w:cs="Arial"/>
          <w:sz w:val="22"/>
          <w:szCs w:val="22"/>
        </w:rPr>
        <w:t>the need assessment</w:t>
      </w:r>
      <w:r w:rsidR="007257B9" w:rsidRPr="002074A8">
        <w:rPr>
          <w:rFonts w:ascii="Arial" w:hAnsi="Arial" w:cs="Arial"/>
          <w:sz w:val="22"/>
          <w:szCs w:val="22"/>
        </w:rPr>
        <w:t xml:space="preserve"> and outline</w:t>
      </w:r>
      <w:r w:rsidR="00F05835" w:rsidRPr="002074A8">
        <w:rPr>
          <w:rFonts w:ascii="Arial" w:hAnsi="Arial" w:cs="Arial"/>
          <w:sz w:val="22"/>
          <w:szCs w:val="22"/>
        </w:rPr>
        <w:t xml:space="preserve"> a </w:t>
      </w:r>
      <w:r w:rsidR="007257B9" w:rsidRPr="002074A8">
        <w:rPr>
          <w:rFonts w:ascii="Arial" w:hAnsi="Arial" w:cs="Arial"/>
          <w:sz w:val="22"/>
          <w:szCs w:val="22"/>
        </w:rPr>
        <w:t xml:space="preserve">draft </w:t>
      </w:r>
      <w:r w:rsidR="00F05835" w:rsidRPr="002074A8">
        <w:rPr>
          <w:rFonts w:ascii="Arial" w:hAnsi="Arial" w:cs="Arial"/>
          <w:sz w:val="22"/>
          <w:szCs w:val="22"/>
        </w:rPr>
        <w:t xml:space="preserve">training module </w:t>
      </w:r>
      <w:r w:rsidR="00C6020C" w:rsidRPr="002074A8">
        <w:rPr>
          <w:rFonts w:ascii="Arial" w:hAnsi="Arial" w:cs="Arial"/>
          <w:sz w:val="22"/>
          <w:szCs w:val="22"/>
        </w:rPr>
        <w:t xml:space="preserve"> in</w:t>
      </w:r>
      <w:r w:rsidR="00F05835" w:rsidRPr="002074A8">
        <w:rPr>
          <w:rFonts w:ascii="Arial" w:hAnsi="Arial" w:cs="Arial"/>
          <w:sz w:val="22"/>
          <w:szCs w:val="22"/>
        </w:rPr>
        <w:t xml:space="preserve"> consultation with project staff</w:t>
      </w:r>
      <w:r w:rsidR="00C6020C" w:rsidRPr="002074A8">
        <w:rPr>
          <w:rFonts w:ascii="Arial" w:hAnsi="Arial" w:cs="Arial"/>
          <w:sz w:val="22"/>
          <w:szCs w:val="22"/>
        </w:rPr>
        <w:t xml:space="preserve"> and project implantation committee.</w:t>
      </w:r>
      <w:r w:rsidR="00F05835" w:rsidRPr="002074A8">
        <w:rPr>
          <w:rFonts w:ascii="Arial" w:hAnsi="Arial" w:cs="Arial"/>
          <w:sz w:val="22"/>
          <w:szCs w:val="22"/>
        </w:rPr>
        <w:t xml:space="preserve"> Pictorial methods will be included in the module taking the local context into account. </w:t>
      </w:r>
    </w:p>
    <w:p w:rsidR="002074A8" w:rsidRDefault="002074A8" w:rsidP="002074A8">
      <w:pPr>
        <w:jc w:val="both"/>
        <w:rPr>
          <w:rFonts w:ascii="Arial" w:hAnsi="Arial" w:cs="Arial"/>
          <w:sz w:val="22"/>
          <w:szCs w:val="22"/>
        </w:rPr>
      </w:pPr>
    </w:p>
    <w:p w:rsidR="00273D35" w:rsidRPr="002074A8" w:rsidRDefault="00F15E65" w:rsidP="002074A8">
      <w:pPr>
        <w:jc w:val="both"/>
        <w:rPr>
          <w:rFonts w:ascii="Arial" w:hAnsi="Arial" w:cs="Arial"/>
          <w:b/>
          <w:bCs/>
          <w:sz w:val="22"/>
          <w:szCs w:val="22"/>
        </w:rPr>
      </w:pPr>
      <w:r w:rsidRPr="002074A8">
        <w:rPr>
          <w:rFonts w:ascii="Arial" w:hAnsi="Arial" w:cs="Arial"/>
          <w:b/>
          <w:bCs/>
          <w:sz w:val="22"/>
          <w:szCs w:val="22"/>
        </w:rPr>
        <w:t xml:space="preserve">The objective of the </w:t>
      </w:r>
      <w:r w:rsidR="000C5CA9" w:rsidRPr="002074A8">
        <w:rPr>
          <w:rFonts w:ascii="Arial" w:hAnsi="Arial" w:cs="Arial"/>
          <w:b/>
          <w:bCs/>
          <w:sz w:val="22"/>
          <w:szCs w:val="22"/>
        </w:rPr>
        <w:t xml:space="preserve">assignment </w:t>
      </w:r>
      <w:r w:rsidRPr="002074A8">
        <w:rPr>
          <w:rFonts w:ascii="Arial" w:hAnsi="Arial" w:cs="Arial"/>
          <w:b/>
          <w:bCs/>
          <w:sz w:val="22"/>
          <w:szCs w:val="22"/>
        </w:rPr>
        <w:t xml:space="preserve">module are as follows </w:t>
      </w:r>
      <w:r w:rsidR="00EF57FD" w:rsidRPr="002074A8">
        <w:rPr>
          <w:rFonts w:ascii="Arial" w:hAnsi="Arial" w:cs="Arial"/>
          <w:b/>
          <w:bCs/>
          <w:sz w:val="22"/>
          <w:szCs w:val="22"/>
        </w:rPr>
        <w:t>–</w:t>
      </w:r>
    </w:p>
    <w:p w:rsidR="00F05835" w:rsidRPr="002074A8" w:rsidRDefault="00645453" w:rsidP="002074A8">
      <w:pPr>
        <w:jc w:val="both"/>
        <w:rPr>
          <w:rFonts w:ascii="Arial" w:hAnsi="Arial" w:cs="Arial"/>
          <w:b/>
          <w:bCs/>
          <w:sz w:val="22"/>
          <w:szCs w:val="22"/>
        </w:rPr>
      </w:pPr>
      <w:bookmarkStart w:id="0" w:name="_Hlk51584673"/>
      <w:r w:rsidRPr="002074A8">
        <w:rPr>
          <w:rFonts w:ascii="Arial" w:hAnsi="Arial" w:cs="Arial"/>
          <w:sz w:val="22"/>
          <w:szCs w:val="22"/>
        </w:rPr>
        <w:t xml:space="preserve">To develop capacity building training package with necessary IEC materials on life skills including negotiation, communication, team building and gender issues though a comprehensive need assessment, field test, assessment tools and reports. </w:t>
      </w:r>
      <w:bookmarkEnd w:id="0"/>
    </w:p>
    <w:p w:rsidR="00DE6D76" w:rsidRPr="002074A8" w:rsidRDefault="00DE6D76" w:rsidP="002074A8">
      <w:pPr>
        <w:jc w:val="both"/>
        <w:rPr>
          <w:rFonts w:ascii="Arial" w:hAnsi="Arial" w:cs="Arial"/>
          <w:b/>
          <w:bCs/>
          <w:sz w:val="22"/>
          <w:szCs w:val="22"/>
        </w:rPr>
      </w:pPr>
    </w:p>
    <w:p w:rsidR="00273D35" w:rsidRPr="002074A8" w:rsidRDefault="00273D35" w:rsidP="002074A8">
      <w:pPr>
        <w:pStyle w:val="ListParagraph"/>
        <w:numPr>
          <w:ilvl w:val="0"/>
          <w:numId w:val="6"/>
        </w:numPr>
        <w:jc w:val="both"/>
        <w:rPr>
          <w:rFonts w:ascii="Arial" w:hAnsi="Arial" w:cs="Arial"/>
          <w:b/>
          <w:bCs/>
          <w:sz w:val="22"/>
          <w:szCs w:val="22"/>
        </w:rPr>
      </w:pPr>
      <w:r w:rsidRPr="002074A8">
        <w:rPr>
          <w:rFonts w:ascii="Arial" w:hAnsi="Arial" w:cs="Arial"/>
          <w:b/>
          <w:bCs/>
          <w:sz w:val="22"/>
          <w:szCs w:val="22"/>
        </w:rPr>
        <w:t>Scope of work:</w:t>
      </w:r>
    </w:p>
    <w:p w:rsidR="008D760F" w:rsidRPr="002074A8" w:rsidRDefault="00087872" w:rsidP="002074A8">
      <w:pPr>
        <w:pStyle w:val="ListParagraph"/>
        <w:numPr>
          <w:ilvl w:val="0"/>
          <w:numId w:val="11"/>
        </w:numPr>
        <w:ind w:left="1260"/>
        <w:jc w:val="both"/>
        <w:rPr>
          <w:rFonts w:ascii="Arial" w:hAnsi="Arial" w:cs="Arial"/>
          <w:sz w:val="22"/>
          <w:szCs w:val="22"/>
        </w:rPr>
      </w:pPr>
      <w:r w:rsidRPr="002074A8">
        <w:rPr>
          <w:rFonts w:ascii="Arial" w:hAnsi="Arial" w:cs="Arial"/>
          <w:sz w:val="22"/>
          <w:szCs w:val="22"/>
        </w:rPr>
        <w:t>Undertake a desk r</w:t>
      </w:r>
      <w:r w:rsidR="00273D35" w:rsidRPr="002074A8">
        <w:rPr>
          <w:rFonts w:ascii="Arial" w:hAnsi="Arial" w:cs="Arial"/>
          <w:sz w:val="22"/>
          <w:szCs w:val="22"/>
        </w:rPr>
        <w:t xml:space="preserve">eview the project documents (Project Proposal, logical framework, </w:t>
      </w:r>
      <w:r w:rsidR="00F15E65" w:rsidRPr="002074A8">
        <w:rPr>
          <w:rFonts w:ascii="Arial" w:hAnsi="Arial" w:cs="Arial"/>
          <w:sz w:val="22"/>
          <w:szCs w:val="22"/>
        </w:rPr>
        <w:t>project</w:t>
      </w:r>
      <w:r w:rsidR="00273D35" w:rsidRPr="002074A8">
        <w:rPr>
          <w:rFonts w:ascii="Arial" w:hAnsi="Arial" w:cs="Arial"/>
          <w:sz w:val="22"/>
          <w:szCs w:val="22"/>
        </w:rPr>
        <w:t xml:space="preserve"> report etc.)</w:t>
      </w:r>
      <w:r w:rsidRPr="002074A8">
        <w:rPr>
          <w:rFonts w:ascii="Arial" w:hAnsi="Arial" w:cs="Arial"/>
          <w:sz w:val="22"/>
          <w:szCs w:val="22"/>
        </w:rPr>
        <w:t xml:space="preserve"> </w:t>
      </w:r>
      <w:r w:rsidR="00273D35" w:rsidRPr="002074A8">
        <w:rPr>
          <w:rFonts w:ascii="Arial" w:hAnsi="Arial" w:cs="Arial"/>
          <w:sz w:val="22"/>
          <w:szCs w:val="22"/>
        </w:rPr>
        <w:t xml:space="preserve"> </w:t>
      </w:r>
      <w:r w:rsidRPr="002074A8">
        <w:rPr>
          <w:rFonts w:ascii="Arial" w:hAnsi="Arial" w:cs="Arial"/>
          <w:sz w:val="22"/>
          <w:szCs w:val="22"/>
        </w:rPr>
        <w:t xml:space="preserve">to have a clear understanding about the </w:t>
      </w:r>
      <w:r w:rsidR="009A0BAE" w:rsidRPr="002074A8">
        <w:rPr>
          <w:rFonts w:ascii="Arial" w:hAnsi="Arial" w:cs="Arial"/>
          <w:sz w:val="22"/>
          <w:szCs w:val="22"/>
        </w:rPr>
        <w:t xml:space="preserve">project and </w:t>
      </w:r>
      <w:r w:rsidRPr="002074A8">
        <w:rPr>
          <w:rFonts w:ascii="Arial" w:hAnsi="Arial" w:cs="Arial"/>
          <w:sz w:val="22"/>
          <w:szCs w:val="22"/>
        </w:rPr>
        <w:t>objectives of t</w:t>
      </w:r>
      <w:r w:rsidR="00050261" w:rsidRPr="002074A8">
        <w:rPr>
          <w:rFonts w:ascii="Arial" w:hAnsi="Arial" w:cs="Arial"/>
          <w:sz w:val="22"/>
          <w:szCs w:val="22"/>
        </w:rPr>
        <w:t>his assignment</w:t>
      </w:r>
      <w:r w:rsidRPr="002074A8">
        <w:rPr>
          <w:rFonts w:ascii="Arial" w:hAnsi="Arial" w:cs="Arial"/>
          <w:sz w:val="22"/>
          <w:szCs w:val="22"/>
        </w:rPr>
        <w:t xml:space="preserve">. </w:t>
      </w:r>
    </w:p>
    <w:p w:rsidR="00087872" w:rsidRPr="002074A8" w:rsidRDefault="00087872" w:rsidP="002074A8">
      <w:pPr>
        <w:pStyle w:val="yiv9999498187msonormal"/>
        <w:numPr>
          <w:ilvl w:val="0"/>
          <w:numId w:val="11"/>
        </w:numPr>
        <w:spacing w:before="0" w:beforeAutospacing="0" w:after="0" w:afterAutospacing="0"/>
        <w:ind w:left="1260"/>
        <w:jc w:val="both"/>
        <w:rPr>
          <w:rFonts w:ascii="Arial" w:hAnsi="Arial" w:cs="Arial"/>
          <w:sz w:val="22"/>
          <w:szCs w:val="22"/>
          <w:lang w:val="en-GB"/>
        </w:rPr>
      </w:pPr>
      <w:r w:rsidRPr="002074A8">
        <w:rPr>
          <w:rFonts w:ascii="Arial" w:hAnsi="Arial" w:cs="Arial"/>
          <w:sz w:val="22"/>
          <w:szCs w:val="22"/>
          <w:lang w:val="en-GB"/>
        </w:rPr>
        <w:t>Based on the review and analysis, prepare</w:t>
      </w:r>
      <w:bookmarkStart w:id="1" w:name="_Hlk51594375"/>
      <w:r w:rsidRPr="002074A8">
        <w:rPr>
          <w:rFonts w:ascii="Arial" w:hAnsi="Arial" w:cs="Arial"/>
          <w:sz w:val="22"/>
          <w:szCs w:val="22"/>
          <w:lang w:val="en-GB"/>
        </w:rPr>
        <w:t xml:space="preserve"> an inception report including specific methodology, draft outline of the issues, content and design, time frame and steps to be followed to undertake the above module development. </w:t>
      </w:r>
      <w:bookmarkEnd w:id="1"/>
    </w:p>
    <w:p w:rsidR="00087872" w:rsidRPr="002074A8" w:rsidRDefault="00087872" w:rsidP="002074A8">
      <w:pPr>
        <w:pStyle w:val="yiv9999498187msonormal"/>
        <w:numPr>
          <w:ilvl w:val="0"/>
          <w:numId w:val="11"/>
        </w:numPr>
        <w:spacing w:before="0" w:beforeAutospacing="0" w:after="0" w:afterAutospacing="0"/>
        <w:ind w:left="1260"/>
        <w:jc w:val="both"/>
        <w:rPr>
          <w:rFonts w:ascii="Arial" w:hAnsi="Arial" w:cs="Arial"/>
          <w:sz w:val="22"/>
          <w:szCs w:val="22"/>
          <w:lang w:val="en-GB"/>
        </w:rPr>
      </w:pPr>
      <w:r w:rsidRPr="002074A8">
        <w:rPr>
          <w:rFonts w:ascii="Arial" w:hAnsi="Arial" w:cs="Arial"/>
          <w:sz w:val="22"/>
          <w:szCs w:val="22"/>
          <w:lang w:val="en-GB"/>
        </w:rPr>
        <w:t xml:space="preserve">Take feedback on the draft outline of the training module from </w:t>
      </w:r>
      <w:r w:rsidR="00050261" w:rsidRPr="002074A8">
        <w:rPr>
          <w:rFonts w:ascii="Arial" w:hAnsi="Arial" w:cs="Arial"/>
          <w:sz w:val="22"/>
          <w:szCs w:val="22"/>
          <w:lang w:val="en-GB"/>
        </w:rPr>
        <w:t>the respective team</w:t>
      </w:r>
      <w:r w:rsidRPr="002074A8">
        <w:rPr>
          <w:rFonts w:ascii="Arial" w:hAnsi="Arial" w:cs="Arial"/>
          <w:sz w:val="22"/>
          <w:szCs w:val="22"/>
          <w:lang w:val="en-GB"/>
        </w:rPr>
        <w:t>.</w:t>
      </w:r>
    </w:p>
    <w:p w:rsidR="008D760F" w:rsidRPr="002074A8" w:rsidRDefault="008D760F" w:rsidP="002074A8">
      <w:pPr>
        <w:pStyle w:val="ListParagraph"/>
        <w:numPr>
          <w:ilvl w:val="0"/>
          <w:numId w:val="11"/>
        </w:numPr>
        <w:ind w:left="1260"/>
        <w:jc w:val="both"/>
        <w:rPr>
          <w:rFonts w:ascii="Arial" w:hAnsi="Arial" w:cs="Arial"/>
          <w:sz w:val="22"/>
          <w:szCs w:val="22"/>
        </w:rPr>
      </w:pPr>
      <w:r w:rsidRPr="002074A8">
        <w:rPr>
          <w:rFonts w:ascii="Arial" w:hAnsi="Arial" w:cs="Arial"/>
          <w:sz w:val="22"/>
          <w:szCs w:val="22"/>
        </w:rPr>
        <w:t>Consultation with women and adolescent group member including other stakeholder,</w:t>
      </w:r>
    </w:p>
    <w:p w:rsidR="008D760F" w:rsidRPr="002074A8" w:rsidRDefault="008D760F" w:rsidP="002074A8">
      <w:pPr>
        <w:pStyle w:val="ListParagraph"/>
        <w:numPr>
          <w:ilvl w:val="0"/>
          <w:numId w:val="11"/>
        </w:numPr>
        <w:ind w:left="1260"/>
        <w:jc w:val="both"/>
        <w:rPr>
          <w:rFonts w:ascii="Arial" w:hAnsi="Arial" w:cs="Arial"/>
          <w:sz w:val="22"/>
          <w:szCs w:val="22"/>
        </w:rPr>
      </w:pPr>
      <w:r w:rsidRPr="002074A8">
        <w:rPr>
          <w:rFonts w:ascii="Arial" w:hAnsi="Arial" w:cs="Arial"/>
          <w:sz w:val="22"/>
          <w:szCs w:val="22"/>
        </w:rPr>
        <w:t>Consultation with project</w:t>
      </w:r>
      <w:r w:rsidR="00087872" w:rsidRPr="002074A8">
        <w:rPr>
          <w:rFonts w:ascii="Arial" w:hAnsi="Arial" w:cs="Arial"/>
          <w:sz w:val="22"/>
          <w:szCs w:val="22"/>
        </w:rPr>
        <w:t xml:space="preserve"> management team,</w:t>
      </w:r>
      <w:r w:rsidRPr="002074A8">
        <w:rPr>
          <w:rFonts w:ascii="Arial" w:hAnsi="Arial" w:cs="Arial"/>
          <w:sz w:val="22"/>
          <w:szCs w:val="22"/>
        </w:rPr>
        <w:t xml:space="preserve"> staff including field facilitators,</w:t>
      </w:r>
    </w:p>
    <w:p w:rsidR="00273D35" w:rsidRPr="002074A8" w:rsidRDefault="00273D35" w:rsidP="002074A8">
      <w:pPr>
        <w:pStyle w:val="ListParagraph"/>
        <w:numPr>
          <w:ilvl w:val="0"/>
          <w:numId w:val="11"/>
        </w:numPr>
        <w:ind w:left="1260"/>
        <w:jc w:val="both"/>
        <w:rPr>
          <w:rFonts w:ascii="Arial" w:hAnsi="Arial" w:cs="Arial"/>
          <w:sz w:val="22"/>
          <w:szCs w:val="22"/>
        </w:rPr>
      </w:pPr>
      <w:r w:rsidRPr="002074A8">
        <w:rPr>
          <w:rFonts w:ascii="Arial" w:hAnsi="Arial" w:cs="Arial"/>
          <w:sz w:val="22"/>
          <w:szCs w:val="22"/>
        </w:rPr>
        <w:lastRenderedPageBreak/>
        <w:t xml:space="preserve">Field test before and after with the draft </w:t>
      </w:r>
      <w:r w:rsidR="00363796" w:rsidRPr="002074A8">
        <w:rPr>
          <w:rFonts w:ascii="Arial" w:hAnsi="Arial" w:cs="Arial"/>
          <w:sz w:val="22"/>
          <w:szCs w:val="22"/>
        </w:rPr>
        <w:t>modules and other produced documents,</w:t>
      </w:r>
      <w:r w:rsidRPr="002074A8">
        <w:rPr>
          <w:rFonts w:ascii="Arial" w:hAnsi="Arial" w:cs="Arial"/>
          <w:sz w:val="22"/>
          <w:szCs w:val="22"/>
        </w:rPr>
        <w:t xml:space="preserve"> </w:t>
      </w:r>
    </w:p>
    <w:p w:rsidR="00087872" w:rsidRPr="002074A8" w:rsidRDefault="00087872" w:rsidP="002074A8">
      <w:pPr>
        <w:pStyle w:val="ListParagraph"/>
        <w:numPr>
          <w:ilvl w:val="0"/>
          <w:numId w:val="11"/>
        </w:numPr>
        <w:ind w:left="1260"/>
        <w:jc w:val="both"/>
        <w:rPr>
          <w:rFonts w:ascii="Arial" w:hAnsi="Arial" w:cs="Arial"/>
          <w:sz w:val="22"/>
          <w:szCs w:val="22"/>
        </w:rPr>
      </w:pPr>
      <w:r w:rsidRPr="002074A8">
        <w:rPr>
          <w:rFonts w:ascii="Arial" w:hAnsi="Arial" w:cs="Arial"/>
          <w:sz w:val="22"/>
          <w:szCs w:val="22"/>
        </w:rPr>
        <w:t xml:space="preserve">Present the draft module </w:t>
      </w:r>
      <w:r w:rsidR="00363796" w:rsidRPr="002074A8">
        <w:rPr>
          <w:rFonts w:ascii="Arial" w:hAnsi="Arial" w:cs="Arial"/>
          <w:sz w:val="22"/>
          <w:szCs w:val="22"/>
        </w:rPr>
        <w:t xml:space="preserve">with </w:t>
      </w:r>
      <w:r w:rsidR="00770D03" w:rsidRPr="002074A8">
        <w:rPr>
          <w:rFonts w:ascii="Arial" w:hAnsi="Arial" w:cs="Arial"/>
          <w:sz w:val="22"/>
          <w:szCs w:val="22"/>
        </w:rPr>
        <w:t>respective</w:t>
      </w:r>
      <w:r w:rsidR="00363796" w:rsidRPr="002074A8">
        <w:rPr>
          <w:rFonts w:ascii="Arial" w:hAnsi="Arial" w:cs="Arial"/>
          <w:sz w:val="22"/>
          <w:szCs w:val="22"/>
        </w:rPr>
        <w:t xml:space="preserve"> team and in a boarder audience </w:t>
      </w:r>
      <w:r w:rsidR="00770D03" w:rsidRPr="002074A8">
        <w:rPr>
          <w:rFonts w:ascii="Arial" w:hAnsi="Arial" w:cs="Arial"/>
          <w:sz w:val="22"/>
          <w:szCs w:val="22"/>
        </w:rPr>
        <w:t>to review</w:t>
      </w:r>
    </w:p>
    <w:p w:rsidR="009B3D2D" w:rsidRPr="002074A8" w:rsidRDefault="009B3D2D" w:rsidP="002074A8">
      <w:pPr>
        <w:pStyle w:val="yiv9999498187msonormal"/>
        <w:numPr>
          <w:ilvl w:val="0"/>
          <w:numId w:val="6"/>
        </w:numPr>
        <w:spacing w:before="0" w:beforeAutospacing="0" w:after="0" w:afterAutospacing="0"/>
        <w:jc w:val="both"/>
        <w:rPr>
          <w:rFonts w:ascii="Arial" w:hAnsi="Arial" w:cs="Arial"/>
          <w:b/>
          <w:bCs/>
          <w:sz w:val="22"/>
          <w:szCs w:val="22"/>
        </w:rPr>
      </w:pPr>
      <w:r w:rsidRPr="002074A8">
        <w:rPr>
          <w:rFonts w:ascii="Arial" w:hAnsi="Arial" w:cs="Arial"/>
          <w:b/>
          <w:bCs/>
          <w:sz w:val="22"/>
          <w:szCs w:val="22"/>
        </w:rPr>
        <w:t xml:space="preserve">Methodology (suggestive) </w:t>
      </w:r>
    </w:p>
    <w:p w:rsidR="009B3D2D" w:rsidRPr="002074A8" w:rsidRDefault="009B3D2D" w:rsidP="007444B9">
      <w:pPr>
        <w:pStyle w:val="ListParagraph"/>
        <w:numPr>
          <w:ilvl w:val="0"/>
          <w:numId w:val="11"/>
        </w:numPr>
        <w:ind w:left="1260"/>
        <w:jc w:val="both"/>
        <w:rPr>
          <w:rFonts w:ascii="Arial" w:hAnsi="Arial" w:cs="Arial"/>
          <w:sz w:val="22"/>
          <w:szCs w:val="22"/>
        </w:rPr>
      </w:pPr>
      <w:r w:rsidRPr="002074A8">
        <w:rPr>
          <w:rFonts w:ascii="Arial" w:hAnsi="Arial" w:cs="Arial"/>
          <w:sz w:val="22"/>
          <w:szCs w:val="22"/>
        </w:rPr>
        <w:t>Desk review</w:t>
      </w:r>
    </w:p>
    <w:p w:rsidR="009B3D2D" w:rsidRPr="002074A8" w:rsidRDefault="009B3D2D" w:rsidP="007444B9">
      <w:pPr>
        <w:pStyle w:val="ListParagraph"/>
        <w:numPr>
          <w:ilvl w:val="0"/>
          <w:numId w:val="11"/>
        </w:numPr>
        <w:ind w:left="1260"/>
        <w:jc w:val="both"/>
        <w:rPr>
          <w:rFonts w:ascii="Arial" w:hAnsi="Arial" w:cs="Arial"/>
          <w:sz w:val="22"/>
          <w:szCs w:val="22"/>
        </w:rPr>
      </w:pPr>
      <w:r w:rsidRPr="002074A8">
        <w:rPr>
          <w:rFonts w:ascii="Arial" w:hAnsi="Arial" w:cs="Arial"/>
          <w:sz w:val="22"/>
          <w:szCs w:val="22"/>
        </w:rPr>
        <w:t>Conceptual clarity workshop</w:t>
      </w:r>
      <w:r w:rsidR="00A94595" w:rsidRPr="002074A8">
        <w:rPr>
          <w:rFonts w:ascii="Arial" w:hAnsi="Arial" w:cs="Arial"/>
          <w:sz w:val="22"/>
          <w:szCs w:val="22"/>
        </w:rPr>
        <w:t>/idea generation workshop</w:t>
      </w:r>
      <w:r w:rsidRPr="002074A8">
        <w:rPr>
          <w:rFonts w:ascii="Arial" w:hAnsi="Arial" w:cs="Arial"/>
          <w:sz w:val="22"/>
          <w:szCs w:val="22"/>
        </w:rPr>
        <w:t xml:space="preserve">.  </w:t>
      </w:r>
    </w:p>
    <w:p w:rsidR="009B3D2D" w:rsidRPr="002074A8" w:rsidRDefault="009B3D2D" w:rsidP="007444B9">
      <w:pPr>
        <w:pStyle w:val="ListParagraph"/>
        <w:numPr>
          <w:ilvl w:val="0"/>
          <w:numId w:val="11"/>
        </w:numPr>
        <w:ind w:left="1260"/>
        <w:jc w:val="both"/>
        <w:rPr>
          <w:rFonts w:ascii="Arial" w:hAnsi="Arial" w:cs="Arial"/>
          <w:sz w:val="22"/>
          <w:szCs w:val="22"/>
        </w:rPr>
      </w:pPr>
      <w:r w:rsidRPr="002074A8">
        <w:rPr>
          <w:rFonts w:ascii="Arial" w:hAnsi="Arial" w:cs="Arial"/>
          <w:sz w:val="22"/>
          <w:szCs w:val="22"/>
        </w:rPr>
        <w:t xml:space="preserve">The </w:t>
      </w:r>
      <w:r w:rsidR="00A94595" w:rsidRPr="002074A8">
        <w:rPr>
          <w:rFonts w:ascii="Arial" w:hAnsi="Arial" w:cs="Arial"/>
          <w:sz w:val="22"/>
          <w:szCs w:val="22"/>
        </w:rPr>
        <w:t>consultant</w:t>
      </w:r>
      <w:r w:rsidRPr="002074A8">
        <w:rPr>
          <w:rFonts w:ascii="Arial" w:hAnsi="Arial" w:cs="Arial"/>
          <w:sz w:val="22"/>
          <w:szCs w:val="22"/>
        </w:rPr>
        <w:t xml:space="preserve"> will draft the content and design of training </w:t>
      </w:r>
      <w:r w:rsidR="00AC2C3E" w:rsidRPr="002074A8">
        <w:rPr>
          <w:rFonts w:ascii="Arial" w:hAnsi="Arial" w:cs="Arial"/>
          <w:sz w:val="22"/>
          <w:szCs w:val="22"/>
        </w:rPr>
        <w:t xml:space="preserve">module and materials </w:t>
      </w:r>
      <w:r w:rsidR="007444B9" w:rsidRPr="002074A8">
        <w:rPr>
          <w:rFonts w:ascii="Arial" w:hAnsi="Arial" w:cs="Arial"/>
          <w:sz w:val="22"/>
          <w:szCs w:val="22"/>
        </w:rPr>
        <w:t>following</w:t>
      </w:r>
      <w:r w:rsidR="00A94595" w:rsidRPr="002074A8">
        <w:rPr>
          <w:rFonts w:ascii="Arial" w:hAnsi="Arial" w:cs="Arial"/>
          <w:sz w:val="22"/>
          <w:szCs w:val="22"/>
        </w:rPr>
        <w:t xml:space="preserve"> the guideline</w:t>
      </w:r>
      <w:r w:rsidRPr="002074A8">
        <w:rPr>
          <w:rFonts w:ascii="Arial" w:hAnsi="Arial" w:cs="Arial"/>
          <w:sz w:val="22"/>
          <w:szCs w:val="22"/>
        </w:rPr>
        <w:t>.</w:t>
      </w:r>
    </w:p>
    <w:p w:rsidR="009B3D2D" w:rsidRPr="002074A8" w:rsidRDefault="009B3D2D" w:rsidP="007444B9">
      <w:pPr>
        <w:pStyle w:val="ListParagraph"/>
        <w:numPr>
          <w:ilvl w:val="0"/>
          <w:numId w:val="11"/>
        </w:numPr>
        <w:ind w:left="1260"/>
        <w:jc w:val="both"/>
        <w:rPr>
          <w:rFonts w:ascii="Arial" w:hAnsi="Arial" w:cs="Arial"/>
          <w:sz w:val="22"/>
          <w:szCs w:val="22"/>
        </w:rPr>
      </w:pPr>
      <w:r w:rsidRPr="002074A8">
        <w:rPr>
          <w:rFonts w:ascii="Arial" w:hAnsi="Arial" w:cs="Arial"/>
          <w:sz w:val="22"/>
          <w:szCs w:val="22"/>
        </w:rPr>
        <w:t xml:space="preserve">Field </w:t>
      </w:r>
      <w:r w:rsidR="00971132" w:rsidRPr="002074A8">
        <w:rPr>
          <w:rFonts w:ascii="Arial" w:hAnsi="Arial" w:cs="Arial"/>
          <w:sz w:val="22"/>
          <w:szCs w:val="22"/>
        </w:rPr>
        <w:t xml:space="preserve">test </w:t>
      </w:r>
      <w:r w:rsidRPr="002074A8">
        <w:rPr>
          <w:rFonts w:ascii="Arial" w:hAnsi="Arial" w:cs="Arial"/>
          <w:sz w:val="22"/>
          <w:szCs w:val="22"/>
        </w:rPr>
        <w:t xml:space="preserve">and validation </w:t>
      </w:r>
      <w:r w:rsidR="00971132" w:rsidRPr="002074A8">
        <w:rPr>
          <w:rFonts w:ascii="Arial" w:hAnsi="Arial" w:cs="Arial"/>
          <w:sz w:val="22"/>
          <w:szCs w:val="22"/>
        </w:rPr>
        <w:t>workshop/meeting/session, etc.</w:t>
      </w:r>
    </w:p>
    <w:p w:rsidR="00273D35" w:rsidRPr="002074A8" w:rsidRDefault="00971132" w:rsidP="002074A8">
      <w:pPr>
        <w:rPr>
          <w:rFonts w:ascii="Arial" w:hAnsi="Arial" w:cs="Arial"/>
          <w:sz w:val="22"/>
          <w:szCs w:val="22"/>
        </w:rPr>
      </w:pPr>
      <w:r w:rsidRPr="002074A8">
        <w:rPr>
          <w:rFonts w:ascii="Arial" w:hAnsi="Arial" w:cs="Arial"/>
          <w:sz w:val="22"/>
          <w:szCs w:val="22"/>
        </w:rPr>
        <w:t xml:space="preserve">It is expected that consultant will provide scientific methodology as per their suitability but </w:t>
      </w:r>
      <w:r w:rsidR="000F415E" w:rsidRPr="002074A8">
        <w:rPr>
          <w:rFonts w:ascii="Arial" w:hAnsi="Arial" w:cs="Arial"/>
          <w:sz w:val="22"/>
          <w:szCs w:val="22"/>
        </w:rPr>
        <w:t>fulfilling all the requirement.</w:t>
      </w:r>
      <w:r w:rsidRPr="002074A8">
        <w:rPr>
          <w:rFonts w:ascii="Arial" w:hAnsi="Arial" w:cs="Arial"/>
          <w:sz w:val="22"/>
          <w:szCs w:val="22"/>
        </w:rPr>
        <w:t xml:space="preserve">  </w:t>
      </w:r>
    </w:p>
    <w:p w:rsidR="00273D35" w:rsidRPr="002074A8" w:rsidRDefault="00273D35" w:rsidP="002074A8">
      <w:pPr>
        <w:jc w:val="both"/>
        <w:rPr>
          <w:rFonts w:ascii="Arial" w:hAnsi="Arial" w:cs="Arial"/>
          <w:bCs/>
          <w:sz w:val="22"/>
          <w:szCs w:val="22"/>
          <w:lang w:val="en-US"/>
        </w:rPr>
      </w:pPr>
    </w:p>
    <w:p w:rsidR="00273D35" w:rsidRPr="002074A8" w:rsidRDefault="00273D35" w:rsidP="002074A8">
      <w:pPr>
        <w:pStyle w:val="ListParagraph"/>
        <w:numPr>
          <w:ilvl w:val="0"/>
          <w:numId w:val="6"/>
        </w:numPr>
        <w:jc w:val="both"/>
        <w:rPr>
          <w:rFonts w:ascii="Arial" w:hAnsi="Arial" w:cs="Arial"/>
          <w:sz w:val="22"/>
          <w:szCs w:val="22"/>
        </w:rPr>
      </w:pPr>
      <w:r w:rsidRPr="002074A8">
        <w:rPr>
          <w:rFonts w:ascii="Arial" w:hAnsi="Arial" w:cs="Arial"/>
          <w:b/>
          <w:bCs/>
          <w:sz w:val="22"/>
          <w:szCs w:val="22"/>
        </w:rPr>
        <w:t xml:space="preserve">Expected deliverables </w:t>
      </w:r>
    </w:p>
    <w:p w:rsidR="00273D35" w:rsidRPr="002074A8" w:rsidRDefault="00273D35" w:rsidP="002074A8">
      <w:pPr>
        <w:pStyle w:val="Default"/>
        <w:jc w:val="both"/>
        <w:rPr>
          <w:sz w:val="22"/>
          <w:szCs w:val="22"/>
        </w:rPr>
      </w:pPr>
      <w:r w:rsidRPr="002074A8">
        <w:rPr>
          <w:sz w:val="22"/>
          <w:szCs w:val="22"/>
        </w:rPr>
        <w:t xml:space="preserve">The required outputs of this consultancy will be as follows: </w:t>
      </w:r>
    </w:p>
    <w:p w:rsidR="00FD1346" w:rsidRPr="002074A8" w:rsidRDefault="00FD1346" w:rsidP="007444B9">
      <w:pPr>
        <w:pStyle w:val="ListParagraph"/>
        <w:numPr>
          <w:ilvl w:val="0"/>
          <w:numId w:val="11"/>
        </w:numPr>
        <w:ind w:left="1260"/>
        <w:jc w:val="both"/>
        <w:rPr>
          <w:rFonts w:ascii="Arial" w:hAnsi="Arial" w:cs="Arial"/>
          <w:sz w:val="22"/>
          <w:szCs w:val="22"/>
        </w:rPr>
      </w:pPr>
      <w:r w:rsidRPr="002074A8">
        <w:rPr>
          <w:rFonts w:ascii="Arial" w:hAnsi="Arial" w:cs="Arial"/>
          <w:sz w:val="22"/>
          <w:szCs w:val="22"/>
        </w:rPr>
        <w:t>An Inception report including specific methodology, time plan, draft outline of the issues, content and design, time frame and steps to be followed to undertake the above module development.</w:t>
      </w:r>
    </w:p>
    <w:p w:rsidR="00FD1346" w:rsidRPr="002074A8" w:rsidRDefault="00FD1346" w:rsidP="007444B9">
      <w:pPr>
        <w:pStyle w:val="ListParagraph"/>
        <w:numPr>
          <w:ilvl w:val="0"/>
          <w:numId w:val="11"/>
        </w:numPr>
        <w:ind w:left="1260"/>
        <w:jc w:val="both"/>
        <w:rPr>
          <w:rFonts w:ascii="Arial" w:hAnsi="Arial" w:cs="Arial"/>
          <w:sz w:val="22"/>
          <w:szCs w:val="22"/>
        </w:rPr>
      </w:pPr>
      <w:r w:rsidRPr="002074A8">
        <w:rPr>
          <w:rFonts w:ascii="Arial" w:hAnsi="Arial" w:cs="Arial"/>
          <w:sz w:val="22"/>
          <w:szCs w:val="22"/>
        </w:rPr>
        <w:t>To conduct an assessment with respective stakeholder</w:t>
      </w:r>
    </w:p>
    <w:p w:rsidR="00FD1346" w:rsidRPr="002074A8" w:rsidRDefault="00FD1346" w:rsidP="007444B9">
      <w:pPr>
        <w:pStyle w:val="ListParagraph"/>
        <w:numPr>
          <w:ilvl w:val="0"/>
          <w:numId w:val="11"/>
        </w:numPr>
        <w:ind w:left="1260"/>
        <w:jc w:val="both"/>
        <w:rPr>
          <w:rFonts w:ascii="Arial" w:hAnsi="Arial" w:cs="Arial"/>
          <w:sz w:val="22"/>
          <w:szCs w:val="22"/>
        </w:rPr>
      </w:pPr>
      <w:r w:rsidRPr="002074A8">
        <w:rPr>
          <w:rFonts w:ascii="Arial" w:hAnsi="Arial" w:cs="Arial"/>
          <w:sz w:val="22"/>
          <w:szCs w:val="22"/>
        </w:rPr>
        <w:t>To generate a comprehensive report on the finding of the assessment,</w:t>
      </w:r>
    </w:p>
    <w:p w:rsidR="00FD1346" w:rsidRPr="002074A8" w:rsidRDefault="00FD1346" w:rsidP="007444B9">
      <w:pPr>
        <w:pStyle w:val="ListParagraph"/>
        <w:numPr>
          <w:ilvl w:val="0"/>
          <w:numId w:val="11"/>
        </w:numPr>
        <w:ind w:left="1260"/>
        <w:jc w:val="both"/>
        <w:rPr>
          <w:rFonts w:ascii="Arial" w:hAnsi="Arial" w:cs="Arial"/>
          <w:sz w:val="22"/>
          <w:szCs w:val="22"/>
        </w:rPr>
      </w:pPr>
      <w:r w:rsidRPr="002074A8">
        <w:rPr>
          <w:rFonts w:ascii="Arial" w:hAnsi="Arial" w:cs="Arial"/>
          <w:sz w:val="22"/>
          <w:szCs w:val="22"/>
        </w:rPr>
        <w:t>To develop capacity building training package on life skills including negotiation, communication, team building and gender issues.</w:t>
      </w:r>
    </w:p>
    <w:p w:rsidR="00FD1346" w:rsidRPr="002074A8" w:rsidRDefault="00FD1346" w:rsidP="007444B9">
      <w:pPr>
        <w:pStyle w:val="ListParagraph"/>
        <w:numPr>
          <w:ilvl w:val="0"/>
          <w:numId w:val="11"/>
        </w:numPr>
        <w:ind w:left="1260"/>
        <w:jc w:val="both"/>
        <w:rPr>
          <w:rFonts w:ascii="Arial" w:hAnsi="Arial" w:cs="Arial"/>
          <w:sz w:val="22"/>
          <w:szCs w:val="22"/>
        </w:rPr>
      </w:pPr>
      <w:r w:rsidRPr="002074A8">
        <w:rPr>
          <w:rFonts w:ascii="Arial" w:hAnsi="Arial" w:cs="Arial"/>
          <w:sz w:val="22"/>
          <w:szCs w:val="22"/>
        </w:rPr>
        <w:t>To develop a supportive user-friendly training material in local language and English (both language) including presentations,  trainer/ practitioner’s guideline, pre and post evaluation/assessment tools and audio-visuals IEC materials.</w:t>
      </w:r>
    </w:p>
    <w:p w:rsidR="00FD1346" w:rsidRPr="002074A8" w:rsidRDefault="00FD1346" w:rsidP="007444B9">
      <w:pPr>
        <w:pStyle w:val="ListParagraph"/>
        <w:numPr>
          <w:ilvl w:val="0"/>
          <w:numId w:val="11"/>
        </w:numPr>
        <w:ind w:left="1260"/>
        <w:jc w:val="both"/>
        <w:rPr>
          <w:rFonts w:ascii="Arial" w:hAnsi="Arial" w:cs="Arial"/>
          <w:sz w:val="22"/>
          <w:szCs w:val="22"/>
        </w:rPr>
      </w:pPr>
      <w:r w:rsidRPr="002074A8">
        <w:rPr>
          <w:rFonts w:ascii="Arial" w:hAnsi="Arial" w:cs="Arial"/>
          <w:sz w:val="22"/>
          <w:szCs w:val="22"/>
        </w:rPr>
        <w:t xml:space="preserve">To facilitate a comprehensive filed test on develop module and materials with a report. </w:t>
      </w:r>
    </w:p>
    <w:p w:rsidR="00FD1346" w:rsidRPr="002074A8" w:rsidRDefault="00FD1346" w:rsidP="007444B9">
      <w:pPr>
        <w:pStyle w:val="ListParagraph"/>
        <w:numPr>
          <w:ilvl w:val="0"/>
          <w:numId w:val="11"/>
        </w:numPr>
        <w:ind w:left="1260"/>
        <w:jc w:val="both"/>
        <w:rPr>
          <w:rFonts w:ascii="Arial" w:hAnsi="Arial" w:cs="Arial"/>
          <w:sz w:val="22"/>
          <w:szCs w:val="22"/>
        </w:rPr>
      </w:pPr>
      <w:r w:rsidRPr="002074A8">
        <w:rPr>
          <w:rFonts w:ascii="Arial" w:hAnsi="Arial" w:cs="Arial"/>
          <w:sz w:val="22"/>
          <w:szCs w:val="22"/>
        </w:rPr>
        <w:t xml:space="preserve">Hard copy of six copies of module </w:t>
      </w:r>
    </w:p>
    <w:p w:rsidR="00FD1346" w:rsidRPr="002074A8" w:rsidRDefault="00FD1346" w:rsidP="007444B9">
      <w:pPr>
        <w:pStyle w:val="ListParagraph"/>
        <w:numPr>
          <w:ilvl w:val="0"/>
          <w:numId w:val="11"/>
        </w:numPr>
        <w:ind w:left="1260"/>
        <w:jc w:val="both"/>
        <w:rPr>
          <w:rFonts w:ascii="Arial" w:hAnsi="Arial" w:cs="Arial"/>
          <w:sz w:val="22"/>
          <w:szCs w:val="22"/>
        </w:rPr>
      </w:pPr>
      <w:r w:rsidRPr="002074A8">
        <w:rPr>
          <w:rFonts w:ascii="Arial" w:hAnsi="Arial" w:cs="Arial"/>
          <w:sz w:val="22"/>
          <w:szCs w:val="22"/>
        </w:rPr>
        <w:t xml:space="preserve">Submit all editable soft copy of final module and design both in Bangla and English through a portable drive </w:t>
      </w:r>
    </w:p>
    <w:p w:rsidR="00273D35" w:rsidRPr="002074A8" w:rsidRDefault="00273D35" w:rsidP="002074A8">
      <w:pPr>
        <w:pStyle w:val="Default"/>
        <w:jc w:val="both"/>
        <w:rPr>
          <w:sz w:val="22"/>
          <w:szCs w:val="22"/>
        </w:rPr>
      </w:pPr>
    </w:p>
    <w:p w:rsidR="00273D35" w:rsidRPr="002074A8" w:rsidRDefault="00273D35" w:rsidP="002074A8">
      <w:pPr>
        <w:pStyle w:val="Default"/>
        <w:numPr>
          <w:ilvl w:val="0"/>
          <w:numId w:val="6"/>
        </w:numPr>
        <w:jc w:val="both"/>
        <w:rPr>
          <w:rFonts w:eastAsia="Times New Roman"/>
          <w:b/>
          <w:bCs/>
          <w:color w:val="auto"/>
          <w:sz w:val="22"/>
          <w:szCs w:val="22"/>
        </w:rPr>
      </w:pPr>
      <w:r w:rsidRPr="002074A8">
        <w:rPr>
          <w:rFonts w:eastAsia="Times New Roman"/>
          <w:b/>
          <w:bCs/>
          <w:color w:val="auto"/>
          <w:sz w:val="22"/>
          <w:szCs w:val="22"/>
        </w:rPr>
        <w:t xml:space="preserve">Timeframe </w:t>
      </w:r>
    </w:p>
    <w:p w:rsidR="00273D35" w:rsidRPr="002074A8" w:rsidRDefault="00273D35" w:rsidP="002074A8">
      <w:pPr>
        <w:jc w:val="both"/>
        <w:rPr>
          <w:rFonts w:ascii="Arial" w:hAnsi="Arial" w:cs="Arial"/>
          <w:sz w:val="22"/>
          <w:szCs w:val="22"/>
          <w:lang w:val="en-US"/>
        </w:rPr>
      </w:pPr>
      <w:r w:rsidRPr="002074A8">
        <w:rPr>
          <w:rFonts w:ascii="Arial" w:hAnsi="Arial" w:cs="Arial"/>
          <w:sz w:val="22"/>
          <w:szCs w:val="22"/>
          <w:lang w:val="en-US"/>
        </w:rPr>
        <w:t xml:space="preserve">In consultation with </w:t>
      </w:r>
      <w:r w:rsidR="008D760F" w:rsidRPr="002074A8">
        <w:rPr>
          <w:rFonts w:ascii="Arial" w:hAnsi="Arial" w:cs="Arial"/>
          <w:sz w:val="22"/>
          <w:szCs w:val="22"/>
          <w:lang w:val="en-US"/>
        </w:rPr>
        <w:t xml:space="preserve">BTS an </w:t>
      </w:r>
      <w:r w:rsidRPr="002074A8">
        <w:rPr>
          <w:rFonts w:ascii="Arial" w:hAnsi="Arial" w:cs="Arial"/>
          <w:sz w:val="22"/>
          <w:szCs w:val="22"/>
          <w:lang w:val="en-US"/>
        </w:rPr>
        <w:t xml:space="preserve">Oxfam in Bangladesh, the </w:t>
      </w:r>
      <w:r w:rsidR="00C23AC7" w:rsidRPr="002074A8">
        <w:rPr>
          <w:rFonts w:ascii="Arial" w:hAnsi="Arial" w:cs="Arial"/>
          <w:sz w:val="22"/>
          <w:szCs w:val="22"/>
          <w:lang w:val="en-US"/>
        </w:rPr>
        <w:t xml:space="preserve">consultant </w:t>
      </w:r>
      <w:r w:rsidRPr="002074A8">
        <w:rPr>
          <w:rFonts w:ascii="Arial" w:hAnsi="Arial" w:cs="Arial"/>
          <w:sz w:val="22"/>
          <w:szCs w:val="22"/>
          <w:lang w:val="en-US"/>
        </w:rPr>
        <w:t xml:space="preserve">is expected to </w:t>
      </w:r>
      <w:r w:rsidR="00C23AC7" w:rsidRPr="002074A8">
        <w:rPr>
          <w:rFonts w:ascii="Arial" w:hAnsi="Arial" w:cs="Arial"/>
          <w:sz w:val="22"/>
          <w:szCs w:val="22"/>
          <w:lang w:val="en-US"/>
        </w:rPr>
        <w:t xml:space="preserve">complete the mentioned </w:t>
      </w:r>
      <w:r w:rsidRPr="002074A8">
        <w:rPr>
          <w:rFonts w:ascii="Arial" w:hAnsi="Arial" w:cs="Arial"/>
          <w:sz w:val="22"/>
          <w:szCs w:val="22"/>
          <w:lang w:val="en-US"/>
        </w:rPr>
        <w:t>deliv</w:t>
      </w:r>
      <w:r w:rsidR="008D760F" w:rsidRPr="002074A8">
        <w:rPr>
          <w:rFonts w:ascii="Arial" w:hAnsi="Arial" w:cs="Arial"/>
          <w:sz w:val="22"/>
          <w:szCs w:val="22"/>
          <w:lang w:val="en-US"/>
        </w:rPr>
        <w:t>er</w:t>
      </w:r>
      <w:r w:rsidR="00C23AC7" w:rsidRPr="002074A8">
        <w:rPr>
          <w:rFonts w:ascii="Arial" w:hAnsi="Arial" w:cs="Arial"/>
          <w:sz w:val="22"/>
          <w:szCs w:val="22"/>
          <w:lang w:val="en-US"/>
        </w:rPr>
        <w:t>ables</w:t>
      </w:r>
      <w:r w:rsidR="008D760F" w:rsidRPr="002074A8">
        <w:rPr>
          <w:rFonts w:ascii="Arial" w:hAnsi="Arial" w:cs="Arial"/>
          <w:sz w:val="22"/>
          <w:szCs w:val="22"/>
          <w:lang w:val="en-US"/>
        </w:rPr>
        <w:t xml:space="preserve"> </w:t>
      </w:r>
      <w:r w:rsidR="0049524E">
        <w:rPr>
          <w:rFonts w:ascii="Arial" w:hAnsi="Arial" w:cs="Arial"/>
          <w:sz w:val="22"/>
          <w:szCs w:val="22"/>
          <w:lang w:val="en-US"/>
        </w:rPr>
        <w:t>within</w:t>
      </w:r>
      <w:r w:rsidR="00362850">
        <w:rPr>
          <w:rFonts w:ascii="Arial" w:hAnsi="Arial" w:cs="Arial"/>
          <w:sz w:val="22"/>
          <w:szCs w:val="22"/>
          <w:lang w:val="en-US"/>
        </w:rPr>
        <w:t xml:space="preserve"> one month after signin</w:t>
      </w:r>
      <w:bookmarkStart w:id="2" w:name="_GoBack"/>
      <w:bookmarkEnd w:id="2"/>
      <w:r w:rsidR="00362850">
        <w:rPr>
          <w:rFonts w:ascii="Arial" w:hAnsi="Arial" w:cs="Arial"/>
          <w:sz w:val="22"/>
          <w:szCs w:val="22"/>
          <w:lang w:val="en-US"/>
        </w:rPr>
        <w:t>g the agreement.</w:t>
      </w:r>
      <w:r w:rsidR="00C23AC7" w:rsidRPr="002074A8">
        <w:rPr>
          <w:rFonts w:ascii="Arial" w:hAnsi="Arial" w:cs="Arial"/>
          <w:sz w:val="22"/>
          <w:szCs w:val="22"/>
          <w:lang w:val="en-US"/>
        </w:rPr>
        <w:t xml:space="preserve"> </w:t>
      </w:r>
      <w:r w:rsidR="00567EC1" w:rsidRPr="002074A8">
        <w:rPr>
          <w:rFonts w:ascii="Arial" w:hAnsi="Arial" w:cs="Arial"/>
          <w:sz w:val="22"/>
          <w:szCs w:val="22"/>
          <w:lang w:val="en-US"/>
        </w:rPr>
        <w:t>The timeline can be extended in consultation with BTS &amp; Oxfam.</w:t>
      </w:r>
    </w:p>
    <w:p w:rsidR="00273D35" w:rsidRPr="002074A8" w:rsidRDefault="00273D35" w:rsidP="002074A8">
      <w:pPr>
        <w:jc w:val="both"/>
        <w:rPr>
          <w:rFonts w:ascii="Arial" w:hAnsi="Arial" w:cs="Arial"/>
          <w:sz w:val="22"/>
          <w:szCs w:val="22"/>
          <w:lang w:val="en-US"/>
        </w:rPr>
      </w:pPr>
    </w:p>
    <w:p w:rsidR="00273D35" w:rsidRPr="00AF4B18" w:rsidRDefault="00273D35" w:rsidP="00AF4B18">
      <w:pPr>
        <w:pStyle w:val="ListParagraph"/>
        <w:numPr>
          <w:ilvl w:val="0"/>
          <w:numId w:val="6"/>
        </w:numPr>
        <w:jc w:val="both"/>
        <w:rPr>
          <w:rFonts w:ascii="Arial" w:hAnsi="Arial" w:cs="Arial"/>
          <w:b/>
          <w:bCs/>
          <w:sz w:val="22"/>
          <w:szCs w:val="22"/>
          <w:lang w:val="en-US"/>
        </w:rPr>
      </w:pPr>
      <w:r w:rsidRPr="00AF4B18">
        <w:rPr>
          <w:rFonts w:ascii="Arial" w:hAnsi="Arial" w:cs="Arial"/>
          <w:b/>
          <w:sz w:val="22"/>
          <w:szCs w:val="22"/>
          <w:lang w:val="en-US"/>
        </w:rPr>
        <w:t>Roles and Responsibilities of the Consultant and Oxfam</w:t>
      </w:r>
    </w:p>
    <w:p w:rsidR="00273D35" w:rsidRPr="007444B9" w:rsidRDefault="00FC3D02" w:rsidP="007444B9">
      <w:pPr>
        <w:pStyle w:val="ListParagraph"/>
        <w:numPr>
          <w:ilvl w:val="0"/>
          <w:numId w:val="11"/>
        </w:numPr>
        <w:ind w:left="1260"/>
        <w:jc w:val="both"/>
        <w:rPr>
          <w:rFonts w:ascii="Arial" w:hAnsi="Arial" w:cs="Arial"/>
          <w:sz w:val="22"/>
          <w:szCs w:val="22"/>
        </w:rPr>
      </w:pPr>
      <w:r w:rsidRPr="007444B9">
        <w:rPr>
          <w:rFonts w:ascii="Arial" w:hAnsi="Arial" w:cs="Arial"/>
          <w:sz w:val="22"/>
          <w:szCs w:val="22"/>
        </w:rPr>
        <w:t>The overall responsibility of the consultant to develop one package training module with necessary and related IEC material and tools.</w:t>
      </w:r>
      <w:r w:rsidR="00E11F2A" w:rsidRPr="007444B9">
        <w:rPr>
          <w:rFonts w:ascii="Arial" w:hAnsi="Arial" w:cs="Arial"/>
          <w:sz w:val="22"/>
          <w:szCs w:val="22"/>
        </w:rPr>
        <w:t xml:space="preserve"> </w:t>
      </w:r>
      <w:r w:rsidR="008D760F" w:rsidRPr="007444B9">
        <w:rPr>
          <w:rFonts w:ascii="Arial" w:hAnsi="Arial" w:cs="Arial"/>
          <w:sz w:val="22"/>
          <w:szCs w:val="22"/>
        </w:rPr>
        <w:t xml:space="preserve">BTS and </w:t>
      </w:r>
      <w:r w:rsidR="00273D35" w:rsidRPr="007444B9">
        <w:rPr>
          <w:rFonts w:ascii="Arial" w:hAnsi="Arial" w:cs="Arial"/>
          <w:sz w:val="22"/>
          <w:szCs w:val="22"/>
        </w:rPr>
        <w:t>Oxfam will provide all technical support</w:t>
      </w:r>
      <w:r w:rsidR="00E11F2A" w:rsidRPr="007444B9">
        <w:rPr>
          <w:rFonts w:ascii="Arial" w:hAnsi="Arial" w:cs="Arial"/>
          <w:sz w:val="22"/>
          <w:szCs w:val="22"/>
        </w:rPr>
        <w:t xml:space="preserve"> as following</w:t>
      </w:r>
      <w:r w:rsidR="00273D35" w:rsidRPr="007444B9">
        <w:rPr>
          <w:rFonts w:ascii="Arial" w:hAnsi="Arial" w:cs="Arial"/>
          <w:sz w:val="22"/>
          <w:szCs w:val="22"/>
        </w:rPr>
        <w:t xml:space="preserve"> and coordination with partners or with other stakeholders (if needed).  Provide necessary documents of the projects </w:t>
      </w:r>
    </w:p>
    <w:p w:rsidR="00273D35" w:rsidRPr="007444B9" w:rsidRDefault="00273D35" w:rsidP="007444B9">
      <w:pPr>
        <w:pStyle w:val="ListParagraph"/>
        <w:numPr>
          <w:ilvl w:val="0"/>
          <w:numId w:val="11"/>
        </w:numPr>
        <w:ind w:left="1260"/>
        <w:jc w:val="both"/>
        <w:rPr>
          <w:rFonts w:ascii="Arial" w:hAnsi="Arial" w:cs="Arial"/>
          <w:sz w:val="22"/>
          <w:szCs w:val="22"/>
        </w:rPr>
      </w:pPr>
      <w:r w:rsidRPr="002074A8">
        <w:rPr>
          <w:rFonts w:ascii="Arial" w:hAnsi="Arial" w:cs="Arial"/>
          <w:sz w:val="22"/>
          <w:szCs w:val="22"/>
        </w:rPr>
        <w:t>Share and provide relevant source of information for secondary data</w:t>
      </w:r>
    </w:p>
    <w:p w:rsidR="00273D35" w:rsidRPr="007444B9" w:rsidRDefault="00273D35" w:rsidP="007444B9">
      <w:pPr>
        <w:pStyle w:val="ListParagraph"/>
        <w:numPr>
          <w:ilvl w:val="0"/>
          <w:numId w:val="11"/>
        </w:numPr>
        <w:ind w:left="1260"/>
        <w:jc w:val="both"/>
        <w:rPr>
          <w:rFonts w:ascii="Arial" w:hAnsi="Arial" w:cs="Arial"/>
          <w:sz w:val="22"/>
          <w:szCs w:val="22"/>
        </w:rPr>
      </w:pPr>
      <w:r w:rsidRPr="002074A8">
        <w:rPr>
          <w:rFonts w:ascii="Arial" w:hAnsi="Arial" w:cs="Arial"/>
          <w:sz w:val="22"/>
          <w:szCs w:val="22"/>
        </w:rPr>
        <w:t>Provide comments, suggestion and feedback on the drafted module</w:t>
      </w:r>
    </w:p>
    <w:p w:rsidR="00273D35" w:rsidRPr="007444B9" w:rsidRDefault="00273D35" w:rsidP="007444B9">
      <w:pPr>
        <w:pStyle w:val="ListParagraph"/>
        <w:numPr>
          <w:ilvl w:val="0"/>
          <w:numId w:val="11"/>
        </w:numPr>
        <w:ind w:left="1260"/>
        <w:jc w:val="both"/>
        <w:rPr>
          <w:rFonts w:ascii="Arial" w:hAnsi="Arial" w:cs="Arial"/>
          <w:sz w:val="22"/>
          <w:szCs w:val="22"/>
        </w:rPr>
      </w:pPr>
      <w:r w:rsidRPr="007444B9">
        <w:rPr>
          <w:rFonts w:ascii="Arial" w:hAnsi="Arial" w:cs="Arial"/>
          <w:sz w:val="22"/>
          <w:szCs w:val="22"/>
        </w:rPr>
        <w:t xml:space="preserve">Provide support for field test whenever needed </w:t>
      </w:r>
    </w:p>
    <w:p w:rsidR="00273D35" w:rsidRPr="002074A8" w:rsidRDefault="00273D35" w:rsidP="002074A8">
      <w:pPr>
        <w:jc w:val="both"/>
        <w:rPr>
          <w:rFonts w:ascii="Arial" w:hAnsi="Arial" w:cs="Arial"/>
          <w:b/>
          <w:sz w:val="22"/>
          <w:szCs w:val="22"/>
        </w:rPr>
      </w:pPr>
    </w:p>
    <w:p w:rsidR="00273D35" w:rsidRPr="00AF4B18" w:rsidRDefault="00273D35" w:rsidP="00AF4B18">
      <w:pPr>
        <w:pStyle w:val="ListParagraph"/>
        <w:numPr>
          <w:ilvl w:val="0"/>
          <w:numId w:val="6"/>
        </w:numPr>
        <w:jc w:val="both"/>
        <w:rPr>
          <w:rFonts w:ascii="Arial" w:hAnsi="Arial" w:cs="Arial"/>
          <w:b/>
          <w:bCs/>
          <w:sz w:val="22"/>
          <w:szCs w:val="22"/>
          <w:lang w:val="en-US"/>
        </w:rPr>
      </w:pPr>
      <w:r w:rsidRPr="00AF4B18">
        <w:rPr>
          <w:rFonts w:ascii="Arial" w:hAnsi="Arial" w:cs="Arial"/>
          <w:b/>
          <w:bCs/>
          <w:sz w:val="22"/>
          <w:szCs w:val="22"/>
          <w:lang w:val="en-US"/>
        </w:rPr>
        <w:t>Person/</w:t>
      </w:r>
      <w:r w:rsidR="007444B9" w:rsidRPr="00AF4B18">
        <w:rPr>
          <w:rFonts w:ascii="Arial" w:hAnsi="Arial" w:cs="Arial"/>
          <w:b/>
          <w:bCs/>
          <w:sz w:val="22"/>
          <w:szCs w:val="22"/>
          <w:lang w:val="en-US"/>
        </w:rPr>
        <w:t>o</w:t>
      </w:r>
      <w:r w:rsidRPr="00AF4B18">
        <w:rPr>
          <w:rFonts w:ascii="Arial" w:hAnsi="Arial" w:cs="Arial"/>
          <w:b/>
          <w:bCs/>
          <w:sz w:val="22"/>
          <w:szCs w:val="22"/>
          <w:lang w:val="en-US"/>
        </w:rPr>
        <w:t>rganization</w:t>
      </w:r>
      <w:r w:rsidR="007444B9" w:rsidRPr="00AF4B18">
        <w:rPr>
          <w:rFonts w:ascii="Arial" w:hAnsi="Arial" w:cs="Arial"/>
          <w:b/>
          <w:bCs/>
          <w:sz w:val="22"/>
          <w:szCs w:val="22"/>
          <w:lang w:val="en-US"/>
        </w:rPr>
        <w:t>al</w:t>
      </w:r>
      <w:r w:rsidRPr="00AF4B18">
        <w:rPr>
          <w:rFonts w:ascii="Arial" w:hAnsi="Arial" w:cs="Arial"/>
          <w:b/>
          <w:bCs/>
          <w:sz w:val="22"/>
          <w:szCs w:val="22"/>
          <w:lang w:val="en-US"/>
        </w:rPr>
        <w:t xml:space="preserve"> </w:t>
      </w:r>
      <w:r w:rsidR="0013183F" w:rsidRPr="00AF4B18">
        <w:rPr>
          <w:rFonts w:ascii="Arial" w:hAnsi="Arial" w:cs="Arial"/>
          <w:b/>
          <w:bCs/>
          <w:sz w:val="22"/>
          <w:szCs w:val="22"/>
          <w:lang w:val="en-US"/>
        </w:rPr>
        <w:t xml:space="preserve">qualification and </w:t>
      </w:r>
      <w:r w:rsidRPr="00AF4B18">
        <w:rPr>
          <w:rFonts w:ascii="Arial" w:hAnsi="Arial" w:cs="Arial"/>
          <w:b/>
          <w:bCs/>
          <w:sz w:val="22"/>
          <w:szCs w:val="22"/>
          <w:lang w:val="en-US"/>
        </w:rPr>
        <w:t xml:space="preserve">specification of the </w:t>
      </w:r>
      <w:r w:rsidR="00C14921" w:rsidRPr="00AF4B18">
        <w:rPr>
          <w:rFonts w:ascii="Arial" w:hAnsi="Arial" w:cs="Arial"/>
          <w:b/>
          <w:bCs/>
          <w:sz w:val="22"/>
          <w:szCs w:val="22"/>
          <w:lang w:val="en-US"/>
        </w:rPr>
        <w:t>c</w:t>
      </w:r>
      <w:r w:rsidR="00C14921" w:rsidRPr="00AF4B18">
        <w:rPr>
          <w:rFonts w:ascii="Arial" w:hAnsi="Arial" w:cs="Arial"/>
          <w:b/>
          <w:sz w:val="22"/>
          <w:szCs w:val="22"/>
          <w:lang w:val="en-US"/>
        </w:rPr>
        <w:t>onsultant</w:t>
      </w:r>
      <w:r w:rsidRPr="00AF4B18">
        <w:rPr>
          <w:rFonts w:ascii="Arial" w:hAnsi="Arial" w:cs="Arial"/>
          <w:b/>
          <w:bCs/>
          <w:sz w:val="22"/>
          <w:szCs w:val="22"/>
          <w:lang w:val="en-US"/>
        </w:rPr>
        <w:t>:</w:t>
      </w:r>
    </w:p>
    <w:p w:rsidR="002C15D3" w:rsidRPr="002074A8" w:rsidRDefault="002C15D3" w:rsidP="002074A8">
      <w:pPr>
        <w:jc w:val="both"/>
        <w:rPr>
          <w:rFonts w:ascii="Arial" w:hAnsi="Arial" w:cs="Arial"/>
          <w:sz w:val="22"/>
          <w:szCs w:val="22"/>
          <w:lang w:val="en-US"/>
        </w:rPr>
      </w:pPr>
    </w:p>
    <w:p w:rsidR="002C15D3" w:rsidRPr="002074A8" w:rsidRDefault="00857420" w:rsidP="002074A8">
      <w:pPr>
        <w:pStyle w:val="Default"/>
        <w:jc w:val="both"/>
        <w:rPr>
          <w:sz w:val="22"/>
          <w:szCs w:val="22"/>
        </w:rPr>
      </w:pPr>
      <w:r w:rsidRPr="002074A8">
        <w:rPr>
          <w:sz w:val="22"/>
          <w:szCs w:val="22"/>
        </w:rPr>
        <w:t>L</w:t>
      </w:r>
      <w:r w:rsidR="002C15D3" w:rsidRPr="002074A8">
        <w:rPr>
          <w:sz w:val="22"/>
          <w:szCs w:val="22"/>
        </w:rPr>
        <w:t xml:space="preserve">ooking for a consultant/agency with a strong record in conducting innovative and participatory </w:t>
      </w:r>
      <w:r w:rsidR="006622FF" w:rsidRPr="002074A8">
        <w:rPr>
          <w:sz w:val="22"/>
          <w:szCs w:val="22"/>
        </w:rPr>
        <w:t>IEC Material development and training modules</w:t>
      </w:r>
      <w:r w:rsidR="002C15D3" w:rsidRPr="002074A8">
        <w:rPr>
          <w:sz w:val="22"/>
          <w:szCs w:val="22"/>
        </w:rPr>
        <w:t xml:space="preserve">. In the case of individual consultant, the consultant must also demonstrate their ability to recruit experienced </w:t>
      </w:r>
      <w:r w:rsidR="006622FF" w:rsidRPr="002074A8">
        <w:rPr>
          <w:sz w:val="22"/>
          <w:szCs w:val="22"/>
        </w:rPr>
        <w:t>team members</w:t>
      </w:r>
      <w:r w:rsidR="002C15D3" w:rsidRPr="002074A8">
        <w:rPr>
          <w:sz w:val="22"/>
          <w:szCs w:val="22"/>
        </w:rPr>
        <w:t>. The successful consultant/agency must be able to demonstrate the following skills and experiences:</w:t>
      </w:r>
    </w:p>
    <w:p w:rsidR="002C15D3" w:rsidRPr="002E7F5D" w:rsidRDefault="002C15D3" w:rsidP="002E7F5D">
      <w:pPr>
        <w:pStyle w:val="Default"/>
        <w:numPr>
          <w:ilvl w:val="0"/>
          <w:numId w:val="23"/>
        </w:numPr>
        <w:jc w:val="both"/>
        <w:rPr>
          <w:sz w:val="22"/>
          <w:szCs w:val="22"/>
        </w:rPr>
      </w:pPr>
      <w:r w:rsidRPr="002E7F5D">
        <w:rPr>
          <w:sz w:val="22"/>
          <w:szCs w:val="22"/>
        </w:rPr>
        <w:t xml:space="preserve">Demonstrable knowledge and experience in conducting </w:t>
      </w:r>
      <w:r w:rsidR="00C0657F" w:rsidRPr="002E7F5D">
        <w:rPr>
          <w:sz w:val="22"/>
          <w:szCs w:val="22"/>
        </w:rPr>
        <w:t>field level assessment on capacity building</w:t>
      </w:r>
      <w:r w:rsidRPr="002E7F5D">
        <w:rPr>
          <w:sz w:val="22"/>
          <w:szCs w:val="22"/>
        </w:rPr>
        <w:t>.</w:t>
      </w:r>
    </w:p>
    <w:p w:rsidR="002C15D3" w:rsidRPr="002E7F5D" w:rsidRDefault="002C15D3" w:rsidP="002E7F5D">
      <w:pPr>
        <w:pStyle w:val="Default"/>
        <w:numPr>
          <w:ilvl w:val="0"/>
          <w:numId w:val="23"/>
        </w:numPr>
        <w:jc w:val="both"/>
        <w:rPr>
          <w:sz w:val="22"/>
          <w:szCs w:val="22"/>
        </w:rPr>
      </w:pPr>
      <w:r w:rsidRPr="002E7F5D">
        <w:rPr>
          <w:sz w:val="22"/>
          <w:szCs w:val="22"/>
        </w:rPr>
        <w:lastRenderedPageBreak/>
        <w:t>Demonstrable experience of working with</w:t>
      </w:r>
      <w:r w:rsidR="008E7795" w:rsidRPr="002E7F5D">
        <w:rPr>
          <w:sz w:val="22"/>
          <w:szCs w:val="22"/>
        </w:rPr>
        <w:t xml:space="preserve"> women/tea garden and at</w:t>
      </w:r>
      <w:r w:rsidRPr="002E7F5D">
        <w:rPr>
          <w:sz w:val="22"/>
          <w:szCs w:val="22"/>
        </w:rPr>
        <w:t xml:space="preserve"> grassroots</w:t>
      </w:r>
      <w:r w:rsidR="00F47F4F" w:rsidRPr="002E7F5D">
        <w:rPr>
          <w:sz w:val="22"/>
          <w:szCs w:val="22"/>
        </w:rPr>
        <w:t xml:space="preserve"> on capacity building and IEC material development</w:t>
      </w:r>
      <w:r w:rsidRPr="002E7F5D">
        <w:rPr>
          <w:sz w:val="22"/>
          <w:szCs w:val="22"/>
        </w:rPr>
        <w:t xml:space="preserve">. </w:t>
      </w:r>
    </w:p>
    <w:p w:rsidR="002C15D3" w:rsidRPr="002E7F5D" w:rsidRDefault="002C15D3" w:rsidP="002E7F5D">
      <w:pPr>
        <w:pStyle w:val="Default"/>
        <w:numPr>
          <w:ilvl w:val="0"/>
          <w:numId w:val="23"/>
        </w:numPr>
        <w:jc w:val="both"/>
        <w:rPr>
          <w:sz w:val="22"/>
          <w:szCs w:val="22"/>
        </w:rPr>
      </w:pPr>
      <w:r w:rsidRPr="002E7F5D">
        <w:rPr>
          <w:sz w:val="22"/>
          <w:szCs w:val="22"/>
        </w:rPr>
        <w:t>Demonstrable experience in designing and using participatory, gender-sensitive, quantitative and qualitative methodologies</w:t>
      </w:r>
      <w:r w:rsidR="0054785F" w:rsidRPr="002E7F5D">
        <w:rPr>
          <w:sz w:val="22"/>
          <w:szCs w:val="22"/>
        </w:rPr>
        <w:t xml:space="preserve"> need</w:t>
      </w:r>
      <w:r w:rsidRPr="002E7F5D">
        <w:rPr>
          <w:sz w:val="22"/>
          <w:szCs w:val="22"/>
        </w:rPr>
        <w:t xml:space="preserve"> </w:t>
      </w:r>
      <w:r w:rsidR="00F47F4F" w:rsidRPr="002E7F5D">
        <w:rPr>
          <w:sz w:val="22"/>
          <w:szCs w:val="22"/>
        </w:rPr>
        <w:t>assessment tools</w:t>
      </w:r>
      <w:r w:rsidRPr="002E7F5D">
        <w:rPr>
          <w:sz w:val="22"/>
          <w:szCs w:val="22"/>
        </w:rPr>
        <w:t xml:space="preserve">. </w:t>
      </w:r>
    </w:p>
    <w:p w:rsidR="00B91C37" w:rsidRPr="002074A8" w:rsidRDefault="00B91C37" w:rsidP="002074A8">
      <w:pPr>
        <w:pStyle w:val="Default"/>
        <w:numPr>
          <w:ilvl w:val="0"/>
          <w:numId w:val="23"/>
        </w:numPr>
        <w:jc w:val="both"/>
        <w:rPr>
          <w:sz w:val="22"/>
          <w:szCs w:val="22"/>
        </w:rPr>
      </w:pPr>
      <w:r w:rsidRPr="002074A8">
        <w:rPr>
          <w:sz w:val="22"/>
          <w:szCs w:val="22"/>
        </w:rPr>
        <w:t>Experience on the training Module development on social norms that includes gender and women leadership, Leadership, etc.</w:t>
      </w:r>
    </w:p>
    <w:p w:rsidR="00B91C37" w:rsidRPr="002074A8" w:rsidRDefault="00B91C37" w:rsidP="002074A8">
      <w:pPr>
        <w:pStyle w:val="Default"/>
        <w:numPr>
          <w:ilvl w:val="0"/>
          <w:numId w:val="23"/>
        </w:numPr>
        <w:jc w:val="both"/>
        <w:rPr>
          <w:sz w:val="22"/>
          <w:szCs w:val="22"/>
        </w:rPr>
      </w:pPr>
      <w:r w:rsidRPr="002074A8">
        <w:rPr>
          <w:sz w:val="22"/>
          <w:szCs w:val="22"/>
        </w:rPr>
        <w:t>Expert knowledge on gender and diversity, tea garden works and workers, women leadership, youth empowerment, mobilization and practical experience in information, education, and communication (IEC) materials development. Strong analytical ability with innovative ideas</w:t>
      </w:r>
    </w:p>
    <w:p w:rsidR="00B91C37" w:rsidRPr="002074A8" w:rsidRDefault="00B91C37" w:rsidP="002074A8">
      <w:pPr>
        <w:pStyle w:val="Default"/>
        <w:numPr>
          <w:ilvl w:val="0"/>
          <w:numId w:val="23"/>
        </w:numPr>
        <w:jc w:val="both"/>
        <w:rPr>
          <w:sz w:val="22"/>
          <w:szCs w:val="22"/>
        </w:rPr>
      </w:pPr>
      <w:r w:rsidRPr="002074A8">
        <w:rPr>
          <w:sz w:val="22"/>
          <w:szCs w:val="22"/>
        </w:rPr>
        <w:t>University degree preferably in Social sciences (women and gender studies, sociology, development studies, communications, etc.).</w:t>
      </w:r>
    </w:p>
    <w:p w:rsidR="002C15D3" w:rsidRPr="002074A8" w:rsidRDefault="002C15D3" w:rsidP="002074A8">
      <w:pPr>
        <w:pStyle w:val="Default"/>
        <w:numPr>
          <w:ilvl w:val="0"/>
          <w:numId w:val="23"/>
        </w:numPr>
        <w:jc w:val="both"/>
        <w:rPr>
          <w:sz w:val="22"/>
          <w:szCs w:val="22"/>
        </w:rPr>
      </w:pPr>
      <w:r w:rsidRPr="002074A8">
        <w:rPr>
          <w:sz w:val="22"/>
          <w:szCs w:val="22"/>
        </w:rPr>
        <w:t>Demonstrable ability to undertake rigorous quantitative and qualitative analysis</w:t>
      </w:r>
    </w:p>
    <w:p w:rsidR="002C15D3" w:rsidRPr="002074A8" w:rsidRDefault="002C15D3" w:rsidP="002074A8">
      <w:pPr>
        <w:pStyle w:val="Default"/>
        <w:numPr>
          <w:ilvl w:val="0"/>
          <w:numId w:val="23"/>
        </w:numPr>
        <w:jc w:val="both"/>
        <w:rPr>
          <w:sz w:val="22"/>
          <w:szCs w:val="22"/>
        </w:rPr>
      </w:pPr>
      <w:r w:rsidRPr="002074A8">
        <w:rPr>
          <w:sz w:val="22"/>
          <w:szCs w:val="22"/>
        </w:rPr>
        <w:t>Ability to produce high quality analytical report with triangulated findings</w:t>
      </w:r>
    </w:p>
    <w:p w:rsidR="002C15D3" w:rsidRPr="002074A8" w:rsidRDefault="002C15D3" w:rsidP="002074A8">
      <w:pPr>
        <w:pStyle w:val="Default"/>
        <w:numPr>
          <w:ilvl w:val="0"/>
          <w:numId w:val="23"/>
        </w:numPr>
        <w:jc w:val="both"/>
        <w:rPr>
          <w:sz w:val="22"/>
          <w:szCs w:val="22"/>
        </w:rPr>
      </w:pPr>
      <w:r w:rsidRPr="002074A8">
        <w:rPr>
          <w:sz w:val="22"/>
          <w:szCs w:val="22"/>
        </w:rPr>
        <w:t>Excellent English written and verbal communications skills</w:t>
      </w:r>
    </w:p>
    <w:p w:rsidR="00273D35" w:rsidRPr="002074A8" w:rsidRDefault="00273D35" w:rsidP="002074A8">
      <w:pPr>
        <w:jc w:val="both"/>
        <w:rPr>
          <w:rFonts w:ascii="Arial" w:hAnsi="Arial" w:cs="Arial"/>
          <w:b/>
          <w:sz w:val="22"/>
          <w:szCs w:val="22"/>
        </w:rPr>
      </w:pPr>
    </w:p>
    <w:p w:rsidR="00273D35" w:rsidRPr="00AF4B18" w:rsidRDefault="00AC2C3E" w:rsidP="00AF4B18">
      <w:pPr>
        <w:pStyle w:val="ListParagraph"/>
        <w:numPr>
          <w:ilvl w:val="0"/>
          <w:numId w:val="6"/>
        </w:numPr>
        <w:jc w:val="both"/>
        <w:rPr>
          <w:rFonts w:ascii="Arial" w:hAnsi="Arial" w:cs="Arial"/>
          <w:b/>
          <w:sz w:val="22"/>
          <w:szCs w:val="22"/>
        </w:rPr>
      </w:pPr>
      <w:r w:rsidRPr="00AF4B18">
        <w:rPr>
          <w:rFonts w:ascii="Arial" w:hAnsi="Arial" w:cs="Arial"/>
          <w:b/>
          <w:sz w:val="22"/>
          <w:szCs w:val="22"/>
        </w:rPr>
        <w:t>B</w:t>
      </w:r>
      <w:r w:rsidR="00273D35" w:rsidRPr="00AF4B18">
        <w:rPr>
          <w:rFonts w:ascii="Arial" w:hAnsi="Arial" w:cs="Arial"/>
          <w:b/>
          <w:sz w:val="22"/>
          <w:szCs w:val="22"/>
        </w:rPr>
        <w:t>udget</w:t>
      </w:r>
      <w:r w:rsidRPr="00AF4B18">
        <w:rPr>
          <w:rFonts w:ascii="Arial" w:hAnsi="Arial" w:cs="Arial"/>
          <w:b/>
          <w:sz w:val="22"/>
          <w:szCs w:val="22"/>
        </w:rPr>
        <w:t xml:space="preserve"> and Financial terms</w:t>
      </w:r>
      <w:r w:rsidR="00273D35" w:rsidRPr="00AF4B18">
        <w:rPr>
          <w:rFonts w:ascii="Arial" w:hAnsi="Arial" w:cs="Arial"/>
          <w:b/>
          <w:sz w:val="22"/>
          <w:szCs w:val="22"/>
        </w:rPr>
        <w:t>:</w:t>
      </w:r>
    </w:p>
    <w:p w:rsidR="00AC2C3E" w:rsidRPr="002074A8" w:rsidRDefault="00AC2C3E" w:rsidP="002074A8">
      <w:pPr>
        <w:jc w:val="both"/>
        <w:rPr>
          <w:rFonts w:ascii="Arial" w:hAnsi="Arial" w:cs="Arial"/>
          <w:sz w:val="22"/>
          <w:szCs w:val="22"/>
        </w:rPr>
      </w:pPr>
      <w:r w:rsidRPr="002074A8">
        <w:rPr>
          <w:rFonts w:ascii="Arial" w:eastAsia="Cambria" w:hAnsi="Arial" w:cs="Arial"/>
          <w:spacing w:val="-4"/>
          <w:sz w:val="22"/>
          <w:szCs w:val="22"/>
        </w:rPr>
        <w:t xml:space="preserve">The budget will include all necessary costs including VAT and Tax. </w:t>
      </w:r>
      <w:r w:rsidRPr="002074A8">
        <w:rPr>
          <w:rFonts w:ascii="Arial" w:hAnsi="Arial" w:cs="Arial"/>
          <w:sz w:val="22"/>
          <w:szCs w:val="22"/>
        </w:rPr>
        <w:t xml:space="preserve">Payment will be made through “Account Payee Cheque” in </w:t>
      </w:r>
      <w:r w:rsidR="00626B15" w:rsidRPr="002074A8">
        <w:rPr>
          <w:rFonts w:ascii="Arial" w:hAnsi="Arial" w:cs="Arial"/>
          <w:sz w:val="22"/>
          <w:szCs w:val="22"/>
        </w:rPr>
        <w:t>favour</w:t>
      </w:r>
      <w:r w:rsidRPr="002074A8">
        <w:rPr>
          <w:rFonts w:ascii="Arial" w:hAnsi="Arial" w:cs="Arial"/>
          <w:sz w:val="22"/>
          <w:szCs w:val="22"/>
        </w:rPr>
        <w:t xml:space="preserve"> of consultant/firm after making necessary deduction of tax and VAT according to prevailing laws of Bangladesh as per schedule below: </w:t>
      </w:r>
    </w:p>
    <w:p w:rsidR="00AC2C3E" w:rsidRPr="002074A8" w:rsidRDefault="00576BC7" w:rsidP="002E7F5D">
      <w:pPr>
        <w:pStyle w:val="Default"/>
        <w:numPr>
          <w:ilvl w:val="0"/>
          <w:numId w:val="23"/>
        </w:numPr>
        <w:jc w:val="both"/>
        <w:rPr>
          <w:sz w:val="22"/>
          <w:szCs w:val="22"/>
        </w:rPr>
      </w:pPr>
      <w:r w:rsidRPr="002074A8">
        <w:rPr>
          <w:sz w:val="22"/>
          <w:szCs w:val="22"/>
        </w:rPr>
        <w:t>50</w:t>
      </w:r>
      <w:r w:rsidR="00AC2C3E" w:rsidRPr="002074A8">
        <w:rPr>
          <w:sz w:val="22"/>
          <w:szCs w:val="22"/>
        </w:rPr>
        <w:t xml:space="preserve">% after signing of the contract. </w:t>
      </w:r>
    </w:p>
    <w:p w:rsidR="002E7F5D" w:rsidRDefault="00576BC7" w:rsidP="002E7F5D">
      <w:pPr>
        <w:pStyle w:val="Default"/>
        <w:numPr>
          <w:ilvl w:val="0"/>
          <w:numId w:val="23"/>
        </w:numPr>
        <w:jc w:val="both"/>
        <w:rPr>
          <w:sz w:val="22"/>
          <w:szCs w:val="22"/>
        </w:rPr>
      </w:pPr>
      <w:r w:rsidRPr="002074A8">
        <w:rPr>
          <w:sz w:val="22"/>
          <w:szCs w:val="22"/>
        </w:rPr>
        <w:t>30</w:t>
      </w:r>
      <w:r w:rsidR="00AC2C3E" w:rsidRPr="002074A8">
        <w:rPr>
          <w:sz w:val="22"/>
          <w:szCs w:val="22"/>
        </w:rPr>
        <w:t xml:space="preserve">% after </w:t>
      </w:r>
      <w:r w:rsidRPr="002074A8">
        <w:rPr>
          <w:sz w:val="22"/>
          <w:szCs w:val="22"/>
        </w:rPr>
        <w:t>submission of all draft documents and tools</w:t>
      </w:r>
    </w:p>
    <w:p w:rsidR="00AC2C3E" w:rsidRPr="002074A8" w:rsidRDefault="00AC2C3E" w:rsidP="002E7F5D">
      <w:pPr>
        <w:pStyle w:val="Default"/>
        <w:numPr>
          <w:ilvl w:val="0"/>
          <w:numId w:val="23"/>
        </w:numPr>
        <w:jc w:val="both"/>
        <w:rPr>
          <w:sz w:val="22"/>
          <w:szCs w:val="22"/>
        </w:rPr>
      </w:pPr>
      <w:r w:rsidRPr="002074A8">
        <w:rPr>
          <w:sz w:val="22"/>
          <w:szCs w:val="22"/>
        </w:rPr>
        <w:t xml:space="preserve">20% upon submission of final deliverables and acceptance thereof. </w:t>
      </w:r>
    </w:p>
    <w:p w:rsidR="00273D35" w:rsidRPr="002074A8" w:rsidRDefault="00273D35" w:rsidP="002074A8">
      <w:pPr>
        <w:autoSpaceDE w:val="0"/>
        <w:autoSpaceDN w:val="0"/>
        <w:adjustRightInd w:val="0"/>
        <w:ind w:left="360"/>
        <w:jc w:val="both"/>
        <w:rPr>
          <w:rFonts w:ascii="Arial" w:hAnsi="Arial" w:cs="Arial"/>
          <w:sz w:val="22"/>
          <w:szCs w:val="22"/>
          <w:lang w:val="en-US"/>
        </w:rPr>
      </w:pPr>
    </w:p>
    <w:p w:rsidR="00273D35" w:rsidRPr="002074A8" w:rsidRDefault="00273D35" w:rsidP="00AF4B18">
      <w:pPr>
        <w:pStyle w:val="ListParagraph"/>
        <w:numPr>
          <w:ilvl w:val="0"/>
          <w:numId w:val="6"/>
        </w:numPr>
        <w:jc w:val="both"/>
        <w:rPr>
          <w:rFonts w:ascii="Arial" w:hAnsi="Arial" w:cs="Arial"/>
          <w:sz w:val="22"/>
          <w:szCs w:val="22"/>
        </w:rPr>
      </w:pPr>
      <w:r w:rsidRPr="002074A8">
        <w:rPr>
          <w:rFonts w:ascii="Arial" w:hAnsi="Arial" w:cs="Arial"/>
          <w:b/>
          <w:sz w:val="22"/>
          <w:szCs w:val="22"/>
        </w:rPr>
        <w:t>Apply Procedure:</w:t>
      </w:r>
    </w:p>
    <w:p w:rsidR="00273D35" w:rsidRPr="002074A8" w:rsidRDefault="00273D35" w:rsidP="002074A8">
      <w:pPr>
        <w:pStyle w:val="ListParagraph"/>
        <w:ind w:left="0"/>
        <w:jc w:val="both"/>
        <w:rPr>
          <w:rFonts w:ascii="Arial" w:hAnsi="Arial" w:cs="Arial"/>
          <w:sz w:val="22"/>
          <w:szCs w:val="22"/>
        </w:rPr>
      </w:pPr>
      <w:r w:rsidRPr="002074A8">
        <w:rPr>
          <w:rFonts w:ascii="Arial" w:hAnsi="Arial" w:cs="Arial"/>
          <w:sz w:val="22"/>
          <w:szCs w:val="22"/>
        </w:rPr>
        <w:t xml:space="preserve">The proposal (duly signed) from firms or individual should comprises technical and financial proposal (along with following documents). Proposal will be accepted both in hard and soft copies through email by mentioning subject line </w:t>
      </w:r>
      <w:r w:rsidR="00896F35" w:rsidRPr="002074A8">
        <w:rPr>
          <w:rFonts w:ascii="Arial" w:hAnsi="Arial" w:cs="Arial"/>
          <w:sz w:val="22"/>
          <w:szCs w:val="22"/>
        </w:rPr>
        <w:t>‘</w:t>
      </w:r>
      <w:r w:rsidR="00577EB0" w:rsidRPr="002074A8">
        <w:rPr>
          <w:rFonts w:ascii="Arial" w:hAnsi="Arial" w:cs="Arial"/>
          <w:b/>
          <w:bCs/>
          <w:sz w:val="22"/>
          <w:szCs w:val="22"/>
        </w:rPr>
        <w:t xml:space="preserve">Develop capacity-building packages including life skills </w:t>
      </w:r>
      <w:r w:rsidR="009F5A6E" w:rsidRPr="002074A8">
        <w:rPr>
          <w:rFonts w:ascii="Arial" w:hAnsi="Arial" w:cs="Arial"/>
          <w:b/>
          <w:bCs/>
          <w:sz w:val="22"/>
          <w:szCs w:val="22"/>
        </w:rPr>
        <w:t>for tea grader women wo</w:t>
      </w:r>
      <w:r w:rsidR="00896F35" w:rsidRPr="002074A8">
        <w:rPr>
          <w:rFonts w:ascii="Arial" w:hAnsi="Arial" w:cs="Arial"/>
          <w:b/>
          <w:bCs/>
          <w:sz w:val="22"/>
          <w:szCs w:val="22"/>
        </w:rPr>
        <w:t>rkers’</w:t>
      </w:r>
      <w:r w:rsidR="00577EB0" w:rsidRPr="002074A8">
        <w:rPr>
          <w:rFonts w:ascii="Arial" w:hAnsi="Arial" w:cs="Arial"/>
          <w:sz w:val="22"/>
          <w:szCs w:val="22"/>
        </w:rPr>
        <w:t xml:space="preserve"> by 30</w:t>
      </w:r>
      <w:r w:rsidR="00577EB0" w:rsidRPr="002074A8">
        <w:rPr>
          <w:rFonts w:ascii="Arial" w:hAnsi="Arial" w:cs="Arial"/>
          <w:sz w:val="22"/>
          <w:szCs w:val="22"/>
          <w:vertAlign w:val="superscript"/>
        </w:rPr>
        <w:t>th</w:t>
      </w:r>
      <w:r w:rsidR="009F5A6E" w:rsidRPr="002074A8">
        <w:rPr>
          <w:rFonts w:ascii="Arial" w:hAnsi="Arial" w:cs="Arial"/>
          <w:sz w:val="22"/>
          <w:szCs w:val="22"/>
          <w:vertAlign w:val="superscript"/>
        </w:rPr>
        <w:t xml:space="preserve"> </w:t>
      </w:r>
      <w:r w:rsidRPr="002074A8">
        <w:rPr>
          <w:rFonts w:ascii="Arial" w:hAnsi="Arial" w:cs="Arial"/>
          <w:sz w:val="22"/>
          <w:szCs w:val="22"/>
        </w:rPr>
        <w:t>September</w:t>
      </w:r>
      <w:r w:rsidR="00577EB0" w:rsidRPr="002074A8">
        <w:rPr>
          <w:rFonts w:ascii="Arial" w:hAnsi="Arial" w:cs="Arial"/>
          <w:sz w:val="22"/>
          <w:szCs w:val="22"/>
        </w:rPr>
        <w:t xml:space="preserve"> 2020</w:t>
      </w:r>
      <w:r w:rsidRPr="002074A8">
        <w:rPr>
          <w:rFonts w:ascii="Arial" w:hAnsi="Arial" w:cs="Arial"/>
          <w:sz w:val="22"/>
          <w:szCs w:val="22"/>
        </w:rPr>
        <w:t>.</w:t>
      </w:r>
      <w:r w:rsidR="00AC2C3E" w:rsidRPr="002074A8">
        <w:rPr>
          <w:rFonts w:ascii="Arial" w:hAnsi="Arial" w:cs="Arial"/>
          <w:sz w:val="22"/>
          <w:szCs w:val="22"/>
        </w:rPr>
        <w:t xml:space="preserve"> The consultant /farm are also requested to submit a detailed financial proposal.  </w:t>
      </w:r>
    </w:p>
    <w:p w:rsidR="00F64A27" w:rsidRDefault="00F64A27" w:rsidP="002074A8">
      <w:pPr>
        <w:pStyle w:val="ListParagraph"/>
        <w:ind w:left="0"/>
        <w:jc w:val="both"/>
        <w:rPr>
          <w:rFonts w:ascii="Arial" w:hAnsi="Arial" w:cs="Arial"/>
          <w:sz w:val="22"/>
          <w:szCs w:val="22"/>
        </w:rPr>
      </w:pPr>
      <w:r w:rsidRPr="002074A8">
        <w:rPr>
          <w:rFonts w:ascii="Arial" w:hAnsi="Arial" w:cs="Arial"/>
          <w:sz w:val="22"/>
          <w:szCs w:val="22"/>
        </w:rPr>
        <w:t xml:space="preserve">Email to: </w:t>
      </w:r>
      <w:hyperlink r:id="rId7" w:history="1">
        <w:r w:rsidR="00B11C14" w:rsidRPr="0077509E">
          <w:rPr>
            <w:rStyle w:val="Hyperlink"/>
            <w:rFonts w:ascii="Arial" w:hAnsi="Arial" w:cs="Arial"/>
            <w:sz w:val="22"/>
            <w:szCs w:val="22"/>
          </w:rPr>
          <w:t>jobs@breakingthesilencebd.org</w:t>
        </w:r>
      </w:hyperlink>
      <w:r w:rsidR="00B11C14" w:rsidRPr="00B11C14">
        <w:rPr>
          <w:rFonts w:ascii="Arial" w:hAnsi="Arial" w:cs="Arial"/>
          <w:sz w:val="22"/>
          <w:szCs w:val="22"/>
        </w:rPr>
        <w:t>.</w:t>
      </w:r>
    </w:p>
    <w:p w:rsidR="00B11C14" w:rsidRPr="002074A8" w:rsidRDefault="00B11C14" w:rsidP="002074A8">
      <w:pPr>
        <w:pStyle w:val="ListParagraph"/>
        <w:ind w:left="0"/>
        <w:jc w:val="both"/>
        <w:rPr>
          <w:rFonts w:ascii="Arial" w:hAnsi="Arial" w:cs="Arial"/>
          <w:sz w:val="22"/>
          <w:szCs w:val="22"/>
        </w:rPr>
      </w:pPr>
    </w:p>
    <w:p w:rsidR="00F64A27" w:rsidRPr="002074A8" w:rsidRDefault="00F64A27" w:rsidP="00B11C14">
      <w:pPr>
        <w:jc w:val="both"/>
        <w:rPr>
          <w:rFonts w:ascii="Arial" w:hAnsi="Arial" w:cs="Arial"/>
          <w:sz w:val="22"/>
          <w:szCs w:val="22"/>
        </w:rPr>
      </w:pPr>
      <w:r w:rsidRPr="00B11C14">
        <w:rPr>
          <w:rFonts w:ascii="Arial" w:hAnsi="Arial" w:cs="Arial"/>
          <w:sz w:val="22"/>
          <w:szCs w:val="22"/>
        </w:rPr>
        <w:t>Address for hard copy:</w:t>
      </w:r>
      <w:r w:rsidR="00B11C14" w:rsidRPr="00B11C14">
        <w:rPr>
          <w:rFonts w:ascii="Arial" w:hAnsi="Arial" w:cs="Arial"/>
          <w:sz w:val="22"/>
          <w:szCs w:val="22"/>
        </w:rPr>
        <w:t xml:space="preserve"> Executive Director</w:t>
      </w:r>
      <w:r w:rsidR="00B11C14">
        <w:rPr>
          <w:rFonts w:ascii="Arial" w:hAnsi="Arial" w:cs="Arial"/>
          <w:sz w:val="22"/>
          <w:szCs w:val="22"/>
        </w:rPr>
        <w:t xml:space="preserve">, </w:t>
      </w:r>
      <w:r w:rsidR="00B11C14" w:rsidRPr="00B11C14">
        <w:rPr>
          <w:rFonts w:ascii="Arial" w:hAnsi="Arial" w:cs="Arial"/>
          <w:sz w:val="22"/>
          <w:szCs w:val="22"/>
        </w:rPr>
        <w:t>Breaking the Silence</w:t>
      </w:r>
      <w:r w:rsidR="00B11C14">
        <w:rPr>
          <w:rFonts w:ascii="Arial" w:hAnsi="Arial" w:cs="Arial"/>
          <w:sz w:val="22"/>
          <w:szCs w:val="22"/>
        </w:rPr>
        <w:t xml:space="preserve">, </w:t>
      </w:r>
      <w:r w:rsidR="00B11C14" w:rsidRPr="00B11C14">
        <w:rPr>
          <w:rFonts w:ascii="Arial" w:hAnsi="Arial" w:cs="Arial"/>
          <w:sz w:val="22"/>
          <w:szCs w:val="22"/>
        </w:rPr>
        <w:t>2/4, Block-G, Lalmatia, Mohammadpur, Dhaka-1207</w:t>
      </w:r>
      <w:r w:rsidR="00B11C14">
        <w:rPr>
          <w:rFonts w:ascii="Arial" w:hAnsi="Arial" w:cs="Arial"/>
          <w:sz w:val="22"/>
          <w:szCs w:val="22"/>
        </w:rPr>
        <w:t>.</w:t>
      </w:r>
    </w:p>
    <w:p w:rsidR="00273D35" w:rsidRPr="002074A8" w:rsidRDefault="00273D35" w:rsidP="002074A8">
      <w:pPr>
        <w:pStyle w:val="ListParagraph"/>
        <w:ind w:left="0"/>
        <w:jc w:val="both"/>
        <w:rPr>
          <w:rFonts w:ascii="Arial" w:hAnsi="Arial" w:cs="Arial"/>
          <w:sz w:val="22"/>
          <w:szCs w:val="22"/>
        </w:rPr>
      </w:pPr>
    </w:p>
    <w:p w:rsidR="00273D35" w:rsidRPr="00AF4B18" w:rsidRDefault="00273D35" w:rsidP="00AF4B18">
      <w:pPr>
        <w:pStyle w:val="ListParagraph"/>
        <w:numPr>
          <w:ilvl w:val="0"/>
          <w:numId w:val="6"/>
        </w:numPr>
        <w:autoSpaceDE w:val="0"/>
        <w:autoSpaceDN w:val="0"/>
        <w:adjustRightInd w:val="0"/>
        <w:jc w:val="both"/>
        <w:rPr>
          <w:rFonts w:ascii="Arial" w:hAnsi="Arial" w:cs="Arial"/>
          <w:b/>
          <w:sz w:val="22"/>
          <w:szCs w:val="22"/>
          <w:lang w:val="en-US"/>
        </w:rPr>
      </w:pPr>
      <w:r w:rsidRPr="00AF4B18">
        <w:rPr>
          <w:rFonts w:ascii="Arial" w:hAnsi="Arial" w:cs="Arial"/>
          <w:b/>
          <w:sz w:val="22"/>
          <w:szCs w:val="22"/>
          <w:lang w:val="en-US"/>
        </w:rPr>
        <w:t xml:space="preserve">Other Documents to be submitted: </w:t>
      </w:r>
    </w:p>
    <w:p w:rsidR="00273D35" w:rsidRPr="002074A8" w:rsidRDefault="00273D35" w:rsidP="002074A8">
      <w:pPr>
        <w:autoSpaceDE w:val="0"/>
        <w:autoSpaceDN w:val="0"/>
        <w:adjustRightInd w:val="0"/>
        <w:jc w:val="both"/>
        <w:rPr>
          <w:rFonts w:ascii="Arial" w:hAnsi="Arial" w:cs="Arial"/>
          <w:sz w:val="22"/>
          <w:szCs w:val="22"/>
          <w:lang w:val="en-US"/>
        </w:rPr>
      </w:pPr>
    </w:p>
    <w:p w:rsidR="00273D35" w:rsidRPr="002074A8" w:rsidRDefault="00273D35" w:rsidP="002074A8">
      <w:pPr>
        <w:pStyle w:val="ListParagraph"/>
        <w:numPr>
          <w:ilvl w:val="0"/>
          <w:numId w:val="1"/>
        </w:numPr>
        <w:autoSpaceDE w:val="0"/>
        <w:autoSpaceDN w:val="0"/>
        <w:adjustRightInd w:val="0"/>
        <w:ind w:left="360"/>
        <w:jc w:val="both"/>
        <w:rPr>
          <w:rFonts w:ascii="Arial" w:hAnsi="Arial" w:cs="Arial"/>
          <w:b/>
          <w:sz w:val="22"/>
          <w:szCs w:val="22"/>
          <w:u w:val="single"/>
          <w:lang w:val="en-US"/>
        </w:rPr>
      </w:pPr>
      <w:r w:rsidRPr="002074A8">
        <w:rPr>
          <w:rFonts w:ascii="Arial" w:hAnsi="Arial" w:cs="Arial"/>
          <w:b/>
          <w:sz w:val="22"/>
          <w:szCs w:val="22"/>
          <w:u w:val="single"/>
          <w:lang w:val="en-US"/>
        </w:rPr>
        <w:t xml:space="preserve">For Individual Consultant </w:t>
      </w:r>
    </w:p>
    <w:p w:rsidR="00273D35" w:rsidRPr="002074A8" w:rsidRDefault="00273D35" w:rsidP="002E7F5D">
      <w:pPr>
        <w:pStyle w:val="ListParagraph"/>
        <w:numPr>
          <w:ilvl w:val="0"/>
          <w:numId w:val="2"/>
        </w:numPr>
        <w:autoSpaceDE w:val="0"/>
        <w:autoSpaceDN w:val="0"/>
        <w:adjustRightInd w:val="0"/>
        <w:jc w:val="both"/>
        <w:rPr>
          <w:rFonts w:ascii="Arial" w:hAnsi="Arial" w:cs="Arial"/>
          <w:sz w:val="22"/>
          <w:szCs w:val="22"/>
          <w:lang w:val="en-US"/>
        </w:rPr>
      </w:pPr>
      <w:r w:rsidRPr="002074A8">
        <w:rPr>
          <w:rFonts w:ascii="Arial" w:hAnsi="Arial" w:cs="Arial"/>
          <w:sz w:val="22"/>
          <w:szCs w:val="22"/>
          <w:lang w:val="en-US"/>
        </w:rPr>
        <w:t>Maximum 2 page</w:t>
      </w:r>
      <w:r w:rsidR="00AA7336" w:rsidRPr="002074A8">
        <w:rPr>
          <w:rFonts w:ascii="Arial" w:hAnsi="Arial" w:cs="Arial"/>
          <w:sz w:val="22"/>
          <w:szCs w:val="22"/>
          <w:lang w:val="en-US"/>
        </w:rPr>
        <w:t>s</w:t>
      </w:r>
      <w:r w:rsidRPr="002074A8">
        <w:rPr>
          <w:rFonts w:ascii="Arial" w:hAnsi="Arial" w:cs="Arial"/>
          <w:sz w:val="22"/>
          <w:szCs w:val="22"/>
          <w:lang w:val="en-US"/>
        </w:rPr>
        <w:t xml:space="preserve"> CV of </w:t>
      </w:r>
      <w:r w:rsidR="00AA7336" w:rsidRPr="002074A8">
        <w:rPr>
          <w:rFonts w:ascii="Arial" w:hAnsi="Arial" w:cs="Arial"/>
          <w:sz w:val="22"/>
          <w:szCs w:val="22"/>
          <w:lang w:val="en-US"/>
        </w:rPr>
        <w:t xml:space="preserve">team leader </w:t>
      </w:r>
      <w:r w:rsidRPr="002074A8">
        <w:rPr>
          <w:rFonts w:ascii="Arial" w:hAnsi="Arial" w:cs="Arial"/>
          <w:sz w:val="22"/>
          <w:szCs w:val="22"/>
          <w:lang w:val="en-US"/>
        </w:rPr>
        <w:t xml:space="preserve">highlighting related assignments completed with client name, contract person and mobile number (this person must have fulltime engagement during assignment time) </w:t>
      </w:r>
    </w:p>
    <w:p w:rsidR="00273D35" w:rsidRPr="002074A8" w:rsidRDefault="00273D35" w:rsidP="002E7F5D">
      <w:pPr>
        <w:pStyle w:val="ListParagraph"/>
        <w:numPr>
          <w:ilvl w:val="0"/>
          <w:numId w:val="2"/>
        </w:numPr>
        <w:autoSpaceDE w:val="0"/>
        <w:autoSpaceDN w:val="0"/>
        <w:adjustRightInd w:val="0"/>
        <w:jc w:val="both"/>
        <w:rPr>
          <w:rFonts w:ascii="Arial" w:hAnsi="Arial" w:cs="Arial"/>
          <w:sz w:val="22"/>
          <w:szCs w:val="22"/>
          <w:lang w:val="en-US"/>
        </w:rPr>
      </w:pPr>
      <w:r w:rsidRPr="002074A8">
        <w:rPr>
          <w:rFonts w:ascii="Arial" w:hAnsi="Arial" w:cs="Arial"/>
          <w:sz w:val="22"/>
          <w:szCs w:val="22"/>
          <w:lang w:val="en-US"/>
        </w:rPr>
        <w:t xml:space="preserve">Other Team members’ </w:t>
      </w:r>
      <w:r w:rsidR="002E7F5D" w:rsidRPr="002074A8">
        <w:rPr>
          <w:rFonts w:ascii="Arial" w:hAnsi="Arial" w:cs="Arial"/>
          <w:sz w:val="22"/>
          <w:szCs w:val="22"/>
          <w:lang w:val="en-US"/>
        </w:rPr>
        <w:t>one-page</w:t>
      </w:r>
      <w:r w:rsidRPr="002074A8">
        <w:rPr>
          <w:rFonts w:ascii="Arial" w:hAnsi="Arial" w:cs="Arial"/>
          <w:sz w:val="22"/>
          <w:szCs w:val="22"/>
          <w:lang w:val="en-US"/>
        </w:rPr>
        <w:t xml:space="preserve"> short CV highlighting related assignment completed</w:t>
      </w:r>
    </w:p>
    <w:p w:rsidR="00273D35" w:rsidRPr="002074A8" w:rsidRDefault="00273D35" w:rsidP="002E7F5D">
      <w:pPr>
        <w:pStyle w:val="ListParagraph"/>
        <w:numPr>
          <w:ilvl w:val="0"/>
          <w:numId w:val="2"/>
        </w:numPr>
        <w:autoSpaceDE w:val="0"/>
        <w:autoSpaceDN w:val="0"/>
        <w:adjustRightInd w:val="0"/>
        <w:jc w:val="both"/>
        <w:rPr>
          <w:rFonts w:ascii="Arial" w:hAnsi="Arial" w:cs="Arial"/>
          <w:sz w:val="22"/>
          <w:szCs w:val="22"/>
          <w:lang w:val="en-US"/>
        </w:rPr>
      </w:pPr>
      <w:r w:rsidRPr="002074A8">
        <w:rPr>
          <w:rFonts w:ascii="Arial" w:hAnsi="Arial" w:cs="Arial"/>
          <w:sz w:val="22"/>
          <w:szCs w:val="22"/>
          <w:lang w:val="en-US"/>
        </w:rPr>
        <w:t xml:space="preserve">TIN Certificate ( PDF soft version)  </w:t>
      </w:r>
    </w:p>
    <w:p w:rsidR="00273D35" w:rsidRPr="002074A8" w:rsidRDefault="00273D35" w:rsidP="002E7F5D">
      <w:pPr>
        <w:pStyle w:val="ListParagraph"/>
        <w:numPr>
          <w:ilvl w:val="0"/>
          <w:numId w:val="2"/>
        </w:numPr>
        <w:autoSpaceDE w:val="0"/>
        <w:autoSpaceDN w:val="0"/>
        <w:adjustRightInd w:val="0"/>
        <w:jc w:val="both"/>
        <w:rPr>
          <w:rFonts w:ascii="Arial" w:hAnsi="Arial" w:cs="Arial"/>
          <w:sz w:val="22"/>
          <w:szCs w:val="22"/>
          <w:lang w:val="en-US"/>
        </w:rPr>
      </w:pPr>
      <w:r w:rsidRPr="002074A8">
        <w:rPr>
          <w:rFonts w:ascii="Arial" w:hAnsi="Arial" w:cs="Arial"/>
          <w:sz w:val="22"/>
          <w:szCs w:val="22"/>
          <w:lang w:val="en-US"/>
        </w:rPr>
        <w:t xml:space="preserve">Relevant documents from previous assignment.  </w:t>
      </w:r>
    </w:p>
    <w:p w:rsidR="00273D35" w:rsidRPr="002074A8" w:rsidRDefault="00273D35" w:rsidP="002E7F5D">
      <w:pPr>
        <w:numPr>
          <w:ilvl w:val="0"/>
          <w:numId w:val="2"/>
        </w:numPr>
        <w:autoSpaceDE w:val="0"/>
        <w:autoSpaceDN w:val="0"/>
        <w:adjustRightInd w:val="0"/>
        <w:jc w:val="both"/>
        <w:rPr>
          <w:rFonts w:ascii="Arial" w:hAnsi="Arial" w:cs="Arial"/>
          <w:sz w:val="22"/>
          <w:szCs w:val="22"/>
          <w:lang w:val="en-US"/>
        </w:rPr>
      </w:pPr>
      <w:r w:rsidRPr="002074A8">
        <w:rPr>
          <w:rFonts w:ascii="Arial" w:hAnsi="Arial" w:cs="Arial"/>
          <w:sz w:val="22"/>
          <w:szCs w:val="22"/>
          <w:lang w:val="en-US"/>
        </w:rPr>
        <w:t>Two</w:t>
      </w:r>
      <w:r w:rsidR="00026E47" w:rsidRPr="002074A8">
        <w:rPr>
          <w:rFonts w:ascii="Arial" w:hAnsi="Arial" w:cs="Arial"/>
          <w:sz w:val="22"/>
          <w:szCs w:val="22"/>
          <w:lang w:val="en-US"/>
        </w:rPr>
        <w:t xml:space="preserve"> current</w:t>
      </w:r>
      <w:r w:rsidRPr="002074A8">
        <w:rPr>
          <w:rFonts w:ascii="Arial" w:hAnsi="Arial" w:cs="Arial"/>
          <w:sz w:val="22"/>
          <w:szCs w:val="22"/>
          <w:lang w:val="en-US"/>
        </w:rPr>
        <w:t xml:space="preserve"> references </w:t>
      </w:r>
    </w:p>
    <w:p w:rsidR="00273D35" w:rsidRPr="002074A8" w:rsidRDefault="00273D35" w:rsidP="002074A8">
      <w:pPr>
        <w:pStyle w:val="ListParagraph"/>
        <w:autoSpaceDE w:val="0"/>
        <w:autoSpaceDN w:val="0"/>
        <w:adjustRightInd w:val="0"/>
        <w:jc w:val="both"/>
        <w:rPr>
          <w:rFonts w:ascii="Arial" w:hAnsi="Arial" w:cs="Arial"/>
          <w:sz w:val="22"/>
          <w:szCs w:val="22"/>
          <w:lang w:val="en-US"/>
        </w:rPr>
      </w:pPr>
    </w:p>
    <w:p w:rsidR="00273D35" w:rsidRPr="002074A8" w:rsidRDefault="00273D35" w:rsidP="002074A8">
      <w:pPr>
        <w:pStyle w:val="ListParagraph"/>
        <w:numPr>
          <w:ilvl w:val="0"/>
          <w:numId w:val="1"/>
        </w:numPr>
        <w:autoSpaceDE w:val="0"/>
        <w:autoSpaceDN w:val="0"/>
        <w:adjustRightInd w:val="0"/>
        <w:ind w:left="360"/>
        <w:rPr>
          <w:rFonts w:ascii="Arial" w:hAnsi="Arial" w:cs="Arial"/>
          <w:b/>
          <w:sz w:val="22"/>
          <w:szCs w:val="22"/>
          <w:u w:val="single"/>
          <w:lang w:val="en-US"/>
        </w:rPr>
      </w:pPr>
      <w:r w:rsidRPr="002074A8">
        <w:rPr>
          <w:rFonts w:ascii="Arial" w:hAnsi="Arial" w:cs="Arial"/>
          <w:b/>
          <w:sz w:val="22"/>
          <w:szCs w:val="22"/>
          <w:u w:val="single"/>
          <w:lang w:val="en-US"/>
        </w:rPr>
        <w:t>For  Organizations</w:t>
      </w:r>
    </w:p>
    <w:p w:rsidR="00273D35" w:rsidRPr="002074A8" w:rsidRDefault="00273D35" w:rsidP="002E7F5D">
      <w:pPr>
        <w:pStyle w:val="ListParagraph"/>
        <w:numPr>
          <w:ilvl w:val="0"/>
          <w:numId w:val="26"/>
        </w:numPr>
        <w:autoSpaceDE w:val="0"/>
        <w:autoSpaceDN w:val="0"/>
        <w:adjustRightInd w:val="0"/>
        <w:jc w:val="both"/>
        <w:rPr>
          <w:rFonts w:ascii="Arial" w:hAnsi="Arial" w:cs="Arial"/>
          <w:sz w:val="22"/>
          <w:szCs w:val="22"/>
          <w:lang w:val="en-US"/>
        </w:rPr>
      </w:pPr>
      <w:r w:rsidRPr="002074A8">
        <w:rPr>
          <w:rFonts w:ascii="Arial" w:hAnsi="Arial" w:cs="Arial"/>
          <w:sz w:val="22"/>
          <w:szCs w:val="22"/>
          <w:lang w:val="en-US"/>
        </w:rPr>
        <w:t>Maximum 2 page</w:t>
      </w:r>
      <w:r w:rsidR="00626B15" w:rsidRPr="002074A8">
        <w:rPr>
          <w:rFonts w:ascii="Arial" w:hAnsi="Arial" w:cs="Arial"/>
          <w:sz w:val="22"/>
          <w:szCs w:val="22"/>
          <w:lang w:val="en-US"/>
        </w:rPr>
        <w:t>s</w:t>
      </w:r>
      <w:r w:rsidRPr="002074A8">
        <w:rPr>
          <w:rFonts w:ascii="Arial" w:hAnsi="Arial" w:cs="Arial"/>
          <w:sz w:val="22"/>
          <w:szCs w:val="22"/>
          <w:lang w:val="en-US"/>
        </w:rPr>
        <w:t xml:space="preserve"> organization profile highlighting related assignments completed with client  name, contract person and mobile number</w:t>
      </w:r>
    </w:p>
    <w:p w:rsidR="00273D35" w:rsidRPr="002074A8" w:rsidRDefault="00273D35" w:rsidP="002E7F5D">
      <w:pPr>
        <w:pStyle w:val="ListParagraph"/>
        <w:numPr>
          <w:ilvl w:val="0"/>
          <w:numId w:val="26"/>
        </w:numPr>
        <w:autoSpaceDE w:val="0"/>
        <w:autoSpaceDN w:val="0"/>
        <w:adjustRightInd w:val="0"/>
        <w:jc w:val="both"/>
        <w:rPr>
          <w:rFonts w:ascii="Arial" w:hAnsi="Arial" w:cs="Arial"/>
          <w:sz w:val="22"/>
          <w:szCs w:val="22"/>
          <w:lang w:val="en-US"/>
        </w:rPr>
      </w:pPr>
      <w:r w:rsidRPr="002074A8">
        <w:rPr>
          <w:rFonts w:ascii="Arial" w:hAnsi="Arial" w:cs="Arial"/>
          <w:sz w:val="22"/>
          <w:szCs w:val="22"/>
          <w:lang w:val="en-US"/>
        </w:rPr>
        <w:t>Lead Consultant’s ( who will lead the assignment) Maximum 2 page</w:t>
      </w:r>
      <w:r w:rsidR="002E7F5D">
        <w:rPr>
          <w:rFonts w:ascii="Arial" w:hAnsi="Arial" w:cs="Arial"/>
          <w:sz w:val="22"/>
          <w:szCs w:val="22"/>
          <w:lang w:val="en-US"/>
        </w:rPr>
        <w:t>s</w:t>
      </w:r>
      <w:r w:rsidRPr="002074A8">
        <w:rPr>
          <w:rFonts w:ascii="Arial" w:hAnsi="Arial" w:cs="Arial"/>
          <w:sz w:val="22"/>
          <w:szCs w:val="22"/>
          <w:lang w:val="en-US"/>
        </w:rPr>
        <w:t xml:space="preserve"> CV highlighting related assignment completed, role in of the completed assignment  </w:t>
      </w:r>
    </w:p>
    <w:p w:rsidR="00273D35" w:rsidRPr="002074A8" w:rsidRDefault="00273D35" w:rsidP="002E7F5D">
      <w:pPr>
        <w:pStyle w:val="ListParagraph"/>
        <w:numPr>
          <w:ilvl w:val="0"/>
          <w:numId w:val="26"/>
        </w:numPr>
        <w:autoSpaceDE w:val="0"/>
        <w:autoSpaceDN w:val="0"/>
        <w:adjustRightInd w:val="0"/>
        <w:jc w:val="both"/>
        <w:rPr>
          <w:rFonts w:ascii="Arial" w:hAnsi="Arial" w:cs="Arial"/>
          <w:sz w:val="22"/>
          <w:szCs w:val="22"/>
          <w:lang w:val="en-US"/>
        </w:rPr>
      </w:pPr>
      <w:r w:rsidRPr="002074A8">
        <w:rPr>
          <w:rFonts w:ascii="Arial" w:hAnsi="Arial" w:cs="Arial"/>
          <w:sz w:val="22"/>
          <w:szCs w:val="22"/>
          <w:lang w:val="en-US"/>
        </w:rPr>
        <w:t xml:space="preserve"> Other Team members’ ( who will involve in the assignment )  one paragraph short CV highlighting related assignment </w:t>
      </w:r>
      <w:r w:rsidRPr="002E7F5D">
        <w:rPr>
          <w:rFonts w:ascii="Arial" w:hAnsi="Arial" w:cs="Arial"/>
          <w:sz w:val="22"/>
          <w:szCs w:val="22"/>
          <w:lang w:val="en-US"/>
        </w:rPr>
        <w:t xml:space="preserve">description of the roles and functions of the consultant </w:t>
      </w:r>
      <w:r w:rsidRPr="002E7F5D">
        <w:rPr>
          <w:rFonts w:ascii="Arial" w:hAnsi="Arial" w:cs="Arial"/>
          <w:sz w:val="22"/>
          <w:szCs w:val="22"/>
          <w:lang w:val="en-US"/>
        </w:rPr>
        <w:lastRenderedPageBreak/>
        <w:t>and his/her associates, and a description of the level of effort of the associates (eg., full-time, part-time, as needed)</w:t>
      </w:r>
    </w:p>
    <w:p w:rsidR="00273D35" w:rsidRPr="002074A8" w:rsidRDefault="00273D35" w:rsidP="002E7F5D">
      <w:pPr>
        <w:pStyle w:val="ListParagraph"/>
        <w:numPr>
          <w:ilvl w:val="0"/>
          <w:numId w:val="26"/>
        </w:numPr>
        <w:autoSpaceDE w:val="0"/>
        <w:autoSpaceDN w:val="0"/>
        <w:adjustRightInd w:val="0"/>
        <w:jc w:val="both"/>
        <w:rPr>
          <w:rFonts w:ascii="Arial" w:hAnsi="Arial" w:cs="Arial"/>
          <w:sz w:val="22"/>
          <w:szCs w:val="22"/>
          <w:lang w:val="en-US"/>
        </w:rPr>
      </w:pPr>
      <w:r w:rsidRPr="002074A8">
        <w:rPr>
          <w:rFonts w:ascii="Arial" w:hAnsi="Arial" w:cs="Arial"/>
          <w:sz w:val="22"/>
          <w:szCs w:val="22"/>
          <w:lang w:val="en-US"/>
        </w:rPr>
        <w:t>Organization’s/Firm’s Certificate, TIN and VAT registration</w:t>
      </w:r>
    </w:p>
    <w:p w:rsidR="00273D35" w:rsidRPr="002074A8" w:rsidRDefault="00273D35" w:rsidP="002E7F5D">
      <w:pPr>
        <w:pStyle w:val="ListParagraph"/>
        <w:numPr>
          <w:ilvl w:val="0"/>
          <w:numId w:val="26"/>
        </w:numPr>
        <w:autoSpaceDE w:val="0"/>
        <w:autoSpaceDN w:val="0"/>
        <w:adjustRightInd w:val="0"/>
        <w:jc w:val="both"/>
        <w:rPr>
          <w:rFonts w:ascii="Arial" w:hAnsi="Arial" w:cs="Arial"/>
          <w:sz w:val="22"/>
          <w:szCs w:val="22"/>
          <w:lang w:val="en-US"/>
        </w:rPr>
      </w:pPr>
      <w:r w:rsidRPr="002074A8">
        <w:rPr>
          <w:rFonts w:ascii="Arial" w:hAnsi="Arial" w:cs="Arial"/>
          <w:sz w:val="22"/>
          <w:szCs w:val="22"/>
          <w:lang w:val="en-US"/>
        </w:rPr>
        <w:t xml:space="preserve">At least two Contracts </w:t>
      </w:r>
      <w:r w:rsidRPr="002E7F5D">
        <w:rPr>
          <w:rFonts w:ascii="Arial" w:hAnsi="Arial" w:cs="Arial"/>
          <w:sz w:val="22"/>
          <w:szCs w:val="22"/>
          <w:lang w:val="en-US"/>
        </w:rPr>
        <w:t>of 2 organizations that have recently contracted the consultant to develop related documents.</w:t>
      </w:r>
    </w:p>
    <w:p w:rsidR="00273D35" w:rsidRPr="002074A8" w:rsidRDefault="00273D35" w:rsidP="002E7F5D">
      <w:pPr>
        <w:pStyle w:val="ListParagraph"/>
        <w:numPr>
          <w:ilvl w:val="0"/>
          <w:numId w:val="26"/>
        </w:numPr>
        <w:autoSpaceDE w:val="0"/>
        <w:autoSpaceDN w:val="0"/>
        <w:adjustRightInd w:val="0"/>
        <w:jc w:val="both"/>
        <w:rPr>
          <w:rFonts w:ascii="Arial" w:hAnsi="Arial" w:cs="Arial"/>
          <w:sz w:val="22"/>
          <w:szCs w:val="22"/>
          <w:lang w:val="en-US"/>
        </w:rPr>
      </w:pPr>
      <w:r w:rsidRPr="002074A8">
        <w:rPr>
          <w:rFonts w:ascii="Arial" w:hAnsi="Arial" w:cs="Arial"/>
          <w:sz w:val="22"/>
          <w:szCs w:val="22"/>
          <w:lang w:val="en-US"/>
        </w:rPr>
        <w:t xml:space="preserve">Documents in favor of the previous relevant documents. </w:t>
      </w:r>
    </w:p>
    <w:p w:rsidR="00273D35" w:rsidRPr="002074A8" w:rsidRDefault="00273D35" w:rsidP="002E7F5D">
      <w:pPr>
        <w:pStyle w:val="ListParagraph"/>
        <w:numPr>
          <w:ilvl w:val="0"/>
          <w:numId w:val="26"/>
        </w:numPr>
        <w:autoSpaceDE w:val="0"/>
        <w:autoSpaceDN w:val="0"/>
        <w:adjustRightInd w:val="0"/>
        <w:jc w:val="both"/>
        <w:rPr>
          <w:rFonts w:ascii="Arial" w:hAnsi="Arial" w:cs="Arial"/>
          <w:sz w:val="22"/>
          <w:szCs w:val="22"/>
          <w:lang w:val="en-US"/>
        </w:rPr>
      </w:pPr>
      <w:r w:rsidRPr="002E7F5D">
        <w:rPr>
          <w:rFonts w:ascii="Arial" w:hAnsi="Arial" w:cs="Arial"/>
          <w:sz w:val="22"/>
          <w:szCs w:val="22"/>
          <w:lang w:val="en-US"/>
        </w:rPr>
        <w:t>A complete separate technical and financial proposal, including detailed cost per major activity</w:t>
      </w:r>
    </w:p>
    <w:p w:rsidR="00273D35" w:rsidRPr="002074A8" w:rsidRDefault="003A0394" w:rsidP="002E7F5D">
      <w:pPr>
        <w:pStyle w:val="ListParagraph"/>
        <w:numPr>
          <w:ilvl w:val="0"/>
          <w:numId w:val="26"/>
        </w:numPr>
        <w:autoSpaceDE w:val="0"/>
        <w:autoSpaceDN w:val="0"/>
        <w:adjustRightInd w:val="0"/>
        <w:jc w:val="both"/>
        <w:rPr>
          <w:rFonts w:ascii="Arial" w:hAnsi="Arial" w:cs="Arial"/>
          <w:sz w:val="22"/>
          <w:szCs w:val="22"/>
          <w:lang w:val="en-US"/>
        </w:rPr>
      </w:pPr>
      <w:r w:rsidRPr="002074A8">
        <w:rPr>
          <w:rFonts w:ascii="Arial" w:hAnsi="Arial" w:cs="Arial"/>
          <w:sz w:val="22"/>
          <w:szCs w:val="22"/>
          <w:lang w:val="en-US"/>
        </w:rPr>
        <w:t>T</w:t>
      </w:r>
      <w:r w:rsidR="00273D35" w:rsidRPr="002074A8">
        <w:rPr>
          <w:rFonts w:ascii="Arial" w:hAnsi="Arial" w:cs="Arial"/>
          <w:sz w:val="22"/>
          <w:szCs w:val="22"/>
          <w:lang w:val="en-US"/>
        </w:rPr>
        <w:t xml:space="preserve">wo </w:t>
      </w:r>
      <w:r w:rsidRPr="002074A8">
        <w:rPr>
          <w:rFonts w:ascii="Arial" w:hAnsi="Arial" w:cs="Arial"/>
          <w:sz w:val="22"/>
          <w:szCs w:val="22"/>
          <w:lang w:val="en-US"/>
        </w:rPr>
        <w:t xml:space="preserve">current </w:t>
      </w:r>
      <w:r w:rsidR="00273D35" w:rsidRPr="002074A8">
        <w:rPr>
          <w:rFonts w:ascii="Arial" w:hAnsi="Arial" w:cs="Arial"/>
          <w:sz w:val="22"/>
          <w:szCs w:val="22"/>
          <w:lang w:val="en-US"/>
        </w:rPr>
        <w:t>references name needed to be mentioned</w:t>
      </w:r>
    </w:p>
    <w:p w:rsidR="00273D35" w:rsidRPr="002074A8" w:rsidRDefault="00273D35" w:rsidP="002074A8">
      <w:pPr>
        <w:pStyle w:val="ListParagraph"/>
        <w:autoSpaceDE w:val="0"/>
        <w:autoSpaceDN w:val="0"/>
        <w:adjustRightInd w:val="0"/>
        <w:jc w:val="both"/>
        <w:rPr>
          <w:rFonts w:ascii="Arial" w:hAnsi="Arial" w:cs="Arial"/>
          <w:sz w:val="22"/>
          <w:szCs w:val="22"/>
          <w:lang w:val="en-US"/>
        </w:rPr>
      </w:pPr>
    </w:p>
    <w:p w:rsidR="006646F9" w:rsidRPr="00AF4B18" w:rsidRDefault="00273D35" w:rsidP="00AF4B18">
      <w:pPr>
        <w:pStyle w:val="ListParagraph"/>
        <w:numPr>
          <w:ilvl w:val="0"/>
          <w:numId w:val="6"/>
        </w:numPr>
        <w:autoSpaceDE w:val="0"/>
        <w:autoSpaceDN w:val="0"/>
        <w:adjustRightInd w:val="0"/>
        <w:jc w:val="both"/>
        <w:rPr>
          <w:rFonts w:ascii="Arial" w:hAnsi="Arial" w:cs="Arial"/>
          <w:b/>
          <w:sz w:val="22"/>
          <w:szCs w:val="22"/>
          <w:lang w:val="en-US"/>
        </w:rPr>
      </w:pPr>
      <w:r w:rsidRPr="00AF4B18">
        <w:rPr>
          <w:rFonts w:ascii="Arial" w:hAnsi="Arial" w:cs="Arial"/>
          <w:b/>
          <w:sz w:val="22"/>
          <w:szCs w:val="22"/>
          <w:lang w:val="en-US"/>
        </w:rPr>
        <w:t xml:space="preserve">Selection criteria (Cumulative analysis) </w:t>
      </w:r>
    </w:p>
    <w:p w:rsidR="00273D35" w:rsidRPr="002074A8" w:rsidRDefault="00273D35" w:rsidP="002074A8">
      <w:pPr>
        <w:autoSpaceDE w:val="0"/>
        <w:autoSpaceDN w:val="0"/>
        <w:adjustRightInd w:val="0"/>
        <w:jc w:val="both"/>
        <w:rPr>
          <w:rFonts w:ascii="Arial" w:hAnsi="Arial" w:cs="Arial"/>
          <w:sz w:val="22"/>
          <w:szCs w:val="22"/>
        </w:rPr>
      </w:pPr>
      <w:r w:rsidRPr="002074A8">
        <w:rPr>
          <w:rFonts w:ascii="Arial" w:hAnsi="Arial" w:cs="Arial"/>
          <w:sz w:val="22"/>
          <w:szCs w:val="22"/>
        </w:rPr>
        <w:t>When using this weighted scoring method, the award of the contract should be made to the consultant whose offer has been evaluated and determined as:</w:t>
      </w:r>
    </w:p>
    <w:p w:rsidR="00273D35" w:rsidRPr="002074A8" w:rsidRDefault="00273D35" w:rsidP="00AF4B18">
      <w:pPr>
        <w:ind w:left="630" w:hanging="270"/>
        <w:jc w:val="both"/>
        <w:rPr>
          <w:rFonts w:ascii="Arial" w:hAnsi="Arial" w:cs="Arial"/>
          <w:sz w:val="22"/>
          <w:szCs w:val="22"/>
        </w:rPr>
      </w:pPr>
      <w:r w:rsidRPr="002074A8">
        <w:rPr>
          <w:rFonts w:ascii="Arial" w:hAnsi="Arial" w:cs="Arial"/>
          <w:sz w:val="22"/>
          <w:szCs w:val="22"/>
        </w:rPr>
        <w:t>a)</w:t>
      </w:r>
      <w:r w:rsidR="00AF4B18">
        <w:rPr>
          <w:rFonts w:ascii="Arial" w:hAnsi="Arial" w:cs="Arial"/>
          <w:sz w:val="22"/>
          <w:szCs w:val="22"/>
        </w:rPr>
        <w:t xml:space="preserve"> R</w:t>
      </w:r>
      <w:r w:rsidRPr="002074A8">
        <w:rPr>
          <w:rFonts w:ascii="Arial" w:hAnsi="Arial" w:cs="Arial"/>
          <w:sz w:val="22"/>
          <w:szCs w:val="22"/>
        </w:rPr>
        <w:t>esponsive/compliant/acceptable, and</w:t>
      </w:r>
    </w:p>
    <w:p w:rsidR="00273D35" w:rsidRPr="002074A8" w:rsidRDefault="00273D35" w:rsidP="00AF4B18">
      <w:pPr>
        <w:ind w:left="630" w:hanging="270"/>
        <w:jc w:val="both"/>
        <w:rPr>
          <w:rFonts w:ascii="Arial" w:hAnsi="Arial" w:cs="Arial"/>
          <w:sz w:val="22"/>
          <w:szCs w:val="22"/>
        </w:rPr>
      </w:pPr>
      <w:r w:rsidRPr="002074A8">
        <w:rPr>
          <w:rFonts w:ascii="Arial" w:hAnsi="Arial" w:cs="Arial"/>
          <w:sz w:val="22"/>
          <w:szCs w:val="22"/>
        </w:rPr>
        <w:t xml:space="preserve">b) Having received the highest score out of a pre-determined set of weighted technical and financial criteria specific to the solicitation. </w:t>
      </w:r>
    </w:p>
    <w:p w:rsidR="00273D35" w:rsidRPr="002074A8" w:rsidRDefault="008D760F" w:rsidP="00AF4B18">
      <w:pPr>
        <w:ind w:left="720"/>
        <w:jc w:val="both"/>
        <w:rPr>
          <w:rFonts w:ascii="Arial" w:hAnsi="Arial" w:cs="Arial"/>
          <w:sz w:val="22"/>
          <w:szCs w:val="22"/>
        </w:rPr>
      </w:pPr>
      <w:r w:rsidRPr="002074A8">
        <w:rPr>
          <w:rFonts w:ascii="Arial" w:hAnsi="Arial" w:cs="Arial"/>
          <w:sz w:val="22"/>
          <w:szCs w:val="22"/>
        </w:rPr>
        <w:t>* Technical Criteria weight; [</w:t>
      </w:r>
      <w:r w:rsidR="003A0394" w:rsidRPr="002074A8">
        <w:rPr>
          <w:rFonts w:ascii="Arial" w:hAnsi="Arial" w:cs="Arial"/>
          <w:sz w:val="22"/>
          <w:szCs w:val="22"/>
        </w:rPr>
        <w:t>60</w:t>
      </w:r>
      <w:r w:rsidR="00273D35" w:rsidRPr="002074A8">
        <w:rPr>
          <w:rFonts w:ascii="Arial" w:hAnsi="Arial" w:cs="Arial"/>
          <w:sz w:val="22"/>
          <w:szCs w:val="22"/>
        </w:rPr>
        <w:t>%]</w:t>
      </w:r>
    </w:p>
    <w:p w:rsidR="00273D35" w:rsidRPr="002074A8" w:rsidRDefault="008D760F" w:rsidP="00AF4B18">
      <w:pPr>
        <w:ind w:left="720"/>
        <w:jc w:val="both"/>
        <w:rPr>
          <w:rFonts w:ascii="Arial" w:hAnsi="Arial" w:cs="Arial"/>
          <w:sz w:val="22"/>
          <w:szCs w:val="22"/>
        </w:rPr>
      </w:pPr>
      <w:r w:rsidRPr="002074A8">
        <w:rPr>
          <w:rFonts w:ascii="Arial" w:hAnsi="Arial" w:cs="Arial"/>
          <w:sz w:val="22"/>
          <w:szCs w:val="22"/>
        </w:rPr>
        <w:t>* Financial Criteria weight; [</w:t>
      </w:r>
      <w:r w:rsidR="003A0394" w:rsidRPr="002074A8">
        <w:rPr>
          <w:rFonts w:ascii="Arial" w:hAnsi="Arial" w:cs="Arial"/>
          <w:sz w:val="22"/>
          <w:szCs w:val="22"/>
        </w:rPr>
        <w:t>40</w:t>
      </w:r>
      <w:r w:rsidR="00273D35" w:rsidRPr="002074A8">
        <w:rPr>
          <w:rFonts w:ascii="Arial" w:hAnsi="Arial" w:cs="Arial"/>
          <w:sz w:val="22"/>
          <w:szCs w:val="22"/>
        </w:rPr>
        <w:t>%]</w:t>
      </w:r>
    </w:p>
    <w:p w:rsidR="00273D35" w:rsidRPr="002074A8" w:rsidRDefault="00273D35" w:rsidP="002074A8">
      <w:pPr>
        <w:jc w:val="both"/>
        <w:rPr>
          <w:rFonts w:ascii="Arial" w:hAnsi="Arial" w:cs="Arial"/>
          <w:sz w:val="22"/>
          <w:szCs w:val="22"/>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gridCol w:w="976"/>
      </w:tblGrid>
      <w:tr w:rsidR="00C4000E" w:rsidRPr="002074A8" w:rsidTr="00172D8E">
        <w:trPr>
          <w:jc w:val="center"/>
        </w:trPr>
        <w:tc>
          <w:tcPr>
            <w:tcW w:w="8153" w:type="dxa"/>
            <w:shd w:val="clear" w:color="auto" w:fill="DBE5F1"/>
            <w:vAlign w:val="center"/>
          </w:tcPr>
          <w:p w:rsidR="00C4000E" w:rsidRPr="002074A8" w:rsidRDefault="00C4000E" w:rsidP="00FC531B">
            <w:pPr>
              <w:jc w:val="center"/>
              <w:rPr>
                <w:rFonts w:ascii="Arial" w:hAnsi="Arial" w:cs="Arial"/>
                <w:b/>
                <w:sz w:val="22"/>
                <w:szCs w:val="22"/>
              </w:rPr>
            </w:pPr>
            <w:r w:rsidRPr="002074A8">
              <w:rPr>
                <w:rFonts w:ascii="Arial" w:hAnsi="Arial" w:cs="Arial"/>
                <w:b/>
                <w:sz w:val="22"/>
                <w:szCs w:val="22"/>
              </w:rPr>
              <w:t>Criteria</w:t>
            </w:r>
          </w:p>
        </w:tc>
        <w:tc>
          <w:tcPr>
            <w:tcW w:w="976" w:type="dxa"/>
            <w:shd w:val="clear" w:color="auto" w:fill="DBE5F1"/>
            <w:vAlign w:val="center"/>
          </w:tcPr>
          <w:p w:rsidR="00C4000E" w:rsidRPr="002074A8" w:rsidRDefault="00C4000E" w:rsidP="00FC531B">
            <w:pPr>
              <w:jc w:val="center"/>
              <w:rPr>
                <w:rFonts w:ascii="Arial" w:hAnsi="Arial" w:cs="Arial"/>
                <w:b/>
                <w:sz w:val="22"/>
                <w:szCs w:val="22"/>
              </w:rPr>
            </w:pPr>
            <w:r w:rsidRPr="002074A8">
              <w:rPr>
                <w:rFonts w:ascii="Arial" w:hAnsi="Arial" w:cs="Arial"/>
                <w:b/>
                <w:sz w:val="22"/>
                <w:szCs w:val="22"/>
              </w:rPr>
              <w:t>Weight</w:t>
            </w:r>
          </w:p>
        </w:tc>
      </w:tr>
      <w:tr w:rsidR="00C4000E" w:rsidRPr="002074A8" w:rsidTr="00172D8E">
        <w:trPr>
          <w:jc w:val="center"/>
        </w:trPr>
        <w:tc>
          <w:tcPr>
            <w:tcW w:w="8153" w:type="dxa"/>
            <w:shd w:val="clear" w:color="auto" w:fill="auto"/>
            <w:vAlign w:val="center"/>
          </w:tcPr>
          <w:p w:rsidR="00C4000E" w:rsidRPr="00FC531B" w:rsidRDefault="00C4000E" w:rsidP="002074A8">
            <w:pPr>
              <w:jc w:val="both"/>
              <w:rPr>
                <w:rFonts w:ascii="Arial" w:hAnsi="Arial" w:cs="Arial"/>
                <w:b/>
                <w:bCs/>
                <w:sz w:val="22"/>
                <w:szCs w:val="22"/>
                <w:u w:val="single"/>
              </w:rPr>
            </w:pPr>
            <w:r w:rsidRPr="00FC531B">
              <w:rPr>
                <w:rFonts w:ascii="Arial" w:hAnsi="Arial" w:cs="Arial"/>
                <w:b/>
                <w:bCs/>
                <w:sz w:val="22"/>
                <w:szCs w:val="22"/>
              </w:rPr>
              <w:t xml:space="preserve">Criteria A: </w:t>
            </w:r>
            <w:r w:rsidRPr="00FC531B">
              <w:rPr>
                <w:rFonts w:ascii="Arial" w:hAnsi="Arial" w:cs="Arial"/>
                <w:b/>
                <w:bCs/>
                <w:sz w:val="22"/>
                <w:szCs w:val="22"/>
                <w:u w:val="single"/>
              </w:rPr>
              <w:t>Technical</w:t>
            </w:r>
          </w:p>
        </w:tc>
        <w:tc>
          <w:tcPr>
            <w:tcW w:w="976" w:type="dxa"/>
            <w:shd w:val="clear" w:color="auto" w:fill="auto"/>
            <w:vAlign w:val="center"/>
          </w:tcPr>
          <w:p w:rsidR="00C4000E" w:rsidRPr="002074A8" w:rsidRDefault="00C4000E" w:rsidP="002074A8">
            <w:pPr>
              <w:jc w:val="center"/>
              <w:rPr>
                <w:rFonts w:ascii="Arial" w:hAnsi="Arial" w:cs="Arial"/>
                <w:sz w:val="22"/>
                <w:szCs w:val="22"/>
              </w:rPr>
            </w:pPr>
          </w:p>
        </w:tc>
      </w:tr>
      <w:tr w:rsidR="00C4000E" w:rsidRPr="002074A8" w:rsidTr="00172D8E">
        <w:trPr>
          <w:trHeight w:val="368"/>
          <w:jc w:val="center"/>
        </w:trPr>
        <w:tc>
          <w:tcPr>
            <w:tcW w:w="8153" w:type="dxa"/>
            <w:shd w:val="clear" w:color="auto" w:fill="auto"/>
            <w:vAlign w:val="center"/>
          </w:tcPr>
          <w:p w:rsidR="00C4000E" w:rsidRPr="002074A8" w:rsidRDefault="00C4000E" w:rsidP="002074A8">
            <w:pPr>
              <w:numPr>
                <w:ilvl w:val="0"/>
                <w:numId w:val="8"/>
              </w:numPr>
              <w:tabs>
                <w:tab w:val="clear" w:pos="720"/>
                <w:tab w:val="num" w:pos="332"/>
              </w:tabs>
              <w:ind w:left="332" w:hanging="270"/>
              <w:jc w:val="both"/>
              <w:rPr>
                <w:rFonts w:ascii="Arial" w:hAnsi="Arial" w:cs="Arial"/>
                <w:sz w:val="22"/>
                <w:szCs w:val="22"/>
                <w:lang w:val="en-US"/>
              </w:rPr>
            </w:pPr>
            <w:r w:rsidRPr="002074A8">
              <w:rPr>
                <w:rFonts w:ascii="Arial" w:hAnsi="Arial" w:cs="Arial"/>
                <w:sz w:val="22"/>
                <w:szCs w:val="22"/>
                <w:lang w:val="en-US"/>
              </w:rPr>
              <w:t xml:space="preserve">Experience on the training </w:t>
            </w:r>
            <w:r w:rsidR="00172D8E">
              <w:rPr>
                <w:rFonts w:ascii="Arial" w:hAnsi="Arial" w:cs="Arial"/>
                <w:sz w:val="22"/>
                <w:szCs w:val="22"/>
                <w:lang w:val="en-US"/>
              </w:rPr>
              <w:t>m</w:t>
            </w:r>
            <w:r w:rsidRPr="002074A8">
              <w:rPr>
                <w:rFonts w:ascii="Arial" w:hAnsi="Arial" w:cs="Arial"/>
                <w:sz w:val="22"/>
                <w:szCs w:val="22"/>
                <w:lang w:val="en-US"/>
              </w:rPr>
              <w:t>odule development of gender and Leadership</w:t>
            </w:r>
          </w:p>
        </w:tc>
        <w:tc>
          <w:tcPr>
            <w:tcW w:w="976" w:type="dxa"/>
            <w:shd w:val="clear" w:color="auto" w:fill="auto"/>
            <w:vAlign w:val="center"/>
          </w:tcPr>
          <w:p w:rsidR="00C4000E" w:rsidRPr="002074A8" w:rsidRDefault="00C4000E" w:rsidP="002074A8">
            <w:pPr>
              <w:jc w:val="center"/>
              <w:rPr>
                <w:rFonts w:ascii="Arial" w:hAnsi="Arial" w:cs="Arial"/>
                <w:sz w:val="22"/>
                <w:szCs w:val="22"/>
              </w:rPr>
            </w:pPr>
            <w:r w:rsidRPr="002074A8">
              <w:rPr>
                <w:rFonts w:ascii="Arial" w:hAnsi="Arial" w:cs="Arial"/>
                <w:sz w:val="22"/>
                <w:szCs w:val="22"/>
              </w:rPr>
              <w:t>20</w:t>
            </w:r>
          </w:p>
        </w:tc>
      </w:tr>
      <w:tr w:rsidR="00C4000E" w:rsidRPr="002074A8" w:rsidTr="00172D8E">
        <w:trPr>
          <w:jc w:val="center"/>
        </w:trPr>
        <w:tc>
          <w:tcPr>
            <w:tcW w:w="8153" w:type="dxa"/>
            <w:shd w:val="clear" w:color="auto" w:fill="FFFFFF" w:themeFill="background1"/>
            <w:vAlign w:val="center"/>
          </w:tcPr>
          <w:p w:rsidR="00C4000E" w:rsidRPr="002074A8" w:rsidRDefault="00C4000E" w:rsidP="002074A8">
            <w:pPr>
              <w:numPr>
                <w:ilvl w:val="0"/>
                <w:numId w:val="4"/>
              </w:numPr>
              <w:tabs>
                <w:tab w:val="num" w:pos="332"/>
              </w:tabs>
              <w:ind w:left="332" w:hanging="270"/>
              <w:contextualSpacing/>
              <w:jc w:val="both"/>
              <w:rPr>
                <w:rFonts w:ascii="Arial" w:hAnsi="Arial" w:cs="Arial"/>
                <w:sz w:val="22"/>
                <w:szCs w:val="22"/>
              </w:rPr>
            </w:pPr>
            <w:r w:rsidRPr="002074A8">
              <w:rPr>
                <w:rFonts w:ascii="Arial" w:hAnsi="Arial" w:cs="Arial"/>
                <w:sz w:val="22"/>
                <w:szCs w:val="22"/>
              </w:rPr>
              <w:t xml:space="preserve">Experience and expertise on </w:t>
            </w:r>
            <w:r w:rsidR="001E7EA1" w:rsidRPr="002074A8">
              <w:rPr>
                <w:rFonts w:ascii="Arial" w:hAnsi="Arial" w:cs="Arial"/>
                <w:sz w:val="22"/>
                <w:szCs w:val="22"/>
              </w:rPr>
              <w:t xml:space="preserve">gender, social inclusion, </w:t>
            </w:r>
            <w:r w:rsidRPr="002074A8">
              <w:rPr>
                <w:rFonts w:ascii="Arial" w:hAnsi="Arial" w:cs="Arial"/>
                <w:sz w:val="22"/>
                <w:szCs w:val="22"/>
                <w:lang w:val="en-US"/>
              </w:rPr>
              <w:t xml:space="preserve">diversity, youth </w:t>
            </w:r>
            <w:r w:rsidR="008335F2" w:rsidRPr="002074A8">
              <w:rPr>
                <w:rFonts w:ascii="Arial" w:hAnsi="Arial" w:cs="Arial"/>
                <w:sz w:val="22"/>
                <w:szCs w:val="22"/>
                <w:lang w:val="en-US"/>
              </w:rPr>
              <w:t xml:space="preserve">and women </w:t>
            </w:r>
            <w:r w:rsidRPr="002074A8">
              <w:rPr>
                <w:rFonts w:ascii="Arial" w:hAnsi="Arial" w:cs="Arial"/>
                <w:sz w:val="22"/>
                <w:szCs w:val="22"/>
                <w:lang w:val="en-US"/>
              </w:rPr>
              <w:t>empowerment, social mobilization</w:t>
            </w:r>
            <w:r w:rsidR="008335F2" w:rsidRPr="002074A8">
              <w:rPr>
                <w:rFonts w:ascii="Arial" w:hAnsi="Arial" w:cs="Arial"/>
                <w:sz w:val="22"/>
                <w:szCs w:val="22"/>
                <w:lang w:val="en-US"/>
              </w:rPr>
              <w:t>, descent work</w:t>
            </w:r>
            <w:r w:rsidRPr="002074A8">
              <w:rPr>
                <w:rFonts w:ascii="Arial" w:hAnsi="Arial" w:cs="Arial"/>
                <w:sz w:val="22"/>
                <w:szCs w:val="22"/>
                <w:lang w:val="en-US"/>
              </w:rPr>
              <w:t xml:space="preserve"> and </w:t>
            </w:r>
            <w:r w:rsidR="00172D8E">
              <w:rPr>
                <w:rFonts w:ascii="Arial" w:hAnsi="Arial" w:cs="Arial"/>
                <w:sz w:val="22"/>
                <w:szCs w:val="22"/>
                <w:lang w:val="en-US"/>
              </w:rPr>
              <w:t>protection.</w:t>
            </w:r>
          </w:p>
        </w:tc>
        <w:tc>
          <w:tcPr>
            <w:tcW w:w="976" w:type="dxa"/>
            <w:shd w:val="clear" w:color="auto" w:fill="FFFFFF" w:themeFill="background1"/>
            <w:vAlign w:val="center"/>
          </w:tcPr>
          <w:p w:rsidR="00C4000E" w:rsidRPr="002074A8" w:rsidRDefault="00C4000E" w:rsidP="002074A8">
            <w:pPr>
              <w:jc w:val="center"/>
              <w:rPr>
                <w:rFonts w:ascii="Arial" w:hAnsi="Arial" w:cs="Arial"/>
                <w:sz w:val="22"/>
                <w:szCs w:val="22"/>
              </w:rPr>
            </w:pPr>
            <w:r w:rsidRPr="002074A8">
              <w:rPr>
                <w:rFonts w:ascii="Arial" w:hAnsi="Arial" w:cs="Arial"/>
                <w:sz w:val="22"/>
                <w:szCs w:val="22"/>
              </w:rPr>
              <w:t>20</w:t>
            </w:r>
          </w:p>
        </w:tc>
      </w:tr>
      <w:tr w:rsidR="009B5765" w:rsidRPr="002074A8" w:rsidTr="00172D8E">
        <w:trPr>
          <w:jc w:val="center"/>
        </w:trPr>
        <w:tc>
          <w:tcPr>
            <w:tcW w:w="8153" w:type="dxa"/>
            <w:shd w:val="clear" w:color="auto" w:fill="FFFFFF" w:themeFill="background1"/>
            <w:vAlign w:val="center"/>
          </w:tcPr>
          <w:p w:rsidR="009B5765" w:rsidRPr="002074A8" w:rsidRDefault="008335F2" w:rsidP="002074A8">
            <w:pPr>
              <w:numPr>
                <w:ilvl w:val="0"/>
                <w:numId w:val="4"/>
              </w:numPr>
              <w:tabs>
                <w:tab w:val="num" w:pos="332"/>
              </w:tabs>
              <w:ind w:left="332" w:hanging="270"/>
              <w:contextualSpacing/>
              <w:jc w:val="both"/>
              <w:rPr>
                <w:rFonts w:ascii="Arial" w:hAnsi="Arial" w:cs="Arial"/>
                <w:sz w:val="22"/>
                <w:szCs w:val="22"/>
              </w:rPr>
            </w:pPr>
            <w:r w:rsidRPr="002074A8">
              <w:rPr>
                <w:rFonts w:ascii="Arial" w:hAnsi="Arial" w:cs="Arial"/>
                <w:sz w:val="22"/>
                <w:szCs w:val="22"/>
              </w:rPr>
              <w:t>Understanding of the ToR</w:t>
            </w:r>
          </w:p>
        </w:tc>
        <w:tc>
          <w:tcPr>
            <w:tcW w:w="976" w:type="dxa"/>
            <w:shd w:val="clear" w:color="auto" w:fill="FFFFFF" w:themeFill="background1"/>
            <w:vAlign w:val="center"/>
          </w:tcPr>
          <w:p w:rsidR="009B5765" w:rsidRPr="002074A8" w:rsidRDefault="004E3F28" w:rsidP="002074A8">
            <w:pPr>
              <w:jc w:val="center"/>
              <w:rPr>
                <w:rFonts w:ascii="Arial" w:hAnsi="Arial" w:cs="Arial"/>
                <w:sz w:val="22"/>
                <w:szCs w:val="22"/>
              </w:rPr>
            </w:pPr>
            <w:r w:rsidRPr="002074A8">
              <w:rPr>
                <w:rFonts w:ascii="Arial" w:hAnsi="Arial" w:cs="Arial"/>
                <w:sz w:val="22"/>
                <w:szCs w:val="22"/>
              </w:rPr>
              <w:t>10</w:t>
            </w:r>
          </w:p>
        </w:tc>
      </w:tr>
      <w:tr w:rsidR="00C4000E" w:rsidRPr="002074A8" w:rsidTr="00172D8E">
        <w:trPr>
          <w:jc w:val="center"/>
        </w:trPr>
        <w:tc>
          <w:tcPr>
            <w:tcW w:w="8153" w:type="dxa"/>
            <w:shd w:val="clear" w:color="auto" w:fill="FFFFFF" w:themeFill="background1"/>
            <w:vAlign w:val="center"/>
          </w:tcPr>
          <w:p w:rsidR="00C4000E" w:rsidRPr="002074A8" w:rsidRDefault="00C4000E" w:rsidP="002074A8">
            <w:pPr>
              <w:numPr>
                <w:ilvl w:val="0"/>
                <w:numId w:val="4"/>
              </w:numPr>
              <w:tabs>
                <w:tab w:val="num" w:pos="332"/>
              </w:tabs>
              <w:ind w:left="332" w:hanging="270"/>
              <w:contextualSpacing/>
              <w:jc w:val="both"/>
              <w:rPr>
                <w:rFonts w:ascii="Arial" w:hAnsi="Arial" w:cs="Arial"/>
                <w:sz w:val="22"/>
                <w:szCs w:val="22"/>
              </w:rPr>
            </w:pPr>
            <w:r w:rsidRPr="002074A8">
              <w:rPr>
                <w:rFonts w:ascii="Arial" w:hAnsi="Arial" w:cs="Arial"/>
                <w:sz w:val="22"/>
                <w:szCs w:val="22"/>
              </w:rPr>
              <w:t xml:space="preserve">Methodology </w:t>
            </w:r>
          </w:p>
        </w:tc>
        <w:tc>
          <w:tcPr>
            <w:tcW w:w="976" w:type="dxa"/>
            <w:shd w:val="clear" w:color="auto" w:fill="FFFFFF" w:themeFill="background1"/>
            <w:vAlign w:val="center"/>
          </w:tcPr>
          <w:p w:rsidR="00C4000E" w:rsidRPr="002074A8" w:rsidRDefault="00C4000E" w:rsidP="002074A8">
            <w:pPr>
              <w:jc w:val="center"/>
              <w:rPr>
                <w:rFonts w:ascii="Arial" w:hAnsi="Arial" w:cs="Arial"/>
                <w:sz w:val="22"/>
                <w:szCs w:val="22"/>
              </w:rPr>
            </w:pPr>
            <w:r w:rsidRPr="002074A8">
              <w:rPr>
                <w:rFonts w:ascii="Arial" w:hAnsi="Arial" w:cs="Arial"/>
                <w:sz w:val="22"/>
                <w:szCs w:val="22"/>
              </w:rPr>
              <w:t>10</w:t>
            </w:r>
          </w:p>
        </w:tc>
      </w:tr>
      <w:tr w:rsidR="00C4000E" w:rsidRPr="002074A8" w:rsidTr="00172D8E">
        <w:trPr>
          <w:jc w:val="center"/>
        </w:trPr>
        <w:tc>
          <w:tcPr>
            <w:tcW w:w="8153" w:type="dxa"/>
            <w:shd w:val="clear" w:color="auto" w:fill="auto"/>
            <w:vAlign w:val="center"/>
          </w:tcPr>
          <w:p w:rsidR="00C4000E" w:rsidRPr="00FC531B" w:rsidRDefault="00C4000E" w:rsidP="002074A8">
            <w:pPr>
              <w:jc w:val="both"/>
              <w:rPr>
                <w:rFonts w:ascii="Arial" w:hAnsi="Arial" w:cs="Arial"/>
                <w:b/>
                <w:bCs/>
                <w:sz w:val="22"/>
                <w:szCs w:val="22"/>
                <w:u w:val="single"/>
              </w:rPr>
            </w:pPr>
            <w:r w:rsidRPr="00FC531B">
              <w:rPr>
                <w:rFonts w:ascii="Arial" w:hAnsi="Arial" w:cs="Arial"/>
                <w:b/>
                <w:bCs/>
                <w:sz w:val="22"/>
                <w:szCs w:val="22"/>
              </w:rPr>
              <w:t xml:space="preserve">Criteria B: </w:t>
            </w:r>
            <w:r w:rsidRPr="00FC531B">
              <w:rPr>
                <w:rFonts w:ascii="Arial" w:hAnsi="Arial" w:cs="Arial"/>
                <w:b/>
                <w:bCs/>
                <w:sz w:val="22"/>
                <w:szCs w:val="22"/>
                <w:u w:val="single"/>
              </w:rPr>
              <w:t>Financial</w:t>
            </w:r>
          </w:p>
        </w:tc>
        <w:tc>
          <w:tcPr>
            <w:tcW w:w="976" w:type="dxa"/>
            <w:shd w:val="clear" w:color="auto" w:fill="auto"/>
            <w:vAlign w:val="center"/>
          </w:tcPr>
          <w:p w:rsidR="00C4000E" w:rsidRPr="002074A8" w:rsidRDefault="004E3F28" w:rsidP="002074A8">
            <w:pPr>
              <w:jc w:val="center"/>
              <w:rPr>
                <w:rFonts w:ascii="Arial" w:hAnsi="Arial" w:cs="Arial"/>
                <w:sz w:val="22"/>
                <w:szCs w:val="22"/>
              </w:rPr>
            </w:pPr>
            <w:r w:rsidRPr="002074A8">
              <w:rPr>
                <w:rFonts w:ascii="Arial" w:hAnsi="Arial" w:cs="Arial"/>
                <w:sz w:val="22"/>
                <w:szCs w:val="22"/>
              </w:rPr>
              <w:t>40</w:t>
            </w:r>
          </w:p>
        </w:tc>
      </w:tr>
      <w:tr w:rsidR="00C4000E" w:rsidRPr="002074A8" w:rsidTr="00172D8E">
        <w:trPr>
          <w:jc w:val="center"/>
        </w:trPr>
        <w:tc>
          <w:tcPr>
            <w:tcW w:w="8153" w:type="dxa"/>
            <w:shd w:val="clear" w:color="auto" w:fill="auto"/>
            <w:vAlign w:val="center"/>
          </w:tcPr>
          <w:p w:rsidR="00C4000E" w:rsidRPr="002074A8" w:rsidRDefault="009B5765" w:rsidP="002074A8">
            <w:pPr>
              <w:jc w:val="center"/>
              <w:rPr>
                <w:rFonts w:ascii="Arial" w:hAnsi="Arial" w:cs="Arial"/>
                <w:b/>
                <w:bCs/>
                <w:sz w:val="22"/>
                <w:szCs w:val="22"/>
              </w:rPr>
            </w:pPr>
            <w:r w:rsidRPr="002074A8">
              <w:rPr>
                <w:rFonts w:ascii="Arial" w:hAnsi="Arial" w:cs="Arial"/>
                <w:b/>
                <w:bCs/>
                <w:sz w:val="22"/>
                <w:szCs w:val="22"/>
              </w:rPr>
              <w:t>Total</w:t>
            </w:r>
          </w:p>
        </w:tc>
        <w:tc>
          <w:tcPr>
            <w:tcW w:w="976" w:type="dxa"/>
            <w:shd w:val="clear" w:color="auto" w:fill="auto"/>
            <w:vAlign w:val="center"/>
          </w:tcPr>
          <w:p w:rsidR="00C4000E" w:rsidRPr="002074A8" w:rsidRDefault="009B5765" w:rsidP="002074A8">
            <w:pPr>
              <w:jc w:val="center"/>
              <w:rPr>
                <w:rFonts w:ascii="Arial" w:hAnsi="Arial" w:cs="Arial"/>
                <w:b/>
                <w:bCs/>
                <w:sz w:val="22"/>
                <w:szCs w:val="22"/>
              </w:rPr>
            </w:pPr>
            <w:r w:rsidRPr="002074A8">
              <w:rPr>
                <w:rFonts w:ascii="Arial" w:hAnsi="Arial" w:cs="Arial"/>
                <w:b/>
                <w:bCs/>
                <w:sz w:val="22"/>
                <w:szCs w:val="22"/>
              </w:rPr>
              <w:t>100</w:t>
            </w:r>
          </w:p>
        </w:tc>
      </w:tr>
    </w:tbl>
    <w:p w:rsidR="00273D35" w:rsidRDefault="00273D3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172D8E" w:rsidRDefault="00172D8E" w:rsidP="002074A8">
      <w:pPr>
        <w:autoSpaceDE w:val="0"/>
        <w:autoSpaceDN w:val="0"/>
        <w:adjustRightInd w:val="0"/>
        <w:jc w:val="both"/>
        <w:rPr>
          <w:rFonts w:ascii="Arial" w:hAnsi="Arial" w:cs="Arial"/>
          <w:b/>
          <w:sz w:val="22"/>
          <w:szCs w:val="22"/>
          <w:lang w:val="en-US"/>
        </w:rPr>
      </w:pPr>
    </w:p>
    <w:p w:rsidR="00172D8E" w:rsidRDefault="00172D8E" w:rsidP="002074A8">
      <w:pPr>
        <w:autoSpaceDE w:val="0"/>
        <w:autoSpaceDN w:val="0"/>
        <w:adjustRightInd w:val="0"/>
        <w:jc w:val="both"/>
        <w:rPr>
          <w:rFonts w:ascii="Arial" w:hAnsi="Arial" w:cs="Arial"/>
          <w:b/>
          <w:sz w:val="22"/>
          <w:szCs w:val="22"/>
          <w:lang w:val="en-US"/>
        </w:rPr>
      </w:pPr>
    </w:p>
    <w:p w:rsidR="00172D8E" w:rsidRDefault="00172D8E" w:rsidP="002074A8">
      <w:pPr>
        <w:autoSpaceDE w:val="0"/>
        <w:autoSpaceDN w:val="0"/>
        <w:adjustRightInd w:val="0"/>
        <w:jc w:val="both"/>
        <w:rPr>
          <w:rFonts w:ascii="Arial" w:hAnsi="Arial" w:cs="Arial"/>
          <w:b/>
          <w:sz w:val="22"/>
          <w:szCs w:val="22"/>
          <w:lang w:val="en-US"/>
        </w:rPr>
      </w:pPr>
    </w:p>
    <w:p w:rsidR="00172D8E" w:rsidRDefault="00172D8E" w:rsidP="002074A8">
      <w:pPr>
        <w:autoSpaceDE w:val="0"/>
        <w:autoSpaceDN w:val="0"/>
        <w:adjustRightInd w:val="0"/>
        <w:jc w:val="both"/>
        <w:rPr>
          <w:rFonts w:ascii="Arial" w:hAnsi="Arial" w:cs="Arial"/>
          <w:b/>
          <w:sz w:val="22"/>
          <w:szCs w:val="22"/>
          <w:lang w:val="en-US"/>
        </w:rPr>
      </w:pPr>
    </w:p>
    <w:p w:rsidR="00172D8E" w:rsidRDefault="00172D8E"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Default="000F7E55" w:rsidP="002074A8">
      <w:pPr>
        <w:autoSpaceDE w:val="0"/>
        <w:autoSpaceDN w:val="0"/>
        <w:adjustRightInd w:val="0"/>
        <w:jc w:val="both"/>
        <w:rPr>
          <w:rFonts w:ascii="Arial" w:hAnsi="Arial" w:cs="Arial"/>
          <w:b/>
          <w:sz w:val="22"/>
          <w:szCs w:val="22"/>
          <w:lang w:val="en-US"/>
        </w:rPr>
      </w:pPr>
    </w:p>
    <w:p w:rsidR="000F7E55" w:rsidRPr="002074A8" w:rsidRDefault="000F7E55" w:rsidP="002074A8">
      <w:pPr>
        <w:autoSpaceDE w:val="0"/>
        <w:autoSpaceDN w:val="0"/>
        <w:adjustRightInd w:val="0"/>
        <w:jc w:val="both"/>
        <w:rPr>
          <w:rFonts w:ascii="Arial" w:hAnsi="Arial" w:cs="Arial"/>
          <w:b/>
          <w:sz w:val="22"/>
          <w:szCs w:val="22"/>
          <w:lang w:val="en-US"/>
        </w:rPr>
      </w:pPr>
    </w:p>
    <w:p w:rsidR="00EE36F6" w:rsidRPr="002074A8" w:rsidRDefault="00EE36F6" w:rsidP="00FC531B">
      <w:pPr>
        <w:pStyle w:val="BodyText3"/>
        <w:spacing w:after="0" w:line="240" w:lineRule="auto"/>
        <w:rPr>
          <w:rFonts w:ascii="Arial" w:hAnsi="Arial" w:cs="Arial"/>
          <w:b/>
          <w:bCs/>
          <w:sz w:val="22"/>
          <w:szCs w:val="22"/>
        </w:rPr>
      </w:pPr>
      <w:r w:rsidRPr="002074A8">
        <w:rPr>
          <w:rFonts w:ascii="Arial" w:hAnsi="Arial" w:cs="Arial"/>
          <w:b/>
          <w:bCs/>
          <w:sz w:val="22"/>
          <w:szCs w:val="22"/>
        </w:rPr>
        <w:t>The General Terms and Conditions:</w:t>
      </w:r>
    </w:p>
    <w:p w:rsidR="00EE36F6" w:rsidRPr="002074A8" w:rsidRDefault="00EE36F6" w:rsidP="00FC531B">
      <w:pPr>
        <w:pStyle w:val="BodyText3"/>
        <w:numPr>
          <w:ilvl w:val="0"/>
          <w:numId w:val="25"/>
        </w:numPr>
        <w:spacing w:after="0" w:line="240" w:lineRule="auto"/>
        <w:ind w:left="900"/>
        <w:jc w:val="both"/>
        <w:rPr>
          <w:rFonts w:ascii="Arial" w:hAnsi="Arial" w:cs="Arial"/>
          <w:sz w:val="22"/>
          <w:szCs w:val="22"/>
        </w:rPr>
      </w:pPr>
      <w:r w:rsidRPr="002074A8">
        <w:rPr>
          <w:rFonts w:ascii="Arial" w:hAnsi="Arial" w:cs="Arial"/>
          <w:sz w:val="22"/>
          <w:szCs w:val="22"/>
        </w:rPr>
        <w:t xml:space="preserve">All soft and hard copy of the assignment will be treated as the property of BTS and Oxfam </w:t>
      </w:r>
    </w:p>
    <w:p w:rsidR="00EE36F6" w:rsidRPr="002074A8" w:rsidRDefault="00EE36F6" w:rsidP="00FC531B">
      <w:pPr>
        <w:pStyle w:val="BodyText3"/>
        <w:numPr>
          <w:ilvl w:val="0"/>
          <w:numId w:val="25"/>
        </w:numPr>
        <w:spacing w:after="0" w:line="240" w:lineRule="auto"/>
        <w:ind w:left="900"/>
        <w:jc w:val="both"/>
        <w:rPr>
          <w:rFonts w:ascii="Arial" w:hAnsi="Arial" w:cs="Arial"/>
          <w:sz w:val="22"/>
          <w:szCs w:val="22"/>
        </w:rPr>
      </w:pPr>
      <w:r w:rsidRPr="002074A8">
        <w:rPr>
          <w:rFonts w:ascii="Arial" w:hAnsi="Arial" w:cs="Arial"/>
          <w:sz w:val="22"/>
          <w:szCs w:val="22"/>
        </w:rPr>
        <w:t xml:space="preserve">In any </w:t>
      </w:r>
      <w:r w:rsidR="000F7E55" w:rsidRPr="002074A8">
        <w:rPr>
          <w:rFonts w:ascii="Arial" w:hAnsi="Arial" w:cs="Arial"/>
          <w:sz w:val="22"/>
          <w:szCs w:val="22"/>
        </w:rPr>
        <w:t>circumstance’s</w:t>
      </w:r>
      <w:r w:rsidRPr="002074A8">
        <w:rPr>
          <w:rFonts w:ascii="Arial" w:hAnsi="Arial" w:cs="Arial"/>
          <w:sz w:val="22"/>
          <w:szCs w:val="22"/>
        </w:rPr>
        <w:t xml:space="preserve"> consultant shall have no opportunity to alter the timeline and planning of data collection and submission of first draft and final report.  </w:t>
      </w:r>
    </w:p>
    <w:p w:rsidR="00EE36F6" w:rsidRPr="002074A8" w:rsidRDefault="00EE36F6" w:rsidP="00FC531B">
      <w:pPr>
        <w:pStyle w:val="BodyText3"/>
        <w:numPr>
          <w:ilvl w:val="0"/>
          <w:numId w:val="25"/>
        </w:numPr>
        <w:spacing w:after="0" w:line="240" w:lineRule="auto"/>
        <w:ind w:left="900"/>
        <w:jc w:val="both"/>
        <w:rPr>
          <w:rFonts w:ascii="Arial" w:hAnsi="Arial" w:cs="Arial"/>
          <w:sz w:val="22"/>
          <w:szCs w:val="22"/>
        </w:rPr>
      </w:pPr>
      <w:r w:rsidRPr="002074A8">
        <w:rPr>
          <w:rFonts w:ascii="Arial" w:hAnsi="Arial" w:cs="Arial"/>
          <w:sz w:val="22"/>
          <w:szCs w:val="22"/>
        </w:rPr>
        <w:t>The consultant/consulting organization must maintain the standard quality in data collection, processing and reporting</w:t>
      </w:r>
    </w:p>
    <w:p w:rsidR="00EE36F6" w:rsidRPr="002074A8" w:rsidRDefault="00EE36F6" w:rsidP="00FC531B">
      <w:pPr>
        <w:pStyle w:val="BodyText3"/>
        <w:numPr>
          <w:ilvl w:val="0"/>
          <w:numId w:val="25"/>
        </w:numPr>
        <w:spacing w:after="0" w:line="240" w:lineRule="auto"/>
        <w:ind w:left="900"/>
        <w:jc w:val="both"/>
        <w:rPr>
          <w:rFonts w:ascii="Arial" w:hAnsi="Arial" w:cs="Arial"/>
          <w:sz w:val="22"/>
          <w:szCs w:val="22"/>
        </w:rPr>
      </w:pPr>
      <w:r w:rsidRPr="002074A8">
        <w:rPr>
          <w:rFonts w:ascii="Arial" w:hAnsi="Arial" w:cs="Arial"/>
          <w:sz w:val="22"/>
          <w:szCs w:val="22"/>
        </w:rPr>
        <w:t>The consultant shall have the responsibility to rewrite the report, modification of sections until the satisfaction of quality required by Oxfam.</w:t>
      </w:r>
    </w:p>
    <w:p w:rsidR="00EE36F6" w:rsidRPr="002074A8" w:rsidRDefault="00EE36F6" w:rsidP="00FC531B">
      <w:pPr>
        <w:pStyle w:val="BodyText3"/>
        <w:numPr>
          <w:ilvl w:val="0"/>
          <w:numId w:val="25"/>
        </w:numPr>
        <w:spacing w:after="0" w:line="240" w:lineRule="auto"/>
        <w:ind w:left="900"/>
        <w:jc w:val="both"/>
        <w:rPr>
          <w:rFonts w:ascii="Arial" w:hAnsi="Arial" w:cs="Arial"/>
          <w:sz w:val="22"/>
          <w:szCs w:val="22"/>
        </w:rPr>
      </w:pPr>
      <w:r w:rsidRPr="002074A8">
        <w:rPr>
          <w:rFonts w:ascii="Arial" w:hAnsi="Arial" w:cs="Arial"/>
          <w:sz w:val="22"/>
          <w:szCs w:val="22"/>
        </w:rPr>
        <w:t>In case of any deviation, BTS and Oxfam shall have the right to terminate the agreement at any point of the project.</w:t>
      </w:r>
    </w:p>
    <w:p w:rsidR="00EE36F6" w:rsidRPr="002074A8" w:rsidRDefault="00EE36F6" w:rsidP="00FC531B">
      <w:pPr>
        <w:pStyle w:val="BodyText3"/>
        <w:numPr>
          <w:ilvl w:val="0"/>
          <w:numId w:val="25"/>
        </w:numPr>
        <w:spacing w:after="0" w:line="240" w:lineRule="auto"/>
        <w:ind w:left="900"/>
        <w:jc w:val="both"/>
        <w:rPr>
          <w:rFonts w:ascii="Arial" w:hAnsi="Arial" w:cs="Arial"/>
          <w:sz w:val="22"/>
          <w:szCs w:val="22"/>
        </w:rPr>
      </w:pPr>
      <w:r w:rsidRPr="002074A8">
        <w:rPr>
          <w:rFonts w:ascii="Arial" w:hAnsi="Arial" w:cs="Arial"/>
          <w:sz w:val="22"/>
          <w:szCs w:val="22"/>
        </w:rPr>
        <w:t>Consultant/consulting organization shall be bound to pay back the full money to BTS and Oxfam given as advance of payment in case of any deviation, dissatisfaction of quality and other point mentioned in the agreement.</w:t>
      </w:r>
    </w:p>
    <w:p w:rsidR="00EE36F6" w:rsidRPr="002074A8" w:rsidRDefault="00EE36F6" w:rsidP="00FC531B">
      <w:pPr>
        <w:pStyle w:val="BodyText3"/>
        <w:numPr>
          <w:ilvl w:val="0"/>
          <w:numId w:val="25"/>
        </w:numPr>
        <w:spacing w:after="0" w:line="240" w:lineRule="auto"/>
        <w:ind w:left="900"/>
        <w:jc w:val="both"/>
        <w:rPr>
          <w:rFonts w:ascii="Arial" w:hAnsi="Arial" w:cs="Arial"/>
          <w:sz w:val="22"/>
          <w:szCs w:val="22"/>
        </w:rPr>
      </w:pPr>
      <w:r w:rsidRPr="002074A8">
        <w:rPr>
          <w:rFonts w:ascii="Arial" w:hAnsi="Arial" w:cs="Arial"/>
          <w:sz w:val="22"/>
          <w:szCs w:val="22"/>
        </w:rPr>
        <w:t xml:space="preserve">BTS will deduct withholding tax from the consultancy fees which will be in conformity with the prevailing government rates. </w:t>
      </w:r>
    </w:p>
    <w:p w:rsidR="00EE36F6" w:rsidRPr="002074A8" w:rsidRDefault="00EE36F6" w:rsidP="002074A8">
      <w:pPr>
        <w:jc w:val="both"/>
        <w:rPr>
          <w:rFonts w:ascii="Arial" w:hAnsi="Arial" w:cs="Arial"/>
          <w:sz w:val="22"/>
          <w:szCs w:val="22"/>
        </w:rPr>
      </w:pPr>
    </w:p>
    <w:p w:rsidR="000F7E55" w:rsidRPr="002074A8" w:rsidRDefault="000F7E55" w:rsidP="002074A8">
      <w:pPr>
        <w:rPr>
          <w:rFonts w:ascii="Arial" w:hAnsi="Arial" w:cs="Arial"/>
          <w:sz w:val="22"/>
          <w:szCs w:val="22"/>
        </w:rPr>
      </w:pPr>
    </w:p>
    <w:p w:rsidR="00EE36F6" w:rsidRPr="002074A8" w:rsidRDefault="00EE36F6" w:rsidP="002074A8">
      <w:pPr>
        <w:pStyle w:val="NormalCell"/>
        <w:tabs>
          <w:tab w:val="num" w:pos="0"/>
        </w:tabs>
        <w:spacing w:before="0" w:after="0" w:line="240" w:lineRule="auto"/>
        <w:jc w:val="center"/>
        <w:rPr>
          <w:rFonts w:ascii="Arial" w:hAnsi="Arial" w:cs="Arial"/>
          <w:b/>
          <w:bCs/>
          <w:szCs w:val="22"/>
          <w:u w:val="single"/>
        </w:rPr>
      </w:pPr>
      <w:bookmarkStart w:id="3" w:name="_Hlk9868279"/>
      <w:r w:rsidRPr="002074A8">
        <w:rPr>
          <w:rFonts w:ascii="Arial" w:hAnsi="Arial" w:cs="Arial"/>
          <w:b/>
          <w:bCs/>
          <w:szCs w:val="22"/>
          <w:u w:val="single"/>
        </w:rPr>
        <w:t>Ethical declaration</w:t>
      </w:r>
    </w:p>
    <w:p w:rsidR="00EE36F6" w:rsidRPr="002074A8" w:rsidRDefault="00EE36F6" w:rsidP="002074A8">
      <w:pPr>
        <w:pStyle w:val="NormalCell"/>
        <w:tabs>
          <w:tab w:val="num" w:pos="0"/>
        </w:tabs>
        <w:spacing w:before="0" w:after="0" w:line="240" w:lineRule="auto"/>
        <w:jc w:val="both"/>
        <w:rPr>
          <w:rFonts w:ascii="Arial" w:hAnsi="Arial" w:cs="Arial"/>
          <w:b/>
          <w:bCs/>
          <w:szCs w:val="22"/>
        </w:rPr>
      </w:pPr>
    </w:p>
    <w:p w:rsidR="00EE36F6" w:rsidRPr="002074A8" w:rsidRDefault="00EE36F6" w:rsidP="002074A8">
      <w:pPr>
        <w:tabs>
          <w:tab w:val="left" w:pos="907"/>
          <w:tab w:val="left" w:pos="1800"/>
          <w:tab w:val="left" w:pos="2794"/>
          <w:tab w:val="left" w:pos="3686"/>
          <w:tab w:val="left" w:pos="4594"/>
        </w:tabs>
        <w:jc w:val="both"/>
        <w:rPr>
          <w:rFonts w:ascii="Arial" w:hAnsi="Arial" w:cs="Arial"/>
          <w:sz w:val="22"/>
          <w:szCs w:val="22"/>
        </w:rPr>
      </w:pPr>
      <w:r w:rsidRPr="002074A8">
        <w:rPr>
          <w:rFonts w:ascii="Arial" w:hAnsi="Arial" w:cs="Arial"/>
          <w:sz w:val="22"/>
          <w:szCs w:val="22"/>
        </w:rPr>
        <w:t>You undertake that you, your parent, subsidiaries and any other organisations with an interest of more than 10%, are not involved in any of the following activities:</w:t>
      </w:r>
    </w:p>
    <w:p w:rsidR="00EE36F6" w:rsidRPr="002074A8" w:rsidRDefault="00EE36F6" w:rsidP="00FC531B">
      <w:pPr>
        <w:pStyle w:val="BodyText3"/>
        <w:numPr>
          <w:ilvl w:val="0"/>
          <w:numId w:val="25"/>
        </w:numPr>
        <w:spacing w:after="0" w:line="240" w:lineRule="auto"/>
        <w:ind w:left="900"/>
        <w:jc w:val="both"/>
        <w:rPr>
          <w:rFonts w:ascii="Arial" w:hAnsi="Arial" w:cs="Arial"/>
          <w:sz w:val="22"/>
          <w:szCs w:val="22"/>
        </w:rPr>
      </w:pPr>
      <w:r w:rsidRPr="002074A8">
        <w:rPr>
          <w:rFonts w:ascii="Arial" w:hAnsi="Arial" w:cs="Arial"/>
          <w:sz w:val="22"/>
          <w:szCs w:val="22"/>
        </w:rPr>
        <w:t xml:space="preserve"> arms manufacture;</w:t>
      </w:r>
    </w:p>
    <w:p w:rsidR="00EE36F6" w:rsidRPr="002074A8" w:rsidRDefault="00EE36F6" w:rsidP="00FC531B">
      <w:pPr>
        <w:pStyle w:val="BodyText3"/>
        <w:numPr>
          <w:ilvl w:val="0"/>
          <w:numId w:val="25"/>
        </w:numPr>
        <w:spacing w:after="0" w:line="240" w:lineRule="auto"/>
        <w:ind w:left="900"/>
        <w:jc w:val="both"/>
        <w:rPr>
          <w:rFonts w:ascii="Arial" w:hAnsi="Arial" w:cs="Arial"/>
          <w:sz w:val="22"/>
          <w:szCs w:val="22"/>
        </w:rPr>
      </w:pPr>
      <w:r w:rsidRPr="002074A8">
        <w:rPr>
          <w:rFonts w:ascii="Arial" w:hAnsi="Arial" w:cs="Arial"/>
          <w:sz w:val="22"/>
          <w:szCs w:val="22"/>
        </w:rPr>
        <w:t>the sale or export of arms or strategic services to governments which systematically violate the human rights of their citizens, or where there is internal armed conflict or major tensions, or where the sale of arms may jeopardise regional peace and security.</w:t>
      </w:r>
    </w:p>
    <w:p w:rsidR="00EE36F6" w:rsidRPr="002074A8" w:rsidRDefault="00EE36F6" w:rsidP="00FC531B">
      <w:pPr>
        <w:pStyle w:val="BodyText3"/>
        <w:numPr>
          <w:ilvl w:val="0"/>
          <w:numId w:val="25"/>
        </w:numPr>
        <w:spacing w:after="0" w:line="240" w:lineRule="auto"/>
        <w:ind w:left="900"/>
        <w:jc w:val="both"/>
        <w:rPr>
          <w:rFonts w:ascii="Arial" w:hAnsi="Arial" w:cs="Arial"/>
          <w:sz w:val="22"/>
          <w:szCs w:val="22"/>
        </w:rPr>
      </w:pPr>
      <w:r w:rsidRPr="002074A8">
        <w:rPr>
          <w:rFonts w:ascii="Arial" w:hAnsi="Arial" w:cs="Arial"/>
          <w:sz w:val="22"/>
          <w:szCs w:val="22"/>
        </w:rPr>
        <w:t>tobacco production and sale;</w:t>
      </w:r>
    </w:p>
    <w:p w:rsidR="00EE36F6" w:rsidRPr="002074A8" w:rsidRDefault="00EE36F6" w:rsidP="00FC531B">
      <w:pPr>
        <w:pStyle w:val="BodyText3"/>
        <w:numPr>
          <w:ilvl w:val="0"/>
          <w:numId w:val="25"/>
        </w:numPr>
        <w:spacing w:after="0" w:line="240" w:lineRule="auto"/>
        <w:ind w:left="900"/>
        <w:jc w:val="both"/>
        <w:rPr>
          <w:rFonts w:ascii="Arial" w:hAnsi="Arial" w:cs="Arial"/>
          <w:sz w:val="22"/>
          <w:szCs w:val="22"/>
        </w:rPr>
      </w:pPr>
      <w:r w:rsidRPr="002074A8">
        <w:rPr>
          <w:rFonts w:ascii="Arial" w:hAnsi="Arial" w:cs="Arial"/>
          <w:sz w:val="22"/>
          <w:szCs w:val="22"/>
        </w:rPr>
        <w:t>the sale of baby milks outside the WHO Code of Conduct;</w:t>
      </w:r>
    </w:p>
    <w:p w:rsidR="00EE36F6" w:rsidRPr="002074A8" w:rsidRDefault="00EE36F6" w:rsidP="00FC531B">
      <w:pPr>
        <w:pStyle w:val="BodyText3"/>
        <w:numPr>
          <w:ilvl w:val="0"/>
          <w:numId w:val="25"/>
        </w:numPr>
        <w:spacing w:after="0" w:line="240" w:lineRule="auto"/>
        <w:ind w:left="900"/>
        <w:jc w:val="both"/>
        <w:rPr>
          <w:rFonts w:ascii="Arial" w:hAnsi="Arial" w:cs="Arial"/>
          <w:sz w:val="22"/>
          <w:szCs w:val="22"/>
        </w:rPr>
      </w:pPr>
      <w:r w:rsidRPr="002074A8">
        <w:rPr>
          <w:rFonts w:ascii="Arial" w:hAnsi="Arial" w:cs="Arial"/>
          <w:sz w:val="22"/>
          <w:szCs w:val="22"/>
        </w:rPr>
        <w:t>pesticide sales outside the FAO guidelines for pesticide retailing;</w:t>
      </w:r>
    </w:p>
    <w:p w:rsidR="00EE36F6" w:rsidRPr="002074A8" w:rsidRDefault="00EE36F6" w:rsidP="00FC531B">
      <w:pPr>
        <w:pStyle w:val="BodyText3"/>
        <w:numPr>
          <w:ilvl w:val="0"/>
          <w:numId w:val="25"/>
        </w:numPr>
        <w:spacing w:after="0" w:line="240" w:lineRule="auto"/>
        <w:ind w:left="900"/>
        <w:jc w:val="both"/>
        <w:rPr>
          <w:rFonts w:ascii="Arial" w:hAnsi="Arial" w:cs="Arial"/>
          <w:sz w:val="22"/>
          <w:szCs w:val="22"/>
        </w:rPr>
      </w:pPr>
      <w:r w:rsidRPr="002074A8">
        <w:rPr>
          <w:rFonts w:ascii="Arial" w:hAnsi="Arial" w:cs="Arial"/>
          <w:sz w:val="22"/>
          <w:szCs w:val="22"/>
        </w:rPr>
        <w:t>extractive industries;</w:t>
      </w:r>
    </w:p>
    <w:p w:rsidR="00EE36F6" w:rsidRPr="002074A8" w:rsidRDefault="00EE36F6" w:rsidP="00FC531B">
      <w:pPr>
        <w:pStyle w:val="BodyText3"/>
        <w:numPr>
          <w:ilvl w:val="0"/>
          <w:numId w:val="25"/>
        </w:numPr>
        <w:spacing w:after="0" w:line="240" w:lineRule="auto"/>
        <w:ind w:left="900"/>
        <w:jc w:val="both"/>
        <w:rPr>
          <w:rFonts w:ascii="Arial" w:hAnsi="Arial" w:cs="Arial"/>
          <w:sz w:val="22"/>
          <w:szCs w:val="22"/>
        </w:rPr>
      </w:pPr>
      <w:r w:rsidRPr="002074A8">
        <w:rPr>
          <w:rFonts w:ascii="Arial" w:hAnsi="Arial" w:cs="Arial"/>
          <w:sz w:val="22"/>
          <w:szCs w:val="22"/>
        </w:rPr>
        <w:t>are seen to be party political;</w:t>
      </w:r>
    </w:p>
    <w:p w:rsidR="00EE36F6" w:rsidRPr="002074A8" w:rsidRDefault="00EE36F6" w:rsidP="00FC531B">
      <w:pPr>
        <w:pStyle w:val="BodyText3"/>
        <w:numPr>
          <w:ilvl w:val="0"/>
          <w:numId w:val="25"/>
        </w:numPr>
        <w:spacing w:after="0" w:line="240" w:lineRule="auto"/>
        <w:ind w:left="900"/>
        <w:jc w:val="both"/>
        <w:rPr>
          <w:rFonts w:ascii="Arial" w:hAnsi="Arial" w:cs="Arial"/>
          <w:sz w:val="22"/>
          <w:szCs w:val="22"/>
        </w:rPr>
      </w:pPr>
      <w:r w:rsidRPr="002074A8">
        <w:rPr>
          <w:rFonts w:ascii="Arial" w:hAnsi="Arial" w:cs="Arial"/>
          <w:sz w:val="22"/>
          <w:szCs w:val="22"/>
        </w:rPr>
        <w:t>any other activities which violate the basic rights of BTS and Oxfam GB’s intended beneficiaries.</w:t>
      </w:r>
    </w:p>
    <w:bookmarkEnd w:id="3"/>
    <w:p w:rsidR="00EE36F6" w:rsidRPr="002074A8" w:rsidRDefault="00EE36F6" w:rsidP="002074A8">
      <w:pPr>
        <w:jc w:val="both"/>
        <w:rPr>
          <w:rFonts w:ascii="Arial" w:hAnsi="Arial" w:cs="Arial"/>
          <w:sz w:val="22"/>
          <w:szCs w:val="22"/>
        </w:rPr>
      </w:pPr>
    </w:p>
    <w:p w:rsidR="00EE36F6" w:rsidRPr="002074A8" w:rsidRDefault="00EE36F6" w:rsidP="002074A8">
      <w:pPr>
        <w:jc w:val="both"/>
        <w:rPr>
          <w:rFonts w:ascii="Arial" w:hAnsi="Arial" w:cs="Arial"/>
          <w:b/>
          <w:sz w:val="22"/>
          <w:szCs w:val="22"/>
        </w:rPr>
      </w:pPr>
    </w:p>
    <w:p w:rsidR="00273D35" w:rsidRPr="002074A8" w:rsidRDefault="00273D35" w:rsidP="002074A8">
      <w:pPr>
        <w:jc w:val="both"/>
        <w:rPr>
          <w:rFonts w:ascii="Arial" w:hAnsi="Arial" w:cs="Arial"/>
          <w:sz w:val="22"/>
          <w:szCs w:val="22"/>
        </w:rPr>
      </w:pPr>
    </w:p>
    <w:p w:rsidR="00273D35" w:rsidRPr="002074A8" w:rsidRDefault="00273D35" w:rsidP="002074A8">
      <w:pPr>
        <w:jc w:val="both"/>
        <w:rPr>
          <w:rFonts w:ascii="Arial" w:hAnsi="Arial" w:cs="Arial"/>
          <w:sz w:val="22"/>
          <w:szCs w:val="22"/>
        </w:rPr>
      </w:pPr>
    </w:p>
    <w:p w:rsidR="00273D35" w:rsidRPr="002074A8" w:rsidRDefault="00273D35" w:rsidP="002074A8">
      <w:pPr>
        <w:jc w:val="both"/>
        <w:rPr>
          <w:rFonts w:ascii="Arial" w:hAnsi="Arial" w:cs="Arial"/>
          <w:sz w:val="22"/>
          <w:szCs w:val="22"/>
        </w:rPr>
      </w:pPr>
    </w:p>
    <w:p w:rsidR="00FE3BA5" w:rsidRPr="002074A8" w:rsidRDefault="00FE3BA5" w:rsidP="002074A8">
      <w:pPr>
        <w:rPr>
          <w:rFonts w:ascii="Arial" w:hAnsi="Arial" w:cs="Arial"/>
          <w:sz w:val="22"/>
          <w:szCs w:val="22"/>
        </w:rPr>
      </w:pPr>
    </w:p>
    <w:p w:rsidR="00C65C29" w:rsidRPr="002074A8" w:rsidRDefault="00C65C29" w:rsidP="002074A8">
      <w:pPr>
        <w:rPr>
          <w:rFonts w:ascii="Arial" w:hAnsi="Arial" w:cs="Arial"/>
          <w:sz w:val="22"/>
          <w:szCs w:val="22"/>
        </w:rPr>
      </w:pPr>
    </w:p>
    <w:sectPr w:rsidR="00C65C29" w:rsidRPr="002074A8" w:rsidSect="000567ED">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EAF" w:rsidRDefault="00377EAF" w:rsidP="002C15D3">
      <w:r>
        <w:separator/>
      </w:r>
    </w:p>
  </w:endnote>
  <w:endnote w:type="continuationSeparator" w:id="0">
    <w:p w:rsidR="00377EAF" w:rsidRDefault="00377EAF" w:rsidP="002C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EAF" w:rsidRDefault="00377EAF" w:rsidP="002C15D3">
      <w:r>
        <w:separator/>
      </w:r>
    </w:p>
  </w:footnote>
  <w:footnote w:type="continuationSeparator" w:id="0">
    <w:p w:rsidR="00377EAF" w:rsidRDefault="00377EAF" w:rsidP="002C1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BF6"/>
    <w:multiLevelType w:val="hybridMultilevel"/>
    <w:tmpl w:val="64B8627A"/>
    <w:lvl w:ilvl="0" w:tplc="E93425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94F49"/>
    <w:multiLevelType w:val="hybridMultilevel"/>
    <w:tmpl w:val="DB5CFC9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22AE1"/>
    <w:multiLevelType w:val="hybridMultilevel"/>
    <w:tmpl w:val="8556CE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36F8B"/>
    <w:multiLevelType w:val="hybridMultilevel"/>
    <w:tmpl w:val="1194AF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37C82"/>
    <w:multiLevelType w:val="hybridMultilevel"/>
    <w:tmpl w:val="1144C830"/>
    <w:lvl w:ilvl="0" w:tplc="DA185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52F6C"/>
    <w:multiLevelType w:val="hybridMultilevel"/>
    <w:tmpl w:val="F2B0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C124E"/>
    <w:multiLevelType w:val="hybridMultilevel"/>
    <w:tmpl w:val="C696F3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B6F1E"/>
    <w:multiLevelType w:val="hybridMultilevel"/>
    <w:tmpl w:val="F0487DDE"/>
    <w:lvl w:ilvl="0" w:tplc="72F81856">
      <w:start w:val="11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87901"/>
    <w:multiLevelType w:val="hybridMultilevel"/>
    <w:tmpl w:val="C4824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CD339A"/>
    <w:multiLevelType w:val="hybridMultilevel"/>
    <w:tmpl w:val="4A2849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F58EE"/>
    <w:multiLevelType w:val="hybridMultilevel"/>
    <w:tmpl w:val="F4B6807A"/>
    <w:lvl w:ilvl="0" w:tplc="0414D7A6">
      <w:start w:val="1"/>
      <w:numFmt w:val="bullet"/>
      <w:lvlText w:val=""/>
      <w:lvlJc w:val="left"/>
      <w:pPr>
        <w:tabs>
          <w:tab w:val="num" w:pos="454"/>
        </w:tabs>
        <w:ind w:left="454"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D431E"/>
    <w:multiLevelType w:val="hybridMultilevel"/>
    <w:tmpl w:val="2E56E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A4FD0"/>
    <w:multiLevelType w:val="hybridMultilevel"/>
    <w:tmpl w:val="594C1BBC"/>
    <w:lvl w:ilvl="0" w:tplc="1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62F99"/>
    <w:multiLevelType w:val="hybridMultilevel"/>
    <w:tmpl w:val="3B9430AC"/>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47B1E"/>
    <w:multiLevelType w:val="hybridMultilevel"/>
    <w:tmpl w:val="BC6C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8132C4"/>
    <w:multiLevelType w:val="hybridMultilevel"/>
    <w:tmpl w:val="AB00A220"/>
    <w:lvl w:ilvl="0" w:tplc="FBD0019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00FB5"/>
    <w:multiLevelType w:val="hybridMultilevel"/>
    <w:tmpl w:val="46DCF492"/>
    <w:lvl w:ilvl="0" w:tplc="04090001">
      <w:start w:val="1"/>
      <w:numFmt w:val="bullet"/>
      <w:lvlText w:val=""/>
      <w:lvlJc w:val="left"/>
      <w:pPr>
        <w:ind w:left="720" w:hanging="360"/>
      </w:pPr>
      <w:rPr>
        <w:rFonts w:ascii="Symbol" w:hAnsi="Symbol" w:hint="default"/>
      </w:rPr>
    </w:lvl>
    <w:lvl w:ilvl="1" w:tplc="4852FAF0">
      <w:start w:val="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17712"/>
    <w:multiLevelType w:val="hybridMultilevel"/>
    <w:tmpl w:val="5A62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55C9F"/>
    <w:multiLevelType w:val="hybridMultilevel"/>
    <w:tmpl w:val="41244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A35E6"/>
    <w:multiLevelType w:val="hybridMultilevel"/>
    <w:tmpl w:val="49C8FFCE"/>
    <w:lvl w:ilvl="0" w:tplc="8D14C1CE">
      <w:start w:val="1"/>
      <w:numFmt w:val="decimal"/>
      <w:lvlText w:val="%1."/>
      <w:lvlJc w:val="left"/>
      <w:pPr>
        <w:ind w:left="360" w:hanging="360"/>
      </w:pPr>
      <w:rPr>
        <w:rFonts w:hint="default"/>
        <w:b/>
        <w:bCs/>
      </w:rPr>
    </w:lvl>
    <w:lvl w:ilvl="1" w:tplc="CF686BD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28618E"/>
    <w:multiLevelType w:val="hybridMultilevel"/>
    <w:tmpl w:val="8A5C8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591CDB"/>
    <w:multiLevelType w:val="hybridMultilevel"/>
    <w:tmpl w:val="42E6D2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A3696"/>
    <w:multiLevelType w:val="hybridMultilevel"/>
    <w:tmpl w:val="AD2E42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2AA63D6"/>
    <w:multiLevelType w:val="hybridMultilevel"/>
    <w:tmpl w:val="90EC2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960C49"/>
    <w:multiLevelType w:val="hybridMultilevel"/>
    <w:tmpl w:val="DE0E690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DF1773A"/>
    <w:multiLevelType w:val="hybridMultilevel"/>
    <w:tmpl w:val="9D986110"/>
    <w:lvl w:ilvl="0" w:tplc="A54011D2">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F12D11"/>
    <w:multiLevelType w:val="hybridMultilevel"/>
    <w:tmpl w:val="23B2C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22"/>
  </w:num>
  <w:num w:numId="4">
    <w:abstractNumId w:val="0"/>
  </w:num>
  <w:num w:numId="5">
    <w:abstractNumId w:val="24"/>
  </w:num>
  <w:num w:numId="6">
    <w:abstractNumId w:val="19"/>
  </w:num>
  <w:num w:numId="7">
    <w:abstractNumId w:val="7"/>
  </w:num>
  <w:num w:numId="8">
    <w:abstractNumId w:val="25"/>
  </w:num>
  <w:num w:numId="9">
    <w:abstractNumId w:val="8"/>
  </w:num>
  <w:num w:numId="10">
    <w:abstractNumId w:val="15"/>
  </w:num>
  <w:num w:numId="11">
    <w:abstractNumId w:val="17"/>
  </w:num>
  <w:num w:numId="12">
    <w:abstractNumId w:val="23"/>
  </w:num>
  <w:num w:numId="13">
    <w:abstractNumId w:val="3"/>
  </w:num>
  <w:num w:numId="14">
    <w:abstractNumId w:val="16"/>
  </w:num>
  <w:num w:numId="15">
    <w:abstractNumId w:val="13"/>
  </w:num>
  <w:num w:numId="16">
    <w:abstractNumId w:val="4"/>
  </w:num>
  <w:num w:numId="17">
    <w:abstractNumId w:val="14"/>
  </w:num>
  <w:num w:numId="18">
    <w:abstractNumId w:val="21"/>
  </w:num>
  <w:num w:numId="19">
    <w:abstractNumId w:val="6"/>
  </w:num>
  <w:num w:numId="20">
    <w:abstractNumId w:val="20"/>
  </w:num>
  <w:num w:numId="21">
    <w:abstractNumId w:val="2"/>
  </w:num>
  <w:num w:numId="22">
    <w:abstractNumId w:val="9"/>
  </w:num>
  <w:num w:numId="23">
    <w:abstractNumId w:val="12"/>
  </w:num>
  <w:num w:numId="24">
    <w:abstractNumId w:val="10"/>
  </w:num>
  <w:num w:numId="25">
    <w:abstractNumId w:val="5"/>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83"/>
    <w:rsid w:val="00024AD3"/>
    <w:rsid w:val="00026E47"/>
    <w:rsid w:val="00046503"/>
    <w:rsid w:val="00050261"/>
    <w:rsid w:val="000536F2"/>
    <w:rsid w:val="000567ED"/>
    <w:rsid w:val="00057E59"/>
    <w:rsid w:val="00087872"/>
    <w:rsid w:val="000923FF"/>
    <w:rsid w:val="000A174E"/>
    <w:rsid w:val="000C5CA9"/>
    <w:rsid w:val="000E689C"/>
    <w:rsid w:val="000F415E"/>
    <w:rsid w:val="000F7E55"/>
    <w:rsid w:val="0013183F"/>
    <w:rsid w:val="00151674"/>
    <w:rsid w:val="00172D8E"/>
    <w:rsid w:val="001B2A7A"/>
    <w:rsid w:val="001B6B6D"/>
    <w:rsid w:val="001E07B6"/>
    <w:rsid w:val="001E2512"/>
    <w:rsid w:val="001E7EA1"/>
    <w:rsid w:val="002074A8"/>
    <w:rsid w:val="00207E98"/>
    <w:rsid w:val="00235999"/>
    <w:rsid w:val="00273D35"/>
    <w:rsid w:val="002C15D3"/>
    <w:rsid w:val="002C3E57"/>
    <w:rsid w:val="002D7102"/>
    <w:rsid w:val="002E70C2"/>
    <w:rsid w:val="002E7F5D"/>
    <w:rsid w:val="002F05C9"/>
    <w:rsid w:val="0033230C"/>
    <w:rsid w:val="00362850"/>
    <w:rsid w:val="00363796"/>
    <w:rsid w:val="00377EAF"/>
    <w:rsid w:val="003A0394"/>
    <w:rsid w:val="003A35F6"/>
    <w:rsid w:val="003A3F05"/>
    <w:rsid w:val="003C4A5C"/>
    <w:rsid w:val="003E5ABD"/>
    <w:rsid w:val="004052CF"/>
    <w:rsid w:val="004165B7"/>
    <w:rsid w:val="0049524E"/>
    <w:rsid w:val="004A2F85"/>
    <w:rsid w:val="004A64E3"/>
    <w:rsid w:val="004E3F28"/>
    <w:rsid w:val="0050192D"/>
    <w:rsid w:val="00505D31"/>
    <w:rsid w:val="0054785F"/>
    <w:rsid w:val="0056644A"/>
    <w:rsid w:val="00567EC1"/>
    <w:rsid w:val="00576BC7"/>
    <w:rsid w:val="00577EB0"/>
    <w:rsid w:val="005A1D25"/>
    <w:rsid w:val="00626B15"/>
    <w:rsid w:val="00636C05"/>
    <w:rsid w:val="00642728"/>
    <w:rsid w:val="0064465B"/>
    <w:rsid w:val="00645453"/>
    <w:rsid w:val="006622FF"/>
    <w:rsid w:val="006646F9"/>
    <w:rsid w:val="006D1483"/>
    <w:rsid w:val="006E3267"/>
    <w:rsid w:val="007122B9"/>
    <w:rsid w:val="00715FDA"/>
    <w:rsid w:val="007257B9"/>
    <w:rsid w:val="00730B44"/>
    <w:rsid w:val="007444B9"/>
    <w:rsid w:val="00767067"/>
    <w:rsid w:val="00770D03"/>
    <w:rsid w:val="00786B6E"/>
    <w:rsid w:val="007A1E83"/>
    <w:rsid w:val="007A76D7"/>
    <w:rsid w:val="008072EC"/>
    <w:rsid w:val="00821133"/>
    <w:rsid w:val="008335F2"/>
    <w:rsid w:val="00857420"/>
    <w:rsid w:val="00890590"/>
    <w:rsid w:val="008935EB"/>
    <w:rsid w:val="00896F35"/>
    <w:rsid w:val="008A5588"/>
    <w:rsid w:val="008C4A4B"/>
    <w:rsid w:val="008D760F"/>
    <w:rsid w:val="008E01DB"/>
    <w:rsid w:val="008E16A6"/>
    <w:rsid w:val="008E7795"/>
    <w:rsid w:val="008F4CDE"/>
    <w:rsid w:val="00903A41"/>
    <w:rsid w:val="00912D02"/>
    <w:rsid w:val="0094339C"/>
    <w:rsid w:val="009629F2"/>
    <w:rsid w:val="00971132"/>
    <w:rsid w:val="009818A1"/>
    <w:rsid w:val="00996556"/>
    <w:rsid w:val="009A0BAE"/>
    <w:rsid w:val="009B3D2D"/>
    <w:rsid w:val="009B5765"/>
    <w:rsid w:val="009D3D9F"/>
    <w:rsid w:val="009F5A6E"/>
    <w:rsid w:val="00A8299C"/>
    <w:rsid w:val="00A86D50"/>
    <w:rsid w:val="00A94595"/>
    <w:rsid w:val="00AA7336"/>
    <w:rsid w:val="00AC2C3E"/>
    <w:rsid w:val="00AD650A"/>
    <w:rsid w:val="00AF4B18"/>
    <w:rsid w:val="00B11C14"/>
    <w:rsid w:val="00B32348"/>
    <w:rsid w:val="00B42F25"/>
    <w:rsid w:val="00B91C37"/>
    <w:rsid w:val="00BB3B19"/>
    <w:rsid w:val="00C0657F"/>
    <w:rsid w:val="00C14921"/>
    <w:rsid w:val="00C23967"/>
    <w:rsid w:val="00C23AC7"/>
    <w:rsid w:val="00C32B12"/>
    <w:rsid w:val="00C4000E"/>
    <w:rsid w:val="00C6020C"/>
    <w:rsid w:val="00C65C29"/>
    <w:rsid w:val="00C86F7D"/>
    <w:rsid w:val="00CA5BDE"/>
    <w:rsid w:val="00CC5BF7"/>
    <w:rsid w:val="00CE1CAD"/>
    <w:rsid w:val="00CE2BD9"/>
    <w:rsid w:val="00D026A9"/>
    <w:rsid w:val="00D03A60"/>
    <w:rsid w:val="00D51FEB"/>
    <w:rsid w:val="00D60AB0"/>
    <w:rsid w:val="00D84B64"/>
    <w:rsid w:val="00DA15F4"/>
    <w:rsid w:val="00DB7CEB"/>
    <w:rsid w:val="00DC5853"/>
    <w:rsid w:val="00DD404D"/>
    <w:rsid w:val="00DE6D76"/>
    <w:rsid w:val="00E05E07"/>
    <w:rsid w:val="00E11F2A"/>
    <w:rsid w:val="00E95898"/>
    <w:rsid w:val="00EC0E81"/>
    <w:rsid w:val="00EE36F6"/>
    <w:rsid w:val="00EE68D1"/>
    <w:rsid w:val="00EF57FD"/>
    <w:rsid w:val="00F05835"/>
    <w:rsid w:val="00F112AA"/>
    <w:rsid w:val="00F15E65"/>
    <w:rsid w:val="00F251E4"/>
    <w:rsid w:val="00F415A5"/>
    <w:rsid w:val="00F448CE"/>
    <w:rsid w:val="00F45F0A"/>
    <w:rsid w:val="00F47F4F"/>
    <w:rsid w:val="00F52487"/>
    <w:rsid w:val="00F64A27"/>
    <w:rsid w:val="00F71AE6"/>
    <w:rsid w:val="00FC3D02"/>
    <w:rsid w:val="00FC531B"/>
    <w:rsid w:val="00FD1346"/>
    <w:rsid w:val="00FE3B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0AA45-6477-49C5-BF7B-0EF7623E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73D35"/>
    <w:pPr>
      <w:jc w:val="both"/>
    </w:pPr>
    <w:rPr>
      <w:rFonts w:ascii="Arial" w:hAnsi="Arial" w:cs="Arial"/>
      <w:sz w:val="20"/>
      <w:szCs w:val="22"/>
    </w:rPr>
  </w:style>
  <w:style w:type="character" w:customStyle="1" w:styleId="BodyTextChar">
    <w:name w:val="Body Text Char"/>
    <w:basedOn w:val="DefaultParagraphFont"/>
    <w:link w:val="BodyText"/>
    <w:semiHidden/>
    <w:rsid w:val="00273D35"/>
    <w:rPr>
      <w:rFonts w:ascii="Arial" w:eastAsia="Times New Roman" w:hAnsi="Arial" w:cs="Arial"/>
      <w:sz w:val="20"/>
      <w:lang w:val="en-GB"/>
    </w:rPr>
  </w:style>
  <w:style w:type="paragraph" w:styleId="ListParagraph">
    <w:name w:val="List Paragraph"/>
    <w:aliases w:val="Ha,List Paragraph1,Resume Title,Bullets,List Paragraph (numbered (a)),Normal 2,Main numbered paragraph,Citation List,Figure_name,Report Para,List_Paragraph,Multilevel para_II,Graphic,List Paragraph Char Char,lp1,List Paragraph11"/>
    <w:basedOn w:val="Normal"/>
    <w:link w:val="ListParagraphChar"/>
    <w:uiPriority w:val="34"/>
    <w:qFormat/>
    <w:rsid w:val="00273D35"/>
    <w:pPr>
      <w:ind w:left="720"/>
      <w:contextualSpacing/>
    </w:pPr>
  </w:style>
  <w:style w:type="character" w:customStyle="1" w:styleId="ListParagraphChar">
    <w:name w:val="List Paragraph Char"/>
    <w:aliases w:val="Ha Char,List Paragraph1 Char,Resume Title Char,Bullets Char,List Paragraph (numbered (a)) Char,Normal 2 Char,Main numbered paragraph Char,Citation List Char,Figure_name Char,Report Para Char,List_Paragraph Char,Graphic Char,lp1 Char"/>
    <w:link w:val="ListParagraph"/>
    <w:uiPriority w:val="34"/>
    <w:locked/>
    <w:rsid w:val="00273D35"/>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273D35"/>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273D35"/>
    <w:rPr>
      <w:rFonts w:ascii="Calibri" w:eastAsia="Calibri" w:hAnsi="Calibri" w:cs="Times New Roman"/>
      <w:sz w:val="16"/>
      <w:szCs w:val="16"/>
      <w:lang w:val="en-GB"/>
    </w:rPr>
  </w:style>
  <w:style w:type="paragraph" w:customStyle="1" w:styleId="Default">
    <w:name w:val="Default"/>
    <w:rsid w:val="00273D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629F2"/>
    <w:rPr>
      <w:rFonts w:ascii="Tahoma" w:hAnsi="Tahoma" w:cs="Tahoma"/>
      <w:sz w:val="16"/>
      <w:szCs w:val="16"/>
    </w:rPr>
  </w:style>
  <w:style w:type="character" w:customStyle="1" w:styleId="BalloonTextChar">
    <w:name w:val="Balloon Text Char"/>
    <w:basedOn w:val="DefaultParagraphFont"/>
    <w:link w:val="BalloonText"/>
    <w:uiPriority w:val="99"/>
    <w:semiHidden/>
    <w:rsid w:val="009629F2"/>
    <w:rPr>
      <w:rFonts w:ascii="Tahoma" w:eastAsia="Times New Roman" w:hAnsi="Tahoma" w:cs="Tahoma"/>
      <w:sz w:val="16"/>
      <w:szCs w:val="16"/>
      <w:lang w:val="en-GB"/>
    </w:rPr>
  </w:style>
  <w:style w:type="paragraph" w:customStyle="1" w:styleId="yiv9999498187msonormal">
    <w:name w:val="yiv9999498187msonormal"/>
    <w:basedOn w:val="Normal"/>
    <w:rsid w:val="00087872"/>
    <w:pPr>
      <w:spacing w:before="100" w:beforeAutospacing="1" w:after="100" w:afterAutospacing="1"/>
    </w:pPr>
    <w:rPr>
      <w:lang w:val="en-US"/>
    </w:rPr>
  </w:style>
  <w:style w:type="paragraph" w:styleId="CommentText">
    <w:name w:val="annotation text"/>
    <w:basedOn w:val="Normal"/>
    <w:link w:val="CommentTextChar"/>
    <w:uiPriority w:val="99"/>
    <w:unhideWhenUsed/>
    <w:rsid w:val="002C15D3"/>
    <w:rPr>
      <w:sz w:val="20"/>
      <w:szCs w:val="20"/>
      <w:lang w:val="en-US"/>
    </w:rPr>
  </w:style>
  <w:style w:type="character" w:customStyle="1" w:styleId="CommentTextChar">
    <w:name w:val="Comment Text Char"/>
    <w:basedOn w:val="DefaultParagraphFont"/>
    <w:link w:val="CommentText"/>
    <w:uiPriority w:val="99"/>
    <w:rsid w:val="002C15D3"/>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C15D3"/>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2C15D3"/>
    <w:rPr>
      <w:sz w:val="20"/>
      <w:szCs w:val="20"/>
    </w:rPr>
  </w:style>
  <w:style w:type="character" w:styleId="FootnoteReference">
    <w:name w:val="footnote reference"/>
    <w:basedOn w:val="DefaultParagraphFont"/>
    <w:uiPriority w:val="99"/>
    <w:semiHidden/>
    <w:unhideWhenUsed/>
    <w:rsid w:val="002C15D3"/>
    <w:rPr>
      <w:vertAlign w:val="superscript"/>
    </w:rPr>
  </w:style>
  <w:style w:type="paragraph" w:customStyle="1" w:styleId="NormalCell">
    <w:name w:val="NormalCell"/>
    <w:basedOn w:val="Normal"/>
    <w:rsid w:val="00EE36F6"/>
    <w:pPr>
      <w:spacing w:before="120" w:after="120" w:line="300" w:lineRule="atLeast"/>
    </w:pPr>
    <w:rPr>
      <w:sz w:val="22"/>
      <w:szCs w:val="20"/>
    </w:rPr>
  </w:style>
  <w:style w:type="character" w:styleId="Hyperlink">
    <w:name w:val="Hyperlink"/>
    <w:basedOn w:val="DefaultParagraphFont"/>
    <w:uiPriority w:val="99"/>
    <w:unhideWhenUsed/>
    <w:rsid w:val="00B11C14"/>
    <w:rPr>
      <w:color w:val="0563C1" w:themeColor="hyperlink"/>
      <w:u w:val="single"/>
    </w:rPr>
  </w:style>
  <w:style w:type="character" w:customStyle="1" w:styleId="UnresolvedMention">
    <w:name w:val="Unresolved Mention"/>
    <w:basedOn w:val="DefaultParagraphFont"/>
    <w:uiPriority w:val="99"/>
    <w:semiHidden/>
    <w:unhideWhenUsed/>
    <w:rsid w:val="00B11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breakingthesilenceb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2020-09-22T06:00:00Z</dcterms:created>
  <dcterms:modified xsi:type="dcterms:W3CDTF">2020-09-22T06:19:00Z</dcterms:modified>
</cp:coreProperties>
</file>