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A5B" w:rsidRPr="006753EA" w:rsidRDefault="005A7A5B" w:rsidP="005A7A5B">
      <w:pPr>
        <w:spacing w:after="120" w:line="240" w:lineRule="auto"/>
        <w:jc w:val="center"/>
        <w:rPr>
          <w:rFonts w:ascii="Garamond" w:hAnsi="Garamond"/>
          <w:b/>
          <w:sz w:val="24"/>
          <w:szCs w:val="24"/>
        </w:rPr>
      </w:pPr>
      <w:r w:rsidRPr="006753EA">
        <w:rPr>
          <w:rFonts w:ascii="Garamond" w:hAnsi="Garamond"/>
          <w:b/>
          <w:sz w:val="24"/>
          <w:szCs w:val="24"/>
        </w:rPr>
        <w:t>Children are Protected from Violence (CPFV) Project</w:t>
      </w:r>
    </w:p>
    <w:p w:rsidR="00BF79D6" w:rsidRPr="006753EA" w:rsidRDefault="00BF79D6" w:rsidP="00BF79D6">
      <w:pPr>
        <w:spacing w:after="120" w:line="240" w:lineRule="auto"/>
        <w:jc w:val="center"/>
        <w:rPr>
          <w:rFonts w:ascii="Garamond" w:hAnsi="Garamond"/>
          <w:b/>
          <w:sz w:val="24"/>
          <w:szCs w:val="24"/>
        </w:rPr>
      </w:pPr>
      <w:r w:rsidRPr="006753EA">
        <w:rPr>
          <w:rFonts w:ascii="Garamond" w:hAnsi="Garamond"/>
          <w:b/>
          <w:sz w:val="24"/>
          <w:szCs w:val="24"/>
        </w:rPr>
        <w:t xml:space="preserve">Terms of Reference </w:t>
      </w:r>
      <w:r w:rsidR="007F3DF2">
        <w:rPr>
          <w:rFonts w:ascii="Garamond" w:hAnsi="Garamond"/>
          <w:b/>
          <w:sz w:val="24"/>
          <w:szCs w:val="24"/>
        </w:rPr>
        <w:t>(</w:t>
      </w:r>
      <w:proofErr w:type="spellStart"/>
      <w:r w:rsidR="007F3DF2">
        <w:rPr>
          <w:rFonts w:ascii="Garamond" w:hAnsi="Garamond"/>
          <w:b/>
          <w:sz w:val="24"/>
          <w:szCs w:val="24"/>
        </w:rPr>
        <w:t>ToR</w:t>
      </w:r>
      <w:proofErr w:type="spellEnd"/>
      <w:r w:rsidR="007F3DF2">
        <w:rPr>
          <w:rFonts w:ascii="Garamond" w:hAnsi="Garamond"/>
          <w:b/>
          <w:sz w:val="24"/>
          <w:szCs w:val="24"/>
        </w:rPr>
        <w:t xml:space="preserve">) </w:t>
      </w:r>
      <w:r w:rsidRPr="006753EA">
        <w:rPr>
          <w:rFonts w:ascii="Garamond" w:hAnsi="Garamond"/>
          <w:b/>
          <w:sz w:val="24"/>
          <w:szCs w:val="24"/>
        </w:rPr>
        <w:t xml:space="preserve">to </w:t>
      </w:r>
      <w:r w:rsidR="00E264A1" w:rsidRPr="006753EA">
        <w:rPr>
          <w:rFonts w:ascii="Garamond" w:hAnsi="Garamond"/>
          <w:b/>
          <w:sz w:val="24"/>
          <w:szCs w:val="24"/>
        </w:rPr>
        <w:t xml:space="preserve">design and </w:t>
      </w:r>
      <w:r w:rsidRPr="006753EA">
        <w:rPr>
          <w:rFonts w:ascii="Garamond" w:hAnsi="Garamond"/>
          <w:b/>
          <w:sz w:val="24"/>
          <w:szCs w:val="24"/>
        </w:rPr>
        <w:t>print</w:t>
      </w:r>
      <w:r w:rsidR="004B0605" w:rsidRPr="006753EA">
        <w:rPr>
          <w:rFonts w:ascii="Garamond" w:hAnsi="Garamond"/>
          <w:b/>
          <w:sz w:val="24"/>
          <w:szCs w:val="24"/>
        </w:rPr>
        <w:t xml:space="preserve">ing </w:t>
      </w:r>
      <w:r w:rsidR="00BF5403">
        <w:rPr>
          <w:rFonts w:ascii="Garamond" w:hAnsi="Garamond"/>
          <w:b/>
          <w:sz w:val="24"/>
          <w:szCs w:val="24"/>
        </w:rPr>
        <w:t>Information, Education and Communication (</w:t>
      </w:r>
      <w:r w:rsidRPr="006753EA">
        <w:rPr>
          <w:rFonts w:ascii="Garamond" w:hAnsi="Garamond"/>
          <w:b/>
          <w:sz w:val="24"/>
          <w:szCs w:val="24"/>
        </w:rPr>
        <w:t>IEC</w:t>
      </w:r>
      <w:r w:rsidR="00BF5403">
        <w:rPr>
          <w:rFonts w:ascii="Garamond" w:hAnsi="Garamond"/>
          <w:b/>
          <w:sz w:val="24"/>
          <w:szCs w:val="24"/>
        </w:rPr>
        <w:t>)</w:t>
      </w:r>
      <w:r w:rsidRPr="006753EA">
        <w:rPr>
          <w:rFonts w:ascii="Garamond" w:hAnsi="Garamond"/>
          <w:b/>
          <w:sz w:val="24"/>
          <w:szCs w:val="24"/>
        </w:rPr>
        <w:t xml:space="preserve"> materials </w:t>
      </w:r>
      <w:r w:rsidR="004B0605" w:rsidRPr="006753EA">
        <w:rPr>
          <w:rFonts w:ascii="Garamond" w:hAnsi="Garamond"/>
          <w:b/>
          <w:sz w:val="24"/>
          <w:szCs w:val="24"/>
        </w:rPr>
        <w:t>on</w:t>
      </w:r>
      <w:r w:rsidRPr="006753EA">
        <w:rPr>
          <w:rFonts w:ascii="Garamond" w:hAnsi="Garamond"/>
          <w:b/>
          <w:sz w:val="24"/>
          <w:szCs w:val="24"/>
        </w:rPr>
        <w:t xml:space="preserve"> </w:t>
      </w:r>
      <w:r w:rsidR="005A7A5B">
        <w:rPr>
          <w:rFonts w:ascii="Garamond" w:hAnsi="Garamond"/>
          <w:b/>
          <w:sz w:val="24"/>
          <w:szCs w:val="24"/>
        </w:rPr>
        <w:t xml:space="preserve">Engaging Fathers in </w:t>
      </w:r>
      <w:r w:rsidRPr="006753EA">
        <w:rPr>
          <w:rFonts w:ascii="Garamond" w:hAnsi="Garamond"/>
          <w:b/>
          <w:sz w:val="24"/>
          <w:szCs w:val="24"/>
        </w:rPr>
        <w:t xml:space="preserve">Positive Fatherhood </w:t>
      </w:r>
      <w:r w:rsidR="00A06D55">
        <w:rPr>
          <w:rFonts w:ascii="Garamond" w:hAnsi="Garamond"/>
          <w:b/>
          <w:sz w:val="24"/>
          <w:szCs w:val="24"/>
        </w:rPr>
        <w:t>approach</w:t>
      </w:r>
    </w:p>
    <w:p w:rsidR="00FE61A1" w:rsidRPr="006753EA" w:rsidRDefault="00FE61A1" w:rsidP="00FE61A1">
      <w:pPr>
        <w:rPr>
          <w:rFonts w:ascii="Garamond" w:hAnsi="Garamond" w:cstheme="minorHAnsi"/>
          <w:sz w:val="24"/>
          <w:szCs w:val="24"/>
        </w:rPr>
      </w:pPr>
    </w:p>
    <w:p w:rsidR="00E367C5" w:rsidRPr="006753EA" w:rsidRDefault="00E367C5" w:rsidP="002C6CC1">
      <w:pPr>
        <w:pStyle w:val="ListParagraph"/>
        <w:numPr>
          <w:ilvl w:val="0"/>
          <w:numId w:val="7"/>
        </w:numPr>
        <w:jc w:val="both"/>
        <w:rPr>
          <w:rFonts w:ascii="Garamond" w:hAnsi="Garamond"/>
          <w:b/>
          <w:sz w:val="24"/>
          <w:szCs w:val="24"/>
        </w:rPr>
      </w:pPr>
      <w:r w:rsidRPr="006753EA">
        <w:rPr>
          <w:rFonts w:ascii="Garamond" w:hAnsi="Garamond"/>
          <w:b/>
          <w:sz w:val="24"/>
          <w:szCs w:val="24"/>
        </w:rPr>
        <w:t>Background:</w:t>
      </w:r>
    </w:p>
    <w:p w:rsidR="00E6300B" w:rsidRDefault="00E6300B" w:rsidP="005C2901">
      <w:pPr>
        <w:jc w:val="both"/>
        <w:rPr>
          <w:rFonts w:ascii="Garamond" w:hAnsi="Garamond" w:cs="Times New Roman"/>
          <w:sz w:val="24"/>
          <w:szCs w:val="24"/>
        </w:rPr>
      </w:pPr>
      <w:r w:rsidRPr="00E6300B">
        <w:rPr>
          <w:rFonts w:ascii="Garamond" w:hAnsi="Garamond" w:cs="Times New Roman"/>
          <w:sz w:val="24"/>
          <w:szCs w:val="24"/>
        </w:rPr>
        <w:t>A recent research (Institute for Reproductive Health, 2016) demonstrates that engaging men in parent-training initiatives not only reduces multiple forms of violence, but also increases fathers’ involvement in childcare and expands overall gender equality in participating families. Also, when both parents are involved in child care, it resulted in reducing couple conflict (McCloskey, L., 2011). Furthermore, the key findings of the ‘State of the World’s Fathers (SOWF)’ report (2015) also reflects that fathers matter deeply to child development, and they are as biologically hard-wired to provide care as mothers are. Moreover, fathers with close connections to their children live longer, have fewer health problems, and are more productive and generally happier.</w:t>
      </w:r>
    </w:p>
    <w:p w:rsidR="00E6300B" w:rsidRDefault="00E6300B" w:rsidP="00E6300B">
      <w:pPr>
        <w:spacing w:after="0" w:line="240" w:lineRule="auto"/>
        <w:jc w:val="both"/>
        <w:rPr>
          <w:rFonts w:ascii="Garamond" w:hAnsi="Garamond" w:cs="Times New Roman"/>
          <w:sz w:val="24"/>
          <w:szCs w:val="24"/>
        </w:rPr>
      </w:pPr>
      <w:r>
        <w:rPr>
          <w:rFonts w:ascii="Garamond" w:hAnsi="Garamond" w:cs="Times New Roman"/>
          <w:sz w:val="24"/>
          <w:szCs w:val="24"/>
        </w:rPr>
        <w:t xml:space="preserve">Breaking the Silence (BTS) in partnership with Save the Children </w:t>
      </w:r>
      <w:r w:rsidR="00B6130A">
        <w:rPr>
          <w:rFonts w:ascii="Garamond" w:hAnsi="Garamond" w:cs="Times New Roman"/>
          <w:sz w:val="24"/>
          <w:szCs w:val="24"/>
        </w:rPr>
        <w:t xml:space="preserve">is </w:t>
      </w:r>
      <w:r>
        <w:rPr>
          <w:rFonts w:ascii="Garamond" w:hAnsi="Garamond" w:cs="Times New Roman"/>
          <w:sz w:val="24"/>
          <w:szCs w:val="24"/>
        </w:rPr>
        <w:t>implement</w:t>
      </w:r>
      <w:r w:rsidR="00B6130A">
        <w:rPr>
          <w:rFonts w:ascii="Garamond" w:hAnsi="Garamond" w:cs="Times New Roman"/>
          <w:sz w:val="24"/>
          <w:szCs w:val="24"/>
        </w:rPr>
        <w:t xml:space="preserve">ing a </w:t>
      </w:r>
      <w:r w:rsidR="002625CF">
        <w:rPr>
          <w:rFonts w:ascii="Garamond" w:hAnsi="Garamond" w:cs="Times New Roman"/>
          <w:sz w:val="24"/>
          <w:szCs w:val="24"/>
        </w:rPr>
        <w:t>project titled</w:t>
      </w:r>
      <w:r>
        <w:rPr>
          <w:rFonts w:ascii="Garamond" w:hAnsi="Garamond" w:cs="Times New Roman"/>
          <w:sz w:val="24"/>
          <w:szCs w:val="24"/>
        </w:rPr>
        <w:t xml:space="preserve"> “Children are Protected from Violence” </w:t>
      </w:r>
      <w:r w:rsidRPr="00C04F07">
        <w:rPr>
          <w:rFonts w:ascii="Garamond" w:hAnsi="Garamond" w:cs="Arial"/>
          <w:sz w:val="24"/>
          <w:szCs w:val="24"/>
        </w:rPr>
        <w:t xml:space="preserve">is focusing on reducing the vulnerability of </w:t>
      </w:r>
      <w:r>
        <w:rPr>
          <w:rFonts w:ascii="Garamond" w:hAnsi="Garamond" w:cs="Arial"/>
          <w:sz w:val="24"/>
          <w:szCs w:val="24"/>
        </w:rPr>
        <w:t xml:space="preserve">the </w:t>
      </w:r>
      <w:r w:rsidRPr="00C04F07">
        <w:rPr>
          <w:rFonts w:ascii="Garamond" w:hAnsi="Garamond" w:cs="Arial"/>
          <w:sz w:val="24"/>
          <w:szCs w:val="24"/>
        </w:rPr>
        <w:t xml:space="preserve">children from abuse, exploitation and other forms of violence with an especial emphasis to </w:t>
      </w:r>
      <w:r>
        <w:rPr>
          <w:rFonts w:ascii="Garamond" w:hAnsi="Garamond" w:cs="Arial"/>
          <w:sz w:val="24"/>
          <w:szCs w:val="24"/>
        </w:rPr>
        <w:t>p</w:t>
      </w:r>
      <w:r w:rsidRPr="00C04F07">
        <w:rPr>
          <w:rFonts w:ascii="Garamond" w:hAnsi="Garamond" w:cs="Arial"/>
          <w:sz w:val="24"/>
          <w:szCs w:val="24"/>
        </w:rPr>
        <w:t xml:space="preserve">hysical and </w:t>
      </w:r>
      <w:r>
        <w:rPr>
          <w:rFonts w:ascii="Garamond" w:hAnsi="Garamond" w:cs="Arial"/>
          <w:sz w:val="24"/>
          <w:szCs w:val="24"/>
        </w:rPr>
        <w:t>h</w:t>
      </w:r>
      <w:r w:rsidRPr="00C04F07">
        <w:rPr>
          <w:rFonts w:ascii="Garamond" w:hAnsi="Garamond" w:cs="Arial"/>
          <w:sz w:val="24"/>
          <w:szCs w:val="24"/>
        </w:rPr>
        <w:t xml:space="preserve">umiliating </w:t>
      </w:r>
      <w:r>
        <w:rPr>
          <w:rFonts w:ascii="Garamond" w:hAnsi="Garamond" w:cs="Arial"/>
          <w:sz w:val="24"/>
          <w:szCs w:val="24"/>
        </w:rPr>
        <w:t>p</w:t>
      </w:r>
      <w:r w:rsidRPr="00C04F07">
        <w:rPr>
          <w:rFonts w:ascii="Garamond" w:hAnsi="Garamond" w:cs="Arial"/>
          <w:sz w:val="24"/>
          <w:szCs w:val="24"/>
        </w:rPr>
        <w:t xml:space="preserve">unishment (PHP) and </w:t>
      </w:r>
      <w:r>
        <w:rPr>
          <w:rFonts w:ascii="Garamond" w:hAnsi="Garamond" w:cs="Arial"/>
          <w:sz w:val="24"/>
          <w:szCs w:val="24"/>
        </w:rPr>
        <w:t>s</w:t>
      </w:r>
      <w:r w:rsidRPr="00C04F07">
        <w:rPr>
          <w:rFonts w:ascii="Garamond" w:hAnsi="Garamond" w:cs="Arial"/>
          <w:sz w:val="24"/>
          <w:szCs w:val="24"/>
        </w:rPr>
        <w:t xml:space="preserve">exual &amp; </w:t>
      </w:r>
      <w:r>
        <w:rPr>
          <w:rFonts w:ascii="Garamond" w:hAnsi="Garamond" w:cs="Arial"/>
          <w:sz w:val="24"/>
          <w:szCs w:val="24"/>
        </w:rPr>
        <w:t>gender-b</w:t>
      </w:r>
      <w:r w:rsidRPr="00C04F07">
        <w:rPr>
          <w:rFonts w:ascii="Garamond" w:hAnsi="Garamond" w:cs="Arial"/>
          <w:sz w:val="24"/>
          <w:szCs w:val="24"/>
        </w:rPr>
        <w:t xml:space="preserve">ased </w:t>
      </w:r>
      <w:r>
        <w:rPr>
          <w:rFonts w:ascii="Garamond" w:hAnsi="Garamond" w:cs="Arial"/>
          <w:sz w:val="24"/>
          <w:szCs w:val="24"/>
        </w:rPr>
        <w:t>v</w:t>
      </w:r>
      <w:r w:rsidRPr="00C04F07">
        <w:rPr>
          <w:rFonts w:ascii="Garamond" w:hAnsi="Garamond" w:cs="Arial"/>
          <w:sz w:val="24"/>
          <w:szCs w:val="24"/>
        </w:rPr>
        <w:t xml:space="preserve">iolence (SGBV) including </w:t>
      </w:r>
      <w:r>
        <w:rPr>
          <w:rFonts w:ascii="Garamond" w:hAnsi="Garamond" w:cs="Arial"/>
          <w:sz w:val="24"/>
          <w:szCs w:val="24"/>
        </w:rPr>
        <w:t>c</w:t>
      </w:r>
      <w:r w:rsidRPr="00C04F07">
        <w:rPr>
          <w:rFonts w:ascii="Garamond" w:hAnsi="Garamond" w:cs="Arial"/>
          <w:sz w:val="24"/>
          <w:szCs w:val="24"/>
        </w:rPr>
        <w:t xml:space="preserve">hild </w:t>
      </w:r>
      <w:r>
        <w:rPr>
          <w:rFonts w:ascii="Garamond" w:hAnsi="Garamond" w:cs="Arial"/>
          <w:sz w:val="24"/>
          <w:szCs w:val="24"/>
        </w:rPr>
        <w:t>m</w:t>
      </w:r>
      <w:r w:rsidR="002C3ED9">
        <w:rPr>
          <w:rFonts w:ascii="Garamond" w:hAnsi="Garamond" w:cs="Arial"/>
          <w:sz w:val="24"/>
          <w:szCs w:val="24"/>
        </w:rPr>
        <w:t xml:space="preserve">arriage. The interventions are taking place </w:t>
      </w:r>
      <w:r w:rsidR="002C3ED9" w:rsidRPr="006753EA">
        <w:rPr>
          <w:rFonts w:ascii="Garamond" w:hAnsi="Garamond" w:cs="Times New Roman"/>
          <w:sz w:val="24"/>
          <w:szCs w:val="24"/>
        </w:rPr>
        <w:t xml:space="preserve">in two locations, one is tea garden area at </w:t>
      </w:r>
      <w:proofErr w:type="spellStart"/>
      <w:r w:rsidR="002C3ED9" w:rsidRPr="006753EA">
        <w:rPr>
          <w:rFonts w:ascii="Garamond" w:hAnsi="Garamond" w:cs="Times New Roman"/>
          <w:sz w:val="24"/>
          <w:szCs w:val="24"/>
        </w:rPr>
        <w:t>Sreemangal</w:t>
      </w:r>
      <w:proofErr w:type="spellEnd"/>
      <w:r w:rsidR="002C3ED9" w:rsidRPr="006753EA">
        <w:rPr>
          <w:rFonts w:ascii="Garamond" w:hAnsi="Garamond" w:cs="Times New Roman"/>
          <w:sz w:val="24"/>
          <w:szCs w:val="24"/>
        </w:rPr>
        <w:t xml:space="preserve">, </w:t>
      </w:r>
      <w:proofErr w:type="spellStart"/>
      <w:r w:rsidR="002C3ED9" w:rsidRPr="006753EA">
        <w:rPr>
          <w:rFonts w:ascii="Garamond" w:hAnsi="Garamond" w:cs="Times New Roman"/>
          <w:sz w:val="24"/>
          <w:szCs w:val="24"/>
        </w:rPr>
        <w:t>Moulvibazar</w:t>
      </w:r>
      <w:proofErr w:type="spellEnd"/>
      <w:r w:rsidR="002C3ED9" w:rsidRPr="006753EA">
        <w:rPr>
          <w:rFonts w:ascii="Garamond" w:hAnsi="Garamond" w:cs="Times New Roman"/>
          <w:sz w:val="24"/>
          <w:szCs w:val="24"/>
        </w:rPr>
        <w:t xml:space="preserve"> and another one is in </w:t>
      </w:r>
      <w:proofErr w:type="spellStart"/>
      <w:r w:rsidR="002C3ED9" w:rsidRPr="006753EA">
        <w:rPr>
          <w:rFonts w:ascii="Garamond" w:hAnsi="Garamond" w:cs="Times New Roman"/>
          <w:sz w:val="24"/>
          <w:szCs w:val="24"/>
        </w:rPr>
        <w:t>Millat</w:t>
      </w:r>
      <w:proofErr w:type="spellEnd"/>
      <w:r w:rsidR="002C3ED9" w:rsidRPr="006753EA">
        <w:rPr>
          <w:rFonts w:ascii="Garamond" w:hAnsi="Garamond" w:cs="Times New Roman"/>
          <w:sz w:val="24"/>
          <w:szCs w:val="24"/>
        </w:rPr>
        <w:t xml:space="preserve"> Camp at Mirpur-11, Dhaka.</w:t>
      </w:r>
    </w:p>
    <w:p w:rsidR="00283431" w:rsidRDefault="00283431" w:rsidP="00E6300B">
      <w:pPr>
        <w:spacing w:after="0" w:line="240" w:lineRule="auto"/>
        <w:jc w:val="both"/>
        <w:rPr>
          <w:rFonts w:ascii="Garamond" w:hAnsi="Garamond" w:cs="Times New Roman"/>
          <w:sz w:val="24"/>
          <w:szCs w:val="24"/>
        </w:rPr>
      </w:pPr>
    </w:p>
    <w:p w:rsidR="001128FF" w:rsidRDefault="001128FF" w:rsidP="00E6300B">
      <w:pPr>
        <w:spacing w:after="0" w:line="240" w:lineRule="auto"/>
        <w:jc w:val="both"/>
        <w:rPr>
          <w:rFonts w:ascii="Garamond" w:hAnsi="Garamond" w:cs="Arial"/>
          <w:sz w:val="24"/>
          <w:szCs w:val="24"/>
        </w:rPr>
      </w:pPr>
      <w:r w:rsidRPr="00C04F07">
        <w:rPr>
          <w:rFonts w:ascii="Garamond" w:hAnsi="Garamond" w:cs="Arial"/>
          <w:sz w:val="24"/>
          <w:szCs w:val="24"/>
        </w:rPr>
        <w:t>Th</w:t>
      </w:r>
      <w:r>
        <w:rPr>
          <w:rFonts w:ascii="Garamond" w:hAnsi="Garamond" w:cs="Arial"/>
          <w:sz w:val="24"/>
          <w:szCs w:val="24"/>
        </w:rPr>
        <w:t xml:space="preserve">e project has been working with </w:t>
      </w:r>
      <w:r w:rsidRPr="00C04F07">
        <w:rPr>
          <w:rFonts w:ascii="Garamond" w:hAnsi="Garamond" w:cs="Arial"/>
          <w:sz w:val="24"/>
          <w:szCs w:val="24"/>
        </w:rPr>
        <w:t>children</w:t>
      </w:r>
      <w:r>
        <w:rPr>
          <w:rFonts w:ascii="Garamond" w:hAnsi="Garamond" w:cs="Arial"/>
          <w:sz w:val="24"/>
          <w:szCs w:val="24"/>
        </w:rPr>
        <w:t xml:space="preserve"> from most marginalized groups,</w:t>
      </w:r>
      <w:r w:rsidRPr="00C04F07">
        <w:rPr>
          <w:rFonts w:ascii="Garamond" w:hAnsi="Garamond" w:cs="Arial"/>
          <w:sz w:val="24"/>
          <w:szCs w:val="24"/>
        </w:rPr>
        <w:t xml:space="preserve"> who are </w:t>
      </w:r>
      <w:r>
        <w:rPr>
          <w:rFonts w:ascii="Garamond" w:hAnsi="Garamond" w:cs="Arial"/>
          <w:sz w:val="24"/>
          <w:szCs w:val="24"/>
        </w:rPr>
        <w:t xml:space="preserve">at risk and </w:t>
      </w:r>
      <w:r w:rsidRPr="00C04F07">
        <w:rPr>
          <w:rFonts w:ascii="Garamond" w:hAnsi="Garamond" w:cs="Arial"/>
          <w:sz w:val="24"/>
          <w:szCs w:val="24"/>
        </w:rPr>
        <w:t>survivors</w:t>
      </w:r>
      <w:r>
        <w:rPr>
          <w:rFonts w:ascii="Garamond" w:hAnsi="Garamond" w:cs="Arial"/>
          <w:sz w:val="24"/>
          <w:szCs w:val="24"/>
        </w:rPr>
        <w:t xml:space="preserve"> of</w:t>
      </w:r>
      <w:r w:rsidRPr="00C04F07">
        <w:rPr>
          <w:rFonts w:ascii="Garamond" w:hAnsi="Garamond" w:cs="Arial"/>
          <w:sz w:val="24"/>
          <w:szCs w:val="24"/>
        </w:rPr>
        <w:t xml:space="preserve"> violence as well as parents, teachers, community members, services providers</w:t>
      </w:r>
      <w:r>
        <w:rPr>
          <w:rFonts w:ascii="Garamond" w:hAnsi="Garamond" w:cs="Arial"/>
          <w:sz w:val="24"/>
          <w:szCs w:val="24"/>
        </w:rPr>
        <w:t xml:space="preserve"> to prevent and respond to violence against children</w:t>
      </w:r>
      <w:r w:rsidRPr="00C04F07">
        <w:rPr>
          <w:rFonts w:ascii="Garamond" w:hAnsi="Garamond" w:cs="Arial"/>
          <w:sz w:val="24"/>
          <w:szCs w:val="24"/>
        </w:rPr>
        <w:t>. The program has already engaged men &amp; boys to address gender-based violence and also implementing Positive Discipline in Everyday Parenting (PDEP) as violence prevention program</w:t>
      </w:r>
      <w:r>
        <w:rPr>
          <w:rFonts w:ascii="Garamond" w:hAnsi="Garamond" w:cs="Arial"/>
          <w:sz w:val="24"/>
          <w:szCs w:val="24"/>
        </w:rPr>
        <w:t xml:space="preserve"> in project locations for parents and caregivers living in extreme situations</w:t>
      </w:r>
      <w:r w:rsidRPr="00C04F07">
        <w:rPr>
          <w:rFonts w:ascii="Garamond" w:hAnsi="Garamond" w:cs="Arial"/>
          <w:sz w:val="24"/>
          <w:szCs w:val="24"/>
        </w:rPr>
        <w:t>.</w:t>
      </w:r>
      <w:r>
        <w:rPr>
          <w:rFonts w:ascii="Garamond" w:hAnsi="Garamond" w:cs="Arial"/>
          <w:sz w:val="24"/>
          <w:szCs w:val="24"/>
        </w:rPr>
        <w:t xml:space="preserve"> </w:t>
      </w:r>
    </w:p>
    <w:p w:rsidR="001128FF" w:rsidRDefault="001128FF" w:rsidP="00E6300B">
      <w:pPr>
        <w:spacing w:after="0" w:line="240" w:lineRule="auto"/>
        <w:jc w:val="both"/>
        <w:rPr>
          <w:rFonts w:ascii="Garamond" w:hAnsi="Garamond" w:cs="Arial"/>
          <w:sz w:val="24"/>
          <w:szCs w:val="24"/>
        </w:rPr>
      </w:pPr>
    </w:p>
    <w:p w:rsidR="001128FF" w:rsidRDefault="001A4555" w:rsidP="00E6300B">
      <w:pPr>
        <w:spacing w:after="0" w:line="240" w:lineRule="auto"/>
        <w:jc w:val="both"/>
        <w:rPr>
          <w:rFonts w:ascii="Garamond" w:hAnsi="Garamond" w:cs="Arial"/>
          <w:sz w:val="24"/>
          <w:szCs w:val="24"/>
        </w:rPr>
      </w:pPr>
      <w:r>
        <w:rPr>
          <w:rFonts w:ascii="Garamond" w:hAnsi="Garamond" w:cs="Arial"/>
          <w:sz w:val="24"/>
          <w:szCs w:val="24"/>
        </w:rPr>
        <w:t>Thus, c</w:t>
      </w:r>
      <w:r w:rsidRPr="00C04F07">
        <w:rPr>
          <w:rFonts w:ascii="Garamond" w:hAnsi="Garamond" w:cs="Arial"/>
          <w:sz w:val="24"/>
          <w:szCs w:val="24"/>
        </w:rPr>
        <w:t xml:space="preserve">onsidering the prevalence of violence against children and outcome of engaging men and boys, </w:t>
      </w:r>
      <w:r>
        <w:rPr>
          <w:rFonts w:ascii="Garamond" w:hAnsi="Garamond" w:cs="Arial"/>
          <w:sz w:val="24"/>
          <w:szCs w:val="24"/>
        </w:rPr>
        <w:t>the project had organized capacity building events</w:t>
      </w:r>
      <w:r w:rsidR="00022832">
        <w:rPr>
          <w:rFonts w:ascii="Garamond" w:hAnsi="Garamond" w:cs="Arial"/>
          <w:sz w:val="24"/>
          <w:szCs w:val="24"/>
        </w:rPr>
        <w:t xml:space="preserve"> for Partner staffs </w:t>
      </w:r>
      <w:r>
        <w:rPr>
          <w:rFonts w:ascii="Garamond" w:hAnsi="Garamond" w:cs="Arial"/>
          <w:sz w:val="24"/>
          <w:szCs w:val="24"/>
        </w:rPr>
        <w:t xml:space="preserve">in 2018 and 2019 on engaging fathers in </w:t>
      </w:r>
      <w:r w:rsidRPr="00C04F07">
        <w:rPr>
          <w:rFonts w:ascii="Garamond" w:hAnsi="Garamond" w:cs="Arial"/>
          <w:sz w:val="24"/>
          <w:szCs w:val="24"/>
        </w:rPr>
        <w:t>Positive Fatherhood</w:t>
      </w:r>
      <w:r>
        <w:rPr>
          <w:rFonts w:ascii="Garamond" w:hAnsi="Garamond" w:cs="Arial"/>
          <w:sz w:val="24"/>
          <w:szCs w:val="24"/>
        </w:rPr>
        <w:t xml:space="preserve"> approach</w:t>
      </w:r>
      <w:r w:rsidRPr="00C04F07">
        <w:rPr>
          <w:rFonts w:ascii="Garamond" w:hAnsi="Garamond" w:cs="Arial"/>
          <w:sz w:val="24"/>
          <w:szCs w:val="24"/>
        </w:rPr>
        <w:t xml:space="preserve"> </w:t>
      </w:r>
      <w:r>
        <w:rPr>
          <w:rFonts w:ascii="Garamond" w:hAnsi="Garamond" w:cs="Arial"/>
          <w:sz w:val="24"/>
          <w:szCs w:val="24"/>
        </w:rPr>
        <w:t xml:space="preserve">to roll-out the approach </w:t>
      </w:r>
      <w:r w:rsidRPr="00C04F07">
        <w:rPr>
          <w:rFonts w:ascii="Garamond" w:hAnsi="Garamond" w:cs="Arial"/>
          <w:sz w:val="24"/>
          <w:szCs w:val="24"/>
        </w:rPr>
        <w:t xml:space="preserve">in </w:t>
      </w:r>
      <w:r>
        <w:rPr>
          <w:rFonts w:ascii="Garamond" w:hAnsi="Garamond" w:cs="Arial"/>
          <w:sz w:val="24"/>
          <w:szCs w:val="24"/>
        </w:rPr>
        <w:t>selected project locations to reduce sexual and gender based violence against children</w:t>
      </w:r>
      <w:r w:rsidR="00AF2D54">
        <w:rPr>
          <w:rFonts w:ascii="Garamond" w:hAnsi="Garamond" w:cs="Arial"/>
          <w:sz w:val="24"/>
          <w:szCs w:val="24"/>
        </w:rPr>
        <w:t xml:space="preserve">. </w:t>
      </w:r>
      <w:r w:rsidRPr="00C04F07">
        <w:rPr>
          <w:rFonts w:ascii="Garamond" w:hAnsi="Garamond" w:cs="Arial"/>
          <w:sz w:val="24"/>
          <w:szCs w:val="24"/>
        </w:rPr>
        <w:t xml:space="preserve"> </w:t>
      </w:r>
      <w:r w:rsidR="001128FF">
        <w:rPr>
          <w:rFonts w:ascii="Garamond" w:hAnsi="Garamond" w:cs="Arial"/>
          <w:sz w:val="24"/>
          <w:szCs w:val="24"/>
        </w:rPr>
        <w:t xml:space="preserve"> </w:t>
      </w:r>
    </w:p>
    <w:p w:rsidR="00022832" w:rsidRDefault="00022832" w:rsidP="00E6300B">
      <w:pPr>
        <w:spacing w:after="0" w:line="240" w:lineRule="auto"/>
        <w:jc w:val="both"/>
        <w:rPr>
          <w:rFonts w:ascii="Garamond" w:hAnsi="Garamond" w:cs="Arial"/>
          <w:sz w:val="24"/>
          <w:szCs w:val="24"/>
        </w:rPr>
      </w:pPr>
    </w:p>
    <w:p w:rsidR="00AF2D54" w:rsidRDefault="00022832" w:rsidP="00AF2D54">
      <w:pPr>
        <w:spacing w:after="0" w:line="240" w:lineRule="auto"/>
        <w:jc w:val="both"/>
        <w:rPr>
          <w:rFonts w:ascii="Garamond" w:hAnsi="Garamond" w:cs="Arial"/>
          <w:sz w:val="24"/>
          <w:szCs w:val="24"/>
        </w:rPr>
      </w:pPr>
      <w:r>
        <w:rPr>
          <w:rFonts w:ascii="Garamond" w:hAnsi="Garamond" w:cs="Arial"/>
          <w:sz w:val="24"/>
          <w:szCs w:val="24"/>
        </w:rPr>
        <w:t xml:space="preserve">As part of the roll-out plan of the approach, in 2020, the project is planning to develop different </w:t>
      </w:r>
      <w:r w:rsidR="00AF2D54">
        <w:rPr>
          <w:rFonts w:ascii="Garamond" w:hAnsi="Garamond" w:cs="Arial"/>
          <w:sz w:val="24"/>
          <w:szCs w:val="24"/>
        </w:rPr>
        <w:t xml:space="preserve">IEC materials </w:t>
      </w:r>
      <w:r>
        <w:rPr>
          <w:rFonts w:ascii="Garamond" w:hAnsi="Garamond" w:cs="Arial"/>
          <w:sz w:val="24"/>
          <w:szCs w:val="24"/>
        </w:rPr>
        <w:t xml:space="preserve">in order </w:t>
      </w:r>
      <w:r w:rsidR="00AF2D54" w:rsidRPr="00AF2D54">
        <w:rPr>
          <w:rFonts w:ascii="Garamond" w:hAnsi="Garamond" w:cs="Arial"/>
          <w:sz w:val="24"/>
          <w:szCs w:val="24"/>
        </w:rPr>
        <w:t>to promote positive fatherhood approach to encourage fathers in engaging more in parental care</w:t>
      </w:r>
      <w:r w:rsidR="00AF2D54">
        <w:rPr>
          <w:rFonts w:ascii="Garamond" w:hAnsi="Garamond" w:cs="Arial"/>
          <w:sz w:val="24"/>
          <w:szCs w:val="24"/>
        </w:rPr>
        <w:t xml:space="preserve"> as well as to disseminate the key concepts of this approach at local and national level</w:t>
      </w:r>
      <w:r w:rsidR="00BB7ADF" w:rsidRPr="00BB7ADF">
        <w:rPr>
          <w:rFonts w:ascii="Garamond" w:hAnsi="Garamond" w:cs="Arial"/>
          <w:sz w:val="24"/>
          <w:szCs w:val="24"/>
        </w:rPr>
        <w:t xml:space="preserve"> </w:t>
      </w:r>
      <w:r w:rsidR="00BB7ADF">
        <w:rPr>
          <w:rFonts w:ascii="Garamond" w:hAnsi="Garamond" w:cs="Arial"/>
          <w:sz w:val="24"/>
          <w:szCs w:val="24"/>
        </w:rPr>
        <w:t>to reduce sexual and gender based violence against children at homes, communities and societies</w:t>
      </w:r>
      <w:r w:rsidR="00AF2D54">
        <w:rPr>
          <w:rFonts w:ascii="Garamond" w:hAnsi="Garamond" w:cs="Arial"/>
          <w:sz w:val="24"/>
          <w:szCs w:val="24"/>
        </w:rPr>
        <w:t xml:space="preserve">. </w:t>
      </w:r>
    </w:p>
    <w:p w:rsidR="001128FF" w:rsidRPr="00C04F07" w:rsidRDefault="001128FF" w:rsidP="00E6300B">
      <w:pPr>
        <w:spacing w:after="0" w:line="240" w:lineRule="auto"/>
        <w:jc w:val="both"/>
        <w:rPr>
          <w:rFonts w:ascii="Garamond" w:hAnsi="Garamond" w:cs="Arial"/>
          <w:sz w:val="24"/>
          <w:szCs w:val="24"/>
        </w:rPr>
      </w:pPr>
    </w:p>
    <w:p w:rsidR="00E7311E" w:rsidRPr="006753EA" w:rsidRDefault="00E7311E" w:rsidP="002C6CC1">
      <w:pPr>
        <w:pStyle w:val="ListParagraph"/>
        <w:numPr>
          <w:ilvl w:val="0"/>
          <w:numId w:val="7"/>
        </w:numPr>
        <w:jc w:val="both"/>
        <w:rPr>
          <w:rFonts w:ascii="Garamond" w:hAnsi="Garamond"/>
          <w:b/>
          <w:sz w:val="24"/>
          <w:szCs w:val="24"/>
        </w:rPr>
      </w:pPr>
      <w:r w:rsidRPr="006753EA">
        <w:rPr>
          <w:rFonts w:ascii="Garamond" w:hAnsi="Garamond"/>
          <w:b/>
          <w:sz w:val="24"/>
          <w:szCs w:val="24"/>
        </w:rPr>
        <w:t>Objective</w:t>
      </w:r>
      <w:r w:rsidR="00283431">
        <w:rPr>
          <w:rFonts w:ascii="Garamond" w:hAnsi="Garamond"/>
          <w:b/>
          <w:sz w:val="24"/>
          <w:szCs w:val="24"/>
        </w:rPr>
        <w:t>/s of the assignment</w:t>
      </w:r>
      <w:r w:rsidRPr="006753EA">
        <w:rPr>
          <w:rFonts w:ascii="Garamond" w:hAnsi="Garamond"/>
          <w:b/>
          <w:sz w:val="24"/>
          <w:szCs w:val="24"/>
        </w:rPr>
        <w:t>:</w:t>
      </w:r>
    </w:p>
    <w:p w:rsidR="00F84BE0" w:rsidRPr="00F84BE0" w:rsidRDefault="0099413D" w:rsidP="00870759">
      <w:pPr>
        <w:jc w:val="both"/>
        <w:rPr>
          <w:rFonts w:ascii="Garamond" w:hAnsi="Garamond" w:cs="Arial"/>
          <w:sz w:val="24"/>
          <w:szCs w:val="24"/>
        </w:rPr>
      </w:pPr>
      <w:r w:rsidRPr="0099413D">
        <w:rPr>
          <w:rFonts w:ascii="Garamond" w:hAnsi="Garamond" w:cs="Times New Roman"/>
          <w:sz w:val="24"/>
          <w:szCs w:val="24"/>
        </w:rPr>
        <w:t xml:space="preserve">The overall objective of this assignment is to </w:t>
      </w:r>
      <w:r>
        <w:rPr>
          <w:rFonts w:ascii="Garamond" w:hAnsi="Garamond" w:cs="Times New Roman"/>
          <w:sz w:val="24"/>
          <w:szCs w:val="24"/>
        </w:rPr>
        <w:t xml:space="preserve">design and </w:t>
      </w:r>
      <w:r w:rsidR="00AF2D54">
        <w:rPr>
          <w:rFonts w:ascii="Garamond" w:hAnsi="Garamond" w:cs="Times New Roman"/>
          <w:sz w:val="24"/>
          <w:szCs w:val="24"/>
        </w:rPr>
        <w:t xml:space="preserve">printing IEC materials </w:t>
      </w:r>
      <w:r w:rsidR="00CF3F3B">
        <w:rPr>
          <w:rFonts w:ascii="Garamond" w:hAnsi="Garamond" w:cs="Times New Roman"/>
          <w:sz w:val="24"/>
          <w:szCs w:val="24"/>
        </w:rPr>
        <w:t xml:space="preserve">targeting fathers and male youths to </w:t>
      </w:r>
      <w:r w:rsidR="00AF2D54">
        <w:rPr>
          <w:rFonts w:ascii="Garamond" w:hAnsi="Garamond" w:cs="Times New Roman"/>
          <w:sz w:val="24"/>
          <w:szCs w:val="24"/>
        </w:rPr>
        <w:t>engag</w:t>
      </w:r>
      <w:r w:rsidR="00CF3F3B">
        <w:rPr>
          <w:rFonts w:ascii="Garamond" w:hAnsi="Garamond" w:cs="Times New Roman"/>
          <w:sz w:val="24"/>
          <w:szCs w:val="24"/>
        </w:rPr>
        <w:t>e them</w:t>
      </w:r>
      <w:r w:rsidR="00AF2D54">
        <w:rPr>
          <w:rFonts w:ascii="Garamond" w:hAnsi="Garamond" w:cs="Times New Roman"/>
          <w:sz w:val="24"/>
          <w:szCs w:val="24"/>
        </w:rPr>
        <w:t xml:space="preserve"> in positive fatherhood</w:t>
      </w:r>
      <w:r>
        <w:rPr>
          <w:rFonts w:ascii="Garamond" w:hAnsi="Garamond" w:cs="Times New Roman"/>
          <w:sz w:val="24"/>
          <w:szCs w:val="24"/>
        </w:rPr>
        <w:t xml:space="preserve"> </w:t>
      </w:r>
      <w:r w:rsidR="00870759">
        <w:rPr>
          <w:rFonts w:ascii="Garamond" w:hAnsi="Garamond" w:cs="Times New Roman"/>
          <w:sz w:val="24"/>
          <w:szCs w:val="24"/>
        </w:rPr>
        <w:t>for promoting</w:t>
      </w:r>
      <w:r w:rsidRPr="0099413D">
        <w:rPr>
          <w:rFonts w:ascii="Garamond" w:hAnsi="Garamond" w:cs="Times New Roman"/>
          <w:sz w:val="24"/>
          <w:szCs w:val="24"/>
        </w:rPr>
        <w:t xml:space="preserve"> positive fatherhood approach </w:t>
      </w:r>
      <w:r w:rsidR="00CF3F3B">
        <w:rPr>
          <w:rFonts w:ascii="Garamond" w:hAnsi="Garamond" w:cs="Times New Roman"/>
          <w:sz w:val="24"/>
          <w:szCs w:val="24"/>
        </w:rPr>
        <w:t xml:space="preserve">for improving </w:t>
      </w:r>
      <w:proofErr w:type="gramStart"/>
      <w:r w:rsidRPr="0099413D">
        <w:rPr>
          <w:rFonts w:ascii="Garamond" w:hAnsi="Garamond" w:cs="Times New Roman"/>
          <w:sz w:val="24"/>
          <w:szCs w:val="24"/>
        </w:rPr>
        <w:t>fathers</w:t>
      </w:r>
      <w:proofErr w:type="gramEnd"/>
      <w:r w:rsidRPr="0099413D">
        <w:rPr>
          <w:rFonts w:ascii="Garamond" w:hAnsi="Garamond" w:cs="Times New Roman"/>
          <w:sz w:val="24"/>
          <w:szCs w:val="24"/>
        </w:rPr>
        <w:t xml:space="preserve"> </w:t>
      </w:r>
      <w:r w:rsidR="00CF3F3B">
        <w:rPr>
          <w:rFonts w:ascii="Garamond" w:hAnsi="Garamond" w:cs="Times New Roman"/>
          <w:sz w:val="24"/>
          <w:szCs w:val="24"/>
        </w:rPr>
        <w:t xml:space="preserve">role </w:t>
      </w:r>
      <w:r w:rsidRPr="0099413D">
        <w:rPr>
          <w:rFonts w:ascii="Garamond" w:hAnsi="Garamond" w:cs="Times New Roman"/>
          <w:sz w:val="24"/>
          <w:szCs w:val="24"/>
        </w:rPr>
        <w:t>in parental care</w:t>
      </w:r>
      <w:r>
        <w:rPr>
          <w:rFonts w:ascii="Garamond" w:hAnsi="Garamond" w:cs="Times New Roman"/>
          <w:sz w:val="24"/>
          <w:szCs w:val="24"/>
        </w:rPr>
        <w:t xml:space="preserve"> especially at homes</w:t>
      </w:r>
      <w:r w:rsidR="00870759">
        <w:rPr>
          <w:rFonts w:ascii="Garamond" w:hAnsi="Garamond" w:cs="Times New Roman"/>
          <w:sz w:val="24"/>
          <w:szCs w:val="24"/>
        </w:rPr>
        <w:t xml:space="preserve"> to reduce SGBV in </w:t>
      </w:r>
      <w:proofErr w:type="spellStart"/>
      <w:r w:rsidR="00870759">
        <w:rPr>
          <w:rFonts w:ascii="Garamond" w:hAnsi="Garamond" w:cs="Times New Roman"/>
          <w:sz w:val="24"/>
          <w:szCs w:val="24"/>
        </w:rPr>
        <w:t>programme</w:t>
      </w:r>
      <w:proofErr w:type="spellEnd"/>
      <w:r w:rsidR="00870759">
        <w:rPr>
          <w:rFonts w:ascii="Garamond" w:hAnsi="Garamond" w:cs="Times New Roman"/>
          <w:sz w:val="24"/>
          <w:szCs w:val="24"/>
        </w:rPr>
        <w:t xml:space="preserve"> locations. </w:t>
      </w:r>
      <w:r w:rsidR="00305586">
        <w:rPr>
          <w:rFonts w:ascii="Garamond" w:hAnsi="Garamond" w:cs="Times New Roman"/>
          <w:sz w:val="24"/>
          <w:szCs w:val="24"/>
        </w:rPr>
        <w:t xml:space="preserve">It is to be noted here that the content/messages of the materials will be shared by Breaking the Silence and Save the Children. </w:t>
      </w:r>
      <w:r w:rsidR="00870759">
        <w:rPr>
          <w:rFonts w:ascii="Garamond" w:hAnsi="Garamond" w:cs="Times New Roman"/>
          <w:sz w:val="24"/>
          <w:szCs w:val="24"/>
        </w:rPr>
        <w:t xml:space="preserve"> </w:t>
      </w:r>
    </w:p>
    <w:p w:rsidR="00B1365B" w:rsidRPr="006753EA" w:rsidRDefault="00B1365B" w:rsidP="00B1365B">
      <w:pPr>
        <w:pStyle w:val="ListParagraph"/>
        <w:ind w:left="780"/>
        <w:jc w:val="both"/>
        <w:rPr>
          <w:rFonts w:ascii="Garamond" w:hAnsi="Garamond"/>
          <w:sz w:val="24"/>
          <w:szCs w:val="24"/>
        </w:rPr>
      </w:pPr>
    </w:p>
    <w:p w:rsidR="00E1432D" w:rsidRPr="006753EA" w:rsidRDefault="00E1432D" w:rsidP="002C6CC1">
      <w:pPr>
        <w:pStyle w:val="ListParagraph"/>
        <w:numPr>
          <w:ilvl w:val="0"/>
          <w:numId w:val="7"/>
        </w:numPr>
        <w:jc w:val="both"/>
        <w:rPr>
          <w:rFonts w:ascii="Garamond" w:hAnsi="Garamond"/>
          <w:b/>
          <w:sz w:val="24"/>
          <w:szCs w:val="24"/>
        </w:rPr>
      </w:pPr>
      <w:r w:rsidRPr="006753EA">
        <w:rPr>
          <w:rFonts w:ascii="Garamond" w:hAnsi="Garamond"/>
          <w:b/>
          <w:sz w:val="24"/>
          <w:szCs w:val="24"/>
        </w:rPr>
        <w:t xml:space="preserve">Type of materials and Quantity: </w:t>
      </w:r>
    </w:p>
    <w:p w:rsidR="00E1432D" w:rsidRPr="006753EA" w:rsidRDefault="00E1432D" w:rsidP="00120B5F">
      <w:pPr>
        <w:jc w:val="both"/>
        <w:rPr>
          <w:rFonts w:ascii="Garamond" w:hAnsi="Garamond" w:cs="Times New Roman"/>
          <w:sz w:val="24"/>
          <w:szCs w:val="24"/>
        </w:rPr>
      </w:pPr>
      <w:r w:rsidRPr="006753EA">
        <w:rPr>
          <w:rFonts w:ascii="Garamond" w:hAnsi="Garamond" w:cs="Times New Roman"/>
          <w:sz w:val="24"/>
          <w:szCs w:val="24"/>
        </w:rPr>
        <w:t xml:space="preserve">There are four types of IEC materials will be developed for promoting awareness and enhance capacity of the community </w:t>
      </w:r>
      <w:r w:rsidR="00785E14">
        <w:rPr>
          <w:rFonts w:ascii="Garamond" w:hAnsi="Garamond" w:cs="Times New Roman"/>
          <w:sz w:val="24"/>
          <w:szCs w:val="24"/>
        </w:rPr>
        <w:t xml:space="preserve">men and </w:t>
      </w:r>
      <w:r w:rsidRPr="006753EA">
        <w:rPr>
          <w:rFonts w:ascii="Garamond" w:hAnsi="Garamond" w:cs="Times New Roman"/>
          <w:sz w:val="24"/>
          <w:szCs w:val="24"/>
        </w:rPr>
        <w:t>male</w:t>
      </w:r>
      <w:r w:rsidR="00785E14">
        <w:rPr>
          <w:rFonts w:ascii="Garamond" w:hAnsi="Garamond" w:cs="Times New Roman"/>
          <w:sz w:val="24"/>
          <w:szCs w:val="24"/>
        </w:rPr>
        <w:t xml:space="preserve"> youths</w:t>
      </w:r>
      <w:r w:rsidRPr="006753EA">
        <w:rPr>
          <w:rFonts w:ascii="Garamond" w:hAnsi="Garamond" w:cs="Times New Roman"/>
          <w:sz w:val="24"/>
          <w:szCs w:val="24"/>
        </w:rPr>
        <w:t>. The materials, specification and quantit</w:t>
      </w:r>
      <w:r w:rsidR="00785E14">
        <w:rPr>
          <w:rFonts w:ascii="Garamond" w:hAnsi="Garamond" w:cs="Times New Roman"/>
          <w:sz w:val="24"/>
          <w:szCs w:val="24"/>
        </w:rPr>
        <w:t>ies</w:t>
      </w:r>
      <w:r w:rsidRPr="006753EA">
        <w:rPr>
          <w:rFonts w:ascii="Garamond" w:hAnsi="Garamond" w:cs="Times New Roman"/>
          <w:sz w:val="24"/>
          <w:szCs w:val="24"/>
        </w:rPr>
        <w:t xml:space="preserve"> are as follows:</w:t>
      </w:r>
    </w:p>
    <w:tbl>
      <w:tblPr>
        <w:tblStyle w:val="TableGrid"/>
        <w:tblW w:w="0" w:type="auto"/>
        <w:tblInd w:w="108" w:type="dxa"/>
        <w:tblLook w:val="04A0" w:firstRow="1" w:lastRow="0" w:firstColumn="1" w:lastColumn="0" w:noHBand="0" w:noVBand="1"/>
      </w:tblPr>
      <w:tblGrid>
        <w:gridCol w:w="720"/>
        <w:gridCol w:w="4869"/>
        <w:gridCol w:w="1492"/>
        <w:gridCol w:w="2387"/>
      </w:tblGrid>
      <w:tr w:rsidR="00E1432D" w:rsidRPr="006753EA" w:rsidTr="00454EBC">
        <w:trPr>
          <w:trHeight w:val="377"/>
        </w:trPr>
        <w:tc>
          <w:tcPr>
            <w:tcW w:w="720" w:type="dxa"/>
            <w:vAlign w:val="center"/>
          </w:tcPr>
          <w:p w:rsidR="00E1432D" w:rsidRPr="006753EA" w:rsidRDefault="00E1432D" w:rsidP="00120B5F">
            <w:pPr>
              <w:jc w:val="both"/>
              <w:rPr>
                <w:rFonts w:ascii="Garamond" w:hAnsi="Garamond" w:cs="Times New Roman"/>
                <w:b/>
                <w:sz w:val="24"/>
                <w:szCs w:val="24"/>
              </w:rPr>
            </w:pPr>
            <w:r w:rsidRPr="006753EA">
              <w:rPr>
                <w:rFonts w:ascii="Garamond" w:hAnsi="Garamond" w:cs="Times New Roman"/>
                <w:b/>
                <w:sz w:val="24"/>
                <w:szCs w:val="24"/>
              </w:rPr>
              <w:t>No.</w:t>
            </w:r>
          </w:p>
        </w:tc>
        <w:tc>
          <w:tcPr>
            <w:tcW w:w="4869" w:type="dxa"/>
            <w:vAlign w:val="center"/>
          </w:tcPr>
          <w:p w:rsidR="00E1432D" w:rsidRPr="006753EA" w:rsidRDefault="00E1432D" w:rsidP="00120B5F">
            <w:pPr>
              <w:jc w:val="both"/>
              <w:rPr>
                <w:rFonts w:ascii="Garamond" w:hAnsi="Garamond" w:cs="Times New Roman"/>
                <w:b/>
                <w:sz w:val="24"/>
                <w:szCs w:val="24"/>
              </w:rPr>
            </w:pPr>
            <w:r w:rsidRPr="006753EA">
              <w:rPr>
                <w:rFonts w:ascii="Garamond" w:hAnsi="Garamond" w:cs="Times New Roman"/>
                <w:b/>
                <w:sz w:val="24"/>
                <w:szCs w:val="24"/>
              </w:rPr>
              <w:t>Particulars</w:t>
            </w:r>
          </w:p>
        </w:tc>
        <w:tc>
          <w:tcPr>
            <w:tcW w:w="1492" w:type="dxa"/>
            <w:vAlign w:val="center"/>
          </w:tcPr>
          <w:p w:rsidR="00E1432D" w:rsidRPr="006753EA" w:rsidRDefault="00E1432D" w:rsidP="00454EBC">
            <w:pPr>
              <w:jc w:val="center"/>
              <w:rPr>
                <w:rFonts w:ascii="Garamond" w:hAnsi="Garamond" w:cs="Times New Roman"/>
                <w:b/>
                <w:sz w:val="24"/>
                <w:szCs w:val="24"/>
              </w:rPr>
            </w:pPr>
            <w:r w:rsidRPr="006753EA">
              <w:rPr>
                <w:rFonts w:ascii="Garamond" w:hAnsi="Garamond" w:cs="Times New Roman"/>
                <w:b/>
                <w:sz w:val="24"/>
                <w:szCs w:val="24"/>
              </w:rPr>
              <w:t>Quantity</w:t>
            </w:r>
          </w:p>
        </w:tc>
        <w:tc>
          <w:tcPr>
            <w:tcW w:w="2387" w:type="dxa"/>
            <w:vAlign w:val="center"/>
          </w:tcPr>
          <w:p w:rsidR="00E1432D" w:rsidRPr="006753EA" w:rsidRDefault="00E1432D" w:rsidP="00454EBC">
            <w:pPr>
              <w:jc w:val="center"/>
              <w:rPr>
                <w:rFonts w:ascii="Garamond" w:hAnsi="Garamond" w:cs="Times New Roman"/>
                <w:b/>
                <w:sz w:val="24"/>
                <w:szCs w:val="24"/>
              </w:rPr>
            </w:pPr>
            <w:r w:rsidRPr="006753EA">
              <w:rPr>
                <w:rFonts w:ascii="Garamond" w:hAnsi="Garamond" w:cs="Times New Roman"/>
                <w:b/>
                <w:sz w:val="24"/>
                <w:szCs w:val="24"/>
              </w:rPr>
              <w:t>Remarks</w:t>
            </w:r>
          </w:p>
        </w:tc>
      </w:tr>
      <w:tr w:rsidR="00E1432D" w:rsidRPr="006753EA" w:rsidTr="00454EBC">
        <w:tc>
          <w:tcPr>
            <w:tcW w:w="720" w:type="dxa"/>
            <w:vAlign w:val="center"/>
          </w:tcPr>
          <w:p w:rsidR="00E1432D" w:rsidRPr="006753EA" w:rsidRDefault="00E1432D" w:rsidP="00454EBC">
            <w:pPr>
              <w:jc w:val="center"/>
              <w:rPr>
                <w:rFonts w:ascii="Garamond" w:hAnsi="Garamond" w:cs="Times New Roman"/>
                <w:sz w:val="24"/>
                <w:szCs w:val="24"/>
              </w:rPr>
            </w:pPr>
            <w:r w:rsidRPr="006753EA">
              <w:rPr>
                <w:rFonts w:ascii="Garamond" w:hAnsi="Garamond" w:cs="Times New Roman"/>
                <w:sz w:val="24"/>
                <w:szCs w:val="24"/>
              </w:rPr>
              <w:t>1</w:t>
            </w:r>
          </w:p>
        </w:tc>
        <w:tc>
          <w:tcPr>
            <w:tcW w:w="4869" w:type="dxa"/>
            <w:vAlign w:val="center"/>
          </w:tcPr>
          <w:p w:rsidR="00E1432D" w:rsidRPr="006753EA" w:rsidRDefault="00E1432D" w:rsidP="00E1432D">
            <w:pPr>
              <w:jc w:val="both"/>
              <w:rPr>
                <w:rFonts w:ascii="Garamond" w:hAnsi="Garamond" w:cs="Times New Roman"/>
                <w:b/>
                <w:sz w:val="24"/>
                <w:szCs w:val="24"/>
              </w:rPr>
            </w:pPr>
            <w:r w:rsidRPr="006753EA">
              <w:rPr>
                <w:rFonts w:ascii="Garamond" w:hAnsi="Garamond" w:cs="Times New Roman"/>
                <w:b/>
                <w:sz w:val="24"/>
                <w:szCs w:val="24"/>
              </w:rPr>
              <w:t>Leaflet</w:t>
            </w:r>
          </w:p>
          <w:p w:rsidR="00E1432D" w:rsidRPr="006753EA" w:rsidRDefault="00E1432D" w:rsidP="00E1432D">
            <w:pPr>
              <w:jc w:val="both"/>
              <w:rPr>
                <w:rFonts w:ascii="Garamond" w:hAnsi="Garamond" w:cs="Times New Roman"/>
                <w:sz w:val="24"/>
                <w:szCs w:val="24"/>
              </w:rPr>
            </w:pPr>
            <w:r w:rsidRPr="006753EA">
              <w:rPr>
                <w:rFonts w:ascii="Garamond" w:hAnsi="Garamond" w:cs="Times New Roman"/>
                <w:sz w:val="24"/>
                <w:szCs w:val="24"/>
              </w:rPr>
              <w:t xml:space="preserve">Size: 8.5"X 5.5" </w:t>
            </w:r>
          </w:p>
          <w:p w:rsidR="00E1432D" w:rsidRPr="006753EA" w:rsidRDefault="00E1432D" w:rsidP="00E1432D">
            <w:pPr>
              <w:jc w:val="both"/>
              <w:rPr>
                <w:rFonts w:ascii="Garamond" w:hAnsi="Garamond" w:cs="Times New Roman"/>
                <w:sz w:val="24"/>
                <w:szCs w:val="24"/>
              </w:rPr>
            </w:pPr>
            <w:r w:rsidRPr="006753EA">
              <w:rPr>
                <w:rFonts w:ascii="Garamond" w:hAnsi="Garamond" w:cs="Times New Roman"/>
                <w:sz w:val="24"/>
                <w:szCs w:val="24"/>
              </w:rPr>
              <w:t xml:space="preserve">Paper: 120 </w:t>
            </w:r>
            <w:proofErr w:type="spellStart"/>
            <w:r w:rsidRPr="006753EA">
              <w:rPr>
                <w:rFonts w:ascii="Garamond" w:hAnsi="Garamond" w:cs="Times New Roman"/>
                <w:sz w:val="24"/>
                <w:szCs w:val="24"/>
              </w:rPr>
              <w:t>gsm</w:t>
            </w:r>
            <w:proofErr w:type="spellEnd"/>
            <w:r w:rsidRPr="006753EA">
              <w:rPr>
                <w:rFonts w:ascii="Garamond" w:hAnsi="Garamond" w:cs="Times New Roman"/>
                <w:sz w:val="24"/>
                <w:szCs w:val="24"/>
              </w:rPr>
              <w:t xml:space="preserve"> art paper</w:t>
            </w:r>
          </w:p>
          <w:p w:rsidR="00E1432D" w:rsidRPr="006753EA" w:rsidRDefault="00E1432D" w:rsidP="00E1432D">
            <w:pPr>
              <w:jc w:val="both"/>
              <w:rPr>
                <w:rFonts w:ascii="Garamond" w:hAnsi="Garamond" w:cs="Times New Roman"/>
                <w:sz w:val="24"/>
                <w:szCs w:val="24"/>
              </w:rPr>
            </w:pPr>
            <w:r w:rsidRPr="006753EA">
              <w:rPr>
                <w:rFonts w:ascii="Garamond" w:hAnsi="Garamond" w:cs="Times New Roman"/>
                <w:sz w:val="24"/>
                <w:szCs w:val="24"/>
              </w:rPr>
              <w:t>Color: 4 color, both side print</w:t>
            </w:r>
          </w:p>
          <w:p w:rsidR="00E1432D" w:rsidRPr="006753EA" w:rsidRDefault="00E1432D" w:rsidP="00E1432D">
            <w:pPr>
              <w:jc w:val="both"/>
              <w:rPr>
                <w:rFonts w:ascii="Garamond" w:hAnsi="Garamond" w:cs="Times New Roman"/>
                <w:sz w:val="24"/>
                <w:szCs w:val="24"/>
              </w:rPr>
            </w:pPr>
            <w:r w:rsidRPr="006753EA">
              <w:rPr>
                <w:rFonts w:ascii="Garamond" w:hAnsi="Garamond" w:cs="Times New Roman"/>
                <w:sz w:val="24"/>
                <w:szCs w:val="24"/>
              </w:rPr>
              <w:t>Design: 1 type</w:t>
            </w:r>
          </w:p>
          <w:p w:rsidR="00E1432D" w:rsidRPr="006753EA" w:rsidRDefault="00454EBC" w:rsidP="00E1432D">
            <w:pPr>
              <w:jc w:val="both"/>
              <w:rPr>
                <w:rFonts w:ascii="Garamond" w:hAnsi="Garamond" w:cs="Times New Roman"/>
                <w:sz w:val="24"/>
                <w:szCs w:val="24"/>
              </w:rPr>
            </w:pPr>
            <w:r w:rsidRPr="006753EA">
              <w:rPr>
                <w:rFonts w:ascii="Garamond" w:hAnsi="Garamond" w:cs="Times New Roman"/>
                <w:sz w:val="24"/>
                <w:szCs w:val="24"/>
              </w:rPr>
              <w:t>Delivery</w:t>
            </w:r>
            <w:r w:rsidR="00E1432D" w:rsidRPr="006753EA">
              <w:rPr>
                <w:rFonts w:ascii="Garamond" w:hAnsi="Garamond" w:cs="Times New Roman"/>
                <w:sz w:val="24"/>
                <w:szCs w:val="24"/>
              </w:rPr>
              <w:t>: BTS office</w:t>
            </w:r>
          </w:p>
        </w:tc>
        <w:tc>
          <w:tcPr>
            <w:tcW w:w="1492" w:type="dxa"/>
            <w:vAlign w:val="center"/>
          </w:tcPr>
          <w:p w:rsidR="00E1432D" w:rsidRPr="006753EA" w:rsidRDefault="006C5670" w:rsidP="00454EBC">
            <w:pPr>
              <w:jc w:val="center"/>
              <w:rPr>
                <w:rFonts w:ascii="Garamond" w:hAnsi="Garamond" w:cs="Times New Roman"/>
                <w:sz w:val="24"/>
                <w:szCs w:val="24"/>
              </w:rPr>
            </w:pPr>
            <w:r>
              <w:rPr>
                <w:rFonts w:ascii="Garamond" w:hAnsi="Garamond" w:cs="Times New Roman"/>
                <w:sz w:val="24"/>
                <w:szCs w:val="24"/>
              </w:rPr>
              <w:t>10</w:t>
            </w:r>
            <w:r w:rsidR="00785E14">
              <w:rPr>
                <w:rFonts w:ascii="Garamond" w:hAnsi="Garamond" w:cs="Times New Roman"/>
                <w:sz w:val="24"/>
                <w:szCs w:val="24"/>
              </w:rPr>
              <w:t>,</w:t>
            </w:r>
            <w:r w:rsidR="00E1432D" w:rsidRPr="006753EA">
              <w:rPr>
                <w:rFonts w:ascii="Garamond" w:hAnsi="Garamond" w:cs="Times New Roman"/>
                <w:sz w:val="24"/>
                <w:szCs w:val="24"/>
              </w:rPr>
              <w:t>000</w:t>
            </w:r>
            <w:r w:rsidR="00454EBC" w:rsidRPr="006753EA">
              <w:rPr>
                <w:rFonts w:ascii="Garamond" w:hAnsi="Garamond" w:cs="Times New Roman"/>
                <w:sz w:val="24"/>
                <w:szCs w:val="24"/>
              </w:rPr>
              <w:t xml:space="preserve"> Pcs</w:t>
            </w:r>
          </w:p>
        </w:tc>
        <w:tc>
          <w:tcPr>
            <w:tcW w:w="2387" w:type="dxa"/>
            <w:vAlign w:val="center"/>
          </w:tcPr>
          <w:p w:rsidR="00E1432D" w:rsidRPr="006753EA" w:rsidRDefault="00E1432D" w:rsidP="00120B5F">
            <w:pPr>
              <w:jc w:val="both"/>
              <w:rPr>
                <w:rFonts w:ascii="Garamond" w:hAnsi="Garamond" w:cs="Times New Roman"/>
                <w:sz w:val="24"/>
                <w:szCs w:val="24"/>
              </w:rPr>
            </w:pPr>
          </w:p>
        </w:tc>
      </w:tr>
      <w:tr w:rsidR="00E1432D" w:rsidRPr="006753EA" w:rsidTr="00454EBC">
        <w:tc>
          <w:tcPr>
            <w:tcW w:w="720" w:type="dxa"/>
            <w:vAlign w:val="center"/>
          </w:tcPr>
          <w:p w:rsidR="00E1432D" w:rsidRPr="006753EA" w:rsidRDefault="00454EBC" w:rsidP="00454EBC">
            <w:pPr>
              <w:jc w:val="center"/>
              <w:rPr>
                <w:rFonts w:ascii="Garamond" w:hAnsi="Garamond" w:cs="Times New Roman"/>
                <w:sz w:val="24"/>
                <w:szCs w:val="24"/>
              </w:rPr>
            </w:pPr>
            <w:r w:rsidRPr="006753EA">
              <w:rPr>
                <w:rFonts w:ascii="Garamond" w:hAnsi="Garamond" w:cs="Times New Roman"/>
                <w:sz w:val="24"/>
                <w:szCs w:val="24"/>
              </w:rPr>
              <w:t>2</w:t>
            </w:r>
          </w:p>
        </w:tc>
        <w:tc>
          <w:tcPr>
            <w:tcW w:w="4869" w:type="dxa"/>
            <w:vAlign w:val="center"/>
          </w:tcPr>
          <w:p w:rsidR="00454EBC" w:rsidRPr="006753EA" w:rsidRDefault="00454EBC" w:rsidP="00454EBC">
            <w:pPr>
              <w:jc w:val="both"/>
              <w:rPr>
                <w:rFonts w:ascii="Garamond" w:hAnsi="Garamond" w:cs="Times New Roman"/>
                <w:b/>
                <w:sz w:val="24"/>
                <w:szCs w:val="24"/>
              </w:rPr>
            </w:pPr>
            <w:r w:rsidRPr="006753EA">
              <w:rPr>
                <w:rFonts w:ascii="Garamond" w:hAnsi="Garamond" w:cs="Times New Roman"/>
                <w:b/>
                <w:sz w:val="24"/>
                <w:szCs w:val="24"/>
              </w:rPr>
              <w:t xml:space="preserve">Poster-1 </w:t>
            </w:r>
          </w:p>
          <w:p w:rsidR="00454EBC" w:rsidRPr="006753EA" w:rsidRDefault="00454EBC" w:rsidP="00454EBC">
            <w:pPr>
              <w:jc w:val="both"/>
              <w:rPr>
                <w:rFonts w:ascii="Garamond" w:hAnsi="Garamond" w:cs="Times New Roman"/>
                <w:sz w:val="24"/>
                <w:szCs w:val="24"/>
              </w:rPr>
            </w:pPr>
            <w:r w:rsidRPr="006753EA">
              <w:rPr>
                <w:rFonts w:ascii="Garamond" w:hAnsi="Garamond" w:cs="Times New Roman"/>
                <w:sz w:val="24"/>
                <w:szCs w:val="24"/>
              </w:rPr>
              <w:t xml:space="preserve">Size: 17"X22" </w:t>
            </w:r>
          </w:p>
          <w:p w:rsidR="00454EBC" w:rsidRPr="006753EA" w:rsidRDefault="00454EBC" w:rsidP="00454EBC">
            <w:pPr>
              <w:jc w:val="both"/>
              <w:rPr>
                <w:rFonts w:ascii="Garamond" w:hAnsi="Garamond" w:cs="Times New Roman"/>
                <w:sz w:val="24"/>
                <w:szCs w:val="24"/>
              </w:rPr>
            </w:pPr>
            <w:r w:rsidRPr="006753EA">
              <w:rPr>
                <w:rFonts w:ascii="Garamond" w:hAnsi="Garamond" w:cs="Times New Roman"/>
                <w:sz w:val="24"/>
                <w:szCs w:val="24"/>
              </w:rPr>
              <w:t xml:space="preserve">Paper: 120 </w:t>
            </w:r>
            <w:proofErr w:type="spellStart"/>
            <w:r w:rsidRPr="006753EA">
              <w:rPr>
                <w:rFonts w:ascii="Garamond" w:hAnsi="Garamond" w:cs="Times New Roman"/>
                <w:sz w:val="24"/>
                <w:szCs w:val="24"/>
              </w:rPr>
              <w:t>gsm</w:t>
            </w:r>
            <w:proofErr w:type="spellEnd"/>
            <w:r w:rsidRPr="006753EA">
              <w:rPr>
                <w:rFonts w:ascii="Garamond" w:hAnsi="Garamond" w:cs="Times New Roman"/>
                <w:sz w:val="24"/>
                <w:szCs w:val="24"/>
              </w:rPr>
              <w:t xml:space="preserve"> art paper</w:t>
            </w:r>
          </w:p>
          <w:p w:rsidR="00454EBC" w:rsidRPr="006753EA" w:rsidRDefault="00454EBC" w:rsidP="00454EBC">
            <w:pPr>
              <w:jc w:val="both"/>
              <w:rPr>
                <w:rFonts w:ascii="Garamond" w:hAnsi="Garamond" w:cs="Times New Roman"/>
                <w:sz w:val="24"/>
                <w:szCs w:val="24"/>
              </w:rPr>
            </w:pPr>
            <w:r w:rsidRPr="006753EA">
              <w:rPr>
                <w:rFonts w:ascii="Garamond" w:hAnsi="Garamond" w:cs="Times New Roman"/>
                <w:sz w:val="24"/>
                <w:szCs w:val="24"/>
              </w:rPr>
              <w:t>Color: 4 color, one side print</w:t>
            </w:r>
          </w:p>
          <w:p w:rsidR="00454EBC" w:rsidRPr="006753EA" w:rsidRDefault="00454EBC" w:rsidP="00454EBC">
            <w:pPr>
              <w:jc w:val="both"/>
              <w:rPr>
                <w:rFonts w:ascii="Garamond" w:hAnsi="Garamond" w:cs="Times New Roman"/>
                <w:sz w:val="24"/>
                <w:szCs w:val="24"/>
              </w:rPr>
            </w:pPr>
            <w:r w:rsidRPr="006753EA">
              <w:rPr>
                <w:rFonts w:ascii="Garamond" w:hAnsi="Garamond" w:cs="Times New Roman"/>
                <w:sz w:val="24"/>
                <w:szCs w:val="24"/>
              </w:rPr>
              <w:t>Lamination: Matt (1 side), Design: 2 types</w:t>
            </w:r>
          </w:p>
          <w:p w:rsidR="00E1432D" w:rsidRPr="006753EA" w:rsidRDefault="00454EBC" w:rsidP="00454EBC">
            <w:pPr>
              <w:jc w:val="both"/>
              <w:rPr>
                <w:rFonts w:ascii="Garamond" w:hAnsi="Garamond" w:cs="Times New Roman"/>
                <w:sz w:val="24"/>
                <w:szCs w:val="24"/>
              </w:rPr>
            </w:pPr>
            <w:r w:rsidRPr="006753EA">
              <w:rPr>
                <w:rFonts w:ascii="Garamond" w:hAnsi="Garamond" w:cs="Times New Roman"/>
                <w:sz w:val="24"/>
                <w:szCs w:val="24"/>
              </w:rPr>
              <w:t>Delivery: BTS office</w:t>
            </w:r>
          </w:p>
        </w:tc>
        <w:tc>
          <w:tcPr>
            <w:tcW w:w="1492" w:type="dxa"/>
            <w:vAlign w:val="center"/>
          </w:tcPr>
          <w:p w:rsidR="00E1432D" w:rsidRPr="006753EA" w:rsidRDefault="00454EBC" w:rsidP="00454EBC">
            <w:pPr>
              <w:jc w:val="center"/>
              <w:rPr>
                <w:rFonts w:ascii="Garamond" w:hAnsi="Garamond" w:cs="Times New Roman"/>
                <w:sz w:val="24"/>
                <w:szCs w:val="24"/>
              </w:rPr>
            </w:pPr>
            <w:r w:rsidRPr="006753EA">
              <w:rPr>
                <w:rFonts w:ascii="Garamond" w:hAnsi="Garamond" w:cs="Times New Roman"/>
                <w:sz w:val="24"/>
                <w:szCs w:val="24"/>
              </w:rPr>
              <w:t>5</w:t>
            </w:r>
            <w:r w:rsidR="00785E14">
              <w:rPr>
                <w:rFonts w:ascii="Garamond" w:hAnsi="Garamond" w:cs="Times New Roman"/>
                <w:sz w:val="24"/>
                <w:szCs w:val="24"/>
              </w:rPr>
              <w:t>,</w:t>
            </w:r>
            <w:r w:rsidRPr="006753EA">
              <w:rPr>
                <w:rFonts w:ascii="Garamond" w:hAnsi="Garamond" w:cs="Times New Roman"/>
                <w:sz w:val="24"/>
                <w:szCs w:val="24"/>
              </w:rPr>
              <w:t>000 Pcs</w:t>
            </w:r>
          </w:p>
        </w:tc>
        <w:tc>
          <w:tcPr>
            <w:tcW w:w="2387" w:type="dxa"/>
            <w:vAlign w:val="center"/>
          </w:tcPr>
          <w:p w:rsidR="00E1432D" w:rsidRPr="006753EA" w:rsidRDefault="00E1432D" w:rsidP="00120B5F">
            <w:pPr>
              <w:jc w:val="both"/>
              <w:rPr>
                <w:rFonts w:ascii="Garamond" w:hAnsi="Garamond" w:cs="Times New Roman"/>
                <w:sz w:val="24"/>
                <w:szCs w:val="24"/>
              </w:rPr>
            </w:pPr>
          </w:p>
        </w:tc>
      </w:tr>
      <w:tr w:rsidR="00E1432D" w:rsidRPr="006753EA" w:rsidTr="00454EBC">
        <w:tc>
          <w:tcPr>
            <w:tcW w:w="720" w:type="dxa"/>
            <w:vAlign w:val="center"/>
          </w:tcPr>
          <w:p w:rsidR="00E1432D" w:rsidRPr="006753EA" w:rsidRDefault="00454EBC" w:rsidP="00454EBC">
            <w:pPr>
              <w:jc w:val="center"/>
              <w:rPr>
                <w:rFonts w:ascii="Garamond" w:hAnsi="Garamond" w:cs="Times New Roman"/>
                <w:sz w:val="24"/>
                <w:szCs w:val="24"/>
              </w:rPr>
            </w:pPr>
            <w:r w:rsidRPr="006753EA">
              <w:rPr>
                <w:rFonts w:ascii="Garamond" w:hAnsi="Garamond" w:cs="Times New Roman"/>
                <w:sz w:val="24"/>
                <w:szCs w:val="24"/>
              </w:rPr>
              <w:t>3</w:t>
            </w:r>
          </w:p>
        </w:tc>
        <w:tc>
          <w:tcPr>
            <w:tcW w:w="4869" w:type="dxa"/>
            <w:vAlign w:val="center"/>
          </w:tcPr>
          <w:p w:rsidR="00454EBC" w:rsidRPr="006753EA" w:rsidRDefault="00454EBC" w:rsidP="00454EBC">
            <w:pPr>
              <w:jc w:val="both"/>
              <w:rPr>
                <w:rFonts w:ascii="Garamond" w:hAnsi="Garamond" w:cs="Times New Roman"/>
                <w:b/>
                <w:sz w:val="24"/>
                <w:szCs w:val="24"/>
              </w:rPr>
            </w:pPr>
            <w:r w:rsidRPr="006753EA">
              <w:rPr>
                <w:rFonts w:ascii="Garamond" w:hAnsi="Garamond" w:cs="Times New Roman"/>
                <w:b/>
                <w:sz w:val="24"/>
                <w:szCs w:val="24"/>
              </w:rPr>
              <w:t>Poster-2</w:t>
            </w:r>
          </w:p>
          <w:p w:rsidR="00454EBC" w:rsidRPr="006753EA" w:rsidRDefault="00454EBC" w:rsidP="00454EBC">
            <w:pPr>
              <w:jc w:val="both"/>
              <w:rPr>
                <w:rFonts w:ascii="Garamond" w:hAnsi="Garamond" w:cs="Times New Roman"/>
                <w:sz w:val="24"/>
                <w:szCs w:val="24"/>
              </w:rPr>
            </w:pPr>
            <w:r w:rsidRPr="006753EA">
              <w:rPr>
                <w:rFonts w:ascii="Garamond" w:hAnsi="Garamond" w:cs="Times New Roman"/>
                <w:sz w:val="24"/>
                <w:szCs w:val="24"/>
              </w:rPr>
              <w:t xml:space="preserve">Size: 17"X22" </w:t>
            </w:r>
          </w:p>
          <w:p w:rsidR="00454EBC" w:rsidRPr="006753EA" w:rsidRDefault="00454EBC" w:rsidP="00454EBC">
            <w:pPr>
              <w:jc w:val="both"/>
              <w:rPr>
                <w:rFonts w:ascii="Garamond" w:hAnsi="Garamond" w:cs="Times New Roman"/>
                <w:sz w:val="24"/>
                <w:szCs w:val="24"/>
              </w:rPr>
            </w:pPr>
            <w:r w:rsidRPr="006753EA">
              <w:rPr>
                <w:rFonts w:ascii="Garamond" w:hAnsi="Garamond" w:cs="Times New Roman"/>
                <w:sz w:val="24"/>
                <w:szCs w:val="24"/>
              </w:rPr>
              <w:t xml:space="preserve">Paper: 120 </w:t>
            </w:r>
            <w:proofErr w:type="spellStart"/>
            <w:r w:rsidRPr="006753EA">
              <w:rPr>
                <w:rFonts w:ascii="Garamond" w:hAnsi="Garamond" w:cs="Times New Roman"/>
                <w:sz w:val="24"/>
                <w:szCs w:val="24"/>
              </w:rPr>
              <w:t>gsm</w:t>
            </w:r>
            <w:proofErr w:type="spellEnd"/>
            <w:r w:rsidRPr="006753EA">
              <w:rPr>
                <w:rFonts w:ascii="Garamond" w:hAnsi="Garamond" w:cs="Times New Roman"/>
                <w:sz w:val="24"/>
                <w:szCs w:val="24"/>
              </w:rPr>
              <w:t xml:space="preserve"> art paper</w:t>
            </w:r>
          </w:p>
          <w:p w:rsidR="00454EBC" w:rsidRPr="006753EA" w:rsidRDefault="00454EBC" w:rsidP="00454EBC">
            <w:pPr>
              <w:jc w:val="both"/>
              <w:rPr>
                <w:rFonts w:ascii="Garamond" w:hAnsi="Garamond" w:cs="Times New Roman"/>
                <w:sz w:val="24"/>
                <w:szCs w:val="24"/>
              </w:rPr>
            </w:pPr>
            <w:r w:rsidRPr="006753EA">
              <w:rPr>
                <w:rFonts w:ascii="Garamond" w:hAnsi="Garamond" w:cs="Times New Roman"/>
                <w:sz w:val="24"/>
                <w:szCs w:val="24"/>
              </w:rPr>
              <w:t>Color: 4 color, one side print</w:t>
            </w:r>
          </w:p>
          <w:p w:rsidR="00454EBC" w:rsidRPr="006753EA" w:rsidRDefault="00454EBC" w:rsidP="00454EBC">
            <w:pPr>
              <w:jc w:val="both"/>
              <w:rPr>
                <w:rFonts w:ascii="Garamond" w:hAnsi="Garamond" w:cs="Times New Roman"/>
                <w:sz w:val="24"/>
                <w:szCs w:val="24"/>
              </w:rPr>
            </w:pPr>
            <w:r w:rsidRPr="006753EA">
              <w:rPr>
                <w:rFonts w:ascii="Garamond" w:hAnsi="Garamond" w:cs="Times New Roman"/>
                <w:sz w:val="24"/>
                <w:szCs w:val="24"/>
              </w:rPr>
              <w:t>Lamination: Matt (1 side), Design: 2 types</w:t>
            </w:r>
          </w:p>
          <w:p w:rsidR="00E1432D" w:rsidRPr="006753EA" w:rsidRDefault="00454EBC" w:rsidP="00454EBC">
            <w:pPr>
              <w:jc w:val="both"/>
              <w:rPr>
                <w:rFonts w:ascii="Garamond" w:hAnsi="Garamond" w:cs="Times New Roman"/>
                <w:sz w:val="24"/>
                <w:szCs w:val="24"/>
              </w:rPr>
            </w:pPr>
            <w:r w:rsidRPr="006753EA">
              <w:rPr>
                <w:rFonts w:ascii="Garamond" w:hAnsi="Garamond" w:cs="Times New Roman"/>
                <w:sz w:val="24"/>
                <w:szCs w:val="24"/>
              </w:rPr>
              <w:t>Delivery: BTS office</w:t>
            </w:r>
          </w:p>
        </w:tc>
        <w:tc>
          <w:tcPr>
            <w:tcW w:w="1492" w:type="dxa"/>
            <w:vAlign w:val="center"/>
          </w:tcPr>
          <w:p w:rsidR="00E1432D" w:rsidRPr="006753EA" w:rsidRDefault="00454EBC" w:rsidP="00454EBC">
            <w:pPr>
              <w:jc w:val="center"/>
              <w:rPr>
                <w:rFonts w:ascii="Garamond" w:hAnsi="Garamond" w:cs="Times New Roman"/>
                <w:sz w:val="24"/>
                <w:szCs w:val="24"/>
              </w:rPr>
            </w:pPr>
            <w:r w:rsidRPr="006753EA">
              <w:rPr>
                <w:rFonts w:ascii="Garamond" w:hAnsi="Garamond" w:cs="Times New Roman"/>
                <w:sz w:val="24"/>
                <w:szCs w:val="24"/>
              </w:rPr>
              <w:t>5</w:t>
            </w:r>
            <w:r w:rsidR="00785E14">
              <w:rPr>
                <w:rFonts w:ascii="Garamond" w:hAnsi="Garamond" w:cs="Times New Roman"/>
                <w:sz w:val="24"/>
                <w:szCs w:val="24"/>
              </w:rPr>
              <w:t>,</w:t>
            </w:r>
            <w:r w:rsidRPr="006753EA">
              <w:rPr>
                <w:rFonts w:ascii="Garamond" w:hAnsi="Garamond" w:cs="Times New Roman"/>
                <w:sz w:val="24"/>
                <w:szCs w:val="24"/>
              </w:rPr>
              <w:t>000 Pcs</w:t>
            </w:r>
          </w:p>
        </w:tc>
        <w:tc>
          <w:tcPr>
            <w:tcW w:w="2387" w:type="dxa"/>
            <w:vAlign w:val="center"/>
          </w:tcPr>
          <w:p w:rsidR="00E1432D" w:rsidRPr="006753EA" w:rsidRDefault="00E1432D" w:rsidP="00120B5F">
            <w:pPr>
              <w:jc w:val="both"/>
              <w:rPr>
                <w:rFonts w:ascii="Garamond" w:hAnsi="Garamond" w:cs="Times New Roman"/>
                <w:sz w:val="24"/>
                <w:szCs w:val="24"/>
              </w:rPr>
            </w:pPr>
          </w:p>
        </w:tc>
      </w:tr>
      <w:tr w:rsidR="00E1432D" w:rsidRPr="006753EA" w:rsidTr="00454EBC">
        <w:tc>
          <w:tcPr>
            <w:tcW w:w="720" w:type="dxa"/>
            <w:vAlign w:val="center"/>
          </w:tcPr>
          <w:p w:rsidR="00E1432D" w:rsidRPr="006753EA" w:rsidRDefault="00454EBC" w:rsidP="00454EBC">
            <w:pPr>
              <w:jc w:val="center"/>
              <w:rPr>
                <w:rFonts w:ascii="Garamond" w:hAnsi="Garamond" w:cs="Times New Roman"/>
                <w:sz w:val="24"/>
                <w:szCs w:val="24"/>
              </w:rPr>
            </w:pPr>
            <w:r w:rsidRPr="006753EA">
              <w:rPr>
                <w:rFonts w:ascii="Garamond" w:hAnsi="Garamond" w:cs="Times New Roman"/>
                <w:sz w:val="24"/>
                <w:szCs w:val="24"/>
              </w:rPr>
              <w:t>4</w:t>
            </w:r>
          </w:p>
        </w:tc>
        <w:tc>
          <w:tcPr>
            <w:tcW w:w="4869" w:type="dxa"/>
            <w:vAlign w:val="center"/>
          </w:tcPr>
          <w:p w:rsidR="00454EBC" w:rsidRPr="006753EA" w:rsidRDefault="00454EBC" w:rsidP="00454EBC">
            <w:pPr>
              <w:jc w:val="both"/>
              <w:rPr>
                <w:rFonts w:ascii="Garamond" w:hAnsi="Garamond" w:cs="Times New Roman"/>
                <w:b/>
                <w:sz w:val="24"/>
                <w:szCs w:val="24"/>
              </w:rPr>
            </w:pPr>
            <w:r w:rsidRPr="006753EA">
              <w:rPr>
                <w:rFonts w:ascii="Garamond" w:hAnsi="Garamond" w:cs="Times New Roman"/>
                <w:b/>
                <w:sz w:val="24"/>
                <w:szCs w:val="24"/>
              </w:rPr>
              <w:t>Flashcard</w:t>
            </w:r>
          </w:p>
          <w:p w:rsidR="00454EBC" w:rsidRPr="006753EA" w:rsidRDefault="00454EBC" w:rsidP="00454EBC">
            <w:pPr>
              <w:jc w:val="both"/>
              <w:rPr>
                <w:rFonts w:ascii="Garamond" w:hAnsi="Garamond" w:cs="Times New Roman"/>
                <w:sz w:val="24"/>
                <w:szCs w:val="24"/>
              </w:rPr>
            </w:pPr>
            <w:r w:rsidRPr="006753EA">
              <w:rPr>
                <w:rFonts w:ascii="Garamond" w:hAnsi="Garamond" w:cs="Times New Roman"/>
                <w:sz w:val="24"/>
                <w:szCs w:val="24"/>
              </w:rPr>
              <w:t xml:space="preserve">Size: 10.5"X13.5" </w:t>
            </w:r>
          </w:p>
          <w:p w:rsidR="00454EBC" w:rsidRPr="006753EA" w:rsidRDefault="00454EBC" w:rsidP="00454EBC">
            <w:pPr>
              <w:jc w:val="both"/>
              <w:rPr>
                <w:rFonts w:ascii="Garamond" w:hAnsi="Garamond" w:cs="Times New Roman"/>
                <w:sz w:val="24"/>
                <w:szCs w:val="24"/>
              </w:rPr>
            </w:pPr>
            <w:r w:rsidRPr="006753EA">
              <w:rPr>
                <w:rFonts w:ascii="Garamond" w:hAnsi="Garamond" w:cs="Times New Roman"/>
                <w:sz w:val="24"/>
                <w:szCs w:val="24"/>
              </w:rPr>
              <w:t xml:space="preserve">Paper: 300 </w:t>
            </w:r>
            <w:proofErr w:type="spellStart"/>
            <w:r w:rsidRPr="006753EA">
              <w:rPr>
                <w:rFonts w:ascii="Garamond" w:hAnsi="Garamond" w:cs="Times New Roman"/>
                <w:sz w:val="24"/>
                <w:szCs w:val="24"/>
              </w:rPr>
              <w:t>gsm</w:t>
            </w:r>
            <w:proofErr w:type="spellEnd"/>
            <w:r w:rsidRPr="006753EA">
              <w:rPr>
                <w:rFonts w:ascii="Garamond" w:hAnsi="Garamond" w:cs="Times New Roman"/>
                <w:sz w:val="24"/>
                <w:szCs w:val="24"/>
              </w:rPr>
              <w:t xml:space="preserve"> art card</w:t>
            </w:r>
          </w:p>
          <w:p w:rsidR="00454EBC" w:rsidRPr="006753EA" w:rsidRDefault="00454EBC" w:rsidP="00454EBC">
            <w:pPr>
              <w:jc w:val="both"/>
              <w:rPr>
                <w:rFonts w:ascii="Garamond" w:hAnsi="Garamond" w:cs="Times New Roman"/>
                <w:sz w:val="24"/>
                <w:szCs w:val="24"/>
              </w:rPr>
            </w:pPr>
            <w:r w:rsidRPr="006753EA">
              <w:rPr>
                <w:rFonts w:ascii="Garamond" w:hAnsi="Garamond" w:cs="Times New Roman"/>
                <w:sz w:val="24"/>
                <w:szCs w:val="24"/>
              </w:rPr>
              <w:t>Color: 4 color, both side print, matt lamination</w:t>
            </w:r>
          </w:p>
          <w:p w:rsidR="00454EBC" w:rsidRPr="006753EA" w:rsidRDefault="00454EBC" w:rsidP="00454EBC">
            <w:pPr>
              <w:jc w:val="both"/>
              <w:rPr>
                <w:rFonts w:ascii="Garamond" w:hAnsi="Garamond" w:cs="Times New Roman"/>
                <w:sz w:val="24"/>
                <w:szCs w:val="24"/>
              </w:rPr>
            </w:pPr>
            <w:r w:rsidRPr="006753EA">
              <w:rPr>
                <w:rFonts w:ascii="Garamond" w:hAnsi="Garamond" w:cs="Times New Roman"/>
                <w:sz w:val="24"/>
                <w:szCs w:val="24"/>
              </w:rPr>
              <w:t xml:space="preserve">Pages: 26 pages (13 Leaf), Envelop: 150 </w:t>
            </w:r>
            <w:proofErr w:type="spellStart"/>
            <w:r w:rsidRPr="006753EA">
              <w:rPr>
                <w:rFonts w:ascii="Garamond" w:hAnsi="Garamond" w:cs="Times New Roman"/>
                <w:sz w:val="24"/>
                <w:szCs w:val="24"/>
              </w:rPr>
              <w:t>gsm</w:t>
            </w:r>
            <w:proofErr w:type="spellEnd"/>
            <w:r w:rsidRPr="006753EA">
              <w:rPr>
                <w:rFonts w:ascii="Garamond" w:hAnsi="Garamond" w:cs="Times New Roman"/>
                <w:sz w:val="24"/>
                <w:szCs w:val="24"/>
              </w:rPr>
              <w:t xml:space="preserve"> art card with lamination. 4 color print. </w:t>
            </w:r>
          </w:p>
          <w:p w:rsidR="00E1432D" w:rsidRPr="006753EA" w:rsidRDefault="00454EBC" w:rsidP="00454EBC">
            <w:pPr>
              <w:jc w:val="both"/>
              <w:rPr>
                <w:rFonts w:ascii="Garamond" w:hAnsi="Garamond" w:cs="Times New Roman"/>
                <w:sz w:val="24"/>
                <w:szCs w:val="24"/>
              </w:rPr>
            </w:pPr>
            <w:r w:rsidRPr="006753EA">
              <w:rPr>
                <w:rFonts w:ascii="Garamond" w:hAnsi="Garamond" w:cs="Times New Roman"/>
                <w:sz w:val="24"/>
                <w:szCs w:val="24"/>
              </w:rPr>
              <w:t>Delivery: BTS office</w:t>
            </w:r>
          </w:p>
        </w:tc>
        <w:tc>
          <w:tcPr>
            <w:tcW w:w="1492" w:type="dxa"/>
            <w:vAlign w:val="center"/>
          </w:tcPr>
          <w:p w:rsidR="00E1432D" w:rsidRPr="006753EA" w:rsidRDefault="00454EBC" w:rsidP="00454EBC">
            <w:pPr>
              <w:jc w:val="center"/>
              <w:rPr>
                <w:rFonts w:ascii="Garamond" w:hAnsi="Garamond" w:cs="Times New Roman"/>
                <w:sz w:val="24"/>
                <w:szCs w:val="24"/>
              </w:rPr>
            </w:pPr>
            <w:r w:rsidRPr="006753EA">
              <w:rPr>
                <w:rFonts w:ascii="Garamond" w:hAnsi="Garamond" w:cs="Times New Roman"/>
                <w:sz w:val="24"/>
                <w:szCs w:val="24"/>
              </w:rPr>
              <w:t>200 Set</w:t>
            </w:r>
          </w:p>
        </w:tc>
        <w:tc>
          <w:tcPr>
            <w:tcW w:w="2387" w:type="dxa"/>
            <w:vAlign w:val="center"/>
          </w:tcPr>
          <w:p w:rsidR="00E1432D" w:rsidRPr="006753EA" w:rsidRDefault="00E1432D" w:rsidP="00120B5F">
            <w:pPr>
              <w:jc w:val="both"/>
              <w:rPr>
                <w:rFonts w:ascii="Garamond" w:hAnsi="Garamond" w:cs="Times New Roman"/>
                <w:sz w:val="24"/>
                <w:szCs w:val="24"/>
              </w:rPr>
            </w:pPr>
          </w:p>
        </w:tc>
      </w:tr>
      <w:tr w:rsidR="00454EBC" w:rsidRPr="006753EA" w:rsidTr="00AF43B1">
        <w:trPr>
          <w:trHeight w:val="1682"/>
        </w:trPr>
        <w:tc>
          <w:tcPr>
            <w:tcW w:w="720" w:type="dxa"/>
            <w:vAlign w:val="center"/>
          </w:tcPr>
          <w:p w:rsidR="00454EBC" w:rsidRPr="006753EA" w:rsidRDefault="00454EBC" w:rsidP="00454EBC">
            <w:pPr>
              <w:jc w:val="center"/>
              <w:rPr>
                <w:rFonts w:ascii="Garamond" w:hAnsi="Garamond" w:cs="Times New Roman"/>
                <w:sz w:val="24"/>
                <w:szCs w:val="24"/>
              </w:rPr>
            </w:pPr>
            <w:r w:rsidRPr="006753EA">
              <w:rPr>
                <w:rFonts w:ascii="Garamond" w:hAnsi="Garamond" w:cs="Times New Roman"/>
                <w:sz w:val="24"/>
                <w:szCs w:val="24"/>
              </w:rPr>
              <w:t>5</w:t>
            </w:r>
          </w:p>
        </w:tc>
        <w:tc>
          <w:tcPr>
            <w:tcW w:w="4869" w:type="dxa"/>
            <w:vAlign w:val="center"/>
          </w:tcPr>
          <w:p w:rsidR="00454EBC" w:rsidRPr="006753EA" w:rsidRDefault="00454EBC" w:rsidP="00454EBC">
            <w:pPr>
              <w:jc w:val="both"/>
              <w:rPr>
                <w:rFonts w:ascii="Garamond" w:hAnsi="Garamond" w:cs="Times New Roman"/>
                <w:b/>
                <w:sz w:val="24"/>
                <w:szCs w:val="24"/>
              </w:rPr>
            </w:pPr>
            <w:r w:rsidRPr="006753EA">
              <w:rPr>
                <w:rFonts w:ascii="Garamond" w:hAnsi="Garamond" w:cs="Times New Roman"/>
                <w:b/>
                <w:sz w:val="24"/>
                <w:szCs w:val="24"/>
              </w:rPr>
              <w:t>Sticker</w:t>
            </w:r>
          </w:p>
          <w:p w:rsidR="00454EBC" w:rsidRPr="006753EA" w:rsidRDefault="00454EBC" w:rsidP="00454EBC">
            <w:pPr>
              <w:jc w:val="both"/>
              <w:rPr>
                <w:rFonts w:ascii="Garamond" w:hAnsi="Garamond" w:cs="Times New Roman"/>
                <w:sz w:val="24"/>
                <w:szCs w:val="24"/>
              </w:rPr>
            </w:pPr>
            <w:r w:rsidRPr="006753EA">
              <w:rPr>
                <w:rFonts w:ascii="Garamond" w:hAnsi="Garamond" w:cs="Times New Roman"/>
                <w:sz w:val="24"/>
                <w:szCs w:val="24"/>
              </w:rPr>
              <w:t xml:space="preserve">Size: 5.5"X 4.5" </w:t>
            </w:r>
          </w:p>
          <w:p w:rsidR="00454EBC" w:rsidRPr="006753EA" w:rsidRDefault="00454EBC" w:rsidP="00454EBC">
            <w:pPr>
              <w:jc w:val="both"/>
              <w:rPr>
                <w:rFonts w:ascii="Garamond" w:hAnsi="Garamond" w:cs="Times New Roman"/>
                <w:sz w:val="24"/>
                <w:szCs w:val="24"/>
              </w:rPr>
            </w:pPr>
            <w:r w:rsidRPr="006753EA">
              <w:rPr>
                <w:rFonts w:ascii="Garamond" w:hAnsi="Garamond" w:cs="Times New Roman"/>
                <w:sz w:val="24"/>
                <w:szCs w:val="24"/>
              </w:rPr>
              <w:t>Paper: Indonesian sticker paper</w:t>
            </w:r>
          </w:p>
          <w:p w:rsidR="00454EBC" w:rsidRPr="006753EA" w:rsidRDefault="00454EBC" w:rsidP="00454EBC">
            <w:pPr>
              <w:jc w:val="both"/>
              <w:rPr>
                <w:rFonts w:ascii="Garamond" w:hAnsi="Garamond" w:cs="Times New Roman"/>
                <w:sz w:val="24"/>
                <w:szCs w:val="24"/>
              </w:rPr>
            </w:pPr>
            <w:r w:rsidRPr="006753EA">
              <w:rPr>
                <w:rFonts w:ascii="Garamond" w:hAnsi="Garamond" w:cs="Times New Roman"/>
                <w:sz w:val="24"/>
                <w:szCs w:val="24"/>
              </w:rPr>
              <w:t>Color: 4 color, one side print</w:t>
            </w:r>
          </w:p>
          <w:p w:rsidR="00454EBC" w:rsidRPr="006753EA" w:rsidRDefault="00454EBC" w:rsidP="00454EBC">
            <w:pPr>
              <w:jc w:val="both"/>
              <w:rPr>
                <w:rFonts w:ascii="Garamond" w:hAnsi="Garamond" w:cs="Times New Roman"/>
                <w:sz w:val="24"/>
                <w:szCs w:val="24"/>
              </w:rPr>
            </w:pPr>
            <w:r w:rsidRPr="006753EA">
              <w:rPr>
                <w:rFonts w:ascii="Garamond" w:hAnsi="Garamond" w:cs="Times New Roman"/>
                <w:sz w:val="24"/>
                <w:szCs w:val="24"/>
              </w:rPr>
              <w:t xml:space="preserve">Lamination: Glue (1 side), Di-cutting. </w:t>
            </w:r>
          </w:p>
          <w:p w:rsidR="00454EBC" w:rsidRPr="006753EA" w:rsidRDefault="00454EBC" w:rsidP="00454EBC">
            <w:pPr>
              <w:jc w:val="both"/>
              <w:rPr>
                <w:rFonts w:ascii="Garamond" w:hAnsi="Garamond" w:cs="Times New Roman"/>
                <w:b/>
                <w:sz w:val="24"/>
                <w:szCs w:val="24"/>
              </w:rPr>
            </w:pPr>
            <w:r w:rsidRPr="006753EA">
              <w:rPr>
                <w:rFonts w:ascii="Garamond" w:hAnsi="Garamond" w:cs="Times New Roman"/>
                <w:sz w:val="24"/>
                <w:szCs w:val="24"/>
              </w:rPr>
              <w:t>Design: 9 types, Delivery: BTS office</w:t>
            </w:r>
          </w:p>
        </w:tc>
        <w:tc>
          <w:tcPr>
            <w:tcW w:w="1492" w:type="dxa"/>
            <w:vAlign w:val="center"/>
          </w:tcPr>
          <w:p w:rsidR="00454EBC" w:rsidRPr="006753EA" w:rsidRDefault="003A153B" w:rsidP="00454EBC">
            <w:pPr>
              <w:jc w:val="center"/>
              <w:rPr>
                <w:rFonts w:ascii="Garamond" w:hAnsi="Garamond" w:cs="Times New Roman"/>
                <w:sz w:val="24"/>
                <w:szCs w:val="24"/>
              </w:rPr>
            </w:pPr>
            <w:r>
              <w:rPr>
                <w:rFonts w:ascii="Garamond" w:hAnsi="Garamond" w:cs="Times New Roman"/>
                <w:sz w:val="24"/>
                <w:szCs w:val="24"/>
              </w:rPr>
              <w:t>8</w:t>
            </w:r>
            <w:r w:rsidR="00785E14">
              <w:rPr>
                <w:rFonts w:ascii="Garamond" w:hAnsi="Garamond" w:cs="Times New Roman"/>
                <w:sz w:val="24"/>
                <w:szCs w:val="24"/>
              </w:rPr>
              <w:t>,</w:t>
            </w:r>
            <w:r w:rsidR="00454EBC" w:rsidRPr="006753EA">
              <w:rPr>
                <w:rFonts w:ascii="Garamond" w:hAnsi="Garamond" w:cs="Times New Roman"/>
                <w:sz w:val="24"/>
                <w:szCs w:val="24"/>
              </w:rPr>
              <w:t>000 Set</w:t>
            </w:r>
          </w:p>
        </w:tc>
        <w:tc>
          <w:tcPr>
            <w:tcW w:w="2387" w:type="dxa"/>
            <w:vAlign w:val="center"/>
          </w:tcPr>
          <w:p w:rsidR="00454EBC" w:rsidRPr="006753EA" w:rsidRDefault="00454EBC" w:rsidP="00120B5F">
            <w:pPr>
              <w:jc w:val="both"/>
              <w:rPr>
                <w:rFonts w:ascii="Garamond" w:hAnsi="Garamond" w:cs="Times New Roman"/>
                <w:sz w:val="24"/>
                <w:szCs w:val="24"/>
              </w:rPr>
            </w:pPr>
          </w:p>
        </w:tc>
      </w:tr>
    </w:tbl>
    <w:p w:rsidR="001124AF" w:rsidRDefault="001124AF" w:rsidP="001124AF">
      <w:pPr>
        <w:pStyle w:val="ListParagraph"/>
        <w:ind w:left="360"/>
        <w:jc w:val="both"/>
        <w:rPr>
          <w:rFonts w:ascii="Garamond" w:hAnsi="Garamond"/>
          <w:sz w:val="24"/>
          <w:szCs w:val="24"/>
        </w:rPr>
      </w:pPr>
    </w:p>
    <w:p w:rsidR="001124AF" w:rsidRPr="001124AF" w:rsidRDefault="001124AF" w:rsidP="001124AF">
      <w:pPr>
        <w:pStyle w:val="ListParagraph"/>
        <w:ind w:left="360"/>
        <w:jc w:val="both"/>
        <w:rPr>
          <w:rFonts w:ascii="Garamond" w:hAnsi="Garamond"/>
          <w:sz w:val="24"/>
          <w:szCs w:val="24"/>
        </w:rPr>
      </w:pPr>
    </w:p>
    <w:p w:rsidR="00120B5F" w:rsidRPr="006753EA" w:rsidRDefault="00120B5F" w:rsidP="00F70005">
      <w:pPr>
        <w:pStyle w:val="ListParagraph"/>
        <w:numPr>
          <w:ilvl w:val="0"/>
          <w:numId w:val="7"/>
        </w:numPr>
        <w:jc w:val="both"/>
        <w:rPr>
          <w:rFonts w:ascii="Garamond" w:hAnsi="Garamond"/>
          <w:sz w:val="24"/>
          <w:szCs w:val="24"/>
        </w:rPr>
      </w:pPr>
      <w:r w:rsidRPr="006753EA">
        <w:rPr>
          <w:rFonts w:ascii="Garamond" w:hAnsi="Garamond"/>
          <w:b/>
          <w:bCs/>
          <w:sz w:val="24"/>
          <w:szCs w:val="24"/>
        </w:rPr>
        <w:t xml:space="preserve">Target </w:t>
      </w:r>
      <w:r w:rsidR="00B1365B" w:rsidRPr="006753EA">
        <w:rPr>
          <w:rFonts w:ascii="Garamond" w:hAnsi="Garamond"/>
          <w:b/>
          <w:bCs/>
          <w:sz w:val="24"/>
          <w:szCs w:val="24"/>
        </w:rPr>
        <w:t xml:space="preserve">audience </w:t>
      </w:r>
      <w:r w:rsidRPr="006753EA">
        <w:rPr>
          <w:rFonts w:ascii="Garamond" w:hAnsi="Garamond"/>
          <w:b/>
          <w:bCs/>
          <w:sz w:val="24"/>
          <w:szCs w:val="24"/>
        </w:rPr>
        <w:t>for the printing materials:</w:t>
      </w:r>
      <w:r w:rsidRPr="006753EA">
        <w:rPr>
          <w:rFonts w:ascii="Garamond" w:hAnsi="Garamond"/>
          <w:b/>
          <w:sz w:val="24"/>
          <w:szCs w:val="24"/>
        </w:rPr>
        <w:t xml:space="preserve"> </w:t>
      </w:r>
    </w:p>
    <w:p w:rsidR="00E12722" w:rsidRDefault="00E12722" w:rsidP="00120B5F">
      <w:pPr>
        <w:jc w:val="both"/>
      </w:pPr>
      <w:r w:rsidRPr="003A153B">
        <w:rPr>
          <w:b/>
        </w:rPr>
        <w:t>Primary audience:</w:t>
      </w:r>
      <w:r>
        <w:t xml:space="preserve"> </w:t>
      </w:r>
      <w:r w:rsidRPr="006753EA">
        <w:rPr>
          <w:rFonts w:ascii="Garamond" w:hAnsi="Garamond"/>
          <w:sz w:val="24"/>
          <w:szCs w:val="24"/>
        </w:rPr>
        <w:t xml:space="preserve">Father, </w:t>
      </w:r>
      <w:r>
        <w:rPr>
          <w:rFonts w:ascii="Garamond" w:hAnsi="Garamond"/>
          <w:sz w:val="24"/>
          <w:szCs w:val="24"/>
        </w:rPr>
        <w:t>male youth</w:t>
      </w:r>
    </w:p>
    <w:p w:rsidR="00E12722" w:rsidRDefault="00E12722" w:rsidP="00120B5F">
      <w:pPr>
        <w:jc w:val="both"/>
      </w:pPr>
      <w:r w:rsidRPr="003A153B">
        <w:rPr>
          <w:b/>
        </w:rPr>
        <w:t>Secondary audience:</w:t>
      </w:r>
      <w:r>
        <w:t xml:space="preserve"> Spouse, caregiver, Community Based Child Protection Committee (CBCPC) members, </w:t>
      </w:r>
      <w:r>
        <w:rPr>
          <w:rFonts w:ascii="Garamond" w:hAnsi="Garamond"/>
          <w:sz w:val="24"/>
          <w:szCs w:val="24"/>
        </w:rPr>
        <w:t>local government representatives</w:t>
      </w:r>
      <w:r>
        <w:t>, social and religious leader, local media, government official, civil society etc.</w:t>
      </w:r>
    </w:p>
    <w:p w:rsidR="001124AF" w:rsidRPr="006753EA" w:rsidRDefault="001124AF" w:rsidP="00120B5F">
      <w:pPr>
        <w:jc w:val="both"/>
        <w:rPr>
          <w:rFonts w:ascii="Garamond" w:hAnsi="Garamond"/>
          <w:sz w:val="24"/>
          <w:szCs w:val="24"/>
        </w:rPr>
      </w:pPr>
    </w:p>
    <w:p w:rsidR="00E37B78" w:rsidRPr="006753EA" w:rsidRDefault="00E37B78" w:rsidP="00E37B78">
      <w:pPr>
        <w:pStyle w:val="ListParagraph"/>
        <w:numPr>
          <w:ilvl w:val="0"/>
          <w:numId w:val="7"/>
        </w:numPr>
        <w:spacing w:after="0" w:line="240" w:lineRule="auto"/>
        <w:rPr>
          <w:rFonts w:ascii="Garamond" w:hAnsi="Garamond"/>
          <w:b/>
          <w:sz w:val="24"/>
          <w:szCs w:val="24"/>
        </w:rPr>
      </w:pPr>
      <w:r w:rsidRPr="006753EA">
        <w:rPr>
          <w:rFonts w:ascii="Garamond" w:hAnsi="Garamond"/>
          <w:b/>
          <w:sz w:val="24"/>
          <w:szCs w:val="24"/>
        </w:rPr>
        <w:lastRenderedPageBreak/>
        <w:t>Scope of work</w:t>
      </w:r>
    </w:p>
    <w:p w:rsidR="00E37B78" w:rsidRPr="006753EA" w:rsidRDefault="00E37B78" w:rsidP="00E37B78">
      <w:pPr>
        <w:pStyle w:val="yiv9999498187msonormal"/>
        <w:numPr>
          <w:ilvl w:val="0"/>
          <w:numId w:val="9"/>
        </w:numPr>
        <w:spacing w:before="0" w:beforeAutospacing="0" w:after="0" w:afterAutospacing="0"/>
        <w:jc w:val="both"/>
        <w:rPr>
          <w:rFonts w:ascii="Garamond" w:hAnsi="Garamond"/>
        </w:rPr>
      </w:pPr>
      <w:r w:rsidRPr="006753EA">
        <w:rPr>
          <w:rFonts w:ascii="Garamond" w:hAnsi="Garamond"/>
        </w:rPr>
        <w:t xml:space="preserve">Undertake a desk review of project document, training module (English and Bangla), developed messages and relevant materials of Save the Children and partners to have a clear understanding about the objectives of material development. </w:t>
      </w:r>
    </w:p>
    <w:p w:rsidR="00E37B78" w:rsidRPr="006753EA" w:rsidRDefault="00E37B78" w:rsidP="00E37B78">
      <w:pPr>
        <w:pStyle w:val="yiv9999498187msonormal"/>
        <w:numPr>
          <w:ilvl w:val="0"/>
          <w:numId w:val="9"/>
        </w:numPr>
        <w:spacing w:before="0" w:beforeAutospacing="0" w:after="0" w:afterAutospacing="0"/>
        <w:jc w:val="both"/>
        <w:rPr>
          <w:rFonts w:ascii="Garamond" w:hAnsi="Garamond"/>
        </w:rPr>
      </w:pPr>
      <w:r w:rsidRPr="006753EA">
        <w:rPr>
          <w:rFonts w:ascii="Garamond" w:hAnsi="Garamond"/>
        </w:rPr>
        <w:t xml:space="preserve">Based on the review and analysis, prepare an inception report including specific methodology, draft outline of the design, time frame and steps to be followed to undertake the above </w:t>
      </w:r>
      <w:r w:rsidR="002B1AF9" w:rsidRPr="006753EA">
        <w:rPr>
          <w:rFonts w:ascii="Garamond" w:hAnsi="Garamond"/>
        </w:rPr>
        <w:t xml:space="preserve">material </w:t>
      </w:r>
      <w:r w:rsidRPr="006753EA">
        <w:rPr>
          <w:rFonts w:ascii="Garamond" w:hAnsi="Garamond"/>
        </w:rPr>
        <w:t>development</w:t>
      </w:r>
      <w:r w:rsidR="002B1AF9" w:rsidRPr="006753EA">
        <w:rPr>
          <w:rFonts w:ascii="Garamond" w:hAnsi="Garamond"/>
        </w:rPr>
        <w:t xml:space="preserve">. </w:t>
      </w:r>
      <w:r w:rsidRPr="006753EA">
        <w:rPr>
          <w:rFonts w:ascii="Garamond" w:hAnsi="Garamond"/>
        </w:rPr>
        <w:t xml:space="preserve"> </w:t>
      </w:r>
    </w:p>
    <w:p w:rsidR="00E37B78" w:rsidRPr="006753EA" w:rsidRDefault="00E37B78" w:rsidP="00E37B78">
      <w:pPr>
        <w:pStyle w:val="yiv9999498187msonormal"/>
        <w:numPr>
          <w:ilvl w:val="0"/>
          <w:numId w:val="9"/>
        </w:numPr>
        <w:spacing w:before="0" w:beforeAutospacing="0" w:after="0" w:afterAutospacing="0"/>
        <w:jc w:val="both"/>
        <w:rPr>
          <w:rFonts w:ascii="Garamond" w:hAnsi="Garamond"/>
        </w:rPr>
      </w:pPr>
      <w:r w:rsidRPr="006753EA">
        <w:rPr>
          <w:rFonts w:ascii="Garamond" w:hAnsi="Garamond"/>
        </w:rPr>
        <w:t xml:space="preserve">Take feedback on the </w:t>
      </w:r>
      <w:r w:rsidR="002B1AF9" w:rsidRPr="006753EA">
        <w:rPr>
          <w:rFonts w:ascii="Garamond" w:hAnsi="Garamond"/>
        </w:rPr>
        <w:t>draft outline of the design</w:t>
      </w:r>
      <w:r w:rsidRPr="006753EA">
        <w:rPr>
          <w:rFonts w:ascii="Garamond" w:hAnsi="Garamond"/>
        </w:rPr>
        <w:t xml:space="preserve"> from BTS and Save the Children.</w:t>
      </w:r>
    </w:p>
    <w:p w:rsidR="00870759" w:rsidRPr="00870759" w:rsidRDefault="00AA43ED" w:rsidP="001124AF">
      <w:pPr>
        <w:pStyle w:val="ListParagraph"/>
        <w:numPr>
          <w:ilvl w:val="0"/>
          <w:numId w:val="9"/>
        </w:numPr>
        <w:jc w:val="both"/>
        <w:rPr>
          <w:rFonts w:ascii="Garamond" w:hAnsi="Garamond" w:cs="Arial"/>
          <w:sz w:val="24"/>
          <w:szCs w:val="24"/>
        </w:rPr>
      </w:pPr>
      <w:r>
        <w:rPr>
          <w:rFonts w:ascii="Garamond" w:hAnsi="Garamond" w:cs="Arial"/>
          <w:sz w:val="24"/>
          <w:szCs w:val="24"/>
        </w:rPr>
        <w:t>Agency/Consul</w:t>
      </w:r>
      <w:r w:rsidR="00870759">
        <w:rPr>
          <w:rFonts w:ascii="Garamond" w:hAnsi="Garamond" w:cs="Arial"/>
          <w:sz w:val="24"/>
          <w:szCs w:val="24"/>
        </w:rPr>
        <w:t>t</w:t>
      </w:r>
      <w:r>
        <w:rPr>
          <w:rFonts w:ascii="Garamond" w:hAnsi="Garamond" w:cs="Arial"/>
          <w:sz w:val="24"/>
          <w:szCs w:val="24"/>
        </w:rPr>
        <w:t xml:space="preserve">ing </w:t>
      </w:r>
      <w:r w:rsidR="00870759">
        <w:rPr>
          <w:rFonts w:ascii="Garamond" w:hAnsi="Garamond" w:cs="Arial"/>
          <w:sz w:val="24"/>
          <w:szCs w:val="24"/>
        </w:rPr>
        <w:t xml:space="preserve">Firm will </w:t>
      </w:r>
      <w:r w:rsidR="00870759" w:rsidRPr="00F84BE0">
        <w:rPr>
          <w:rFonts w:ascii="Garamond" w:hAnsi="Garamond" w:cs="Arial"/>
          <w:sz w:val="24"/>
          <w:szCs w:val="24"/>
        </w:rPr>
        <w:t>draft design</w:t>
      </w:r>
      <w:r w:rsidR="00870759">
        <w:rPr>
          <w:rFonts w:ascii="Garamond" w:hAnsi="Garamond" w:cs="Arial"/>
          <w:sz w:val="24"/>
          <w:szCs w:val="24"/>
        </w:rPr>
        <w:t xml:space="preserve"> in accordance to the agreed methodology, key messages on engaging fathers in positive fatherhood approach as well as guideline shared by Breaking the Silence and Save the Children;</w:t>
      </w:r>
    </w:p>
    <w:p w:rsidR="002B1AF9" w:rsidRPr="006753EA" w:rsidRDefault="002B1AF9" w:rsidP="00E37B78">
      <w:pPr>
        <w:pStyle w:val="yiv9999498187msonormal"/>
        <w:numPr>
          <w:ilvl w:val="0"/>
          <w:numId w:val="9"/>
        </w:numPr>
        <w:spacing w:before="0" w:beforeAutospacing="0" w:after="0" w:afterAutospacing="0"/>
        <w:jc w:val="both"/>
        <w:rPr>
          <w:rFonts w:ascii="Garamond" w:hAnsi="Garamond"/>
        </w:rPr>
      </w:pPr>
      <w:r w:rsidRPr="006753EA">
        <w:rPr>
          <w:rFonts w:ascii="Garamond" w:hAnsi="Garamond"/>
        </w:rPr>
        <w:t>Share the draft design from BTS and Save the Children.</w:t>
      </w:r>
    </w:p>
    <w:p w:rsidR="00870759" w:rsidRDefault="00AA43ED" w:rsidP="00870759">
      <w:pPr>
        <w:pStyle w:val="ListParagraph"/>
        <w:numPr>
          <w:ilvl w:val="0"/>
          <w:numId w:val="9"/>
        </w:numPr>
        <w:jc w:val="both"/>
        <w:rPr>
          <w:rFonts w:ascii="Garamond" w:hAnsi="Garamond" w:cs="Arial"/>
          <w:sz w:val="24"/>
          <w:szCs w:val="24"/>
        </w:rPr>
      </w:pPr>
      <w:r>
        <w:rPr>
          <w:rFonts w:ascii="Garamond" w:hAnsi="Garamond" w:cs="Arial"/>
          <w:sz w:val="24"/>
          <w:szCs w:val="24"/>
        </w:rPr>
        <w:t xml:space="preserve">Agency/Consulting Firm </w:t>
      </w:r>
      <w:r w:rsidR="00870759">
        <w:rPr>
          <w:rFonts w:ascii="Garamond" w:hAnsi="Garamond" w:cs="Arial"/>
          <w:sz w:val="24"/>
          <w:szCs w:val="24"/>
        </w:rPr>
        <w:t>will take necessary actions to collate inputs from Breaking the Silence, Save the Children and programme participants to improve the content, quality, design etc. of the mentioned materials:</w:t>
      </w:r>
    </w:p>
    <w:p w:rsidR="002B1AF9" w:rsidRPr="006753EA" w:rsidRDefault="002B1AF9" w:rsidP="00E37B78">
      <w:pPr>
        <w:pStyle w:val="yiv9999498187msonormal"/>
        <w:numPr>
          <w:ilvl w:val="0"/>
          <w:numId w:val="9"/>
        </w:numPr>
        <w:spacing w:before="0" w:beforeAutospacing="0" w:after="0" w:afterAutospacing="0"/>
        <w:jc w:val="both"/>
        <w:rPr>
          <w:rFonts w:ascii="Garamond" w:hAnsi="Garamond"/>
        </w:rPr>
      </w:pPr>
      <w:r w:rsidRPr="006753EA">
        <w:rPr>
          <w:rFonts w:ascii="Garamond" w:hAnsi="Garamond"/>
          <w:color w:val="000000"/>
        </w:rPr>
        <w:t>Include all feedback and final approval on the design.</w:t>
      </w:r>
    </w:p>
    <w:p w:rsidR="002B1AF9" w:rsidRPr="006753EA" w:rsidRDefault="002B1AF9" w:rsidP="00E37B78">
      <w:pPr>
        <w:pStyle w:val="yiv9999498187msonormal"/>
        <w:numPr>
          <w:ilvl w:val="0"/>
          <w:numId w:val="9"/>
        </w:numPr>
        <w:spacing w:before="0" w:beforeAutospacing="0" w:after="0" w:afterAutospacing="0"/>
        <w:jc w:val="both"/>
        <w:rPr>
          <w:rFonts w:ascii="Garamond" w:hAnsi="Garamond"/>
        </w:rPr>
      </w:pPr>
      <w:r w:rsidRPr="006753EA">
        <w:rPr>
          <w:rFonts w:ascii="Garamond" w:hAnsi="Garamond"/>
          <w:color w:val="000000"/>
        </w:rPr>
        <w:t>Share the machine print copy before printing</w:t>
      </w:r>
      <w:r w:rsidR="00A03370">
        <w:rPr>
          <w:rFonts w:ascii="Garamond" w:hAnsi="Garamond"/>
          <w:color w:val="000000"/>
        </w:rPr>
        <w:t xml:space="preserve"> for approval</w:t>
      </w:r>
      <w:r w:rsidRPr="006753EA">
        <w:rPr>
          <w:rFonts w:ascii="Garamond" w:hAnsi="Garamond"/>
          <w:color w:val="000000"/>
        </w:rPr>
        <w:t>.</w:t>
      </w:r>
    </w:p>
    <w:p w:rsidR="002B1AF9" w:rsidRPr="006753EA" w:rsidRDefault="002B1AF9" w:rsidP="002B1AF9">
      <w:pPr>
        <w:pStyle w:val="yiv9999498187msonormal"/>
        <w:numPr>
          <w:ilvl w:val="0"/>
          <w:numId w:val="9"/>
        </w:numPr>
        <w:spacing w:before="0" w:beforeAutospacing="0" w:after="0" w:afterAutospacing="0"/>
        <w:jc w:val="both"/>
        <w:rPr>
          <w:rFonts w:ascii="Garamond" w:hAnsi="Garamond"/>
        </w:rPr>
      </w:pPr>
      <w:r w:rsidRPr="006753EA">
        <w:rPr>
          <w:rFonts w:ascii="Garamond" w:hAnsi="Garamond"/>
          <w:color w:val="000000"/>
        </w:rPr>
        <w:t xml:space="preserve">Printing the materials and ensure delivery of quality product. </w:t>
      </w:r>
    </w:p>
    <w:p w:rsidR="002B1AF9" w:rsidRPr="006753EA" w:rsidRDefault="002B1AF9" w:rsidP="002B1AF9">
      <w:pPr>
        <w:pStyle w:val="yiv9999498187msonormal"/>
        <w:spacing w:before="0" w:beforeAutospacing="0" w:after="0" w:afterAutospacing="0"/>
        <w:ind w:left="720"/>
        <w:jc w:val="both"/>
        <w:rPr>
          <w:rFonts w:ascii="Garamond" w:hAnsi="Garamond"/>
        </w:rPr>
      </w:pPr>
    </w:p>
    <w:p w:rsidR="009F1D5F" w:rsidRPr="006753EA" w:rsidRDefault="009F1D5F" w:rsidP="00F70005">
      <w:pPr>
        <w:pStyle w:val="yiv9999498187msonormal"/>
        <w:numPr>
          <w:ilvl w:val="0"/>
          <w:numId w:val="7"/>
        </w:numPr>
        <w:spacing w:before="0" w:beforeAutospacing="0" w:after="0" w:afterAutospacing="0"/>
        <w:jc w:val="both"/>
        <w:rPr>
          <w:rFonts w:ascii="Garamond" w:hAnsi="Garamond"/>
          <w:b/>
        </w:rPr>
      </w:pPr>
      <w:r w:rsidRPr="006753EA">
        <w:rPr>
          <w:rFonts w:ascii="Garamond" w:hAnsi="Garamond"/>
          <w:b/>
        </w:rPr>
        <w:t xml:space="preserve">Methodology (suggestive) </w:t>
      </w:r>
    </w:p>
    <w:p w:rsidR="001D2C5B" w:rsidRPr="006753EA" w:rsidRDefault="001D2C5B" w:rsidP="005E6C92">
      <w:pPr>
        <w:pStyle w:val="yiv9999498187msonormal"/>
        <w:numPr>
          <w:ilvl w:val="0"/>
          <w:numId w:val="5"/>
        </w:numPr>
        <w:spacing w:before="0" w:beforeAutospacing="0" w:after="0" w:afterAutospacing="0"/>
        <w:jc w:val="both"/>
        <w:rPr>
          <w:rFonts w:ascii="Garamond" w:hAnsi="Garamond"/>
        </w:rPr>
      </w:pPr>
      <w:r w:rsidRPr="006753EA">
        <w:rPr>
          <w:rFonts w:ascii="Garamond" w:hAnsi="Garamond"/>
        </w:rPr>
        <w:t>Desk review</w:t>
      </w:r>
    </w:p>
    <w:p w:rsidR="001D2C5B" w:rsidRPr="006753EA" w:rsidRDefault="001D2C5B" w:rsidP="005E6C92">
      <w:pPr>
        <w:pStyle w:val="yiv9999498187msonormal"/>
        <w:numPr>
          <w:ilvl w:val="0"/>
          <w:numId w:val="5"/>
        </w:numPr>
        <w:spacing w:before="0" w:beforeAutospacing="0" w:after="0" w:afterAutospacing="0"/>
        <w:jc w:val="both"/>
        <w:rPr>
          <w:rFonts w:ascii="Garamond" w:hAnsi="Garamond"/>
        </w:rPr>
      </w:pPr>
      <w:r w:rsidRPr="006753EA">
        <w:rPr>
          <w:rFonts w:ascii="Garamond" w:hAnsi="Garamond"/>
        </w:rPr>
        <w:t xml:space="preserve">Conceptual clarity workshop in presence BTS, </w:t>
      </w:r>
      <w:r w:rsidR="00A03370">
        <w:rPr>
          <w:rFonts w:ascii="Garamond" w:hAnsi="Garamond"/>
        </w:rPr>
        <w:t>Save the Children</w:t>
      </w:r>
      <w:r w:rsidRPr="006753EA">
        <w:rPr>
          <w:rFonts w:ascii="Garamond" w:hAnsi="Garamond"/>
        </w:rPr>
        <w:t xml:space="preserve">, other </w:t>
      </w:r>
      <w:r w:rsidR="00A03370">
        <w:rPr>
          <w:rFonts w:ascii="Garamond" w:hAnsi="Garamond"/>
        </w:rPr>
        <w:t>P</w:t>
      </w:r>
      <w:r w:rsidRPr="006753EA">
        <w:rPr>
          <w:rFonts w:ascii="Garamond" w:hAnsi="Garamond"/>
        </w:rPr>
        <w:t>artner</w:t>
      </w:r>
      <w:r w:rsidR="00A03370">
        <w:rPr>
          <w:rFonts w:ascii="Garamond" w:hAnsi="Garamond"/>
        </w:rPr>
        <w:t>s</w:t>
      </w:r>
      <w:r w:rsidRPr="006753EA">
        <w:rPr>
          <w:rFonts w:ascii="Garamond" w:hAnsi="Garamond"/>
        </w:rPr>
        <w:t xml:space="preserve">, </w:t>
      </w:r>
      <w:proofErr w:type="gramStart"/>
      <w:r w:rsidRPr="006753EA">
        <w:rPr>
          <w:rFonts w:ascii="Garamond" w:hAnsi="Garamond"/>
        </w:rPr>
        <w:t>designer</w:t>
      </w:r>
      <w:proofErr w:type="gramEnd"/>
      <w:r w:rsidRPr="006753EA">
        <w:rPr>
          <w:rFonts w:ascii="Garamond" w:hAnsi="Garamond"/>
        </w:rPr>
        <w:t xml:space="preserve"> and team coordinator.</w:t>
      </w:r>
    </w:p>
    <w:p w:rsidR="00CE738D" w:rsidRPr="006753EA" w:rsidRDefault="009F1D5F" w:rsidP="005E6C92">
      <w:pPr>
        <w:pStyle w:val="yiv9999498187msonormal"/>
        <w:numPr>
          <w:ilvl w:val="0"/>
          <w:numId w:val="5"/>
        </w:numPr>
        <w:spacing w:before="0" w:beforeAutospacing="0" w:after="0" w:afterAutospacing="0"/>
        <w:jc w:val="both"/>
        <w:rPr>
          <w:rFonts w:ascii="Garamond" w:hAnsi="Garamond"/>
        </w:rPr>
      </w:pPr>
      <w:r w:rsidRPr="006753EA">
        <w:rPr>
          <w:rFonts w:ascii="Garamond" w:hAnsi="Garamond"/>
        </w:rPr>
        <w:t xml:space="preserve">The </w:t>
      </w:r>
      <w:r w:rsidR="00A03370">
        <w:rPr>
          <w:rFonts w:ascii="Garamond" w:hAnsi="Garamond"/>
        </w:rPr>
        <w:t>C</w:t>
      </w:r>
      <w:r w:rsidRPr="006753EA">
        <w:rPr>
          <w:rFonts w:ascii="Garamond" w:hAnsi="Garamond"/>
        </w:rPr>
        <w:t>onsultant/</w:t>
      </w:r>
      <w:r w:rsidR="00A03370">
        <w:rPr>
          <w:rFonts w:ascii="Garamond" w:hAnsi="Garamond"/>
        </w:rPr>
        <w:t>F</w:t>
      </w:r>
      <w:r w:rsidRPr="006753EA">
        <w:rPr>
          <w:rFonts w:ascii="Garamond" w:hAnsi="Garamond"/>
        </w:rPr>
        <w:t xml:space="preserve">irm will </w:t>
      </w:r>
      <w:r w:rsidR="00CE738D" w:rsidRPr="006753EA">
        <w:rPr>
          <w:rFonts w:ascii="Garamond" w:hAnsi="Garamond"/>
        </w:rPr>
        <w:t>draft design of</w:t>
      </w:r>
      <w:r w:rsidR="008F3877" w:rsidRPr="006753EA">
        <w:rPr>
          <w:rFonts w:ascii="Garamond" w:hAnsi="Garamond"/>
        </w:rPr>
        <w:t xml:space="preserve"> IEC materials</w:t>
      </w:r>
      <w:r w:rsidR="00CE738D" w:rsidRPr="006753EA">
        <w:rPr>
          <w:rFonts w:ascii="Garamond" w:hAnsi="Garamond"/>
        </w:rPr>
        <w:t xml:space="preserve"> considering the child rights and protection issue.</w:t>
      </w:r>
    </w:p>
    <w:p w:rsidR="009F1D5F" w:rsidRPr="006753EA" w:rsidRDefault="00CE738D" w:rsidP="00CE738D">
      <w:pPr>
        <w:pStyle w:val="yiv9999498187msonormal"/>
        <w:numPr>
          <w:ilvl w:val="0"/>
          <w:numId w:val="5"/>
        </w:numPr>
        <w:spacing w:before="0" w:beforeAutospacing="0" w:after="0" w:afterAutospacing="0"/>
        <w:jc w:val="both"/>
        <w:rPr>
          <w:rFonts w:ascii="Garamond" w:hAnsi="Garamond"/>
        </w:rPr>
      </w:pPr>
      <w:r w:rsidRPr="006753EA">
        <w:rPr>
          <w:rFonts w:ascii="Garamond" w:hAnsi="Garamond"/>
        </w:rPr>
        <w:t xml:space="preserve">Field and validation in presence of designer </w:t>
      </w:r>
      <w:r w:rsidR="008F3877" w:rsidRPr="006753EA">
        <w:rPr>
          <w:rFonts w:ascii="Garamond" w:hAnsi="Garamond"/>
        </w:rPr>
        <w:t xml:space="preserve"> </w:t>
      </w:r>
    </w:p>
    <w:p w:rsidR="00CE738D" w:rsidRPr="006753EA" w:rsidRDefault="00CE738D" w:rsidP="00CE738D">
      <w:pPr>
        <w:pStyle w:val="yiv9999498187msonormal"/>
        <w:numPr>
          <w:ilvl w:val="0"/>
          <w:numId w:val="5"/>
        </w:numPr>
        <w:spacing w:before="0" w:beforeAutospacing="0" w:after="0" w:afterAutospacing="0"/>
        <w:jc w:val="both"/>
        <w:rPr>
          <w:rFonts w:ascii="Garamond" w:hAnsi="Garamond"/>
        </w:rPr>
      </w:pPr>
      <w:r w:rsidRPr="006753EA">
        <w:rPr>
          <w:rFonts w:ascii="Garamond" w:hAnsi="Garamond"/>
        </w:rPr>
        <w:t>Present the draft final design for approval</w:t>
      </w:r>
      <w:r w:rsidR="00774234">
        <w:rPr>
          <w:rFonts w:ascii="Garamond" w:hAnsi="Garamond"/>
        </w:rPr>
        <w:t>.</w:t>
      </w:r>
    </w:p>
    <w:p w:rsidR="00D97F70" w:rsidRPr="006753EA" w:rsidRDefault="00D97F70" w:rsidP="00D97F70">
      <w:pPr>
        <w:spacing w:after="160" w:line="259" w:lineRule="auto"/>
        <w:jc w:val="both"/>
        <w:rPr>
          <w:rFonts w:ascii="Garamond" w:hAnsi="Garamond"/>
          <w:sz w:val="24"/>
          <w:szCs w:val="24"/>
        </w:rPr>
      </w:pPr>
    </w:p>
    <w:p w:rsidR="00C12934" w:rsidRPr="001C3811" w:rsidRDefault="009F1D5F" w:rsidP="001C3811">
      <w:pPr>
        <w:pStyle w:val="ListParagraph"/>
        <w:numPr>
          <w:ilvl w:val="0"/>
          <w:numId w:val="7"/>
        </w:numPr>
        <w:jc w:val="both"/>
        <w:rPr>
          <w:rFonts w:ascii="Garamond" w:hAnsi="Garamond"/>
          <w:sz w:val="24"/>
          <w:szCs w:val="24"/>
        </w:rPr>
      </w:pPr>
      <w:r w:rsidRPr="001C3811">
        <w:rPr>
          <w:rFonts w:ascii="Garamond" w:hAnsi="Garamond"/>
          <w:b/>
          <w:sz w:val="24"/>
          <w:szCs w:val="24"/>
        </w:rPr>
        <w:t>Time frame</w:t>
      </w:r>
      <w:r w:rsidRPr="001C3811">
        <w:rPr>
          <w:rFonts w:ascii="Garamond" w:hAnsi="Garamond"/>
          <w:sz w:val="24"/>
          <w:szCs w:val="24"/>
        </w:rPr>
        <w:t xml:space="preserve">: The assignment will have to be completed </w:t>
      </w:r>
      <w:r w:rsidR="00E37B78" w:rsidRPr="001C3811">
        <w:rPr>
          <w:rFonts w:ascii="Garamond" w:hAnsi="Garamond"/>
          <w:sz w:val="24"/>
          <w:szCs w:val="24"/>
        </w:rPr>
        <w:t xml:space="preserve">within 5 weeks </w:t>
      </w:r>
      <w:r w:rsidR="00905FBA" w:rsidRPr="001C3811">
        <w:rPr>
          <w:rFonts w:ascii="Garamond" w:hAnsi="Garamond"/>
          <w:sz w:val="24"/>
          <w:szCs w:val="24"/>
        </w:rPr>
        <w:t xml:space="preserve">(or 35 days in total) </w:t>
      </w:r>
      <w:r w:rsidR="00E37B78" w:rsidRPr="001C3811">
        <w:rPr>
          <w:rFonts w:ascii="Garamond" w:hAnsi="Garamond"/>
          <w:sz w:val="24"/>
          <w:szCs w:val="24"/>
        </w:rPr>
        <w:t>after signing the agreement.</w:t>
      </w:r>
      <w:r w:rsidR="001C3811" w:rsidRPr="001C3811">
        <w:rPr>
          <w:rFonts w:ascii="Garamond" w:hAnsi="Garamond"/>
          <w:sz w:val="24"/>
          <w:szCs w:val="24"/>
        </w:rPr>
        <w:t xml:space="preserve"> Commencement of</w:t>
      </w:r>
      <w:r w:rsidR="001C3811">
        <w:rPr>
          <w:rFonts w:ascii="Garamond" w:hAnsi="Garamond"/>
          <w:sz w:val="24"/>
          <w:szCs w:val="24"/>
        </w:rPr>
        <w:t xml:space="preserve"> </w:t>
      </w:r>
      <w:r w:rsidR="00CE1F1B">
        <w:rPr>
          <w:rFonts w:ascii="Garamond" w:hAnsi="Garamond"/>
          <w:sz w:val="24"/>
          <w:szCs w:val="24"/>
        </w:rPr>
        <w:t>the assignment</w:t>
      </w:r>
      <w:r w:rsidR="001C3811" w:rsidRPr="001C3811">
        <w:rPr>
          <w:rFonts w:ascii="Garamond" w:hAnsi="Garamond"/>
          <w:sz w:val="24"/>
          <w:szCs w:val="24"/>
        </w:rPr>
        <w:t xml:space="preserve"> is expected by </w:t>
      </w:r>
      <w:r w:rsidR="001C3811">
        <w:rPr>
          <w:rFonts w:ascii="Garamond" w:hAnsi="Garamond"/>
          <w:sz w:val="24"/>
          <w:szCs w:val="24"/>
        </w:rPr>
        <w:t>1</w:t>
      </w:r>
      <w:r w:rsidR="001C3811" w:rsidRPr="001C3811">
        <w:rPr>
          <w:rFonts w:ascii="Garamond" w:hAnsi="Garamond"/>
          <w:sz w:val="24"/>
          <w:szCs w:val="24"/>
          <w:vertAlign w:val="superscript"/>
        </w:rPr>
        <w:t>st</w:t>
      </w:r>
      <w:r w:rsidR="001C3811">
        <w:rPr>
          <w:rFonts w:ascii="Garamond" w:hAnsi="Garamond"/>
          <w:sz w:val="24"/>
          <w:szCs w:val="24"/>
        </w:rPr>
        <w:t xml:space="preserve"> week of October </w:t>
      </w:r>
      <w:r w:rsidR="001C3811" w:rsidRPr="001C3811">
        <w:rPr>
          <w:rFonts w:ascii="Garamond" w:hAnsi="Garamond"/>
          <w:sz w:val="24"/>
          <w:szCs w:val="24"/>
        </w:rPr>
        <w:t>2020</w:t>
      </w:r>
      <w:r w:rsidR="001C3811">
        <w:rPr>
          <w:rFonts w:ascii="Garamond" w:hAnsi="Garamond"/>
          <w:sz w:val="24"/>
          <w:szCs w:val="24"/>
        </w:rPr>
        <w:t xml:space="preserve">. </w:t>
      </w:r>
    </w:p>
    <w:p w:rsidR="00C12934" w:rsidRPr="00C12934" w:rsidRDefault="00C12934" w:rsidP="00C12934">
      <w:pPr>
        <w:pStyle w:val="ListParagraph"/>
        <w:ind w:left="360"/>
        <w:jc w:val="both"/>
        <w:rPr>
          <w:rFonts w:ascii="Garamond" w:hAnsi="Garamond"/>
          <w:sz w:val="24"/>
          <w:szCs w:val="24"/>
        </w:rPr>
      </w:pPr>
      <w:r>
        <w:rPr>
          <w:rFonts w:ascii="Garamond" w:hAnsi="Garamond"/>
          <w:b/>
          <w:sz w:val="24"/>
          <w:szCs w:val="24"/>
        </w:rPr>
        <w:t>7</w:t>
      </w:r>
      <w:r w:rsidRPr="00C12934">
        <w:rPr>
          <w:rFonts w:ascii="Garamond" w:hAnsi="Garamond"/>
          <w:sz w:val="24"/>
          <w:szCs w:val="24"/>
        </w:rPr>
        <w:t>.</w:t>
      </w:r>
      <w:r>
        <w:rPr>
          <w:rFonts w:ascii="Garamond" w:hAnsi="Garamond"/>
          <w:sz w:val="24"/>
          <w:szCs w:val="24"/>
        </w:rPr>
        <w:t xml:space="preserve">1. </w:t>
      </w:r>
      <w:r w:rsidRPr="00C12934">
        <w:rPr>
          <w:rFonts w:ascii="Garamond" w:hAnsi="Garamond"/>
          <w:sz w:val="24"/>
          <w:szCs w:val="24"/>
        </w:rPr>
        <w:t>An inception report highlighting detail description of methodology and tools to be submitted within 1</w:t>
      </w:r>
      <w:r>
        <w:rPr>
          <w:rFonts w:ascii="Garamond" w:hAnsi="Garamond"/>
          <w:sz w:val="24"/>
          <w:szCs w:val="24"/>
        </w:rPr>
        <w:t xml:space="preserve">0 </w:t>
      </w:r>
      <w:r w:rsidRPr="00C12934">
        <w:rPr>
          <w:rFonts w:ascii="Garamond" w:hAnsi="Garamond"/>
          <w:sz w:val="24"/>
          <w:szCs w:val="24"/>
        </w:rPr>
        <w:t>days of contract signing.</w:t>
      </w:r>
    </w:p>
    <w:p w:rsidR="00C12934" w:rsidRDefault="00C12934" w:rsidP="00C12934">
      <w:pPr>
        <w:pStyle w:val="ListParagraph"/>
        <w:ind w:left="360"/>
        <w:jc w:val="both"/>
        <w:rPr>
          <w:rFonts w:ascii="Garamond" w:hAnsi="Garamond"/>
          <w:sz w:val="24"/>
          <w:szCs w:val="24"/>
        </w:rPr>
      </w:pPr>
      <w:r>
        <w:rPr>
          <w:rFonts w:ascii="Garamond" w:hAnsi="Garamond"/>
          <w:sz w:val="24"/>
          <w:szCs w:val="24"/>
        </w:rPr>
        <w:t xml:space="preserve">7.2 </w:t>
      </w:r>
      <w:r w:rsidR="00282408">
        <w:rPr>
          <w:rFonts w:ascii="Garamond" w:hAnsi="Garamond"/>
          <w:sz w:val="24"/>
          <w:szCs w:val="24"/>
        </w:rPr>
        <w:t>Draft content</w:t>
      </w:r>
      <w:r w:rsidRPr="00C12934">
        <w:rPr>
          <w:rFonts w:ascii="Garamond" w:hAnsi="Garamond"/>
          <w:sz w:val="24"/>
          <w:szCs w:val="24"/>
        </w:rPr>
        <w:t xml:space="preserve"> is to be submitted within </w:t>
      </w:r>
      <w:r w:rsidR="00905CC6">
        <w:rPr>
          <w:rFonts w:ascii="Garamond" w:hAnsi="Garamond"/>
          <w:sz w:val="24"/>
          <w:szCs w:val="24"/>
        </w:rPr>
        <w:t>20</w:t>
      </w:r>
      <w:r w:rsidRPr="00C12934">
        <w:rPr>
          <w:rFonts w:ascii="Garamond" w:hAnsi="Garamond"/>
          <w:sz w:val="24"/>
          <w:szCs w:val="24"/>
        </w:rPr>
        <w:t xml:space="preserve"> days of contract signing.</w:t>
      </w:r>
    </w:p>
    <w:p w:rsidR="009F1D5F" w:rsidRPr="00C12934" w:rsidRDefault="00C12934" w:rsidP="00C12934">
      <w:pPr>
        <w:pStyle w:val="ListParagraph"/>
        <w:ind w:left="360"/>
        <w:jc w:val="both"/>
        <w:rPr>
          <w:rFonts w:ascii="Garamond" w:hAnsi="Garamond"/>
          <w:sz w:val="24"/>
          <w:szCs w:val="24"/>
        </w:rPr>
      </w:pPr>
      <w:r>
        <w:rPr>
          <w:rFonts w:ascii="Garamond" w:hAnsi="Garamond"/>
          <w:sz w:val="24"/>
          <w:szCs w:val="24"/>
        </w:rPr>
        <w:t xml:space="preserve">7.3 </w:t>
      </w:r>
      <w:r w:rsidR="00282408">
        <w:rPr>
          <w:rFonts w:ascii="Garamond" w:hAnsi="Garamond"/>
          <w:sz w:val="24"/>
          <w:szCs w:val="24"/>
        </w:rPr>
        <w:t>The final content</w:t>
      </w:r>
      <w:r w:rsidRPr="00C12934">
        <w:rPr>
          <w:rFonts w:ascii="Garamond" w:hAnsi="Garamond"/>
          <w:sz w:val="24"/>
          <w:szCs w:val="24"/>
        </w:rPr>
        <w:t xml:space="preserve"> is to be submitted within </w:t>
      </w:r>
      <w:r w:rsidR="00282408">
        <w:rPr>
          <w:rFonts w:ascii="Garamond" w:hAnsi="Garamond"/>
          <w:sz w:val="24"/>
          <w:szCs w:val="24"/>
        </w:rPr>
        <w:t>35</w:t>
      </w:r>
      <w:r w:rsidRPr="00C12934">
        <w:rPr>
          <w:rFonts w:ascii="Garamond" w:hAnsi="Garamond"/>
          <w:sz w:val="24"/>
          <w:szCs w:val="24"/>
        </w:rPr>
        <w:t xml:space="preserve"> days of contract signing. </w:t>
      </w:r>
    </w:p>
    <w:p w:rsidR="009F1D5F" w:rsidRPr="006753EA" w:rsidRDefault="009F1D5F" w:rsidP="00F70005">
      <w:pPr>
        <w:pStyle w:val="Default"/>
        <w:numPr>
          <w:ilvl w:val="0"/>
          <w:numId w:val="7"/>
        </w:numPr>
        <w:jc w:val="both"/>
        <w:rPr>
          <w:rFonts w:ascii="Garamond" w:hAnsi="Garamond" w:cs="Times New Roman"/>
          <w:b/>
          <w:bCs/>
        </w:rPr>
      </w:pPr>
      <w:r w:rsidRPr="006753EA">
        <w:rPr>
          <w:rFonts w:ascii="Garamond" w:hAnsi="Garamond" w:cs="Times New Roman"/>
          <w:b/>
          <w:bCs/>
        </w:rPr>
        <w:t>Deliverable</w:t>
      </w:r>
      <w:r w:rsidR="000D280C">
        <w:rPr>
          <w:rFonts w:ascii="Garamond" w:hAnsi="Garamond" w:cs="Times New Roman"/>
          <w:b/>
          <w:bCs/>
        </w:rPr>
        <w:t>s</w:t>
      </w:r>
    </w:p>
    <w:p w:rsidR="009F1D5F" w:rsidRPr="006753EA" w:rsidRDefault="009F1D5F" w:rsidP="009F1D5F">
      <w:pPr>
        <w:pStyle w:val="Default"/>
        <w:jc w:val="both"/>
        <w:rPr>
          <w:rFonts w:ascii="Garamond" w:hAnsi="Garamond" w:cs="Times New Roman"/>
        </w:rPr>
      </w:pPr>
      <w:r w:rsidRPr="006753EA">
        <w:rPr>
          <w:rFonts w:ascii="Garamond" w:hAnsi="Garamond" w:cs="Times New Roman"/>
        </w:rPr>
        <w:t>The selected consultant/firm will provide the following deliverables after getting confirmation from Breaking the Silence</w:t>
      </w:r>
      <w:r w:rsidR="000D0CAF" w:rsidRPr="006753EA">
        <w:rPr>
          <w:rFonts w:ascii="Garamond" w:hAnsi="Garamond" w:cs="Times New Roman"/>
        </w:rPr>
        <w:t xml:space="preserve"> and Save the Children</w:t>
      </w:r>
      <w:r w:rsidRPr="006753EA">
        <w:rPr>
          <w:rFonts w:ascii="Garamond" w:hAnsi="Garamond" w:cs="Times New Roman"/>
        </w:rPr>
        <w:t xml:space="preserve">: </w:t>
      </w:r>
    </w:p>
    <w:p w:rsidR="009F1D5F" w:rsidRPr="006753EA" w:rsidRDefault="009F1D5F" w:rsidP="009F1D5F">
      <w:pPr>
        <w:pStyle w:val="Default"/>
        <w:numPr>
          <w:ilvl w:val="0"/>
          <w:numId w:val="3"/>
        </w:numPr>
        <w:jc w:val="both"/>
        <w:rPr>
          <w:rFonts w:ascii="Garamond" w:hAnsi="Garamond" w:cs="Times New Roman"/>
        </w:rPr>
      </w:pPr>
      <w:r w:rsidRPr="006753EA">
        <w:rPr>
          <w:rFonts w:ascii="Garamond" w:hAnsi="Garamond" w:cs="Times New Roman"/>
        </w:rPr>
        <w:t>A</w:t>
      </w:r>
      <w:r w:rsidR="00283431">
        <w:rPr>
          <w:rFonts w:ascii="Garamond" w:hAnsi="Garamond" w:cs="Times New Roman"/>
        </w:rPr>
        <w:t>n</w:t>
      </w:r>
      <w:r w:rsidR="00A84104" w:rsidRPr="006753EA">
        <w:rPr>
          <w:rFonts w:ascii="Garamond" w:hAnsi="Garamond" w:cs="Times New Roman"/>
        </w:rPr>
        <w:t xml:space="preserve"> inception report with</w:t>
      </w:r>
      <w:r w:rsidRPr="006753EA">
        <w:rPr>
          <w:rFonts w:ascii="Garamond" w:hAnsi="Garamond" w:cs="Times New Roman"/>
        </w:rPr>
        <w:t xml:space="preserve"> detail work plan following the time line of the assignment</w:t>
      </w:r>
    </w:p>
    <w:p w:rsidR="009F1D5F" w:rsidRPr="006753EA" w:rsidRDefault="00A84104" w:rsidP="009F1D5F">
      <w:pPr>
        <w:pStyle w:val="Default"/>
        <w:numPr>
          <w:ilvl w:val="0"/>
          <w:numId w:val="3"/>
        </w:numPr>
        <w:jc w:val="both"/>
        <w:rPr>
          <w:rFonts w:ascii="Garamond" w:hAnsi="Garamond" w:cs="Times New Roman"/>
        </w:rPr>
      </w:pPr>
      <w:r w:rsidRPr="006753EA">
        <w:rPr>
          <w:rFonts w:ascii="Garamond" w:hAnsi="Garamond" w:cs="Times New Roman"/>
        </w:rPr>
        <w:t xml:space="preserve">Submit all editable soft copy of </w:t>
      </w:r>
      <w:r w:rsidR="00774234">
        <w:rPr>
          <w:rFonts w:ascii="Garamond" w:hAnsi="Garamond" w:cs="Times New Roman"/>
        </w:rPr>
        <w:t xml:space="preserve">final </w:t>
      </w:r>
      <w:r w:rsidRPr="006753EA">
        <w:rPr>
          <w:rFonts w:ascii="Garamond" w:hAnsi="Garamond" w:cs="Times New Roman"/>
        </w:rPr>
        <w:t xml:space="preserve">design both </w:t>
      </w:r>
      <w:r w:rsidR="004E6138" w:rsidRPr="006753EA">
        <w:rPr>
          <w:rFonts w:ascii="Garamond" w:hAnsi="Garamond" w:cs="Times New Roman"/>
        </w:rPr>
        <w:t>in Bangla and English</w:t>
      </w:r>
      <w:r w:rsidRPr="006753EA">
        <w:rPr>
          <w:rFonts w:ascii="Garamond" w:hAnsi="Garamond" w:cs="Times New Roman"/>
        </w:rPr>
        <w:t xml:space="preserve"> through a portable drive </w:t>
      </w:r>
    </w:p>
    <w:p w:rsidR="0012673A" w:rsidRPr="006753EA" w:rsidRDefault="00A84104" w:rsidP="0012673A">
      <w:pPr>
        <w:pStyle w:val="Default"/>
        <w:numPr>
          <w:ilvl w:val="0"/>
          <w:numId w:val="3"/>
        </w:numPr>
        <w:jc w:val="both"/>
        <w:rPr>
          <w:rFonts w:ascii="Garamond" w:hAnsi="Garamond" w:cs="Times New Roman"/>
        </w:rPr>
      </w:pPr>
      <w:r w:rsidRPr="006753EA">
        <w:rPr>
          <w:rFonts w:ascii="Garamond" w:hAnsi="Garamond" w:cs="Times New Roman"/>
        </w:rPr>
        <w:t>Deliver the printed material as per agreed quantity with quality packaging</w:t>
      </w:r>
      <w:r w:rsidR="00F636E7">
        <w:rPr>
          <w:rFonts w:ascii="Garamond" w:hAnsi="Garamond" w:cs="Times New Roman"/>
        </w:rPr>
        <w:t xml:space="preserve"> to Breaking the Silence</w:t>
      </w:r>
      <w:r w:rsidR="006C5F42">
        <w:rPr>
          <w:rFonts w:ascii="Garamond" w:hAnsi="Garamond" w:cs="Times New Roman"/>
        </w:rPr>
        <w:t>’s</w:t>
      </w:r>
      <w:r w:rsidR="00F636E7">
        <w:rPr>
          <w:rFonts w:ascii="Garamond" w:hAnsi="Garamond" w:cs="Times New Roman"/>
        </w:rPr>
        <w:t xml:space="preserve"> office in Dhaka</w:t>
      </w:r>
      <w:r w:rsidRPr="006753EA">
        <w:rPr>
          <w:rFonts w:ascii="Garamond" w:hAnsi="Garamond" w:cs="Times New Roman"/>
        </w:rPr>
        <w:t xml:space="preserve">. </w:t>
      </w:r>
    </w:p>
    <w:p w:rsidR="00A84104" w:rsidRPr="006753EA" w:rsidRDefault="00A84104" w:rsidP="00A84104">
      <w:pPr>
        <w:pStyle w:val="Default"/>
        <w:ind w:left="720"/>
        <w:jc w:val="both"/>
        <w:rPr>
          <w:rFonts w:ascii="Garamond" w:hAnsi="Garamond" w:cs="Times New Roman"/>
        </w:rPr>
      </w:pPr>
    </w:p>
    <w:p w:rsidR="009F1D5F" w:rsidRDefault="009F1D5F" w:rsidP="009F1D5F">
      <w:pPr>
        <w:pStyle w:val="Default"/>
        <w:jc w:val="both"/>
        <w:rPr>
          <w:rFonts w:ascii="Garamond" w:hAnsi="Garamond" w:cs="Times New Roman"/>
        </w:rPr>
      </w:pPr>
    </w:p>
    <w:p w:rsidR="001124AF" w:rsidRPr="006753EA" w:rsidRDefault="001124AF" w:rsidP="009F1D5F">
      <w:pPr>
        <w:pStyle w:val="Default"/>
        <w:jc w:val="both"/>
        <w:rPr>
          <w:rFonts w:ascii="Garamond" w:hAnsi="Garamond" w:cs="Times New Roman"/>
        </w:rPr>
      </w:pPr>
    </w:p>
    <w:p w:rsidR="009F1D5F" w:rsidRDefault="009F1D5F" w:rsidP="009F1D5F">
      <w:pPr>
        <w:spacing w:after="0" w:line="240" w:lineRule="auto"/>
        <w:jc w:val="both"/>
        <w:rPr>
          <w:rFonts w:ascii="Garamond" w:eastAsia="Cambria" w:hAnsi="Garamond"/>
          <w:spacing w:val="-4"/>
          <w:sz w:val="24"/>
          <w:szCs w:val="24"/>
        </w:rPr>
      </w:pPr>
    </w:p>
    <w:p w:rsidR="0052384B" w:rsidRPr="0052384B" w:rsidRDefault="0052384B" w:rsidP="0052384B">
      <w:pPr>
        <w:pStyle w:val="ListParagraph"/>
        <w:numPr>
          <w:ilvl w:val="0"/>
          <w:numId w:val="7"/>
        </w:numPr>
        <w:spacing w:after="0" w:line="240" w:lineRule="auto"/>
        <w:jc w:val="both"/>
        <w:rPr>
          <w:rFonts w:ascii="Garamond" w:eastAsia="Cambria" w:hAnsi="Garamond"/>
          <w:b/>
          <w:spacing w:val="-4"/>
          <w:sz w:val="24"/>
          <w:szCs w:val="24"/>
        </w:rPr>
      </w:pPr>
      <w:r w:rsidRPr="0052384B">
        <w:rPr>
          <w:rFonts w:ascii="Garamond" w:eastAsia="Cambria" w:hAnsi="Garamond"/>
          <w:b/>
          <w:spacing w:val="-4"/>
          <w:sz w:val="24"/>
          <w:szCs w:val="24"/>
        </w:rPr>
        <w:lastRenderedPageBreak/>
        <w:t xml:space="preserve">Evaluation Criteria </w:t>
      </w:r>
    </w:p>
    <w:p w:rsidR="0052384B" w:rsidRDefault="0052384B" w:rsidP="0052384B">
      <w:pPr>
        <w:spacing w:after="0" w:line="240" w:lineRule="auto"/>
        <w:jc w:val="both"/>
        <w:rPr>
          <w:rFonts w:ascii="Garamond" w:eastAsia="Cambria" w:hAnsi="Garamond"/>
          <w:spacing w:val="-4"/>
          <w:sz w:val="24"/>
          <w:szCs w:val="24"/>
        </w:rPr>
      </w:pPr>
      <w:r w:rsidRPr="0052384B">
        <w:rPr>
          <w:rFonts w:ascii="Garamond" w:eastAsia="Cambria" w:hAnsi="Garamond"/>
          <w:spacing w:val="-4"/>
          <w:sz w:val="24"/>
          <w:szCs w:val="24"/>
        </w:rPr>
        <w:t xml:space="preserve">The following criteria will be followed to evaluate technical proposals received: </w:t>
      </w:r>
    </w:p>
    <w:p w:rsidR="000642EC" w:rsidRDefault="000642EC" w:rsidP="0052384B">
      <w:pPr>
        <w:spacing w:after="0" w:line="240" w:lineRule="auto"/>
        <w:jc w:val="both"/>
        <w:rPr>
          <w:rFonts w:ascii="Garamond" w:eastAsia="Cambria" w:hAnsi="Garamond"/>
          <w:spacing w:val="-4"/>
          <w:sz w:val="24"/>
          <w:szCs w:val="24"/>
        </w:rPr>
      </w:pPr>
    </w:p>
    <w:p w:rsidR="0052384B" w:rsidRPr="005D66E5" w:rsidRDefault="0052384B" w:rsidP="005D66E5">
      <w:pPr>
        <w:pStyle w:val="ListParagraph"/>
        <w:numPr>
          <w:ilvl w:val="3"/>
          <w:numId w:val="13"/>
        </w:numPr>
        <w:spacing w:after="0" w:line="240" w:lineRule="auto"/>
        <w:ind w:left="360"/>
        <w:jc w:val="both"/>
        <w:rPr>
          <w:rFonts w:ascii="Garamond" w:eastAsia="Cambria" w:hAnsi="Garamond"/>
          <w:b/>
          <w:spacing w:val="-4"/>
          <w:sz w:val="24"/>
          <w:szCs w:val="24"/>
        </w:rPr>
      </w:pPr>
      <w:r w:rsidRPr="005D66E5">
        <w:rPr>
          <w:rFonts w:ascii="Garamond" w:eastAsia="Cambria" w:hAnsi="Garamond"/>
          <w:b/>
          <w:spacing w:val="-4"/>
          <w:sz w:val="24"/>
          <w:szCs w:val="24"/>
        </w:rPr>
        <w:t>Technical</w:t>
      </w:r>
      <w:r w:rsidR="00676064">
        <w:rPr>
          <w:rFonts w:ascii="Garamond" w:eastAsia="Cambria" w:hAnsi="Garamond"/>
          <w:b/>
          <w:spacing w:val="-4"/>
          <w:sz w:val="24"/>
          <w:szCs w:val="24"/>
        </w:rPr>
        <w:t xml:space="preserve"> Proposal</w:t>
      </w:r>
      <w:r w:rsidRPr="005D66E5">
        <w:rPr>
          <w:rFonts w:ascii="Garamond" w:eastAsia="Cambria" w:hAnsi="Garamond"/>
          <w:b/>
          <w:spacing w:val="-4"/>
          <w:sz w:val="24"/>
          <w:szCs w:val="24"/>
        </w:rPr>
        <w:t xml:space="preserve"> (</w:t>
      </w:r>
      <w:r w:rsidR="00676064">
        <w:rPr>
          <w:rFonts w:ascii="Garamond" w:eastAsia="Cambria" w:hAnsi="Garamond"/>
          <w:b/>
          <w:spacing w:val="-4"/>
          <w:sz w:val="24"/>
          <w:szCs w:val="24"/>
        </w:rPr>
        <w:t xml:space="preserve">Total marks </w:t>
      </w:r>
      <w:r w:rsidR="00A42F02">
        <w:rPr>
          <w:rFonts w:ascii="Garamond" w:eastAsia="Cambria" w:hAnsi="Garamond"/>
          <w:b/>
          <w:spacing w:val="-4"/>
          <w:sz w:val="24"/>
          <w:szCs w:val="24"/>
        </w:rPr>
        <w:t>7</w:t>
      </w:r>
      <w:r w:rsidRPr="005D66E5">
        <w:rPr>
          <w:rFonts w:ascii="Garamond" w:eastAsia="Cambria" w:hAnsi="Garamond"/>
          <w:b/>
          <w:spacing w:val="-4"/>
          <w:sz w:val="24"/>
          <w:szCs w:val="24"/>
        </w:rPr>
        <w:t xml:space="preserve">0): </w:t>
      </w:r>
    </w:p>
    <w:p w:rsidR="0052384B" w:rsidRPr="005D66E5" w:rsidRDefault="0052384B" w:rsidP="005D66E5">
      <w:pPr>
        <w:pStyle w:val="ListParagraph"/>
        <w:numPr>
          <w:ilvl w:val="0"/>
          <w:numId w:val="13"/>
        </w:numPr>
        <w:spacing w:after="0" w:line="240" w:lineRule="auto"/>
        <w:jc w:val="both"/>
        <w:rPr>
          <w:rFonts w:ascii="Garamond" w:eastAsia="Cambria" w:hAnsi="Garamond"/>
          <w:spacing w:val="-4"/>
          <w:sz w:val="24"/>
          <w:szCs w:val="24"/>
        </w:rPr>
      </w:pPr>
      <w:r w:rsidRPr="005D66E5">
        <w:rPr>
          <w:rFonts w:ascii="Garamond" w:eastAsia="Cambria" w:hAnsi="Garamond"/>
          <w:spacing w:val="-4"/>
          <w:sz w:val="24"/>
          <w:szCs w:val="24"/>
        </w:rPr>
        <w:t xml:space="preserve">Company Profile (Experience and expertise in designing </w:t>
      </w:r>
      <w:r w:rsidR="005D66E5">
        <w:rPr>
          <w:rFonts w:ascii="Garamond" w:eastAsia="Cambria" w:hAnsi="Garamond"/>
          <w:spacing w:val="-4"/>
          <w:sz w:val="24"/>
          <w:szCs w:val="24"/>
        </w:rPr>
        <w:t>similar materials</w:t>
      </w:r>
      <w:r w:rsidRPr="005D66E5">
        <w:rPr>
          <w:rFonts w:ascii="Garamond" w:eastAsia="Cambria" w:hAnsi="Garamond"/>
          <w:spacing w:val="-4"/>
          <w:sz w:val="24"/>
          <w:szCs w:val="24"/>
        </w:rPr>
        <w:t xml:space="preserve">): 10 </w:t>
      </w:r>
    </w:p>
    <w:p w:rsidR="0052384B" w:rsidRPr="005D66E5" w:rsidRDefault="0052384B" w:rsidP="005D66E5">
      <w:pPr>
        <w:pStyle w:val="ListParagraph"/>
        <w:numPr>
          <w:ilvl w:val="0"/>
          <w:numId w:val="13"/>
        </w:numPr>
        <w:spacing w:after="0" w:line="240" w:lineRule="auto"/>
        <w:jc w:val="both"/>
        <w:rPr>
          <w:rFonts w:ascii="Garamond" w:eastAsia="Cambria" w:hAnsi="Garamond"/>
          <w:spacing w:val="-4"/>
          <w:sz w:val="24"/>
          <w:szCs w:val="24"/>
        </w:rPr>
      </w:pPr>
      <w:r w:rsidRPr="005D66E5">
        <w:rPr>
          <w:rFonts w:ascii="Garamond" w:eastAsia="Cambria" w:hAnsi="Garamond"/>
          <w:spacing w:val="-4"/>
          <w:sz w:val="24"/>
          <w:szCs w:val="24"/>
        </w:rPr>
        <w:t xml:space="preserve">Overall understanding of the proposed assignment: 10 </w:t>
      </w:r>
    </w:p>
    <w:p w:rsidR="0052384B" w:rsidRPr="005D66E5" w:rsidRDefault="00F635C7" w:rsidP="00F635C7">
      <w:pPr>
        <w:pStyle w:val="ListParagraph"/>
        <w:numPr>
          <w:ilvl w:val="0"/>
          <w:numId w:val="13"/>
        </w:numPr>
        <w:spacing w:after="0" w:line="240" w:lineRule="auto"/>
        <w:jc w:val="both"/>
        <w:rPr>
          <w:rFonts w:ascii="Garamond" w:eastAsia="Cambria" w:hAnsi="Garamond"/>
          <w:spacing w:val="-4"/>
          <w:sz w:val="24"/>
          <w:szCs w:val="24"/>
        </w:rPr>
      </w:pPr>
      <w:r w:rsidRPr="00F635C7">
        <w:rPr>
          <w:rFonts w:ascii="Garamond" w:eastAsia="Cambria" w:hAnsi="Garamond"/>
          <w:spacing w:val="-4"/>
          <w:sz w:val="24"/>
          <w:szCs w:val="24"/>
        </w:rPr>
        <w:t>Proposed Methodology, Approach and Implementation Plan</w:t>
      </w:r>
      <w:r w:rsidR="0052384B" w:rsidRPr="005D66E5">
        <w:rPr>
          <w:rFonts w:ascii="Garamond" w:eastAsia="Cambria" w:hAnsi="Garamond"/>
          <w:spacing w:val="-4"/>
          <w:sz w:val="24"/>
          <w:szCs w:val="24"/>
        </w:rPr>
        <w:t xml:space="preserve">: 10 </w:t>
      </w:r>
    </w:p>
    <w:p w:rsidR="0052384B" w:rsidRPr="005D66E5" w:rsidRDefault="00AC1FB3" w:rsidP="00AC1FB3">
      <w:pPr>
        <w:pStyle w:val="ListParagraph"/>
        <w:numPr>
          <w:ilvl w:val="0"/>
          <w:numId w:val="13"/>
        </w:numPr>
        <w:spacing w:after="0" w:line="240" w:lineRule="auto"/>
        <w:jc w:val="both"/>
        <w:rPr>
          <w:rFonts w:ascii="Garamond" w:eastAsia="Cambria" w:hAnsi="Garamond"/>
          <w:spacing w:val="-4"/>
          <w:sz w:val="24"/>
          <w:szCs w:val="24"/>
        </w:rPr>
      </w:pPr>
      <w:r w:rsidRPr="00AC1FB3">
        <w:rPr>
          <w:rFonts w:ascii="Garamond" w:eastAsia="Cambria" w:hAnsi="Garamond"/>
          <w:spacing w:val="-4"/>
          <w:sz w:val="24"/>
          <w:szCs w:val="24"/>
        </w:rPr>
        <w:t>Creative ideas on developing c</w:t>
      </w:r>
      <w:r>
        <w:rPr>
          <w:rFonts w:ascii="Garamond" w:eastAsia="Cambria" w:hAnsi="Garamond"/>
          <w:spacing w:val="-4"/>
          <w:sz w:val="24"/>
          <w:szCs w:val="24"/>
        </w:rPr>
        <w:t xml:space="preserve">ommunications materials proposed </w:t>
      </w:r>
      <w:r w:rsidR="005D66E5">
        <w:rPr>
          <w:rFonts w:ascii="Garamond" w:eastAsia="Cambria" w:hAnsi="Garamond"/>
          <w:spacing w:val="-4"/>
          <w:sz w:val="24"/>
          <w:szCs w:val="24"/>
        </w:rPr>
        <w:t xml:space="preserve">(Sample of </w:t>
      </w:r>
      <w:r w:rsidR="009714DA">
        <w:rPr>
          <w:rFonts w:ascii="Garamond" w:eastAsia="Cambria" w:hAnsi="Garamond"/>
          <w:spacing w:val="-4"/>
          <w:sz w:val="24"/>
          <w:szCs w:val="24"/>
        </w:rPr>
        <w:t xml:space="preserve">proposed </w:t>
      </w:r>
      <w:r w:rsidR="005D66E5">
        <w:rPr>
          <w:rFonts w:ascii="Garamond" w:eastAsia="Cambria" w:hAnsi="Garamond"/>
          <w:spacing w:val="-4"/>
          <w:sz w:val="24"/>
          <w:szCs w:val="24"/>
        </w:rPr>
        <w:t>material</w:t>
      </w:r>
      <w:r w:rsidR="009551E4">
        <w:rPr>
          <w:rFonts w:ascii="Garamond" w:eastAsia="Cambria" w:hAnsi="Garamond"/>
          <w:spacing w:val="-4"/>
          <w:sz w:val="24"/>
          <w:szCs w:val="24"/>
        </w:rPr>
        <w:t>s</w:t>
      </w:r>
      <w:r w:rsidR="0052384B" w:rsidRPr="005D66E5">
        <w:rPr>
          <w:rFonts w:ascii="Garamond" w:eastAsia="Cambria" w:hAnsi="Garamond"/>
          <w:spacing w:val="-4"/>
          <w:sz w:val="24"/>
          <w:szCs w:val="24"/>
        </w:rPr>
        <w:t xml:space="preserve">): 20 </w:t>
      </w:r>
    </w:p>
    <w:p w:rsidR="0052384B" w:rsidRPr="005D66E5" w:rsidRDefault="00E61E36" w:rsidP="005D66E5">
      <w:pPr>
        <w:pStyle w:val="ListParagraph"/>
        <w:numPr>
          <w:ilvl w:val="0"/>
          <w:numId w:val="13"/>
        </w:numPr>
        <w:spacing w:after="0" w:line="240" w:lineRule="auto"/>
        <w:jc w:val="both"/>
        <w:rPr>
          <w:rFonts w:ascii="Garamond" w:eastAsia="Cambria" w:hAnsi="Garamond"/>
          <w:spacing w:val="-4"/>
          <w:sz w:val="24"/>
          <w:szCs w:val="24"/>
        </w:rPr>
      </w:pPr>
      <w:r>
        <w:rPr>
          <w:rFonts w:ascii="Garamond" w:eastAsia="Cambria" w:hAnsi="Garamond"/>
          <w:spacing w:val="-4"/>
          <w:sz w:val="24"/>
          <w:szCs w:val="24"/>
        </w:rPr>
        <w:t>Team Composition: 15</w:t>
      </w:r>
      <w:r w:rsidR="0052384B" w:rsidRPr="005D66E5">
        <w:rPr>
          <w:rFonts w:ascii="Garamond" w:eastAsia="Cambria" w:hAnsi="Garamond"/>
          <w:spacing w:val="-4"/>
          <w:sz w:val="24"/>
          <w:szCs w:val="24"/>
        </w:rPr>
        <w:t xml:space="preserve"> </w:t>
      </w:r>
    </w:p>
    <w:p w:rsidR="0052384B" w:rsidRPr="005D66E5" w:rsidRDefault="0052384B" w:rsidP="005D66E5">
      <w:pPr>
        <w:pStyle w:val="ListParagraph"/>
        <w:numPr>
          <w:ilvl w:val="0"/>
          <w:numId w:val="13"/>
        </w:numPr>
        <w:spacing w:after="0" w:line="240" w:lineRule="auto"/>
        <w:jc w:val="both"/>
        <w:rPr>
          <w:rFonts w:ascii="Garamond" w:eastAsia="Cambria" w:hAnsi="Garamond"/>
          <w:spacing w:val="-4"/>
          <w:sz w:val="24"/>
          <w:szCs w:val="24"/>
        </w:rPr>
      </w:pPr>
      <w:r w:rsidRPr="005D66E5">
        <w:rPr>
          <w:rFonts w:ascii="Garamond" w:eastAsia="Cambria" w:hAnsi="Garamond"/>
          <w:spacing w:val="-4"/>
          <w:sz w:val="24"/>
          <w:szCs w:val="24"/>
        </w:rPr>
        <w:t xml:space="preserve">Gender Equity in team composition: 5 </w:t>
      </w:r>
    </w:p>
    <w:p w:rsidR="000642EC" w:rsidRDefault="000642EC" w:rsidP="000642EC">
      <w:pPr>
        <w:pStyle w:val="ListParagraph"/>
        <w:spacing w:after="0" w:line="240" w:lineRule="auto"/>
        <w:ind w:left="360"/>
        <w:jc w:val="both"/>
        <w:rPr>
          <w:rFonts w:ascii="Garamond" w:eastAsia="Cambria" w:hAnsi="Garamond"/>
          <w:b/>
          <w:spacing w:val="-4"/>
          <w:sz w:val="24"/>
          <w:szCs w:val="24"/>
        </w:rPr>
      </w:pPr>
    </w:p>
    <w:p w:rsidR="0052384B" w:rsidRPr="005D66E5" w:rsidRDefault="0052384B" w:rsidP="005D66E5">
      <w:pPr>
        <w:pStyle w:val="ListParagraph"/>
        <w:numPr>
          <w:ilvl w:val="3"/>
          <w:numId w:val="13"/>
        </w:numPr>
        <w:spacing w:after="0" w:line="240" w:lineRule="auto"/>
        <w:ind w:left="360"/>
        <w:jc w:val="both"/>
        <w:rPr>
          <w:rFonts w:ascii="Garamond" w:eastAsia="Cambria" w:hAnsi="Garamond"/>
          <w:b/>
          <w:spacing w:val="-4"/>
          <w:sz w:val="24"/>
          <w:szCs w:val="24"/>
        </w:rPr>
      </w:pPr>
      <w:r w:rsidRPr="005D66E5">
        <w:rPr>
          <w:rFonts w:ascii="Garamond" w:eastAsia="Cambria" w:hAnsi="Garamond"/>
          <w:b/>
          <w:spacing w:val="-4"/>
          <w:sz w:val="24"/>
          <w:szCs w:val="24"/>
        </w:rPr>
        <w:t>Financial Proposal (</w:t>
      </w:r>
      <w:r w:rsidR="00676064">
        <w:rPr>
          <w:rFonts w:ascii="Garamond" w:eastAsia="Cambria" w:hAnsi="Garamond"/>
          <w:b/>
          <w:spacing w:val="-4"/>
          <w:sz w:val="24"/>
          <w:szCs w:val="24"/>
        </w:rPr>
        <w:t xml:space="preserve">Total marks </w:t>
      </w:r>
      <w:r w:rsidR="00A42F02">
        <w:rPr>
          <w:rFonts w:ascii="Garamond" w:eastAsia="Cambria" w:hAnsi="Garamond"/>
          <w:b/>
          <w:spacing w:val="-4"/>
          <w:sz w:val="24"/>
          <w:szCs w:val="24"/>
        </w:rPr>
        <w:t>3</w:t>
      </w:r>
      <w:r w:rsidRPr="005D66E5">
        <w:rPr>
          <w:rFonts w:ascii="Garamond" w:eastAsia="Cambria" w:hAnsi="Garamond"/>
          <w:b/>
          <w:spacing w:val="-4"/>
          <w:sz w:val="24"/>
          <w:szCs w:val="24"/>
        </w:rPr>
        <w:t>0)</w:t>
      </w:r>
      <w:r w:rsidR="00676064">
        <w:rPr>
          <w:rFonts w:ascii="Garamond" w:eastAsia="Cambria" w:hAnsi="Garamond"/>
          <w:b/>
          <w:spacing w:val="-4"/>
          <w:sz w:val="24"/>
          <w:szCs w:val="24"/>
        </w:rPr>
        <w:t>:</w:t>
      </w:r>
      <w:r w:rsidRPr="005D66E5">
        <w:rPr>
          <w:rFonts w:ascii="Garamond" w:eastAsia="Cambria" w:hAnsi="Garamond"/>
          <w:b/>
          <w:spacing w:val="-4"/>
          <w:sz w:val="24"/>
          <w:szCs w:val="24"/>
        </w:rPr>
        <w:t xml:space="preserve"> </w:t>
      </w:r>
    </w:p>
    <w:p w:rsidR="0052384B" w:rsidRDefault="0052384B" w:rsidP="005D66E5">
      <w:pPr>
        <w:pStyle w:val="ListParagraph"/>
        <w:numPr>
          <w:ilvl w:val="0"/>
          <w:numId w:val="13"/>
        </w:numPr>
        <w:spacing w:after="0" w:line="240" w:lineRule="auto"/>
        <w:jc w:val="both"/>
        <w:rPr>
          <w:rFonts w:ascii="Garamond" w:eastAsia="Cambria" w:hAnsi="Garamond"/>
          <w:spacing w:val="-4"/>
          <w:sz w:val="24"/>
          <w:szCs w:val="24"/>
        </w:rPr>
      </w:pPr>
      <w:r w:rsidRPr="0052384B">
        <w:rPr>
          <w:rFonts w:ascii="Garamond" w:eastAsia="Cambria" w:hAnsi="Garamond"/>
          <w:spacing w:val="-4"/>
          <w:sz w:val="24"/>
          <w:szCs w:val="24"/>
        </w:rPr>
        <w:t>Competi</w:t>
      </w:r>
      <w:r w:rsidR="005D66E5">
        <w:rPr>
          <w:rFonts w:ascii="Garamond" w:eastAsia="Cambria" w:hAnsi="Garamond"/>
          <w:spacing w:val="-4"/>
          <w:sz w:val="24"/>
          <w:szCs w:val="24"/>
        </w:rPr>
        <w:t xml:space="preserve">tiveness of the financial offer: </w:t>
      </w:r>
      <w:r w:rsidR="00A42F02">
        <w:rPr>
          <w:rFonts w:ascii="Garamond" w:eastAsia="Cambria" w:hAnsi="Garamond"/>
          <w:spacing w:val="-4"/>
          <w:sz w:val="24"/>
          <w:szCs w:val="24"/>
        </w:rPr>
        <w:t>20</w:t>
      </w:r>
    </w:p>
    <w:p w:rsidR="0052384B" w:rsidRPr="0052384B" w:rsidRDefault="0052384B" w:rsidP="005D66E5">
      <w:pPr>
        <w:pStyle w:val="ListParagraph"/>
        <w:numPr>
          <w:ilvl w:val="0"/>
          <w:numId w:val="13"/>
        </w:numPr>
        <w:spacing w:after="0" w:line="240" w:lineRule="auto"/>
        <w:jc w:val="both"/>
        <w:rPr>
          <w:rFonts w:ascii="Garamond" w:eastAsia="Cambria" w:hAnsi="Garamond"/>
          <w:spacing w:val="-4"/>
          <w:sz w:val="24"/>
          <w:szCs w:val="24"/>
        </w:rPr>
      </w:pPr>
      <w:r w:rsidRPr="0052384B">
        <w:rPr>
          <w:rFonts w:ascii="Garamond" w:eastAsia="Cambria" w:hAnsi="Garamond"/>
          <w:spacing w:val="-4"/>
          <w:sz w:val="24"/>
          <w:szCs w:val="24"/>
        </w:rPr>
        <w:t>Relevance and consistency with technical proposal</w:t>
      </w:r>
      <w:r w:rsidR="005D66E5">
        <w:rPr>
          <w:rFonts w:ascii="Garamond" w:eastAsia="Cambria" w:hAnsi="Garamond"/>
          <w:spacing w:val="-4"/>
          <w:sz w:val="24"/>
          <w:szCs w:val="24"/>
        </w:rPr>
        <w:t>: 10</w:t>
      </w:r>
    </w:p>
    <w:p w:rsidR="0052384B" w:rsidRDefault="0052384B" w:rsidP="0052384B">
      <w:pPr>
        <w:pStyle w:val="ListParagraph"/>
        <w:spacing w:after="0" w:line="240" w:lineRule="auto"/>
        <w:ind w:left="360"/>
        <w:jc w:val="both"/>
        <w:rPr>
          <w:rFonts w:ascii="Garamond" w:eastAsia="Cambria" w:hAnsi="Garamond"/>
          <w:spacing w:val="-4"/>
          <w:sz w:val="24"/>
          <w:szCs w:val="24"/>
        </w:rPr>
      </w:pPr>
    </w:p>
    <w:p w:rsidR="002E2E7C" w:rsidRPr="006753EA" w:rsidRDefault="002E2E7C" w:rsidP="002E2E7C">
      <w:pPr>
        <w:pStyle w:val="ListParagraph"/>
        <w:numPr>
          <w:ilvl w:val="0"/>
          <w:numId w:val="7"/>
        </w:numPr>
        <w:spacing w:after="0" w:line="240" w:lineRule="auto"/>
        <w:jc w:val="both"/>
        <w:rPr>
          <w:rFonts w:ascii="Garamond" w:hAnsi="Garamond"/>
          <w:b/>
          <w:sz w:val="24"/>
          <w:szCs w:val="24"/>
        </w:rPr>
      </w:pPr>
      <w:r w:rsidRPr="006753EA">
        <w:rPr>
          <w:rFonts w:ascii="Garamond" w:hAnsi="Garamond"/>
          <w:b/>
          <w:sz w:val="24"/>
          <w:szCs w:val="24"/>
        </w:rPr>
        <w:t>Budget and financial terms</w:t>
      </w:r>
    </w:p>
    <w:p w:rsidR="002E2E7C" w:rsidRPr="006753EA" w:rsidRDefault="002E2E7C" w:rsidP="002E2E7C">
      <w:pPr>
        <w:spacing w:after="0" w:line="240" w:lineRule="auto"/>
        <w:jc w:val="both"/>
        <w:rPr>
          <w:rFonts w:ascii="Garamond" w:hAnsi="Garamond"/>
          <w:sz w:val="24"/>
          <w:szCs w:val="24"/>
        </w:rPr>
      </w:pPr>
      <w:r w:rsidRPr="006753EA">
        <w:rPr>
          <w:rFonts w:ascii="Garamond" w:eastAsia="Cambria" w:hAnsi="Garamond"/>
          <w:spacing w:val="-4"/>
          <w:sz w:val="24"/>
          <w:szCs w:val="24"/>
        </w:rPr>
        <w:t xml:space="preserve">The budget will include all necessary costs including VAT and Tax. </w:t>
      </w:r>
      <w:r w:rsidRPr="006753EA">
        <w:rPr>
          <w:rFonts w:ascii="Garamond" w:hAnsi="Garamond"/>
          <w:sz w:val="24"/>
          <w:szCs w:val="24"/>
        </w:rPr>
        <w:t xml:space="preserve">Payment will be made through “Account Payee </w:t>
      </w:r>
      <w:proofErr w:type="spellStart"/>
      <w:r w:rsidRPr="006753EA">
        <w:rPr>
          <w:rFonts w:ascii="Garamond" w:hAnsi="Garamond"/>
          <w:sz w:val="24"/>
          <w:szCs w:val="24"/>
        </w:rPr>
        <w:t>Cheque</w:t>
      </w:r>
      <w:proofErr w:type="spellEnd"/>
      <w:r w:rsidRPr="006753EA">
        <w:rPr>
          <w:rFonts w:ascii="Garamond" w:hAnsi="Garamond"/>
          <w:sz w:val="24"/>
          <w:szCs w:val="24"/>
        </w:rPr>
        <w:t xml:space="preserve">” in favor of consultant/firm after making necessary deduction of tax and VAT according to prevailing laws of Bangladesh as per schedule below: </w:t>
      </w:r>
    </w:p>
    <w:p w:rsidR="002E2E7C" w:rsidRPr="006753EA" w:rsidRDefault="002E2E7C" w:rsidP="002E2E7C">
      <w:pPr>
        <w:numPr>
          <w:ilvl w:val="0"/>
          <w:numId w:val="6"/>
        </w:numPr>
        <w:spacing w:after="0" w:line="240" w:lineRule="auto"/>
        <w:jc w:val="both"/>
        <w:rPr>
          <w:rFonts w:ascii="Garamond" w:hAnsi="Garamond"/>
          <w:sz w:val="24"/>
          <w:szCs w:val="24"/>
        </w:rPr>
      </w:pPr>
      <w:r w:rsidRPr="006753EA">
        <w:rPr>
          <w:rFonts w:ascii="Garamond" w:hAnsi="Garamond"/>
          <w:sz w:val="24"/>
          <w:szCs w:val="24"/>
        </w:rPr>
        <w:t xml:space="preserve">40% after signing of the contract. </w:t>
      </w:r>
    </w:p>
    <w:p w:rsidR="002E2E7C" w:rsidRPr="006753EA" w:rsidRDefault="002E2E7C" w:rsidP="002E2E7C">
      <w:pPr>
        <w:numPr>
          <w:ilvl w:val="0"/>
          <w:numId w:val="6"/>
        </w:numPr>
        <w:spacing w:after="0" w:line="240" w:lineRule="auto"/>
        <w:jc w:val="both"/>
        <w:rPr>
          <w:rFonts w:ascii="Garamond" w:hAnsi="Garamond"/>
          <w:sz w:val="24"/>
          <w:szCs w:val="24"/>
        </w:rPr>
      </w:pPr>
      <w:r w:rsidRPr="006753EA">
        <w:rPr>
          <w:rFonts w:ascii="Garamond" w:hAnsi="Garamond"/>
          <w:sz w:val="24"/>
          <w:szCs w:val="24"/>
        </w:rPr>
        <w:t>40% after getting approval for printing</w:t>
      </w:r>
    </w:p>
    <w:p w:rsidR="002E2E7C" w:rsidRPr="006753EA" w:rsidRDefault="002E2E7C" w:rsidP="002E2E7C">
      <w:pPr>
        <w:numPr>
          <w:ilvl w:val="0"/>
          <w:numId w:val="6"/>
        </w:numPr>
        <w:spacing w:after="0" w:line="240" w:lineRule="auto"/>
        <w:jc w:val="both"/>
        <w:rPr>
          <w:rFonts w:ascii="Garamond" w:hAnsi="Garamond"/>
          <w:sz w:val="24"/>
          <w:szCs w:val="24"/>
        </w:rPr>
      </w:pPr>
      <w:r w:rsidRPr="006753EA">
        <w:rPr>
          <w:rFonts w:ascii="Garamond" w:hAnsi="Garamond"/>
          <w:sz w:val="24"/>
          <w:szCs w:val="24"/>
        </w:rPr>
        <w:t xml:space="preserve">20% upon submission of final deliverables and acceptance thereof. </w:t>
      </w:r>
    </w:p>
    <w:p w:rsidR="002E2E7C" w:rsidRPr="0052384B" w:rsidRDefault="002E2E7C" w:rsidP="0052384B">
      <w:pPr>
        <w:pStyle w:val="ListParagraph"/>
        <w:spacing w:after="0" w:line="240" w:lineRule="auto"/>
        <w:ind w:left="360"/>
        <w:jc w:val="both"/>
        <w:rPr>
          <w:rFonts w:ascii="Garamond" w:eastAsia="Cambria" w:hAnsi="Garamond"/>
          <w:spacing w:val="-4"/>
          <w:sz w:val="24"/>
          <w:szCs w:val="24"/>
        </w:rPr>
      </w:pPr>
    </w:p>
    <w:p w:rsidR="009F1D5F" w:rsidRPr="006753EA" w:rsidRDefault="009F1D5F" w:rsidP="00F70005">
      <w:pPr>
        <w:pStyle w:val="ListParagraph"/>
        <w:numPr>
          <w:ilvl w:val="0"/>
          <w:numId w:val="7"/>
        </w:numPr>
        <w:spacing w:after="0" w:line="240" w:lineRule="auto"/>
        <w:jc w:val="both"/>
        <w:rPr>
          <w:rFonts w:ascii="Garamond" w:hAnsi="Garamond"/>
          <w:b/>
          <w:sz w:val="24"/>
          <w:szCs w:val="24"/>
        </w:rPr>
      </w:pPr>
      <w:r w:rsidRPr="006753EA">
        <w:rPr>
          <w:rFonts w:ascii="Garamond" w:hAnsi="Garamond"/>
          <w:b/>
          <w:sz w:val="24"/>
          <w:szCs w:val="24"/>
        </w:rPr>
        <w:t xml:space="preserve">Expected profile of </w:t>
      </w:r>
      <w:r w:rsidR="00AF2D54">
        <w:rPr>
          <w:rFonts w:ascii="Garamond" w:hAnsi="Garamond"/>
          <w:b/>
          <w:sz w:val="24"/>
          <w:szCs w:val="24"/>
        </w:rPr>
        <w:t>C</w:t>
      </w:r>
      <w:r w:rsidRPr="006753EA">
        <w:rPr>
          <w:rFonts w:ascii="Garamond" w:hAnsi="Garamond"/>
          <w:b/>
          <w:sz w:val="24"/>
          <w:szCs w:val="24"/>
        </w:rPr>
        <w:t>onsultant/</w:t>
      </w:r>
      <w:r w:rsidR="00AF2D54">
        <w:rPr>
          <w:rFonts w:ascii="Garamond" w:hAnsi="Garamond"/>
          <w:b/>
          <w:sz w:val="24"/>
          <w:szCs w:val="24"/>
        </w:rPr>
        <w:t>F</w:t>
      </w:r>
      <w:r w:rsidRPr="006753EA">
        <w:rPr>
          <w:rFonts w:ascii="Garamond" w:hAnsi="Garamond"/>
          <w:b/>
          <w:sz w:val="24"/>
          <w:szCs w:val="24"/>
        </w:rPr>
        <w:t>irm</w:t>
      </w:r>
    </w:p>
    <w:p w:rsidR="009F1D5F" w:rsidRPr="006753EA" w:rsidRDefault="009F1D5F" w:rsidP="009F1D5F">
      <w:pPr>
        <w:spacing w:after="0" w:line="240" w:lineRule="auto"/>
        <w:jc w:val="both"/>
        <w:rPr>
          <w:rFonts w:ascii="Garamond" w:hAnsi="Garamond"/>
          <w:sz w:val="24"/>
          <w:szCs w:val="24"/>
        </w:rPr>
      </w:pPr>
      <w:r w:rsidRPr="006753EA">
        <w:rPr>
          <w:rFonts w:ascii="Garamond" w:hAnsi="Garamond"/>
          <w:sz w:val="24"/>
          <w:szCs w:val="24"/>
        </w:rPr>
        <w:t xml:space="preserve">The Consultant/Agency is expected to have: </w:t>
      </w:r>
    </w:p>
    <w:p w:rsidR="009F1D5F" w:rsidRPr="006753EA" w:rsidRDefault="009F1D5F" w:rsidP="00CE738D">
      <w:pPr>
        <w:numPr>
          <w:ilvl w:val="0"/>
          <w:numId w:val="11"/>
        </w:numPr>
        <w:spacing w:after="0" w:line="240" w:lineRule="auto"/>
        <w:jc w:val="both"/>
        <w:rPr>
          <w:rFonts w:ascii="Garamond" w:hAnsi="Garamond"/>
          <w:sz w:val="24"/>
          <w:szCs w:val="24"/>
        </w:rPr>
      </w:pPr>
      <w:r w:rsidRPr="006753EA">
        <w:rPr>
          <w:rFonts w:ascii="Garamond" w:hAnsi="Garamond"/>
          <w:sz w:val="24"/>
          <w:szCs w:val="24"/>
        </w:rPr>
        <w:t xml:space="preserve">Ability to develop visual materials in English and Bangla that can give impact </w:t>
      </w:r>
    </w:p>
    <w:p w:rsidR="009F1D5F" w:rsidRPr="006753EA" w:rsidRDefault="009F1D5F" w:rsidP="00CE738D">
      <w:pPr>
        <w:numPr>
          <w:ilvl w:val="0"/>
          <w:numId w:val="11"/>
        </w:numPr>
        <w:spacing w:after="0" w:line="240" w:lineRule="auto"/>
        <w:jc w:val="both"/>
        <w:rPr>
          <w:rFonts w:ascii="Garamond" w:hAnsi="Garamond"/>
          <w:sz w:val="24"/>
          <w:szCs w:val="24"/>
        </w:rPr>
      </w:pPr>
      <w:r w:rsidRPr="006753EA">
        <w:rPr>
          <w:rFonts w:ascii="Garamond" w:hAnsi="Garamond"/>
          <w:sz w:val="24"/>
          <w:szCs w:val="24"/>
        </w:rPr>
        <w:t xml:space="preserve">Ability to work in a team </w:t>
      </w:r>
    </w:p>
    <w:p w:rsidR="009F1D5F" w:rsidRPr="006753EA" w:rsidRDefault="009F1D5F" w:rsidP="00CE738D">
      <w:pPr>
        <w:numPr>
          <w:ilvl w:val="0"/>
          <w:numId w:val="11"/>
        </w:numPr>
        <w:spacing w:after="0" w:line="240" w:lineRule="auto"/>
        <w:jc w:val="both"/>
        <w:rPr>
          <w:rFonts w:ascii="Garamond" w:hAnsi="Garamond"/>
          <w:sz w:val="24"/>
          <w:szCs w:val="24"/>
        </w:rPr>
      </w:pPr>
      <w:r w:rsidRPr="006753EA">
        <w:rPr>
          <w:rFonts w:ascii="Garamond" w:hAnsi="Garamond"/>
          <w:sz w:val="24"/>
          <w:szCs w:val="24"/>
        </w:rPr>
        <w:t xml:space="preserve">Openness to change and fast adaptability to unforeseen events </w:t>
      </w:r>
    </w:p>
    <w:p w:rsidR="009F1D5F" w:rsidRPr="006753EA" w:rsidRDefault="009F1D5F" w:rsidP="009F1D5F">
      <w:pPr>
        <w:tabs>
          <w:tab w:val="left" w:pos="2867"/>
        </w:tabs>
        <w:spacing w:after="0" w:line="240" w:lineRule="auto"/>
        <w:jc w:val="both"/>
        <w:rPr>
          <w:rFonts w:ascii="Garamond" w:hAnsi="Garamond"/>
          <w:sz w:val="24"/>
          <w:szCs w:val="24"/>
        </w:rPr>
      </w:pPr>
      <w:r w:rsidRPr="006753EA">
        <w:rPr>
          <w:rFonts w:ascii="Garamond" w:hAnsi="Garamond"/>
          <w:sz w:val="24"/>
          <w:szCs w:val="24"/>
        </w:rPr>
        <w:tab/>
      </w:r>
    </w:p>
    <w:p w:rsidR="009F1D5F" w:rsidRPr="006753EA" w:rsidRDefault="009F1D5F" w:rsidP="00F70005">
      <w:pPr>
        <w:pStyle w:val="ListParagraph"/>
        <w:numPr>
          <w:ilvl w:val="0"/>
          <w:numId w:val="7"/>
        </w:numPr>
        <w:spacing w:after="0" w:line="240" w:lineRule="auto"/>
        <w:jc w:val="both"/>
        <w:rPr>
          <w:rFonts w:ascii="Garamond" w:hAnsi="Garamond"/>
          <w:b/>
          <w:sz w:val="24"/>
          <w:szCs w:val="24"/>
        </w:rPr>
      </w:pPr>
      <w:r w:rsidRPr="006753EA">
        <w:rPr>
          <w:rFonts w:ascii="Garamond" w:hAnsi="Garamond"/>
          <w:b/>
          <w:sz w:val="24"/>
          <w:szCs w:val="24"/>
        </w:rPr>
        <w:t>Responsibilities</w:t>
      </w:r>
    </w:p>
    <w:p w:rsidR="009F1D5F" w:rsidRPr="006753EA" w:rsidRDefault="009F1D5F" w:rsidP="009F1D5F">
      <w:pPr>
        <w:spacing w:after="0" w:line="240" w:lineRule="auto"/>
        <w:jc w:val="both"/>
        <w:rPr>
          <w:rFonts w:ascii="Garamond" w:hAnsi="Garamond"/>
          <w:sz w:val="24"/>
          <w:szCs w:val="24"/>
        </w:rPr>
      </w:pPr>
      <w:r w:rsidRPr="006753EA">
        <w:rPr>
          <w:rFonts w:ascii="Garamond" w:hAnsi="Garamond"/>
          <w:sz w:val="24"/>
          <w:szCs w:val="24"/>
        </w:rPr>
        <w:t xml:space="preserve">The </w:t>
      </w:r>
      <w:r w:rsidR="00195EA5" w:rsidRPr="00195EA5">
        <w:rPr>
          <w:rFonts w:ascii="Garamond" w:hAnsi="Garamond"/>
          <w:b/>
          <w:sz w:val="24"/>
          <w:szCs w:val="24"/>
        </w:rPr>
        <w:t>Agency/C</w:t>
      </w:r>
      <w:r w:rsidRPr="00195EA5">
        <w:rPr>
          <w:rFonts w:ascii="Garamond" w:hAnsi="Garamond"/>
          <w:b/>
          <w:sz w:val="24"/>
          <w:szCs w:val="24"/>
        </w:rPr>
        <w:t>onsult</w:t>
      </w:r>
      <w:r w:rsidR="00195EA5" w:rsidRPr="00195EA5">
        <w:rPr>
          <w:rFonts w:ascii="Garamond" w:hAnsi="Garamond"/>
          <w:b/>
          <w:sz w:val="24"/>
          <w:szCs w:val="24"/>
        </w:rPr>
        <w:t>ing F</w:t>
      </w:r>
      <w:r w:rsidRPr="00195EA5">
        <w:rPr>
          <w:rFonts w:ascii="Garamond" w:hAnsi="Garamond"/>
          <w:b/>
          <w:sz w:val="24"/>
          <w:szCs w:val="24"/>
        </w:rPr>
        <w:t>irm</w:t>
      </w:r>
      <w:r w:rsidRPr="006753EA">
        <w:rPr>
          <w:rFonts w:ascii="Garamond" w:hAnsi="Garamond"/>
          <w:sz w:val="24"/>
          <w:szCs w:val="24"/>
        </w:rPr>
        <w:t xml:space="preserve"> will be responsible for the following: </w:t>
      </w:r>
    </w:p>
    <w:p w:rsidR="009F1D5F" w:rsidRPr="006753EA" w:rsidRDefault="009F1D5F" w:rsidP="00CE738D">
      <w:pPr>
        <w:numPr>
          <w:ilvl w:val="0"/>
          <w:numId w:val="10"/>
        </w:numPr>
        <w:spacing w:after="0" w:line="240" w:lineRule="auto"/>
        <w:jc w:val="both"/>
        <w:rPr>
          <w:rFonts w:ascii="Garamond" w:hAnsi="Garamond"/>
          <w:sz w:val="24"/>
          <w:szCs w:val="24"/>
        </w:rPr>
      </w:pPr>
      <w:r w:rsidRPr="006753EA">
        <w:rPr>
          <w:rFonts w:ascii="Garamond" w:hAnsi="Garamond"/>
          <w:sz w:val="24"/>
          <w:szCs w:val="24"/>
        </w:rPr>
        <w:t xml:space="preserve">Follow the Terms of Reference and Breaking the Silence guidance </w:t>
      </w:r>
    </w:p>
    <w:p w:rsidR="009F1D5F" w:rsidRPr="006753EA" w:rsidRDefault="009F1D5F" w:rsidP="00CE738D">
      <w:pPr>
        <w:numPr>
          <w:ilvl w:val="0"/>
          <w:numId w:val="10"/>
        </w:numPr>
        <w:spacing w:after="0" w:line="240" w:lineRule="auto"/>
        <w:jc w:val="both"/>
        <w:rPr>
          <w:rFonts w:ascii="Garamond" w:hAnsi="Garamond"/>
          <w:sz w:val="24"/>
          <w:szCs w:val="24"/>
        </w:rPr>
      </w:pPr>
      <w:r w:rsidRPr="006753EA">
        <w:rPr>
          <w:rFonts w:ascii="Garamond" w:hAnsi="Garamond"/>
          <w:sz w:val="24"/>
          <w:szCs w:val="24"/>
        </w:rPr>
        <w:t>Review relevant project documents and work in close collaboration with the BTS and Save the Children</w:t>
      </w:r>
    </w:p>
    <w:p w:rsidR="009F1D5F" w:rsidRPr="006753EA" w:rsidRDefault="009F1D5F" w:rsidP="00CE738D">
      <w:pPr>
        <w:numPr>
          <w:ilvl w:val="0"/>
          <w:numId w:val="10"/>
        </w:numPr>
        <w:spacing w:after="0" w:line="240" w:lineRule="auto"/>
        <w:jc w:val="both"/>
        <w:rPr>
          <w:rFonts w:ascii="Garamond" w:hAnsi="Garamond"/>
          <w:sz w:val="24"/>
          <w:szCs w:val="24"/>
        </w:rPr>
      </w:pPr>
      <w:r w:rsidRPr="006753EA">
        <w:rPr>
          <w:rFonts w:ascii="Garamond" w:hAnsi="Garamond"/>
          <w:sz w:val="24"/>
          <w:szCs w:val="24"/>
        </w:rPr>
        <w:t xml:space="preserve">Explore project team for understanding/views about project activities, achievements, learning and challenges in its implementation </w:t>
      </w:r>
    </w:p>
    <w:p w:rsidR="009F1D5F" w:rsidRPr="006753EA" w:rsidRDefault="009F1D5F" w:rsidP="00CE738D">
      <w:pPr>
        <w:numPr>
          <w:ilvl w:val="0"/>
          <w:numId w:val="10"/>
        </w:numPr>
        <w:spacing w:after="0" w:line="240" w:lineRule="auto"/>
        <w:jc w:val="both"/>
        <w:rPr>
          <w:rFonts w:ascii="Garamond" w:hAnsi="Garamond"/>
          <w:sz w:val="24"/>
          <w:szCs w:val="24"/>
        </w:rPr>
      </w:pPr>
      <w:r w:rsidRPr="006753EA">
        <w:rPr>
          <w:rFonts w:ascii="Garamond" w:hAnsi="Garamond"/>
          <w:sz w:val="24"/>
          <w:szCs w:val="24"/>
        </w:rPr>
        <w:t xml:space="preserve">Prepare break down of budget for the entire process </w:t>
      </w:r>
    </w:p>
    <w:p w:rsidR="009F1D5F" w:rsidRDefault="009F1D5F" w:rsidP="00195EA5">
      <w:pPr>
        <w:spacing w:after="0" w:line="240" w:lineRule="auto"/>
        <w:jc w:val="both"/>
        <w:rPr>
          <w:rFonts w:ascii="Garamond" w:hAnsi="Garamond"/>
          <w:sz w:val="24"/>
          <w:szCs w:val="24"/>
        </w:rPr>
      </w:pPr>
    </w:p>
    <w:p w:rsidR="00BC261A" w:rsidRPr="00BC261A" w:rsidRDefault="00BC261A" w:rsidP="00BC261A">
      <w:pPr>
        <w:spacing w:after="0" w:line="240" w:lineRule="auto"/>
        <w:jc w:val="both"/>
        <w:rPr>
          <w:rFonts w:ascii="Garamond" w:hAnsi="Garamond"/>
          <w:sz w:val="24"/>
          <w:szCs w:val="24"/>
        </w:rPr>
      </w:pPr>
      <w:r w:rsidRPr="00BC261A">
        <w:rPr>
          <w:rFonts w:ascii="Garamond" w:hAnsi="Garamond"/>
          <w:b/>
          <w:sz w:val="24"/>
          <w:szCs w:val="24"/>
        </w:rPr>
        <w:t xml:space="preserve">Breaking the Silence and Save the Children </w:t>
      </w:r>
      <w:proofErr w:type="spellStart"/>
      <w:r w:rsidRPr="00BC261A">
        <w:rPr>
          <w:rFonts w:ascii="Garamond" w:hAnsi="Garamond"/>
          <w:b/>
          <w:sz w:val="24"/>
          <w:szCs w:val="24"/>
        </w:rPr>
        <w:t>Programme</w:t>
      </w:r>
      <w:proofErr w:type="spellEnd"/>
      <w:r w:rsidRPr="00BC261A">
        <w:rPr>
          <w:rFonts w:ascii="Garamond" w:hAnsi="Garamond"/>
          <w:b/>
          <w:sz w:val="24"/>
          <w:szCs w:val="24"/>
        </w:rPr>
        <w:t xml:space="preserve"> Team</w:t>
      </w:r>
      <w:r>
        <w:rPr>
          <w:rFonts w:ascii="Garamond" w:hAnsi="Garamond"/>
          <w:sz w:val="24"/>
          <w:szCs w:val="24"/>
        </w:rPr>
        <w:t xml:space="preserve"> will be responsible for the following:</w:t>
      </w:r>
    </w:p>
    <w:p w:rsidR="00BC261A" w:rsidRPr="00BC261A" w:rsidRDefault="00BC261A" w:rsidP="00BC261A">
      <w:pPr>
        <w:spacing w:after="0" w:line="240" w:lineRule="auto"/>
        <w:jc w:val="both"/>
        <w:rPr>
          <w:rFonts w:ascii="Garamond" w:hAnsi="Garamond"/>
          <w:sz w:val="24"/>
          <w:szCs w:val="24"/>
        </w:rPr>
      </w:pPr>
    </w:p>
    <w:p w:rsidR="00BC261A" w:rsidRPr="00BC261A" w:rsidRDefault="00BC261A" w:rsidP="00BC261A">
      <w:pPr>
        <w:numPr>
          <w:ilvl w:val="0"/>
          <w:numId w:val="10"/>
        </w:numPr>
        <w:spacing w:after="0" w:line="240" w:lineRule="auto"/>
        <w:jc w:val="both"/>
        <w:rPr>
          <w:rFonts w:ascii="Garamond" w:hAnsi="Garamond"/>
          <w:sz w:val="24"/>
          <w:szCs w:val="24"/>
        </w:rPr>
      </w:pPr>
      <w:r w:rsidRPr="00BC261A">
        <w:rPr>
          <w:rFonts w:ascii="Garamond" w:hAnsi="Garamond"/>
          <w:sz w:val="24"/>
          <w:szCs w:val="24"/>
        </w:rPr>
        <w:t>Pro</w:t>
      </w:r>
      <w:r>
        <w:rPr>
          <w:rFonts w:ascii="Garamond" w:hAnsi="Garamond"/>
          <w:sz w:val="24"/>
          <w:szCs w:val="24"/>
        </w:rPr>
        <w:t>vide support for introduction on engaging fathers in positive fatherhood approach</w:t>
      </w:r>
      <w:r w:rsidRPr="00BC261A">
        <w:rPr>
          <w:rFonts w:ascii="Garamond" w:hAnsi="Garamond"/>
          <w:sz w:val="24"/>
          <w:szCs w:val="24"/>
        </w:rPr>
        <w:t>;</w:t>
      </w:r>
    </w:p>
    <w:p w:rsidR="00BC261A" w:rsidRPr="00BC261A" w:rsidRDefault="00BC261A" w:rsidP="00BC261A">
      <w:pPr>
        <w:numPr>
          <w:ilvl w:val="0"/>
          <w:numId w:val="10"/>
        </w:numPr>
        <w:spacing w:after="0" w:line="240" w:lineRule="auto"/>
        <w:jc w:val="both"/>
        <w:rPr>
          <w:rFonts w:ascii="Garamond" w:hAnsi="Garamond"/>
          <w:sz w:val="24"/>
          <w:szCs w:val="24"/>
        </w:rPr>
      </w:pPr>
      <w:r w:rsidRPr="00BC261A">
        <w:rPr>
          <w:rFonts w:ascii="Garamond" w:hAnsi="Garamond"/>
          <w:sz w:val="24"/>
          <w:szCs w:val="24"/>
        </w:rPr>
        <w:t xml:space="preserve">Provide support for introduction to </w:t>
      </w:r>
      <w:r>
        <w:rPr>
          <w:rFonts w:ascii="Garamond" w:hAnsi="Garamond"/>
          <w:sz w:val="24"/>
          <w:szCs w:val="24"/>
        </w:rPr>
        <w:t>other Partners, communities and stakeholders</w:t>
      </w:r>
      <w:r w:rsidRPr="00BC261A">
        <w:rPr>
          <w:rFonts w:ascii="Garamond" w:hAnsi="Garamond"/>
          <w:sz w:val="24"/>
          <w:szCs w:val="24"/>
        </w:rPr>
        <w:t>;</w:t>
      </w:r>
    </w:p>
    <w:p w:rsidR="00BC261A" w:rsidRPr="00BC261A" w:rsidRDefault="00BC261A" w:rsidP="00BC261A">
      <w:pPr>
        <w:numPr>
          <w:ilvl w:val="0"/>
          <w:numId w:val="10"/>
        </w:numPr>
        <w:spacing w:after="0" w:line="240" w:lineRule="auto"/>
        <w:jc w:val="both"/>
        <w:rPr>
          <w:rFonts w:ascii="Garamond" w:hAnsi="Garamond"/>
          <w:sz w:val="24"/>
          <w:szCs w:val="24"/>
        </w:rPr>
      </w:pPr>
      <w:r w:rsidRPr="00BC261A">
        <w:rPr>
          <w:rFonts w:ascii="Garamond" w:hAnsi="Garamond"/>
          <w:sz w:val="24"/>
          <w:szCs w:val="24"/>
        </w:rPr>
        <w:t>Facilit</w:t>
      </w:r>
      <w:r>
        <w:rPr>
          <w:rFonts w:ascii="Garamond" w:hAnsi="Garamond"/>
          <w:sz w:val="24"/>
          <w:szCs w:val="24"/>
        </w:rPr>
        <w:t>ate access to relevant document</w:t>
      </w:r>
      <w:r w:rsidRPr="00BC261A">
        <w:rPr>
          <w:rFonts w:ascii="Garamond" w:hAnsi="Garamond"/>
          <w:sz w:val="24"/>
          <w:szCs w:val="24"/>
        </w:rPr>
        <w:t xml:space="preserve"> and information;</w:t>
      </w:r>
    </w:p>
    <w:p w:rsidR="00BC261A" w:rsidRPr="00BC261A" w:rsidRDefault="00BC261A" w:rsidP="00BC261A">
      <w:pPr>
        <w:numPr>
          <w:ilvl w:val="0"/>
          <w:numId w:val="10"/>
        </w:numPr>
        <w:spacing w:after="0" w:line="240" w:lineRule="auto"/>
        <w:jc w:val="both"/>
        <w:rPr>
          <w:rFonts w:ascii="Garamond" w:hAnsi="Garamond"/>
          <w:sz w:val="24"/>
          <w:szCs w:val="24"/>
        </w:rPr>
      </w:pPr>
      <w:r w:rsidRPr="00BC261A">
        <w:rPr>
          <w:rFonts w:ascii="Garamond" w:hAnsi="Garamond"/>
          <w:sz w:val="24"/>
          <w:szCs w:val="24"/>
        </w:rPr>
        <w:t>Provide necessary guidance in designing and development of materials and provide feedback when needed;</w:t>
      </w:r>
    </w:p>
    <w:p w:rsidR="00BC261A" w:rsidRPr="00BC261A" w:rsidRDefault="00BC261A" w:rsidP="00BC261A">
      <w:pPr>
        <w:numPr>
          <w:ilvl w:val="0"/>
          <w:numId w:val="10"/>
        </w:numPr>
        <w:spacing w:after="0" w:line="240" w:lineRule="auto"/>
        <w:jc w:val="both"/>
        <w:rPr>
          <w:rFonts w:ascii="Garamond" w:hAnsi="Garamond"/>
          <w:sz w:val="24"/>
          <w:szCs w:val="24"/>
        </w:rPr>
      </w:pPr>
      <w:r w:rsidRPr="00BC261A">
        <w:rPr>
          <w:rFonts w:ascii="Garamond" w:hAnsi="Garamond"/>
          <w:sz w:val="24"/>
          <w:szCs w:val="24"/>
        </w:rPr>
        <w:t>Pay the consultancy fee and costs related to the assignment</w:t>
      </w:r>
      <w:r>
        <w:rPr>
          <w:rFonts w:ascii="Garamond" w:hAnsi="Garamond"/>
          <w:sz w:val="24"/>
          <w:szCs w:val="24"/>
        </w:rPr>
        <w:t xml:space="preserve"> as agreed in this </w:t>
      </w:r>
      <w:proofErr w:type="spellStart"/>
      <w:r>
        <w:rPr>
          <w:rFonts w:ascii="Garamond" w:hAnsi="Garamond"/>
          <w:sz w:val="24"/>
          <w:szCs w:val="24"/>
        </w:rPr>
        <w:t>ToR</w:t>
      </w:r>
      <w:proofErr w:type="spellEnd"/>
      <w:r w:rsidRPr="00BC261A">
        <w:rPr>
          <w:rFonts w:ascii="Garamond" w:hAnsi="Garamond"/>
          <w:sz w:val="24"/>
          <w:szCs w:val="24"/>
        </w:rPr>
        <w:t>;</w:t>
      </w:r>
    </w:p>
    <w:p w:rsidR="00195EA5" w:rsidRDefault="00BC261A" w:rsidP="00BC261A">
      <w:pPr>
        <w:numPr>
          <w:ilvl w:val="0"/>
          <w:numId w:val="10"/>
        </w:numPr>
        <w:spacing w:after="0" w:line="240" w:lineRule="auto"/>
        <w:jc w:val="both"/>
        <w:rPr>
          <w:rFonts w:ascii="Garamond" w:hAnsi="Garamond"/>
          <w:sz w:val="24"/>
          <w:szCs w:val="24"/>
        </w:rPr>
      </w:pPr>
      <w:r w:rsidRPr="00BC261A">
        <w:rPr>
          <w:rFonts w:ascii="Garamond" w:hAnsi="Garamond"/>
          <w:sz w:val="24"/>
          <w:szCs w:val="24"/>
        </w:rPr>
        <w:t>Provide other input and assistance as appropriate.</w:t>
      </w:r>
    </w:p>
    <w:p w:rsidR="00195EA5" w:rsidRPr="006753EA" w:rsidRDefault="00195EA5" w:rsidP="009F1D5F">
      <w:pPr>
        <w:spacing w:after="0" w:line="240" w:lineRule="auto"/>
        <w:ind w:left="720"/>
        <w:jc w:val="both"/>
        <w:rPr>
          <w:rFonts w:ascii="Garamond" w:hAnsi="Garamond"/>
          <w:sz w:val="24"/>
          <w:szCs w:val="24"/>
        </w:rPr>
      </w:pPr>
    </w:p>
    <w:p w:rsidR="009F1D5F" w:rsidRPr="006753EA" w:rsidRDefault="009F1D5F" w:rsidP="00F70005">
      <w:pPr>
        <w:pStyle w:val="ListParagraph"/>
        <w:numPr>
          <w:ilvl w:val="0"/>
          <w:numId w:val="7"/>
        </w:numPr>
        <w:spacing w:after="0" w:line="240" w:lineRule="auto"/>
        <w:jc w:val="both"/>
        <w:rPr>
          <w:rFonts w:ascii="Garamond" w:hAnsi="Garamond"/>
          <w:b/>
          <w:sz w:val="24"/>
          <w:szCs w:val="24"/>
        </w:rPr>
      </w:pPr>
      <w:r w:rsidRPr="006753EA">
        <w:rPr>
          <w:rFonts w:ascii="Garamond" w:hAnsi="Garamond"/>
          <w:b/>
          <w:sz w:val="24"/>
          <w:szCs w:val="24"/>
        </w:rPr>
        <w:t xml:space="preserve">Submission Procedures </w:t>
      </w:r>
    </w:p>
    <w:p w:rsidR="00C2024E" w:rsidRDefault="00C2024E" w:rsidP="009F1D5F">
      <w:pPr>
        <w:spacing w:after="0" w:line="240" w:lineRule="auto"/>
        <w:jc w:val="both"/>
        <w:rPr>
          <w:rFonts w:ascii="Garamond" w:hAnsi="Garamond"/>
          <w:sz w:val="24"/>
          <w:szCs w:val="24"/>
        </w:rPr>
      </w:pPr>
    </w:p>
    <w:p w:rsidR="00923B61" w:rsidRDefault="006A2034" w:rsidP="009F1D5F">
      <w:pPr>
        <w:spacing w:after="0" w:line="240" w:lineRule="auto"/>
        <w:jc w:val="both"/>
      </w:pPr>
      <w:r>
        <w:t>Interested Agency/Consulting F</w:t>
      </w:r>
      <w:r w:rsidR="00923B61">
        <w:t xml:space="preserve">irms are requested to develop and submit their technical and financial proposals in line with evaluation criteria mentioned in this </w:t>
      </w:r>
      <w:proofErr w:type="spellStart"/>
      <w:r w:rsidR="00923B61">
        <w:t>ToR</w:t>
      </w:r>
      <w:proofErr w:type="spellEnd"/>
      <w:r w:rsidR="00923B61">
        <w:t xml:space="preserve">. </w:t>
      </w:r>
    </w:p>
    <w:p w:rsidR="00923B61" w:rsidRDefault="00923B61" w:rsidP="00923B61">
      <w:pPr>
        <w:spacing w:after="0" w:line="240" w:lineRule="auto"/>
        <w:jc w:val="both"/>
      </w:pPr>
    </w:p>
    <w:p w:rsidR="00923B61" w:rsidRPr="00923B61" w:rsidRDefault="00923B61" w:rsidP="00923B61">
      <w:pPr>
        <w:pStyle w:val="ListParagraph"/>
        <w:numPr>
          <w:ilvl w:val="0"/>
          <w:numId w:val="15"/>
        </w:numPr>
        <w:spacing w:after="0" w:line="240" w:lineRule="auto"/>
        <w:jc w:val="both"/>
        <w:rPr>
          <w:b/>
        </w:rPr>
      </w:pPr>
      <w:r w:rsidRPr="00923B61">
        <w:rPr>
          <w:b/>
        </w:rPr>
        <w:t xml:space="preserve">Application documents for technical evaluation </w:t>
      </w:r>
    </w:p>
    <w:p w:rsidR="00923B61" w:rsidRDefault="00923B61" w:rsidP="00923B61">
      <w:pPr>
        <w:pStyle w:val="ListParagraph"/>
        <w:spacing w:after="0" w:line="240" w:lineRule="auto"/>
        <w:jc w:val="both"/>
      </w:pPr>
    </w:p>
    <w:p w:rsidR="00880743" w:rsidRPr="00880743" w:rsidRDefault="00880743" w:rsidP="00923B61">
      <w:pPr>
        <w:pStyle w:val="ListParagraph"/>
        <w:numPr>
          <w:ilvl w:val="0"/>
          <w:numId w:val="16"/>
        </w:numPr>
        <w:spacing w:after="0" w:line="240" w:lineRule="auto"/>
        <w:jc w:val="both"/>
      </w:pPr>
      <w:r>
        <w:rPr>
          <w:rFonts w:ascii="Garamond" w:hAnsi="Garamond"/>
          <w:sz w:val="24"/>
          <w:szCs w:val="24"/>
        </w:rPr>
        <w:t>A letter of interest (1page)</w:t>
      </w:r>
    </w:p>
    <w:p w:rsidR="00880743" w:rsidRPr="00880743" w:rsidRDefault="00880743" w:rsidP="00923B61">
      <w:pPr>
        <w:pStyle w:val="ListParagraph"/>
        <w:numPr>
          <w:ilvl w:val="0"/>
          <w:numId w:val="16"/>
        </w:numPr>
        <w:spacing w:after="0" w:line="240" w:lineRule="auto"/>
        <w:jc w:val="both"/>
      </w:pPr>
      <w:r>
        <w:rPr>
          <w:rFonts w:ascii="Garamond" w:hAnsi="Garamond"/>
          <w:sz w:val="24"/>
          <w:szCs w:val="24"/>
        </w:rPr>
        <w:t>A</w:t>
      </w:r>
      <w:r w:rsidRPr="006753EA">
        <w:rPr>
          <w:rFonts w:ascii="Garamond" w:hAnsi="Garamond"/>
          <w:sz w:val="24"/>
          <w:szCs w:val="24"/>
        </w:rPr>
        <w:t xml:space="preserve"> brief technical proposal</w:t>
      </w:r>
    </w:p>
    <w:p w:rsidR="00923B61" w:rsidRDefault="00923B61" w:rsidP="00923B61">
      <w:pPr>
        <w:pStyle w:val="ListParagraph"/>
        <w:numPr>
          <w:ilvl w:val="0"/>
          <w:numId w:val="16"/>
        </w:numPr>
        <w:spacing w:after="0" w:line="240" w:lineRule="auto"/>
        <w:jc w:val="both"/>
      </w:pPr>
      <w:r>
        <w:t xml:space="preserve">Soft copy or link of previous similar work </w:t>
      </w:r>
    </w:p>
    <w:p w:rsidR="00923B61" w:rsidRDefault="00B830DF" w:rsidP="00923B61">
      <w:pPr>
        <w:pStyle w:val="ListParagraph"/>
        <w:numPr>
          <w:ilvl w:val="0"/>
          <w:numId w:val="16"/>
        </w:numPr>
        <w:spacing w:after="0" w:line="240" w:lineRule="auto"/>
        <w:jc w:val="both"/>
      </w:pPr>
      <w:r>
        <w:t>Sample of proposed materials</w:t>
      </w:r>
    </w:p>
    <w:p w:rsidR="00880743" w:rsidRDefault="00923B61" w:rsidP="00923B61">
      <w:pPr>
        <w:pStyle w:val="ListParagraph"/>
        <w:numPr>
          <w:ilvl w:val="0"/>
          <w:numId w:val="16"/>
        </w:numPr>
        <w:spacing w:after="0" w:line="240" w:lineRule="auto"/>
        <w:jc w:val="both"/>
      </w:pPr>
      <w:r>
        <w:t xml:space="preserve">CVs of proposed team members </w:t>
      </w:r>
    </w:p>
    <w:p w:rsidR="00880743" w:rsidRPr="00880743" w:rsidRDefault="00880743" w:rsidP="00923B61">
      <w:pPr>
        <w:pStyle w:val="ListParagraph"/>
        <w:numPr>
          <w:ilvl w:val="0"/>
          <w:numId w:val="16"/>
        </w:numPr>
        <w:spacing w:after="0" w:line="240" w:lineRule="auto"/>
        <w:jc w:val="both"/>
      </w:pPr>
      <w:r>
        <w:rPr>
          <w:rFonts w:ascii="Garamond" w:hAnsi="Garamond"/>
          <w:sz w:val="24"/>
          <w:szCs w:val="24"/>
        </w:rPr>
        <w:t>B</w:t>
      </w:r>
      <w:r w:rsidRPr="006753EA">
        <w:rPr>
          <w:rFonts w:ascii="Garamond" w:hAnsi="Garamond"/>
          <w:sz w:val="24"/>
          <w:szCs w:val="24"/>
        </w:rPr>
        <w:t>usiness documents (Val</w:t>
      </w:r>
      <w:r w:rsidR="00CA47EF">
        <w:rPr>
          <w:rFonts w:ascii="Garamond" w:hAnsi="Garamond"/>
          <w:sz w:val="24"/>
          <w:szCs w:val="24"/>
        </w:rPr>
        <w:t>id Trade License, TIN and VAT document</w:t>
      </w:r>
      <w:r w:rsidRPr="006753EA">
        <w:rPr>
          <w:rFonts w:ascii="Garamond" w:hAnsi="Garamond"/>
          <w:sz w:val="24"/>
          <w:szCs w:val="24"/>
        </w:rPr>
        <w:t>)</w:t>
      </w:r>
      <w:r w:rsidRPr="00880743">
        <w:rPr>
          <w:rFonts w:ascii="Garamond" w:hAnsi="Garamond"/>
          <w:sz w:val="24"/>
          <w:szCs w:val="24"/>
        </w:rPr>
        <w:t xml:space="preserve"> </w:t>
      </w:r>
    </w:p>
    <w:p w:rsidR="00923B61" w:rsidRPr="00880743" w:rsidRDefault="00CA47EF" w:rsidP="00923B61">
      <w:pPr>
        <w:pStyle w:val="ListParagraph"/>
        <w:numPr>
          <w:ilvl w:val="0"/>
          <w:numId w:val="16"/>
        </w:numPr>
        <w:spacing w:after="0" w:line="240" w:lineRule="auto"/>
        <w:jc w:val="both"/>
      </w:pPr>
      <w:r>
        <w:rPr>
          <w:rFonts w:ascii="Garamond" w:hAnsi="Garamond"/>
          <w:sz w:val="24"/>
          <w:szCs w:val="24"/>
        </w:rPr>
        <w:t xml:space="preserve">Relevant work experience document </w:t>
      </w:r>
      <w:r w:rsidR="00880743" w:rsidRPr="006753EA">
        <w:rPr>
          <w:rFonts w:ascii="Garamond" w:hAnsi="Garamond"/>
          <w:sz w:val="24"/>
          <w:szCs w:val="24"/>
        </w:rPr>
        <w:t>with other NGO/INGO</w:t>
      </w:r>
    </w:p>
    <w:p w:rsidR="00880743" w:rsidRDefault="00880743" w:rsidP="000642EC">
      <w:pPr>
        <w:pStyle w:val="ListParagraph"/>
        <w:spacing w:after="0" w:line="240" w:lineRule="auto"/>
        <w:jc w:val="both"/>
      </w:pPr>
    </w:p>
    <w:p w:rsidR="00923B61" w:rsidRPr="00923B61" w:rsidRDefault="00923B61" w:rsidP="00923B61">
      <w:pPr>
        <w:pStyle w:val="ListParagraph"/>
        <w:numPr>
          <w:ilvl w:val="0"/>
          <w:numId w:val="15"/>
        </w:numPr>
        <w:spacing w:after="0" w:line="240" w:lineRule="auto"/>
        <w:jc w:val="both"/>
        <w:rPr>
          <w:b/>
        </w:rPr>
      </w:pPr>
      <w:r w:rsidRPr="00923B61">
        <w:rPr>
          <w:b/>
        </w:rPr>
        <w:t xml:space="preserve">Application documents for financial evaluation </w:t>
      </w:r>
    </w:p>
    <w:p w:rsidR="00923B61" w:rsidRDefault="00923B61" w:rsidP="00923B61">
      <w:pPr>
        <w:pStyle w:val="ListParagraph"/>
        <w:spacing w:after="0" w:line="240" w:lineRule="auto"/>
        <w:jc w:val="both"/>
      </w:pPr>
    </w:p>
    <w:p w:rsidR="00923B61" w:rsidRPr="00B830DF" w:rsidRDefault="00B830DF" w:rsidP="00B830DF">
      <w:pPr>
        <w:pStyle w:val="ListParagraph"/>
        <w:numPr>
          <w:ilvl w:val="0"/>
          <w:numId w:val="16"/>
        </w:numPr>
        <w:spacing w:after="0" w:line="240" w:lineRule="auto"/>
        <w:jc w:val="both"/>
        <w:rPr>
          <w:rFonts w:ascii="Garamond" w:hAnsi="Garamond"/>
          <w:sz w:val="24"/>
          <w:szCs w:val="24"/>
        </w:rPr>
      </w:pPr>
      <w:r>
        <w:t>Budget for package of materials</w:t>
      </w:r>
    </w:p>
    <w:p w:rsidR="006A2034" w:rsidRDefault="006A2034" w:rsidP="00E978FB">
      <w:pPr>
        <w:spacing w:after="0" w:line="240" w:lineRule="auto"/>
        <w:jc w:val="both"/>
        <w:rPr>
          <w:rFonts w:ascii="Garamond" w:hAnsi="Garamond"/>
          <w:sz w:val="24"/>
          <w:szCs w:val="24"/>
        </w:rPr>
      </w:pPr>
    </w:p>
    <w:p w:rsidR="006A2034" w:rsidRPr="006753EA" w:rsidRDefault="006A2034" w:rsidP="006A2034">
      <w:pPr>
        <w:pStyle w:val="Default"/>
        <w:numPr>
          <w:ilvl w:val="0"/>
          <w:numId w:val="7"/>
        </w:numPr>
        <w:jc w:val="both"/>
        <w:rPr>
          <w:rFonts w:ascii="Garamond" w:hAnsi="Garamond" w:cs="Times New Roman"/>
        </w:rPr>
      </w:pPr>
      <w:r w:rsidRPr="006753EA">
        <w:rPr>
          <w:rFonts w:ascii="Garamond" w:hAnsi="Garamond" w:cs="Times New Roman"/>
          <w:b/>
        </w:rPr>
        <w:t xml:space="preserve">Copyrights </w:t>
      </w:r>
    </w:p>
    <w:p w:rsidR="006A2034" w:rsidRDefault="006A2034" w:rsidP="006A2034">
      <w:pPr>
        <w:pStyle w:val="Default"/>
        <w:jc w:val="both"/>
        <w:rPr>
          <w:rFonts w:ascii="Garamond" w:hAnsi="Garamond" w:cs="Times New Roman"/>
        </w:rPr>
      </w:pPr>
    </w:p>
    <w:p w:rsidR="006A2034" w:rsidRPr="006753EA" w:rsidRDefault="006A2034" w:rsidP="006A2034">
      <w:pPr>
        <w:pStyle w:val="Default"/>
        <w:jc w:val="both"/>
        <w:rPr>
          <w:rFonts w:ascii="Garamond" w:hAnsi="Garamond" w:cs="Times New Roman"/>
        </w:rPr>
      </w:pPr>
      <w:r w:rsidRPr="000D280C">
        <w:rPr>
          <w:rFonts w:ascii="Garamond" w:hAnsi="Garamond" w:cs="Times New Roman"/>
        </w:rPr>
        <w:t xml:space="preserve">All the outputs will be treated as </w:t>
      </w:r>
      <w:r w:rsidRPr="006753EA">
        <w:rPr>
          <w:rFonts w:ascii="Garamond" w:hAnsi="Garamond" w:cs="Times New Roman"/>
        </w:rPr>
        <w:t>Breaking the Silence</w:t>
      </w:r>
      <w:r>
        <w:rPr>
          <w:rFonts w:ascii="Garamond" w:hAnsi="Garamond" w:cs="Times New Roman"/>
        </w:rPr>
        <w:t xml:space="preserve"> and Save the Children’s</w:t>
      </w:r>
      <w:r w:rsidRPr="000D280C">
        <w:rPr>
          <w:rFonts w:ascii="Garamond" w:hAnsi="Garamond" w:cs="Times New Roman"/>
        </w:rPr>
        <w:t xml:space="preserve"> property and the outputs or any part of it cannot be sold, used or reproduced in any manner without prior permission from </w:t>
      </w:r>
      <w:r w:rsidRPr="006753EA">
        <w:rPr>
          <w:rFonts w:ascii="Garamond" w:hAnsi="Garamond" w:cs="Times New Roman"/>
        </w:rPr>
        <w:t>Breaking the Silence</w:t>
      </w:r>
      <w:r>
        <w:rPr>
          <w:rFonts w:ascii="Garamond" w:hAnsi="Garamond" w:cs="Times New Roman"/>
        </w:rPr>
        <w:t xml:space="preserve"> and Save the Children</w:t>
      </w:r>
      <w:r w:rsidRPr="000D280C">
        <w:rPr>
          <w:rFonts w:ascii="Garamond" w:hAnsi="Garamond" w:cs="Times New Roman"/>
        </w:rPr>
        <w:t xml:space="preserve">. Except as is otherwise expressly provided in writing in the Contract, </w:t>
      </w:r>
      <w:r w:rsidRPr="006753EA">
        <w:rPr>
          <w:rFonts w:ascii="Garamond" w:hAnsi="Garamond" w:cs="Times New Roman"/>
        </w:rPr>
        <w:t>Breaking the Silence</w:t>
      </w:r>
      <w:r>
        <w:rPr>
          <w:rFonts w:ascii="Garamond" w:hAnsi="Garamond" w:cs="Times New Roman"/>
        </w:rPr>
        <w:t xml:space="preserve"> and Save the Children</w:t>
      </w:r>
      <w:r w:rsidRPr="000D280C">
        <w:rPr>
          <w:rFonts w:ascii="Garamond" w:hAnsi="Garamond" w:cs="Times New Roman"/>
        </w:rPr>
        <w:t xml:space="preserve"> shall be entitled to all intellectual property and other proprietary rights including, but not limited to, patents, copyrights, and trademarks, with regard to products, processes, inventions, ideas, know-how, or documents and other materials which the </w:t>
      </w:r>
      <w:r w:rsidRPr="006A2034">
        <w:rPr>
          <w:rFonts w:ascii="Garamond" w:hAnsi="Garamond" w:cs="Times New Roman"/>
        </w:rPr>
        <w:t>Agency/Consulting Firm</w:t>
      </w:r>
      <w:r w:rsidRPr="000D280C">
        <w:rPr>
          <w:rFonts w:ascii="Garamond" w:hAnsi="Garamond" w:cs="Times New Roman"/>
        </w:rPr>
        <w:t xml:space="preserve"> has developed for </w:t>
      </w:r>
      <w:r w:rsidRPr="006753EA">
        <w:rPr>
          <w:rFonts w:ascii="Garamond" w:hAnsi="Garamond" w:cs="Times New Roman"/>
        </w:rPr>
        <w:t>Breaking the Silence</w:t>
      </w:r>
      <w:r>
        <w:rPr>
          <w:rFonts w:ascii="Garamond" w:hAnsi="Garamond" w:cs="Times New Roman"/>
        </w:rPr>
        <w:t xml:space="preserve"> and Save the Children</w:t>
      </w:r>
      <w:r w:rsidRPr="000D280C">
        <w:rPr>
          <w:rFonts w:ascii="Garamond" w:hAnsi="Garamond" w:cs="Times New Roman"/>
        </w:rPr>
        <w:t xml:space="preserve"> under the Contract and which bear a direct relation to or are produced or prepared or collected in consequence of, or during the course of, the performance of the Contract, and the </w:t>
      </w:r>
      <w:r w:rsidRPr="006A2034">
        <w:rPr>
          <w:rFonts w:ascii="Garamond" w:hAnsi="Garamond" w:cs="Times New Roman"/>
        </w:rPr>
        <w:t>Agency/Consulting Firm</w:t>
      </w:r>
      <w:r w:rsidRPr="000D280C">
        <w:rPr>
          <w:rFonts w:ascii="Garamond" w:hAnsi="Garamond" w:cs="Times New Roman"/>
        </w:rPr>
        <w:t xml:space="preserve"> acknowledges and agrees that such products, documents and other materials constitute works made for hire for </w:t>
      </w:r>
      <w:r w:rsidRPr="006753EA">
        <w:rPr>
          <w:rFonts w:ascii="Garamond" w:hAnsi="Garamond" w:cs="Times New Roman"/>
        </w:rPr>
        <w:t>Breaking the Silence</w:t>
      </w:r>
      <w:r>
        <w:rPr>
          <w:rFonts w:ascii="Garamond" w:hAnsi="Garamond" w:cs="Times New Roman"/>
        </w:rPr>
        <w:t xml:space="preserve"> and Save the Children</w:t>
      </w:r>
      <w:r w:rsidRPr="000D280C">
        <w:rPr>
          <w:rFonts w:ascii="Garamond" w:hAnsi="Garamond" w:cs="Times New Roman"/>
        </w:rPr>
        <w:t>.</w:t>
      </w:r>
    </w:p>
    <w:p w:rsidR="006A2034" w:rsidRPr="00E4172A" w:rsidRDefault="006A2034" w:rsidP="00E4172A">
      <w:pPr>
        <w:spacing w:after="0" w:line="240" w:lineRule="auto"/>
        <w:jc w:val="both"/>
        <w:rPr>
          <w:rFonts w:ascii="Garamond" w:hAnsi="Garamond"/>
          <w:sz w:val="24"/>
          <w:szCs w:val="24"/>
        </w:rPr>
      </w:pPr>
    </w:p>
    <w:p w:rsidR="006A2034" w:rsidRPr="00D82218" w:rsidRDefault="00283FD8" w:rsidP="00E4172A">
      <w:pPr>
        <w:pStyle w:val="Default"/>
        <w:numPr>
          <w:ilvl w:val="0"/>
          <w:numId w:val="7"/>
        </w:numPr>
        <w:jc w:val="both"/>
        <w:rPr>
          <w:rFonts w:ascii="Garamond" w:hAnsi="Garamond" w:cs="Arial"/>
          <w:b/>
        </w:rPr>
      </w:pPr>
      <w:r>
        <w:rPr>
          <w:rFonts w:ascii="Garamond" w:hAnsi="Garamond" w:cs="Arial"/>
          <w:b/>
        </w:rPr>
        <w:t>Child Safeguarding Policy</w:t>
      </w:r>
      <w:r w:rsidR="006A2034">
        <w:rPr>
          <w:rFonts w:ascii="Garamond" w:hAnsi="Garamond" w:cs="Arial"/>
          <w:b/>
        </w:rPr>
        <w:t xml:space="preserve">: </w:t>
      </w:r>
    </w:p>
    <w:p w:rsidR="006A2034" w:rsidRDefault="006A2034" w:rsidP="00351A17">
      <w:pPr>
        <w:spacing w:after="0" w:line="240" w:lineRule="auto"/>
        <w:jc w:val="both"/>
        <w:rPr>
          <w:rFonts w:ascii="Garamond" w:hAnsi="Garamond" w:cs="Arial"/>
          <w:sz w:val="24"/>
          <w:szCs w:val="24"/>
        </w:rPr>
      </w:pPr>
      <w:r w:rsidRPr="00D82218">
        <w:rPr>
          <w:rFonts w:ascii="Garamond" w:hAnsi="Garamond" w:cs="Arial"/>
          <w:sz w:val="24"/>
          <w:szCs w:val="24"/>
        </w:rPr>
        <w:t xml:space="preserve">According to the policy of the Save the Children, the </w:t>
      </w:r>
      <w:r w:rsidRPr="006A2034">
        <w:rPr>
          <w:rFonts w:ascii="Garamond" w:hAnsi="Garamond" w:cs="Times New Roman"/>
        </w:rPr>
        <w:t>Agency/Consulting Firm</w:t>
      </w:r>
      <w:r w:rsidRPr="00D82218">
        <w:rPr>
          <w:rFonts w:ascii="Garamond" w:hAnsi="Garamond" w:cs="Arial"/>
          <w:sz w:val="24"/>
          <w:szCs w:val="24"/>
        </w:rPr>
        <w:t xml:space="preserve"> will sign the ‘</w:t>
      </w:r>
      <w:r>
        <w:rPr>
          <w:rFonts w:ascii="Garamond" w:hAnsi="Garamond" w:cs="Arial"/>
          <w:sz w:val="24"/>
          <w:szCs w:val="24"/>
        </w:rPr>
        <w:t xml:space="preserve">Child </w:t>
      </w:r>
      <w:r w:rsidRPr="00D82218">
        <w:rPr>
          <w:rFonts w:ascii="Garamond" w:hAnsi="Garamond" w:cs="Arial"/>
          <w:sz w:val="24"/>
          <w:szCs w:val="24"/>
        </w:rPr>
        <w:t>Safeguard</w:t>
      </w:r>
      <w:r>
        <w:rPr>
          <w:rFonts w:ascii="Garamond" w:hAnsi="Garamond" w:cs="Arial"/>
          <w:sz w:val="24"/>
          <w:szCs w:val="24"/>
        </w:rPr>
        <w:t>ing</w:t>
      </w:r>
      <w:r w:rsidRPr="00D82218">
        <w:rPr>
          <w:rFonts w:ascii="Garamond" w:hAnsi="Garamond" w:cs="Arial"/>
          <w:sz w:val="24"/>
          <w:szCs w:val="24"/>
        </w:rPr>
        <w:t xml:space="preserve"> Policy’ of the</w:t>
      </w:r>
      <w:r>
        <w:rPr>
          <w:rFonts w:ascii="Garamond" w:hAnsi="Garamond" w:cs="Arial"/>
          <w:sz w:val="24"/>
          <w:szCs w:val="24"/>
        </w:rPr>
        <w:t xml:space="preserve"> </w:t>
      </w:r>
      <w:r w:rsidRPr="00D82218">
        <w:rPr>
          <w:rFonts w:ascii="Garamond" w:hAnsi="Garamond" w:cs="Arial"/>
          <w:sz w:val="24"/>
          <w:szCs w:val="24"/>
        </w:rPr>
        <w:t xml:space="preserve">organization, and during the contract period </w:t>
      </w:r>
      <w:r w:rsidRPr="006A2034">
        <w:rPr>
          <w:rFonts w:ascii="Garamond" w:hAnsi="Garamond" w:cs="Times New Roman"/>
        </w:rPr>
        <w:t>Agency/Consulting Firm</w:t>
      </w:r>
      <w:r w:rsidRPr="00D82218">
        <w:rPr>
          <w:rFonts w:ascii="Garamond" w:hAnsi="Garamond" w:cs="Arial"/>
          <w:sz w:val="24"/>
          <w:szCs w:val="24"/>
        </w:rPr>
        <w:t xml:space="preserve"> will not violate any policy. In case of any policy</w:t>
      </w:r>
      <w:r>
        <w:rPr>
          <w:rFonts w:ascii="Garamond" w:hAnsi="Garamond" w:cs="Arial"/>
          <w:sz w:val="24"/>
          <w:szCs w:val="24"/>
        </w:rPr>
        <w:t xml:space="preserve"> </w:t>
      </w:r>
      <w:r w:rsidRPr="00D82218">
        <w:rPr>
          <w:rFonts w:ascii="Garamond" w:hAnsi="Garamond" w:cs="Arial"/>
          <w:sz w:val="24"/>
          <w:szCs w:val="24"/>
        </w:rPr>
        <w:t>violation of Save the Children ‘</w:t>
      </w:r>
      <w:r>
        <w:rPr>
          <w:rFonts w:ascii="Garamond" w:hAnsi="Garamond" w:cs="Arial"/>
          <w:sz w:val="24"/>
          <w:szCs w:val="24"/>
        </w:rPr>
        <w:t xml:space="preserve">Child </w:t>
      </w:r>
      <w:r w:rsidRPr="00D82218">
        <w:rPr>
          <w:rFonts w:ascii="Garamond" w:hAnsi="Garamond" w:cs="Arial"/>
          <w:sz w:val="24"/>
          <w:szCs w:val="24"/>
        </w:rPr>
        <w:t>Safeguard</w:t>
      </w:r>
      <w:r>
        <w:rPr>
          <w:rFonts w:ascii="Garamond" w:hAnsi="Garamond" w:cs="Arial"/>
          <w:sz w:val="24"/>
          <w:szCs w:val="24"/>
        </w:rPr>
        <w:t>ing</w:t>
      </w:r>
      <w:r w:rsidRPr="00D82218">
        <w:rPr>
          <w:rFonts w:ascii="Garamond" w:hAnsi="Garamond" w:cs="Arial"/>
          <w:sz w:val="24"/>
          <w:szCs w:val="24"/>
        </w:rPr>
        <w:t xml:space="preserve"> Policy’ (if noticed), the contract will be automatically terminated.</w:t>
      </w:r>
    </w:p>
    <w:p w:rsidR="006A2034" w:rsidRPr="00D82218" w:rsidRDefault="006A2034" w:rsidP="006A2034">
      <w:pPr>
        <w:spacing w:after="0" w:line="240" w:lineRule="auto"/>
        <w:rPr>
          <w:rFonts w:ascii="Garamond" w:hAnsi="Garamond" w:cs="Arial"/>
          <w:sz w:val="24"/>
          <w:szCs w:val="24"/>
        </w:rPr>
      </w:pPr>
    </w:p>
    <w:p w:rsidR="006A2034" w:rsidRPr="00D82218" w:rsidRDefault="00283FD8" w:rsidP="00E4172A">
      <w:pPr>
        <w:pStyle w:val="Default"/>
        <w:numPr>
          <w:ilvl w:val="0"/>
          <w:numId w:val="7"/>
        </w:numPr>
        <w:jc w:val="both"/>
        <w:rPr>
          <w:rFonts w:ascii="Garamond" w:hAnsi="Garamond" w:cs="Arial"/>
          <w:b/>
        </w:rPr>
      </w:pPr>
      <w:r>
        <w:rPr>
          <w:rFonts w:ascii="Garamond" w:hAnsi="Garamond" w:cs="Times New Roman"/>
          <w:b/>
        </w:rPr>
        <w:t>Withdrawal/Termination</w:t>
      </w:r>
      <w:r w:rsidR="006A2034">
        <w:rPr>
          <w:rFonts w:ascii="Garamond" w:hAnsi="Garamond" w:cs="Arial"/>
          <w:b/>
        </w:rPr>
        <w:t xml:space="preserve">: </w:t>
      </w:r>
    </w:p>
    <w:p w:rsidR="006A2034" w:rsidRPr="00D82218" w:rsidRDefault="006A2034" w:rsidP="006A2034">
      <w:pPr>
        <w:spacing w:after="0" w:line="240" w:lineRule="auto"/>
        <w:rPr>
          <w:rFonts w:ascii="Garamond" w:hAnsi="Garamond" w:cs="Arial"/>
          <w:sz w:val="24"/>
          <w:szCs w:val="24"/>
        </w:rPr>
      </w:pPr>
      <w:r w:rsidRPr="00D82218">
        <w:rPr>
          <w:rFonts w:ascii="Garamond" w:hAnsi="Garamond" w:cs="Arial"/>
          <w:sz w:val="24"/>
          <w:szCs w:val="24"/>
        </w:rPr>
        <w:t>This agreement shall be effective between dates mentioned in agreement, unless otherwise earlier</w:t>
      </w:r>
    </w:p>
    <w:p w:rsidR="006A2034" w:rsidRDefault="006A2034" w:rsidP="00351A17">
      <w:pPr>
        <w:spacing w:after="0" w:line="240" w:lineRule="auto"/>
        <w:jc w:val="both"/>
        <w:rPr>
          <w:rFonts w:ascii="Garamond" w:hAnsi="Garamond" w:cs="Arial"/>
          <w:sz w:val="24"/>
          <w:szCs w:val="24"/>
        </w:rPr>
      </w:pPr>
      <w:r w:rsidRPr="00D82218">
        <w:rPr>
          <w:rFonts w:ascii="Garamond" w:hAnsi="Garamond" w:cs="Arial"/>
          <w:sz w:val="24"/>
          <w:szCs w:val="24"/>
        </w:rPr>
        <w:t xml:space="preserve">terminated. </w:t>
      </w:r>
      <w:r w:rsidR="00E4172A">
        <w:rPr>
          <w:rFonts w:ascii="Garamond" w:hAnsi="Garamond" w:cs="Arial"/>
          <w:sz w:val="24"/>
          <w:szCs w:val="24"/>
        </w:rPr>
        <w:t>Breaking the Silence</w:t>
      </w:r>
      <w:r w:rsidRPr="00D82218">
        <w:rPr>
          <w:rFonts w:ascii="Garamond" w:hAnsi="Garamond" w:cs="Arial"/>
          <w:sz w:val="24"/>
          <w:szCs w:val="24"/>
        </w:rPr>
        <w:t xml:space="preserve"> may terminate this agreement with immediate effect on occurrence of any</w:t>
      </w:r>
      <w:r>
        <w:rPr>
          <w:rFonts w:ascii="Garamond" w:hAnsi="Garamond" w:cs="Arial"/>
          <w:sz w:val="24"/>
          <w:szCs w:val="24"/>
        </w:rPr>
        <w:t xml:space="preserve"> </w:t>
      </w:r>
      <w:r w:rsidRPr="00D82218">
        <w:rPr>
          <w:rFonts w:ascii="Garamond" w:hAnsi="Garamond" w:cs="Arial"/>
          <w:sz w:val="24"/>
          <w:szCs w:val="24"/>
        </w:rPr>
        <w:t>irregularities and/or anomalies relating to project implementation and non-compliance of any terms and</w:t>
      </w:r>
      <w:r>
        <w:rPr>
          <w:rFonts w:ascii="Garamond" w:hAnsi="Garamond" w:cs="Arial"/>
          <w:sz w:val="24"/>
          <w:szCs w:val="24"/>
        </w:rPr>
        <w:t xml:space="preserve"> </w:t>
      </w:r>
      <w:r w:rsidRPr="00D82218">
        <w:rPr>
          <w:rFonts w:ascii="Garamond" w:hAnsi="Garamond" w:cs="Arial"/>
          <w:sz w:val="24"/>
          <w:szCs w:val="24"/>
        </w:rPr>
        <w:t xml:space="preserve">conditions, as agreed upon in this agreement. </w:t>
      </w:r>
      <w:r w:rsidR="00E4172A">
        <w:rPr>
          <w:rFonts w:ascii="Garamond" w:hAnsi="Garamond" w:cs="Arial"/>
          <w:sz w:val="24"/>
          <w:szCs w:val="24"/>
        </w:rPr>
        <w:t>Breaking the Silence</w:t>
      </w:r>
      <w:r w:rsidR="00E4172A" w:rsidRPr="00D82218">
        <w:rPr>
          <w:rFonts w:ascii="Garamond" w:hAnsi="Garamond" w:cs="Arial"/>
          <w:sz w:val="24"/>
          <w:szCs w:val="24"/>
        </w:rPr>
        <w:t xml:space="preserve"> </w:t>
      </w:r>
      <w:r w:rsidRPr="00D82218">
        <w:rPr>
          <w:rFonts w:ascii="Garamond" w:hAnsi="Garamond" w:cs="Arial"/>
          <w:sz w:val="24"/>
          <w:szCs w:val="24"/>
        </w:rPr>
        <w:t>is not obligated to provide any prior notice</w:t>
      </w:r>
      <w:r>
        <w:rPr>
          <w:rFonts w:ascii="Garamond" w:hAnsi="Garamond" w:cs="Arial"/>
          <w:sz w:val="24"/>
          <w:szCs w:val="24"/>
        </w:rPr>
        <w:t xml:space="preserve"> </w:t>
      </w:r>
      <w:r w:rsidRPr="00D82218">
        <w:rPr>
          <w:rFonts w:ascii="Garamond" w:hAnsi="Garamond" w:cs="Arial"/>
          <w:sz w:val="24"/>
          <w:szCs w:val="24"/>
        </w:rPr>
        <w:t>for the termination of this assignment.</w:t>
      </w:r>
      <w:r>
        <w:rPr>
          <w:rFonts w:ascii="Garamond" w:hAnsi="Garamond" w:cs="Arial"/>
          <w:sz w:val="24"/>
          <w:szCs w:val="24"/>
        </w:rPr>
        <w:t xml:space="preserve"> </w:t>
      </w:r>
      <w:r w:rsidRPr="00D82218">
        <w:rPr>
          <w:rFonts w:ascii="Garamond" w:hAnsi="Garamond" w:cs="Arial"/>
          <w:sz w:val="24"/>
          <w:szCs w:val="24"/>
        </w:rPr>
        <w:t>In the event of a major natural disaster, war or major civil or political unrest</w:t>
      </w:r>
      <w:r w:rsidR="00294CDA">
        <w:rPr>
          <w:rFonts w:ascii="Garamond" w:hAnsi="Garamond" w:cs="Arial"/>
          <w:sz w:val="24"/>
          <w:szCs w:val="24"/>
        </w:rPr>
        <w:t>,</w:t>
      </w:r>
      <w:r w:rsidRPr="00D82218">
        <w:rPr>
          <w:rFonts w:ascii="Garamond" w:hAnsi="Garamond" w:cs="Arial"/>
          <w:sz w:val="24"/>
          <w:szCs w:val="24"/>
        </w:rPr>
        <w:t xml:space="preserve"> this agreement may be</w:t>
      </w:r>
      <w:r>
        <w:rPr>
          <w:rFonts w:ascii="Garamond" w:hAnsi="Garamond" w:cs="Arial"/>
          <w:sz w:val="24"/>
          <w:szCs w:val="24"/>
        </w:rPr>
        <w:t xml:space="preserve"> </w:t>
      </w:r>
      <w:r w:rsidRPr="00D82218">
        <w:rPr>
          <w:rFonts w:ascii="Garamond" w:hAnsi="Garamond" w:cs="Arial"/>
          <w:sz w:val="24"/>
          <w:szCs w:val="24"/>
        </w:rPr>
        <w:t>renegotiated and jointly revised between the two parties recognizing any consequent change in the</w:t>
      </w:r>
      <w:r>
        <w:rPr>
          <w:rFonts w:ascii="Garamond" w:hAnsi="Garamond" w:cs="Arial"/>
          <w:sz w:val="24"/>
          <w:szCs w:val="24"/>
        </w:rPr>
        <w:t xml:space="preserve"> </w:t>
      </w:r>
      <w:r w:rsidRPr="00D82218">
        <w:rPr>
          <w:rFonts w:ascii="Garamond" w:hAnsi="Garamond" w:cs="Arial"/>
          <w:sz w:val="24"/>
          <w:szCs w:val="24"/>
        </w:rPr>
        <w:t>environment for implementation.</w:t>
      </w:r>
    </w:p>
    <w:p w:rsidR="009139C4" w:rsidRDefault="009139C4" w:rsidP="006A2034">
      <w:pPr>
        <w:spacing w:after="0" w:line="240" w:lineRule="auto"/>
        <w:rPr>
          <w:rFonts w:ascii="Garamond" w:hAnsi="Garamond" w:cs="Arial"/>
          <w:sz w:val="24"/>
          <w:szCs w:val="24"/>
        </w:rPr>
      </w:pPr>
    </w:p>
    <w:p w:rsidR="001124AF" w:rsidRDefault="001124AF" w:rsidP="006A2034">
      <w:pPr>
        <w:spacing w:after="0" w:line="240" w:lineRule="auto"/>
        <w:rPr>
          <w:rFonts w:ascii="Garamond" w:hAnsi="Garamond" w:cs="Arial"/>
          <w:sz w:val="24"/>
          <w:szCs w:val="24"/>
        </w:rPr>
      </w:pPr>
    </w:p>
    <w:p w:rsidR="009139C4" w:rsidRPr="009139C4" w:rsidRDefault="009139C4" w:rsidP="009139C4">
      <w:pPr>
        <w:pStyle w:val="style15"/>
        <w:numPr>
          <w:ilvl w:val="0"/>
          <w:numId w:val="7"/>
        </w:numPr>
        <w:spacing w:before="0" w:beforeAutospacing="0" w:after="0" w:afterAutospacing="0"/>
        <w:rPr>
          <w:rFonts w:ascii="Garamond" w:hAnsi="Garamond"/>
          <w:b/>
        </w:rPr>
      </w:pPr>
      <w:r w:rsidRPr="009139C4">
        <w:rPr>
          <w:rFonts w:ascii="Garamond" w:hAnsi="Garamond"/>
          <w:b/>
        </w:rPr>
        <w:lastRenderedPageBreak/>
        <w:t xml:space="preserve">Disclaimer </w:t>
      </w:r>
    </w:p>
    <w:p w:rsidR="009139C4" w:rsidRPr="009139C4" w:rsidRDefault="009139C4" w:rsidP="009139C4">
      <w:pPr>
        <w:pStyle w:val="style15"/>
        <w:spacing w:before="0" w:beforeAutospacing="0" w:after="0" w:afterAutospacing="0"/>
        <w:rPr>
          <w:rFonts w:ascii="Garamond" w:hAnsi="Garamond"/>
        </w:rPr>
      </w:pPr>
      <w:r>
        <w:rPr>
          <w:rFonts w:ascii="Garamond" w:hAnsi="Garamond"/>
        </w:rPr>
        <w:t>Breaking the Silence</w:t>
      </w:r>
      <w:r w:rsidRPr="009139C4">
        <w:rPr>
          <w:rFonts w:ascii="Garamond" w:hAnsi="Garamond"/>
        </w:rPr>
        <w:t xml:space="preserve"> reserves the right to accept or reject any or all proposals without assigning any reason what so ever.</w:t>
      </w:r>
    </w:p>
    <w:p w:rsidR="006A2034" w:rsidRPr="006753EA" w:rsidRDefault="006A2034" w:rsidP="00B830DF">
      <w:pPr>
        <w:pStyle w:val="ListParagraph"/>
        <w:spacing w:after="0" w:line="240" w:lineRule="auto"/>
        <w:jc w:val="both"/>
        <w:rPr>
          <w:rFonts w:ascii="Garamond" w:hAnsi="Garamond"/>
          <w:sz w:val="24"/>
          <w:szCs w:val="24"/>
        </w:rPr>
      </w:pPr>
    </w:p>
    <w:p w:rsidR="009F1D5F" w:rsidRPr="006753EA" w:rsidRDefault="009F1D5F" w:rsidP="00F70005">
      <w:pPr>
        <w:pStyle w:val="style15"/>
        <w:numPr>
          <w:ilvl w:val="0"/>
          <w:numId w:val="7"/>
        </w:numPr>
        <w:spacing w:before="0" w:beforeAutospacing="0" w:after="0" w:afterAutospacing="0"/>
        <w:rPr>
          <w:rFonts w:ascii="Garamond" w:hAnsi="Garamond"/>
          <w:b/>
        </w:rPr>
      </w:pPr>
      <w:r w:rsidRPr="006753EA">
        <w:rPr>
          <w:rFonts w:ascii="Garamond" w:hAnsi="Garamond"/>
          <w:b/>
        </w:rPr>
        <w:t>Coordination and reporting</w:t>
      </w:r>
    </w:p>
    <w:p w:rsidR="009F1D5F" w:rsidRDefault="009E167A" w:rsidP="00351A17">
      <w:pPr>
        <w:pStyle w:val="style15"/>
        <w:spacing w:before="0" w:beforeAutospacing="0" w:after="0" w:afterAutospacing="0"/>
        <w:jc w:val="both"/>
        <w:rPr>
          <w:rFonts w:ascii="Garamond" w:hAnsi="Garamond"/>
        </w:rPr>
      </w:pPr>
      <w:r>
        <w:rPr>
          <w:rFonts w:ascii="Garamond" w:hAnsi="Garamond"/>
        </w:rPr>
        <w:t>Mohammad</w:t>
      </w:r>
      <w:r w:rsidR="009F1D5F" w:rsidRPr="006753EA">
        <w:rPr>
          <w:rFonts w:ascii="Garamond" w:hAnsi="Garamond"/>
        </w:rPr>
        <w:t xml:space="preserve"> </w:t>
      </w:r>
      <w:proofErr w:type="spellStart"/>
      <w:r w:rsidR="009F1D5F" w:rsidRPr="006753EA">
        <w:rPr>
          <w:rFonts w:ascii="Garamond" w:hAnsi="Garamond"/>
        </w:rPr>
        <w:t>Zahidul</w:t>
      </w:r>
      <w:proofErr w:type="spellEnd"/>
      <w:r w:rsidR="009F1D5F" w:rsidRPr="006753EA">
        <w:rPr>
          <w:rFonts w:ascii="Garamond" w:hAnsi="Garamond"/>
        </w:rPr>
        <w:t xml:space="preserve"> Islam will be the focal person from </w:t>
      </w:r>
      <w:proofErr w:type="gramStart"/>
      <w:r w:rsidR="009F1D5F" w:rsidRPr="006753EA">
        <w:rPr>
          <w:rFonts w:ascii="Garamond" w:hAnsi="Garamond"/>
        </w:rPr>
        <w:t>Breaking</w:t>
      </w:r>
      <w:proofErr w:type="gramEnd"/>
      <w:r w:rsidR="009F1D5F" w:rsidRPr="006753EA">
        <w:rPr>
          <w:rFonts w:ascii="Garamond" w:hAnsi="Garamond"/>
        </w:rPr>
        <w:t xml:space="preserve"> the Silence for this contract for all sorts of communication and technical aspects. For any queries/clarification about the </w:t>
      </w:r>
      <w:proofErr w:type="spellStart"/>
      <w:r w:rsidR="009F1D5F" w:rsidRPr="006753EA">
        <w:rPr>
          <w:rFonts w:ascii="Garamond" w:hAnsi="Garamond"/>
        </w:rPr>
        <w:t>ToR</w:t>
      </w:r>
      <w:proofErr w:type="spellEnd"/>
      <w:r w:rsidR="009F1D5F" w:rsidRPr="006753EA">
        <w:rPr>
          <w:rFonts w:ascii="Garamond" w:hAnsi="Garamond"/>
        </w:rPr>
        <w:t xml:space="preserve">, please contact </w:t>
      </w:r>
      <w:hyperlink r:id="rId6" w:history="1">
        <w:r w:rsidR="009F1D5F" w:rsidRPr="006753EA">
          <w:rPr>
            <w:rStyle w:val="Hyperlink"/>
            <w:rFonts w:ascii="Garamond" w:hAnsi="Garamond"/>
          </w:rPr>
          <w:t>zahid@breakingthesilencebd.org</w:t>
        </w:r>
      </w:hyperlink>
      <w:r w:rsidR="00123CDC">
        <w:rPr>
          <w:rStyle w:val="Hyperlink"/>
          <w:rFonts w:ascii="Garamond" w:hAnsi="Garamond"/>
        </w:rPr>
        <w:t>.</w:t>
      </w:r>
      <w:r w:rsidR="009F1D5F" w:rsidRPr="006753EA">
        <w:rPr>
          <w:rFonts w:ascii="Garamond" w:hAnsi="Garamond"/>
        </w:rPr>
        <w:t xml:space="preserve"> </w:t>
      </w:r>
    </w:p>
    <w:p w:rsidR="00123CDC" w:rsidRPr="006753EA" w:rsidRDefault="00123CDC" w:rsidP="009F1D5F">
      <w:pPr>
        <w:pStyle w:val="style15"/>
        <w:spacing w:before="0" w:beforeAutospacing="0" w:after="0" w:afterAutospacing="0"/>
        <w:rPr>
          <w:rFonts w:ascii="Garamond" w:hAnsi="Garamond"/>
        </w:rPr>
      </w:pPr>
    </w:p>
    <w:p w:rsidR="009F1D5F" w:rsidRPr="006753EA" w:rsidRDefault="009F1D5F" w:rsidP="009F1D5F">
      <w:pPr>
        <w:spacing w:after="0" w:line="240" w:lineRule="auto"/>
        <w:jc w:val="both"/>
        <w:rPr>
          <w:rFonts w:ascii="Garamond" w:hAnsi="Garamond"/>
          <w:sz w:val="24"/>
          <w:szCs w:val="24"/>
        </w:rPr>
      </w:pPr>
      <w:r w:rsidRPr="006753EA">
        <w:rPr>
          <w:rFonts w:ascii="Garamond" w:hAnsi="Garamond"/>
          <w:sz w:val="24"/>
          <w:szCs w:val="24"/>
        </w:rPr>
        <w:t xml:space="preserve">Interested consultant/firm should submit the proposal (technical &amp; Financial) for the above mentioned tasks by </w:t>
      </w:r>
      <w:r w:rsidR="00E55DC5">
        <w:rPr>
          <w:rFonts w:ascii="Garamond" w:hAnsi="Garamond"/>
          <w:sz w:val="24"/>
          <w:szCs w:val="24"/>
        </w:rPr>
        <w:t>27</w:t>
      </w:r>
      <w:r w:rsidRPr="00B202CA">
        <w:rPr>
          <w:rFonts w:ascii="Garamond" w:hAnsi="Garamond"/>
          <w:sz w:val="24"/>
          <w:szCs w:val="24"/>
        </w:rPr>
        <w:t xml:space="preserve"> September, 2020</w:t>
      </w:r>
      <w:r w:rsidRPr="006753EA">
        <w:rPr>
          <w:rFonts w:ascii="Garamond" w:hAnsi="Garamond"/>
          <w:sz w:val="24"/>
          <w:szCs w:val="24"/>
        </w:rPr>
        <w:t xml:space="preserve"> t</w:t>
      </w:r>
      <w:bookmarkStart w:id="0" w:name="_GoBack"/>
      <w:bookmarkEnd w:id="0"/>
      <w:r w:rsidRPr="006753EA">
        <w:rPr>
          <w:rFonts w:ascii="Garamond" w:hAnsi="Garamond"/>
          <w:sz w:val="24"/>
          <w:szCs w:val="24"/>
        </w:rPr>
        <w:t xml:space="preserve">o the address mentioned below: </w:t>
      </w:r>
    </w:p>
    <w:p w:rsidR="009F1D5F" w:rsidRPr="006753EA" w:rsidRDefault="009F1D5F" w:rsidP="009F1D5F">
      <w:pPr>
        <w:spacing w:after="0" w:line="240" w:lineRule="auto"/>
        <w:jc w:val="both"/>
        <w:rPr>
          <w:rFonts w:ascii="Garamond" w:hAnsi="Garamond"/>
          <w:sz w:val="24"/>
          <w:szCs w:val="24"/>
        </w:rPr>
      </w:pPr>
    </w:p>
    <w:p w:rsidR="009F1D5F" w:rsidRPr="006753EA" w:rsidRDefault="009F1D5F" w:rsidP="009F1D5F">
      <w:pPr>
        <w:spacing w:after="0" w:line="240" w:lineRule="auto"/>
        <w:jc w:val="both"/>
        <w:rPr>
          <w:rFonts w:ascii="Garamond" w:hAnsi="Garamond"/>
          <w:sz w:val="24"/>
          <w:szCs w:val="24"/>
        </w:rPr>
      </w:pPr>
      <w:r w:rsidRPr="006753EA">
        <w:rPr>
          <w:rFonts w:ascii="Garamond" w:hAnsi="Garamond"/>
          <w:sz w:val="24"/>
          <w:szCs w:val="24"/>
        </w:rPr>
        <w:t>Executive Director</w:t>
      </w:r>
    </w:p>
    <w:p w:rsidR="009F1D5F" w:rsidRPr="006753EA" w:rsidRDefault="009F1D5F" w:rsidP="009F1D5F">
      <w:pPr>
        <w:spacing w:after="0" w:line="240" w:lineRule="auto"/>
        <w:jc w:val="both"/>
        <w:rPr>
          <w:rFonts w:ascii="Garamond" w:hAnsi="Garamond"/>
          <w:sz w:val="24"/>
          <w:szCs w:val="24"/>
        </w:rPr>
      </w:pPr>
      <w:r w:rsidRPr="006753EA">
        <w:rPr>
          <w:rFonts w:ascii="Garamond" w:hAnsi="Garamond"/>
          <w:sz w:val="24"/>
          <w:szCs w:val="24"/>
        </w:rPr>
        <w:t>Breaking the Silence</w:t>
      </w:r>
    </w:p>
    <w:p w:rsidR="009F1D5F" w:rsidRPr="006753EA" w:rsidRDefault="009F1D5F" w:rsidP="009F1D5F">
      <w:pPr>
        <w:spacing w:after="0" w:line="240" w:lineRule="auto"/>
        <w:jc w:val="both"/>
        <w:rPr>
          <w:rFonts w:ascii="Garamond" w:hAnsi="Garamond"/>
          <w:sz w:val="24"/>
          <w:szCs w:val="24"/>
        </w:rPr>
      </w:pPr>
      <w:r w:rsidRPr="006753EA">
        <w:rPr>
          <w:rFonts w:ascii="Garamond" w:hAnsi="Garamond"/>
          <w:sz w:val="24"/>
          <w:szCs w:val="24"/>
        </w:rPr>
        <w:t xml:space="preserve">2/4, Block-G, </w:t>
      </w:r>
      <w:proofErr w:type="spellStart"/>
      <w:r w:rsidRPr="006753EA">
        <w:rPr>
          <w:rFonts w:ascii="Garamond" w:hAnsi="Garamond"/>
          <w:sz w:val="24"/>
          <w:szCs w:val="24"/>
        </w:rPr>
        <w:t>Lalmatia</w:t>
      </w:r>
      <w:proofErr w:type="spellEnd"/>
      <w:r w:rsidRPr="006753EA">
        <w:rPr>
          <w:rFonts w:ascii="Garamond" w:hAnsi="Garamond"/>
          <w:sz w:val="24"/>
          <w:szCs w:val="24"/>
        </w:rPr>
        <w:t xml:space="preserve">, </w:t>
      </w:r>
      <w:proofErr w:type="spellStart"/>
      <w:r w:rsidRPr="006753EA">
        <w:rPr>
          <w:rFonts w:ascii="Garamond" w:hAnsi="Garamond"/>
          <w:sz w:val="24"/>
          <w:szCs w:val="24"/>
        </w:rPr>
        <w:t>Mohammadpur</w:t>
      </w:r>
      <w:proofErr w:type="spellEnd"/>
      <w:r w:rsidRPr="006753EA">
        <w:rPr>
          <w:rFonts w:ascii="Garamond" w:hAnsi="Garamond"/>
          <w:sz w:val="24"/>
          <w:szCs w:val="24"/>
        </w:rPr>
        <w:t>, Dhaka-1207</w:t>
      </w:r>
    </w:p>
    <w:p w:rsidR="009F1D5F" w:rsidRPr="006753EA" w:rsidRDefault="009F1D5F" w:rsidP="009F1D5F">
      <w:pPr>
        <w:spacing w:after="0" w:line="240" w:lineRule="auto"/>
        <w:jc w:val="both"/>
        <w:rPr>
          <w:rFonts w:ascii="Garamond" w:hAnsi="Garamond"/>
          <w:sz w:val="24"/>
          <w:szCs w:val="24"/>
        </w:rPr>
      </w:pPr>
    </w:p>
    <w:p w:rsidR="009F1D5F" w:rsidRPr="006753EA" w:rsidRDefault="009F1D5F" w:rsidP="009F1D5F">
      <w:pPr>
        <w:jc w:val="both"/>
        <w:rPr>
          <w:rFonts w:ascii="Garamond" w:hAnsi="Garamond"/>
          <w:sz w:val="24"/>
          <w:szCs w:val="24"/>
        </w:rPr>
      </w:pPr>
      <w:r w:rsidRPr="006753EA">
        <w:rPr>
          <w:rFonts w:ascii="Garamond" w:hAnsi="Garamond"/>
          <w:sz w:val="24"/>
          <w:szCs w:val="24"/>
        </w:rPr>
        <w:t xml:space="preserve">For electronic submission, please ensure all documents in PDF format (less than 5 MB) are submitted to </w:t>
      </w:r>
      <w:hyperlink r:id="rId7" w:history="1">
        <w:r w:rsidRPr="006753EA">
          <w:rPr>
            <w:rStyle w:val="Hyperlink"/>
            <w:rFonts w:ascii="Garamond" w:hAnsi="Garamond"/>
            <w:sz w:val="24"/>
            <w:szCs w:val="24"/>
          </w:rPr>
          <w:t>jobs@breakingthesilencebd.org</w:t>
        </w:r>
      </w:hyperlink>
      <w:r w:rsidRPr="006753EA">
        <w:rPr>
          <w:rFonts w:ascii="Garamond" w:hAnsi="Garamond"/>
          <w:sz w:val="24"/>
          <w:szCs w:val="24"/>
        </w:rPr>
        <w:t>.</w:t>
      </w:r>
    </w:p>
    <w:p w:rsidR="00120B5F" w:rsidRPr="005E6964" w:rsidRDefault="00E6300B" w:rsidP="005C2901">
      <w:pPr>
        <w:jc w:val="both"/>
        <w:rPr>
          <w:rFonts w:ascii="Garamond" w:hAnsi="Garamond" w:cs="Times New Roman"/>
          <w:b/>
          <w:sz w:val="24"/>
          <w:szCs w:val="24"/>
        </w:rPr>
      </w:pPr>
      <w:r w:rsidRPr="005E6964">
        <w:rPr>
          <w:rFonts w:ascii="Garamond" w:hAnsi="Garamond" w:cs="Times New Roman"/>
          <w:b/>
          <w:sz w:val="24"/>
          <w:szCs w:val="24"/>
        </w:rPr>
        <w:t>Profile of Organizations:</w:t>
      </w:r>
    </w:p>
    <w:p w:rsidR="00E6300B" w:rsidRDefault="00E6300B" w:rsidP="005C2901">
      <w:pPr>
        <w:jc w:val="both"/>
        <w:rPr>
          <w:rFonts w:ascii="Garamond" w:hAnsi="Garamond" w:cs="Times New Roman"/>
          <w:sz w:val="24"/>
          <w:szCs w:val="24"/>
        </w:rPr>
      </w:pPr>
      <w:r w:rsidRPr="0023189A">
        <w:rPr>
          <w:rFonts w:ascii="Garamond" w:hAnsi="Garamond" w:cs="Times New Roman"/>
          <w:b/>
          <w:sz w:val="24"/>
          <w:szCs w:val="24"/>
        </w:rPr>
        <w:t>Breaking the Silence</w:t>
      </w:r>
      <w:r w:rsidRPr="0027174D">
        <w:rPr>
          <w:rFonts w:ascii="Garamond" w:hAnsi="Garamond" w:cs="Times New Roman"/>
          <w:sz w:val="24"/>
          <w:szCs w:val="24"/>
        </w:rPr>
        <w:t xml:space="preserve"> is a non-profit, voluntary organization registered with the Department of Soc</w:t>
      </w:r>
      <w:r w:rsidR="00BC5823">
        <w:rPr>
          <w:rFonts w:ascii="Garamond" w:hAnsi="Garamond" w:cs="Times New Roman"/>
          <w:sz w:val="24"/>
          <w:szCs w:val="24"/>
        </w:rPr>
        <w:t>ial Services (Registration No. 0</w:t>
      </w:r>
      <w:r w:rsidRPr="0027174D">
        <w:rPr>
          <w:rFonts w:ascii="Garamond" w:hAnsi="Garamond" w:cs="Times New Roman"/>
          <w:sz w:val="24"/>
          <w:szCs w:val="24"/>
        </w:rPr>
        <w:t xml:space="preserve">5037, 17 </w:t>
      </w:r>
      <w:r w:rsidR="00BC5823">
        <w:rPr>
          <w:rFonts w:ascii="Garamond" w:hAnsi="Garamond" w:cs="Times New Roman"/>
          <w:sz w:val="24"/>
          <w:szCs w:val="24"/>
        </w:rPr>
        <w:t>October</w:t>
      </w:r>
      <w:r w:rsidRPr="0027174D">
        <w:rPr>
          <w:rFonts w:ascii="Garamond" w:hAnsi="Garamond" w:cs="Times New Roman"/>
          <w:sz w:val="24"/>
          <w:szCs w:val="24"/>
        </w:rPr>
        <w:t xml:space="preserve"> 2000) and the Bureau of NGO Affairs. </w:t>
      </w:r>
      <w:r w:rsidR="00BC5823" w:rsidRPr="0027174D">
        <w:rPr>
          <w:rFonts w:ascii="Garamond" w:hAnsi="Garamond" w:cs="Times New Roman"/>
          <w:sz w:val="24"/>
          <w:szCs w:val="24"/>
        </w:rPr>
        <w:t xml:space="preserve">The organization is working to establish child rights, preventing </w:t>
      </w:r>
      <w:r w:rsidR="00BC5823">
        <w:rPr>
          <w:rFonts w:ascii="Garamond" w:hAnsi="Garamond" w:cs="Times New Roman"/>
          <w:sz w:val="24"/>
          <w:szCs w:val="24"/>
        </w:rPr>
        <w:t xml:space="preserve">all forms of </w:t>
      </w:r>
      <w:r w:rsidR="00BC5823" w:rsidRPr="0027174D">
        <w:rPr>
          <w:rFonts w:ascii="Garamond" w:hAnsi="Garamond" w:cs="Times New Roman"/>
          <w:sz w:val="24"/>
          <w:szCs w:val="24"/>
        </w:rPr>
        <w:t>child abuse</w:t>
      </w:r>
      <w:r w:rsidR="00BC5823">
        <w:rPr>
          <w:rFonts w:ascii="Garamond" w:hAnsi="Garamond" w:cs="Times New Roman"/>
          <w:sz w:val="24"/>
          <w:szCs w:val="24"/>
        </w:rPr>
        <w:t xml:space="preserve"> specially </w:t>
      </w:r>
      <w:r w:rsidR="00BC5823" w:rsidRPr="0027174D">
        <w:rPr>
          <w:rFonts w:ascii="Garamond" w:hAnsi="Garamond" w:cs="Times New Roman"/>
          <w:sz w:val="24"/>
          <w:szCs w:val="24"/>
        </w:rPr>
        <w:t xml:space="preserve">child sexual abuse, child marriage, preventing violence against women, accelerating the process of child-friendly good governance, supporting to improving the quality of education at pre-primary and primary level. And also work as supporting partner in achieving the Sustainable Development Goals. </w:t>
      </w:r>
      <w:proofErr w:type="gramStart"/>
      <w:r w:rsidRPr="0027174D">
        <w:rPr>
          <w:rFonts w:ascii="Garamond" w:hAnsi="Garamond" w:cs="Times New Roman"/>
          <w:sz w:val="24"/>
          <w:szCs w:val="24"/>
        </w:rPr>
        <w:t>Moreover, Breaking the Silence respond to any natural and social disaster in collaboration with the government and development partners.</w:t>
      </w:r>
      <w:proofErr w:type="gramEnd"/>
      <w:r w:rsidRPr="0027174D">
        <w:rPr>
          <w:rFonts w:ascii="Garamond" w:hAnsi="Garamond" w:cs="Times New Roman"/>
          <w:sz w:val="24"/>
          <w:szCs w:val="24"/>
        </w:rPr>
        <w:t xml:space="preserve"> The organization has been conducting advocacy activities to spread good field learning at the national level.</w:t>
      </w:r>
      <w:r w:rsidR="005E6964">
        <w:rPr>
          <w:rFonts w:ascii="Garamond" w:hAnsi="Garamond" w:cs="Times New Roman"/>
          <w:sz w:val="24"/>
          <w:szCs w:val="24"/>
        </w:rPr>
        <w:t xml:space="preserve"> </w:t>
      </w:r>
    </w:p>
    <w:p w:rsidR="00B56D20" w:rsidRDefault="00B56D20" w:rsidP="005C2901">
      <w:pPr>
        <w:jc w:val="both"/>
        <w:rPr>
          <w:rFonts w:ascii="Garamond" w:hAnsi="Garamond" w:cs="Times New Roman"/>
          <w:sz w:val="24"/>
          <w:szCs w:val="24"/>
        </w:rPr>
      </w:pPr>
    </w:p>
    <w:p w:rsidR="00A97568" w:rsidRDefault="00A97568" w:rsidP="005C2901">
      <w:pPr>
        <w:jc w:val="both"/>
        <w:rPr>
          <w:rFonts w:ascii="Garamond" w:hAnsi="Garamond" w:cs="Times New Roman"/>
          <w:sz w:val="24"/>
          <w:szCs w:val="24"/>
        </w:rPr>
      </w:pPr>
    </w:p>
    <w:p w:rsidR="00A97568" w:rsidRDefault="00A97568" w:rsidP="005C2901">
      <w:pPr>
        <w:jc w:val="both"/>
        <w:rPr>
          <w:rFonts w:ascii="Garamond" w:hAnsi="Garamond" w:cs="Times New Roman"/>
          <w:sz w:val="24"/>
          <w:szCs w:val="24"/>
        </w:rPr>
      </w:pPr>
    </w:p>
    <w:p w:rsidR="00A97568" w:rsidRDefault="00A97568" w:rsidP="005C2901">
      <w:pPr>
        <w:jc w:val="both"/>
        <w:rPr>
          <w:rFonts w:ascii="Garamond" w:hAnsi="Garamond" w:cs="Times New Roman"/>
          <w:sz w:val="24"/>
          <w:szCs w:val="24"/>
        </w:rPr>
      </w:pPr>
    </w:p>
    <w:p w:rsidR="00A97568" w:rsidRDefault="00A97568" w:rsidP="005C2901">
      <w:pPr>
        <w:jc w:val="both"/>
        <w:rPr>
          <w:rFonts w:ascii="Garamond" w:hAnsi="Garamond" w:cs="Times New Roman"/>
          <w:sz w:val="24"/>
          <w:szCs w:val="24"/>
        </w:rPr>
      </w:pPr>
    </w:p>
    <w:p w:rsidR="00A97568" w:rsidRDefault="00A97568" w:rsidP="005C2901">
      <w:pPr>
        <w:jc w:val="both"/>
        <w:rPr>
          <w:rFonts w:ascii="Garamond" w:hAnsi="Garamond" w:cs="Times New Roman"/>
          <w:sz w:val="24"/>
          <w:szCs w:val="24"/>
        </w:rPr>
      </w:pPr>
    </w:p>
    <w:p w:rsidR="00A97568" w:rsidRDefault="00A97568" w:rsidP="005C2901">
      <w:pPr>
        <w:jc w:val="both"/>
        <w:rPr>
          <w:rFonts w:ascii="Garamond" w:hAnsi="Garamond" w:cs="Times New Roman"/>
          <w:sz w:val="24"/>
          <w:szCs w:val="24"/>
        </w:rPr>
      </w:pPr>
    </w:p>
    <w:p w:rsidR="00A97568" w:rsidRDefault="00A97568" w:rsidP="005C2901">
      <w:pPr>
        <w:jc w:val="both"/>
        <w:rPr>
          <w:rFonts w:ascii="Garamond" w:hAnsi="Garamond" w:cs="Times New Roman"/>
          <w:sz w:val="24"/>
          <w:szCs w:val="24"/>
        </w:rPr>
      </w:pPr>
    </w:p>
    <w:p w:rsidR="00A97568" w:rsidRDefault="00A97568" w:rsidP="005C2901">
      <w:pPr>
        <w:jc w:val="both"/>
        <w:rPr>
          <w:rFonts w:ascii="Garamond" w:hAnsi="Garamond" w:cs="Times New Roman"/>
          <w:sz w:val="24"/>
          <w:szCs w:val="24"/>
        </w:rPr>
      </w:pPr>
    </w:p>
    <w:p w:rsidR="00A97568" w:rsidRDefault="00A97568" w:rsidP="005C2901">
      <w:pPr>
        <w:jc w:val="both"/>
        <w:rPr>
          <w:rFonts w:ascii="Garamond" w:hAnsi="Garamond" w:cs="Times New Roman"/>
          <w:sz w:val="24"/>
          <w:szCs w:val="24"/>
        </w:rPr>
      </w:pPr>
    </w:p>
    <w:sectPr w:rsidR="00A97568" w:rsidSect="001124A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7519"/>
    <w:multiLevelType w:val="hybridMultilevel"/>
    <w:tmpl w:val="14A66A6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2C3225"/>
    <w:multiLevelType w:val="hybridMultilevel"/>
    <w:tmpl w:val="C5AE4E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E22AE1"/>
    <w:multiLevelType w:val="hybridMultilevel"/>
    <w:tmpl w:val="8556CE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126AF"/>
    <w:multiLevelType w:val="hybridMultilevel"/>
    <w:tmpl w:val="A87879C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E8C124E"/>
    <w:multiLevelType w:val="hybridMultilevel"/>
    <w:tmpl w:val="C696F3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A52B80"/>
    <w:multiLevelType w:val="hybridMultilevel"/>
    <w:tmpl w:val="9C7E3856"/>
    <w:lvl w:ilvl="0" w:tplc="48BA637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C460CAF"/>
    <w:multiLevelType w:val="hybridMultilevel"/>
    <w:tmpl w:val="AA449D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ED7732"/>
    <w:multiLevelType w:val="hybridMultilevel"/>
    <w:tmpl w:val="B910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547B1E"/>
    <w:multiLevelType w:val="hybridMultilevel"/>
    <w:tmpl w:val="FE30FF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63187F"/>
    <w:multiLevelType w:val="hybridMultilevel"/>
    <w:tmpl w:val="F6B0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28618E"/>
    <w:multiLevelType w:val="hybridMultilevel"/>
    <w:tmpl w:val="962CB620"/>
    <w:lvl w:ilvl="0" w:tplc="9EA6CEB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F591CDB"/>
    <w:multiLevelType w:val="hybridMultilevel"/>
    <w:tmpl w:val="42E6D2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DE00B0"/>
    <w:multiLevelType w:val="hybridMultilevel"/>
    <w:tmpl w:val="79E825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E632982"/>
    <w:multiLevelType w:val="hybridMultilevel"/>
    <w:tmpl w:val="255E0944"/>
    <w:lvl w:ilvl="0" w:tplc="6840F2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5539CB"/>
    <w:multiLevelType w:val="hybridMultilevel"/>
    <w:tmpl w:val="AE4E959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7FD02AE"/>
    <w:multiLevelType w:val="hybridMultilevel"/>
    <w:tmpl w:val="D33A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1"/>
  </w:num>
  <w:num w:numId="4">
    <w:abstractNumId w:val="1"/>
  </w:num>
  <w:num w:numId="5">
    <w:abstractNumId w:val="4"/>
  </w:num>
  <w:num w:numId="6">
    <w:abstractNumId w:val="2"/>
  </w:num>
  <w:num w:numId="7">
    <w:abstractNumId w:val="10"/>
  </w:num>
  <w:num w:numId="8">
    <w:abstractNumId w:val="3"/>
  </w:num>
  <w:num w:numId="9">
    <w:abstractNumId w:val="8"/>
  </w:num>
  <w:num w:numId="10">
    <w:abstractNumId w:val="14"/>
  </w:num>
  <w:num w:numId="11">
    <w:abstractNumId w:val="0"/>
  </w:num>
  <w:num w:numId="12">
    <w:abstractNumId w:val="15"/>
  </w:num>
  <w:num w:numId="13">
    <w:abstractNumId w:val="7"/>
  </w:num>
  <w:num w:numId="14">
    <w:abstractNumId w:val="13"/>
  </w:num>
  <w:num w:numId="15">
    <w:abstractNumId w:val="6"/>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ramul Kabir">
    <w15:presenceInfo w15:providerId="AD" w15:userId="S-1-5-21-3865478486-661959106-1056532835-2523"/>
  </w15:person>
  <w15:person w15:author="Mojib-ul Hasan">
    <w15:presenceInfo w15:providerId="AD" w15:userId="S-1-5-21-3865478486-661959106-1056532835-2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9D6"/>
    <w:rsid w:val="00022832"/>
    <w:rsid w:val="000642EC"/>
    <w:rsid w:val="000674BD"/>
    <w:rsid w:val="000B143A"/>
    <w:rsid w:val="000D0CAF"/>
    <w:rsid w:val="000D280C"/>
    <w:rsid w:val="000F1A98"/>
    <w:rsid w:val="001124AF"/>
    <w:rsid w:val="001128FF"/>
    <w:rsid w:val="00120B5F"/>
    <w:rsid w:val="00123CDC"/>
    <w:rsid w:val="00125F38"/>
    <w:rsid w:val="0012673A"/>
    <w:rsid w:val="00155B6C"/>
    <w:rsid w:val="00175D56"/>
    <w:rsid w:val="00180C71"/>
    <w:rsid w:val="001909CB"/>
    <w:rsid w:val="00193781"/>
    <w:rsid w:val="00195EA5"/>
    <w:rsid w:val="001A4555"/>
    <w:rsid w:val="001C3811"/>
    <w:rsid w:val="001D2C5B"/>
    <w:rsid w:val="001E2E1A"/>
    <w:rsid w:val="001F1A8B"/>
    <w:rsid w:val="001F2E6C"/>
    <w:rsid w:val="00204498"/>
    <w:rsid w:val="0023189A"/>
    <w:rsid w:val="002625CF"/>
    <w:rsid w:val="0027174D"/>
    <w:rsid w:val="00280973"/>
    <w:rsid w:val="00282408"/>
    <w:rsid w:val="00282F04"/>
    <w:rsid w:val="00283431"/>
    <w:rsid w:val="00283FD8"/>
    <w:rsid w:val="00294CDA"/>
    <w:rsid w:val="002B15B7"/>
    <w:rsid w:val="002B1AF9"/>
    <w:rsid w:val="002C3ED9"/>
    <w:rsid w:val="002C6CC1"/>
    <w:rsid w:val="002E2E7C"/>
    <w:rsid w:val="002F2AC4"/>
    <w:rsid w:val="00305586"/>
    <w:rsid w:val="00306AF3"/>
    <w:rsid w:val="00320506"/>
    <w:rsid w:val="00351A17"/>
    <w:rsid w:val="003524F4"/>
    <w:rsid w:val="00387B6A"/>
    <w:rsid w:val="003A153B"/>
    <w:rsid w:val="003A4A75"/>
    <w:rsid w:val="003C2DC9"/>
    <w:rsid w:val="003E4C3F"/>
    <w:rsid w:val="003E5303"/>
    <w:rsid w:val="00431D0C"/>
    <w:rsid w:val="004525FA"/>
    <w:rsid w:val="00454EBC"/>
    <w:rsid w:val="00471EAD"/>
    <w:rsid w:val="004B0605"/>
    <w:rsid w:val="004E6138"/>
    <w:rsid w:val="00510422"/>
    <w:rsid w:val="0052384B"/>
    <w:rsid w:val="005A7A5B"/>
    <w:rsid w:val="005B2441"/>
    <w:rsid w:val="005B352E"/>
    <w:rsid w:val="005C2901"/>
    <w:rsid w:val="005D66E5"/>
    <w:rsid w:val="005E6964"/>
    <w:rsid w:val="005E6C92"/>
    <w:rsid w:val="00606371"/>
    <w:rsid w:val="006249CB"/>
    <w:rsid w:val="00665C60"/>
    <w:rsid w:val="0067327D"/>
    <w:rsid w:val="006753EA"/>
    <w:rsid w:val="00676064"/>
    <w:rsid w:val="00690E8A"/>
    <w:rsid w:val="006A2034"/>
    <w:rsid w:val="006B1FCC"/>
    <w:rsid w:val="006C5670"/>
    <w:rsid w:val="006C5F42"/>
    <w:rsid w:val="00703A1F"/>
    <w:rsid w:val="00723334"/>
    <w:rsid w:val="00744E8A"/>
    <w:rsid w:val="00753CAB"/>
    <w:rsid w:val="00773A63"/>
    <w:rsid w:val="00774234"/>
    <w:rsid w:val="00785E14"/>
    <w:rsid w:val="007A6A1F"/>
    <w:rsid w:val="007D1625"/>
    <w:rsid w:val="007D46A1"/>
    <w:rsid w:val="007E0488"/>
    <w:rsid w:val="007E1ECD"/>
    <w:rsid w:val="007E5888"/>
    <w:rsid w:val="007F3DF2"/>
    <w:rsid w:val="00870759"/>
    <w:rsid w:val="00880743"/>
    <w:rsid w:val="008A2313"/>
    <w:rsid w:val="008B6E79"/>
    <w:rsid w:val="008C0BAD"/>
    <w:rsid w:val="008F3877"/>
    <w:rsid w:val="008F5FFB"/>
    <w:rsid w:val="00905CC6"/>
    <w:rsid w:val="00905FBA"/>
    <w:rsid w:val="009139C4"/>
    <w:rsid w:val="00923B61"/>
    <w:rsid w:val="0092647C"/>
    <w:rsid w:val="009346F5"/>
    <w:rsid w:val="009551E4"/>
    <w:rsid w:val="009714DA"/>
    <w:rsid w:val="009740B8"/>
    <w:rsid w:val="009848D6"/>
    <w:rsid w:val="0099413D"/>
    <w:rsid w:val="009B011A"/>
    <w:rsid w:val="009C5C67"/>
    <w:rsid w:val="009E167A"/>
    <w:rsid w:val="009F1D5F"/>
    <w:rsid w:val="009F30EB"/>
    <w:rsid w:val="009F5B25"/>
    <w:rsid w:val="00A00CA7"/>
    <w:rsid w:val="00A03370"/>
    <w:rsid w:val="00A06D55"/>
    <w:rsid w:val="00A30ED6"/>
    <w:rsid w:val="00A42F02"/>
    <w:rsid w:val="00A84104"/>
    <w:rsid w:val="00A908ED"/>
    <w:rsid w:val="00A97568"/>
    <w:rsid w:val="00AA43ED"/>
    <w:rsid w:val="00AC1FB3"/>
    <w:rsid w:val="00AD0AAA"/>
    <w:rsid w:val="00AF2D54"/>
    <w:rsid w:val="00AF43B1"/>
    <w:rsid w:val="00B1365B"/>
    <w:rsid w:val="00B202CA"/>
    <w:rsid w:val="00B56D20"/>
    <w:rsid w:val="00B6130A"/>
    <w:rsid w:val="00B830DF"/>
    <w:rsid w:val="00BA413F"/>
    <w:rsid w:val="00BB7ADF"/>
    <w:rsid w:val="00BC261A"/>
    <w:rsid w:val="00BC5823"/>
    <w:rsid w:val="00BF5403"/>
    <w:rsid w:val="00BF79D6"/>
    <w:rsid w:val="00C12934"/>
    <w:rsid w:val="00C2024E"/>
    <w:rsid w:val="00C6278C"/>
    <w:rsid w:val="00C708D8"/>
    <w:rsid w:val="00C740A6"/>
    <w:rsid w:val="00C77C49"/>
    <w:rsid w:val="00C9448E"/>
    <w:rsid w:val="00CA47EF"/>
    <w:rsid w:val="00CC076A"/>
    <w:rsid w:val="00CE1F1B"/>
    <w:rsid w:val="00CE738D"/>
    <w:rsid w:val="00CF397D"/>
    <w:rsid w:val="00CF3F3B"/>
    <w:rsid w:val="00D031F5"/>
    <w:rsid w:val="00D07366"/>
    <w:rsid w:val="00D85CF3"/>
    <w:rsid w:val="00D93F88"/>
    <w:rsid w:val="00D97F70"/>
    <w:rsid w:val="00DB4940"/>
    <w:rsid w:val="00DD0176"/>
    <w:rsid w:val="00DE7123"/>
    <w:rsid w:val="00DF2E36"/>
    <w:rsid w:val="00E04067"/>
    <w:rsid w:val="00E04859"/>
    <w:rsid w:val="00E04E6A"/>
    <w:rsid w:val="00E12722"/>
    <w:rsid w:val="00E1432D"/>
    <w:rsid w:val="00E264A1"/>
    <w:rsid w:val="00E367C5"/>
    <w:rsid w:val="00E37B78"/>
    <w:rsid w:val="00E4172A"/>
    <w:rsid w:val="00E543A1"/>
    <w:rsid w:val="00E55DC5"/>
    <w:rsid w:val="00E61E36"/>
    <w:rsid w:val="00E6300B"/>
    <w:rsid w:val="00E7311E"/>
    <w:rsid w:val="00E92232"/>
    <w:rsid w:val="00E978FB"/>
    <w:rsid w:val="00EA5D9C"/>
    <w:rsid w:val="00EE325D"/>
    <w:rsid w:val="00EF7BC8"/>
    <w:rsid w:val="00F036F6"/>
    <w:rsid w:val="00F22AF7"/>
    <w:rsid w:val="00F2627C"/>
    <w:rsid w:val="00F44B6F"/>
    <w:rsid w:val="00F635C7"/>
    <w:rsid w:val="00F636E7"/>
    <w:rsid w:val="00F70005"/>
    <w:rsid w:val="00F80B11"/>
    <w:rsid w:val="00F84BE0"/>
    <w:rsid w:val="00F95F83"/>
    <w:rsid w:val="00FA0FC8"/>
    <w:rsid w:val="00FC6A65"/>
    <w:rsid w:val="00FE6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D5F"/>
    <w:pPr>
      <w:spacing w:after="160" w:line="259" w:lineRule="auto"/>
      <w:ind w:left="720"/>
      <w:contextualSpacing/>
    </w:pPr>
    <w:rPr>
      <w:rFonts w:ascii="Calibri" w:eastAsia="Calibri" w:hAnsi="Calibri" w:cs="Times New Roman"/>
      <w:lang w:val="en-GB"/>
    </w:rPr>
  </w:style>
  <w:style w:type="paragraph" w:customStyle="1" w:styleId="Default">
    <w:name w:val="Default"/>
    <w:rsid w:val="009F1D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yiv9999498187msonormal">
    <w:name w:val="yiv9999498187msonormal"/>
    <w:basedOn w:val="Normal"/>
    <w:rsid w:val="009F1D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9F1D5F"/>
    <w:rPr>
      <w:color w:val="0563C1"/>
      <w:u w:val="single"/>
    </w:rPr>
  </w:style>
  <w:style w:type="paragraph" w:customStyle="1" w:styleId="style15">
    <w:name w:val="style15"/>
    <w:basedOn w:val="Normal"/>
    <w:rsid w:val="009F1D5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14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346F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7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A5B"/>
    <w:rPr>
      <w:rFonts w:ascii="Segoe UI" w:hAnsi="Segoe UI" w:cs="Segoe UI"/>
      <w:sz w:val="18"/>
      <w:szCs w:val="18"/>
    </w:rPr>
  </w:style>
  <w:style w:type="character" w:customStyle="1" w:styleId="s-rg">
    <w:name w:val="s-rg"/>
    <w:basedOn w:val="DefaultParagraphFont"/>
    <w:rsid w:val="003A4A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D5F"/>
    <w:pPr>
      <w:spacing w:after="160" w:line="259" w:lineRule="auto"/>
      <w:ind w:left="720"/>
      <w:contextualSpacing/>
    </w:pPr>
    <w:rPr>
      <w:rFonts w:ascii="Calibri" w:eastAsia="Calibri" w:hAnsi="Calibri" w:cs="Times New Roman"/>
      <w:lang w:val="en-GB"/>
    </w:rPr>
  </w:style>
  <w:style w:type="paragraph" w:customStyle="1" w:styleId="Default">
    <w:name w:val="Default"/>
    <w:rsid w:val="009F1D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yiv9999498187msonormal">
    <w:name w:val="yiv9999498187msonormal"/>
    <w:basedOn w:val="Normal"/>
    <w:rsid w:val="009F1D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9F1D5F"/>
    <w:rPr>
      <w:color w:val="0563C1"/>
      <w:u w:val="single"/>
    </w:rPr>
  </w:style>
  <w:style w:type="paragraph" w:customStyle="1" w:styleId="style15">
    <w:name w:val="style15"/>
    <w:basedOn w:val="Normal"/>
    <w:rsid w:val="009F1D5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14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346F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7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A5B"/>
    <w:rPr>
      <w:rFonts w:ascii="Segoe UI" w:hAnsi="Segoe UI" w:cs="Segoe UI"/>
      <w:sz w:val="18"/>
      <w:szCs w:val="18"/>
    </w:rPr>
  </w:style>
  <w:style w:type="character" w:customStyle="1" w:styleId="s-rg">
    <w:name w:val="s-rg"/>
    <w:basedOn w:val="DefaultParagraphFont"/>
    <w:rsid w:val="003A4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bs@breakingthesilenceb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hid@breakingthesilencebd.org"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Ferdousi</dc:creator>
  <cp:lastModifiedBy>BTS</cp:lastModifiedBy>
  <cp:revision>8</cp:revision>
  <dcterms:created xsi:type="dcterms:W3CDTF">2020-09-16T06:29:00Z</dcterms:created>
  <dcterms:modified xsi:type="dcterms:W3CDTF">2020-09-17T05:47:00Z</dcterms:modified>
</cp:coreProperties>
</file>