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C71A9" w14:textId="79D86952" w:rsidR="00B63492" w:rsidRDefault="00B63492" w:rsidP="004161E7">
      <w:pPr>
        <w:pStyle w:val="NoSpacing"/>
        <w:jc w:val="center"/>
        <w:rPr>
          <w:rFonts w:cstheme="minorHAnsi"/>
          <w:sz w:val="36"/>
          <w:szCs w:val="36"/>
        </w:rPr>
      </w:pPr>
      <w:r w:rsidRPr="00CF5FDC">
        <w:rPr>
          <w:rFonts w:ascii="Poppins" w:hAnsi="Poppins" w:cs="Poppins"/>
          <w:noProof/>
        </w:rPr>
        <w:drawing>
          <wp:anchor distT="0" distB="0" distL="114300" distR="114300" simplePos="0" relativeHeight="251658240" behindDoc="0" locked="0" layoutInCell="1" allowOverlap="1" wp14:anchorId="46994761" wp14:editId="41A44186">
            <wp:simplePos x="0" y="0"/>
            <wp:positionH relativeFrom="margin">
              <wp:posOffset>2677795</wp:posOffset>
            </wp:positionH>
            <wp:positionV relativeFrom="margin">
              <wp:posOffset>-508000</wp:posOffset>
            </wp:positionV>
            <wp:extent cx="741680" cy="741680"/>
            <wp:effectExtent l="0" t="0" r="1270" b="1270"/>
            <wp:wrapNone/>
            <wp:docPr id="1192451901" name="Picture 1" descr="A green circle with white text and a red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51901" name="Picture 1" descr="A green circle with white text and a red crescent mo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680" cy="741680"/>
                    </a:xfrm>
                    <a:prstGeom prst="rect">
                      <a:avLst/>
                    </a:prstGeom>
                  </pic:spPr>
                </pic:pic>
              </a:graphicData>
            </a:graphic>
            <wp14:sizeRelH relativeFrom="margin">
              <wp14:pctWidth>0</wp14:pctWidth>
            </wp14:sizeRelH>
            <wp14:sizeRelV relativeFrom="margin">
              <wp14:pctHeight>0</wp14:pctHeight>
            </wp14:sizeRelV>
          </wp:anchor>
        </w:drawing>
      </w:r>
    </w:p>
    <w:p w14:paraId="4156D090" w14:textId="44CEBEBF" w:rsidR="00C9339A" w:rsidRDefault="004161E7" w:rsidP="004161E7">
      <w:pPr>
        <w:pStyle w:val="NoSpacing"/>
        <w:jc w:val="center"/>
        <w:rPr>
          <w:rFonts w:cstheme="minorHAnsi"/>
          <w:sz w:val="36"/>
          <w:szCs w:val="36"/>
        </w:rPr>
      </w:pPr>
      <w:r w:rsidRPr="006967AC">
        <w:rPr>
          <w:rFonts w:cstheme="minorHAnsi"/>
          <w:sz w:val="36"/>
          <w:szCs w:val="36"/>
        </w:rPr>
        <w:t>Bangladesh Red Crescent Society (BDRCS)</w:t>
      </w:r>
    </w:p>
    <w:p w14:paraId="11E4DB7E" w14:textId="2D15769F" w:rsidR="004161E7" w:rsidRPr="004161E7" w:rsidRDefault="004161E7" w:rsidP="004161E7">
      <w:pPr>
        <w:pStyle w:val="NoSpacing"/>
        <w:jc w:val="center"/>
        <w:rPr>
          <w:rFonts w:cstheme="minorHAnsi"/>
          <w:b/>
          <w:bCs/>
          <w:sz w:val="32"/>
          <w:szCs w:val="32"/>
        </w:rPr>
      </w:pPr>
      <w:r w:rsidRPr="004161E7">
        <w:rPr>
          <w:rFonts w:cstheme="minorHAnsi"/>
          <w:sz w:val="32"/>
          <w:szCs w:val="32"/>
        </w:rPr>
        <w:t>Terms of Reference (</w:t>
      </w:r>
      <w:proofErr w:type="spellStart"/>
      <w:r w:rsidRPr="004161E7">
        <w:rPr>
          <w:rFonts w:cstheme="minorHAnsi"/>
          <w:sz w:val="32"/>
          <w:szCs w:val="32"/>
        </w:rPr>
        <w:t>ToR</w:t>
      </w:r>
      <w:proofErr w:type="spellEnd"/>
      <w:r w:rsidRPr="004161E7">
        <w:rPr>
          <w:rFonts w:cstheme="minorHAnsi"/>
          <w:sz w:val="32"/>
          <w:szCs w:val="32"/>
        </w:rPr>
        <w:t>)</w:t>
      </w:r>
    </w:p>
    <w:p w14:paraId="0AD17EAB" w14:textId="77777777" w:rsidR="004161E7" w:rsidRPr="004161E7" w:rsidRDefault="004161E7" w:rsidP="004161E7">
      <w:pPr>
        <w:pStyle w:val="NoSpacing"/>
        <w:jc w:val="center"/>
        <w:rPr>
          <w:rFonts w:cstheme="minorHAnsi"/>
          <w:sz w:val="24"/>
          <w:szCs w:val="24"/>
        </w:rPr>
      </w:pPr>
      <w:r w:rsidRPr="004161E7">
        <w:rPr>
          <w:rFonts w:cstheme="minorHAnsi"/>
          <w:sz w:val="24"/>
          <w:szCs w:val="24"/>
        </w:rPr>
        <w:t>For</w:t>
      </w:r>
    </w:p>
    <w:p w14:paraId="7F6DC421" w14:textId="1FD802D5" w:rsidR="003F236E" w:rsidRPr="004161E7" w:rsidRDefault="00BC03BF" w:rsidP="004161E7">
      <w:pPr>
        <w:pStyle w:val="NoSpacing"/>
        <w:jc w:val="center"/>
        <w:rPr>
          <w:rFonts w:cstheme="minorHAnsi"/>
          <w:b/>
          <w:bCs/>
          <w:sz w:val="28"/>
          <w:szCs w:val="28"/>
        </w:rPr>
      </w:pPr>
      <w:r w:rsidRPr="004161E7">
        <w:rPr>
          <w:rFonts w:cstheme="minorHAnsi"/>
          <w:sz w:val="28"/>
          <w:szCs w:val="28"/>
        </w:rPr>
        <w:t xml:space="preserve">Hiring of Consultant </w:t>
      </w:r>
      <w:r w:rsidR="00C9339A" w:rsidRPr="004161E7">
        <w:rPr>
          <w:rFonts w:cstheme="minorHAnsi"/>
          <w:sz w:val="28"/>
          <w:szCs w:val="28"/>
        </w:rPr>
        <w:t>(</w:t>
      </w:r>
      <w:r w:rsidRPr="004161E7">
        <w:rPr>
          <w:rFonts w:cstheme="minorHAnsi"/>
          <w:sz w:val="28"/>
          <w:szCs w:val="28"/>
        </w:rPr>
        <w:t>consultancy firm)</w:t>
      </w:r>
    </w:p>
    <w:p w14:paraId="4D654697" w14:textId="77777777" w:rsidR="00DF0415" w:rsidRPr="00E93BFE" w:rsidRDefault="00DF0415" w:rsidP="00DF0415">
      <w:pPr>
        <w:pStyle w:val="NoSpacing"/>
        <w:jc w:val="center"/>
        <w:rPr>
          <w:rFonts w:ascii="Poppins" w:hAnsi="Poppins" w:cs="Poppins"/>
          <w:sz w:val="20"/>
          <w:szCs w:val="20"/>
        </w:rPr>
      </w:pPr>
    </w:p>
    <w:p w14:paraId="20DD7AF1" w14:textId="54468B53" w:rsidR="00BC03BF" w:rsidRPr="00E93BFE" w:rsidRDefault="00BC03BF" w:rsidP="0055014D">
      <w:pPr>
        <w:shd w:val="clear" w:color="auto" w:fill="BDD6EE" w:themeFill="accent5" w:themeFillTint="66"/>
        <w:spacing w:after="0" w:line="240" w:lineRule="auto"/>
        <w:jc w:val="both"/>
        <w:rPr>
          <w:rFonts w:cstheme="minorHAnsi"/>
          <w:b/>
        </w:rPr>
      </w:pPr>
      <w:r w:rsidRPr="00E93BFE">
        <w:rPr>
          <w:rFonts w:cstheme="minorHAnsi"/>
          <w:b/>
        </w:rPr>
        <w:t>BACKGROUND</w:t>
      </w:r>
    </w:p>
    <w:p w14:paraId="315BDFD9" w14:textId="77777777" w:rsidR="00060ED3" w:rsidRPr="00E93BFE" w:rsidRDefault="00060ED3" w:rsidP="00561DFE">
      <w:pPr>
        <w:shd w:val="clear" w:color="auto" w:fill="FFFFFF"/>
        <w:spacing w:after="0" w:line="240" w:lineRule="auto"/>
        <w:jc w:val="both"/>
        <w:rPr>
          <w:rFonts w:cstheme="minorHAnsi"/>
          <w:b/>
          <w:sz w:val="14"/>
          <w:szCs w:val="14"/>
        </w:rPr>
      </w:pPr>
    </w:p>
    <w:p w14:paraId="5D1A1D90" w14:textId="6DDE1A9C" w:rsidR="00060169" w:rsidRPr="00E93BFE" w:rsidRDefault="00060169" w:rsidP="0018480E">
      <w:pPr>
        <w:shd w:val="clear" w:color="auto" w:fill="FFFFFF"/>
        <w:spacing w:after="0" w:line="240" w:lineRule="auto"/>
        <w:jc w:val="both"/>
        <w:rPr>
          <w:rFonts w:eastAsia="Times New Roman" w:cstheme="minorHAnsi"/>
          <w:lang w:val="en-US"/>
        </w:rPr>
      </w:pPr>
      <w:r w:rsidRPr="00E93BFE">
        <w:rPr>
          <w:rFonts w:eastAsia="Times New Roman" w:cstheme="minorHAnsi"/>
          <w:lang w:val="en-US"/>
        </w:rPr>
        <w:t>Bangladesh Red Crescent Society</w:t>
      </w:r>
      <w:r w:rsidR="009D5B81" w:rsidRPr="00E93BFE">
        <w:rPr>
          <w:rFonts w:eastAsia="Times New Roman" w:cstheme="minorHAnsi"/>
          <w:lang w:val="en-US"/>
        </w:rPr>
        <w:t xml:space="preserve"> (BDRCS)</w:t>
      </w:r>
      <w:r w:rsidRPr="00E93BFE">
        <w:rPr>
          <w:rFonts w:eastAsia="Times New Roman" w:cstheme="minorHAnsi"/>
          <w:lang w:val="en-US"/>
        </w:rPr>
        <w:t xml:space="preserve"> was established by the President Order 26 of 1973 as an auxiliary to the Public Authority. We are, the Bangladesh Red Crescent Society (BDRCS) – part of the world’s largest humanitarian </w:t>
      </w:r>
      <w:r w:rsidR="009D5B81" w:rsidRPr="00E93BFE">
        <w:rPr>
          <w:rFonts w:eastAsia="Times New Roman" w:cstheme="minorHAnsi"/>
          <w:lang w:val="en-US"/>
        </w:rPr>
        <w:t>organization</w:t>
      </w:r>
      <w:r w:rsidRPr="00E93BFE">
        <w:rPr>
          <w:rFonts w:eastAsia="Times New Roman" w:cstheme="minorHAnsi"/>
          <w:lang w:val="en-US"/>
        </w:rPr>
        <w:t>, The International Red Cross and Red Crescent Movement. We have stood beside the population</w:t>
      </w:r>
      <w:r w:rsidR="00B34FFA" w:rsidRPr="00E93BFE">
        <w:rPr>
          <w:rFonts w:eastAsia="Times New Roman" w:cstheme="minorHAnsi"/>
          <w:lang w:val="en-US"/>
        </w:rPr>
        <w:t xml:space="preserve"> of Bangladesh</w:t>
      </w:r>
      <w:r w:rsidRPr="00E93BFE">
        <w:rPr>
          <w:rFonts w:eastAsia="Times New Roman" w:cstheme="minorHAnsi"/>
          <w:lang w:val="en-US"/>
        </w:rPr>
        <w:t xml:space="preserve"> throughout history and have played a crucial humane role in the relief, rescue and rehabilitation of hundreds and thousands of vulnerable people trapped into the unfortunate calamities of floods, cyclones and other natural disasters in Bangladesh. Our work is outlined by our guiding principles, and our history shapes our morals and ethics. </w:t>
      </w:r>
    </w:p>
    <w:p w14:paraId="08B860D7" w14:textId="77777777" w:rsidR="00EB529F" w:rsidRPr="00E93BFE" w:rsidRDefault="00EB529F" w:rsidP="0018480E">
      <w:pPr>
        <w:shd w:val="clear" w:color="auto" w:fill="FFFFFF"/>
        <w:spacing w:after="0" w:line="240" w:lineRule="auto"/>
        <w:jc w:val="both"/>
        <w:rPr>
          <w:rFonts w:cstheme="minorHAnsi"/>
          <w:sz w:val="16"/>
          <w:szCs w:val="16"/>
        </w:rPr>
      </w:pPr>
    </w:p>
    <w:p w14:paraId="2467BD0C" w14:textId="6A90F9EB" w:rsidR="00EB529F" w:rsidRPr="00E93BFE" w:rsidRDefault="00B34FFA" w:rsidP="0018480E">
      <w:pPr>
        <w:shd w:val="clear" w:color="auto" w:fill="FFFFFF"/>
        <w:spacing w:after="0" w:line="240" w:lineRule="auto"/>
        <w:jc w:val="both"/>
        <w:rPr>
          <w:rFonts w:eastAsia="Times New Roman" w:cstheme="minorHAnsi"/>
          <w:lang w:val="en-US"/>
        </w:rPr>
      </w:pPr>
      <w:r w:rsidRPr="00E93BFE">
        <w:rPr>
          <w:rFonts w:cstheme="minorHAnsi"/>
        </w:rPr>
        <w:t>To enhance the deliverance</w:t>
      </w:r>
      <w:r w:rsidR="001E0636" w:rsidRPr="00E93BFE">
        <w:rPr>
          <w:rFonts w:cstheme="minorHAnsi"/>
        </w:rPr>
        <w:t>s</w:t>
      </w:r>
      <w:r w:rsidRPr="00E93BFE">
        <w:rPr>
          <w:rFonts w:cstheme="minorHAnsi"/>
        </w:rPr>
        <w:t xml:space="preserve"> further and continue </w:t>
      </w:r>
      <w:r w:rsidR="001E0636" w:rsidRPr="00E93BFE">
        <w:rPr>
          <w:rFonts w:cstheme="minorHAnsi"/>
        </w:rPr>
        <w:t xml:space="preserve">in </w:t>
      </w:r>
      <w:r w:rsidRPr="00E93BFE">
        <w:rPr>
          <w:rFonts w:cstheme="minorHAnsi"/>
        </w:rPr>
        <w:t xml:space="preserve">serving </w:t>
      </w:r>
      <w:r w:rsidR="001E0636" w:rsidRPr="00E93BFE">
        <w:rPr>
          <w:rFonts w:cstheme="minorHAnsi"/>
        </w:rPr>
        <w:t xml:space="preserve">the </w:t>
      </w:r>
      <w:r w:rsidRPr="00E93BFE">
        <w:rPr>
          <w:rFonts w:cstheme="minorHAnsi"/>
        </w:rPr>
        <w:t xml:space="preserve">people in need, </w:t>
      </w:r>
      <w:r w:rsidR="001E0636" w:rsidRPr="00E93BFE">
        <w:rPr>
          <w:rFonts w:cstheme="minorHAnsi"/>
        </w:rPr>
        <w:t>as well</w:t>
      </w:r>
      <w:r w:rsidR="00060169" w:rsidRPr="00E93BFE">
        <w:rPr>
          <w:rFonts w:cstheme="minorHAnsi"/>
        </w:rPr>
        <w:t xml:space="preserve"> buil</w:t>
      </w:r>
      <w:r w:rsidR="001627BD" w:rsidRPr="00E93BFE">
        <w:rPr>
          <w:rFonts w:cstheme="minorHAnsi"/>
        </w:rPr>
        <w:t>d</w:t>
      </w:r>
      <w:r w:rsidR="00060169" w:rsidRPr="00E93BFE">
        <w:rPr>
          <w:rFonts w:cstheme="minorHAnsi"/>
        </w:rPr>
        <w:t xml:space="preserve"> and maintai</w:t>
      </w:r>
      <w:r w:rsidR="001627BD" w:rsidRPr="00E93BFE">
        <w:rPr>
          <w:rFonts w:cstheme="minorHAnsi"/>
        </w:rPr>
        <w:t>n</w:t>
      </w:r>
      <w:r w:rsidR="00060169" w:rsidRPr="00E93BFE">
        <w:rPr>
          <w:rFonts w:cstheme="minorHAnsi"/>
        </w:rPr>
        <w:t xml:space="preserve"> trust with all </w:t>
      </w:r>
      <w:r w:rsidR="008A2C69" w:rsidRPr="00E93BFE">
        <w:rPr>
          <w:rFonts w:cstheme="minorHAnsi"/>
        </w:rPr>
        <w:t>stakeholders</w:t>
      </w:r>
      <w:r w:rsidR="001E0636" w:rsidRPr="00E93BFE">
        <w:rPr>
          <w:rFonts w:cstheme="minorHAnsi"/>
        </w:rPr>
        <w:t xml:space="preserve">, BDRCS is calling on experts to develop the Communication Strategy. </w:t>
      </w:r>
    </w:p>
    <w:p w14:paraId="2FC9971C" w14:textId="77777777" w:rsidR="008B50A9" w:rsidRPr="00E93BFE" w:rsidRDefault="008B50A9" w:rsidP="00060ED3">
      <w:pPr>
        <w:spacing w:after="0" w:line="240" w:lineRule="auto"/>
        <w:outlineLvl w:val="1"/>
        <w:rPr>
          <w:rFonts w:eastAsia="Times New Roman" w:cstheme="minorHAnsi"/>
          <w:b/>
          <w:bCs/>
          <w:sz w:val="16"/>
          <w:szCs w:val="16"/>
          <w:lang w:val="en-US"/>
        </w:rPr>
      </w:pPr>
    </w:p>
    <w:p w14:paraId="26AAD6D2" w14:textId="77777777" w:rsidR="00060ED3" w:rsidRPr="00E93BFE" w:rsidRDefault="00060ED3" w:rsidP="0055014D">
      <w:pPr>
        <w:shd w:val="clear" w:color="auto" w:fill="BDD6EE" w:themeFill="accent5" w:themeFillTint="66"/>
        <w:spacing w:after="0" w:line="240" w:lineRule="auto"/>
        <w:rPr>
          <w:rFonts w:eastAsia="Times New Roman" w:cstheme="minorHAnsi"/>
          <w:b/>
          <w:lang w:val="en-US"/>
        </w:rPr>
      </w:pPr>
      <w:r w:rsidRPr="00E93BFE">
        <w:rPr>
          <w:rFonts w:eastAsia="Times New Roman" w:cstheme="minorHAnsi"/>
          <w:b/>
          <w:lang w:val="en-US"/>
        </w:rPr>
        <w:t>ABOUT THE ASSIGNMENT</w:t>
      </w:r>
    </w:p>
    <w:p w14:paraId="31495EB3" w14:textId="77777777" w:rsidR="00060ED3" w:rsidRPr="00E93BFE" w:rsidRDefault="00060ED3" w:rsidP="00060ED3">
      <w:pPr>
        <w:spacing w:after="0" w:line="240" w:lineRule="auto"/>
        <w:rPr>
          <w:rFonts w:eastAsia="Times New Roman" w:cstheme="minorHAnsi"/>
          <w:sz w:val="16"/>
          <w:szCs w:val="16"/>
          <w:lang w:val="en-US"/>
        </w:rPr>
      </w:pPr>
    </w:p>
    <w:p w14:paraId="78B8478E" w14:textId="6D6F2561" w:rsidR="008B50A9" w:rsidRPr="00E93BFE" w:rsidRDefault="00C8325D" w:rsidP="0018480E">
      <w:pPr>
        <w:spacing w:after="0" w:line="240" w:lineRule="auto"/>
        <w:jc w:val="both"/>
        <w:rPr>
          <w:rFonts w:cstheme="minorHAnsi"/>
          <w:kern w:val="2"/>
          <w:lang w:val="en"/>
          <w14:ligatures w14:val="standardContextual"/>
        </w:rPr>
      </w:pPr>
      <w:r w:rsidRPr="00E93BFE">
        <w:rPr>
          <w:rFonts w:cstheme="minorHAnsi"/>
          <w:shd w:val="clear" w:color="auto" w:fill="FFFFFF"/>
        </w:rPr>
        <w:t xml:space="preserve">The BDRCS Strategic Plan 2021-2025 is comprised of three strategic goals, four strategic hubs, five transformations, six humanitarian challenges and seven sectoral services. </w:t>
      </w:r>
      <w:r w:rsidRPr="00E93BFE">
        <w:rPr>
          <w:rFonts w:eastAsia="Times New Roman" w:cstheme="minorHAnsi"/>
          <w:lang w:val="en-US"/>
        </w:rPr>
        <w:t xml:space="preserve">To implement this, </w:t>
      </w:r>
      <w:r w:rsidR="00CE306B" w:rsidRPr="00E93BFE">
        <w:rPr>
          <w:rFonts w:eastAsia="Times New Roman" w:cstheme="minorHAnsi"/>
          <w:lang w:val="en-US"/>
        </w:rPr>
        <w:t xml:space="preserve">BDRCS is committed </w:t>
      </w:r>
      <w:r w:rsidR="008B50A9" w:rsidRPr="00E93BFE">
        <w:rPr>
          <w:rFonts w:eastAsia="Times New Roman" w:cstheme="minorHAnsi"/>
          <w:lang w:val="en-US"/>
        </w:rPr>
        <w:t xml:space="preserve">to </w:t>
      </w:r>
      <w:proofErr w:type="gramStart"/>
      <w:r w:rsidR="008B50A9" w:rsidRPr="00E93BFE">
        <w:rPr>
          <w:rFonts w:eastAsia="Times New Roman" w:cstheme="minorHAnsi"/>
          <w:lang w:val="en-US"/>
        </w:rPr>
        <w:t>work</w:t>
      </w:r>
      <w:proofErr w:type="gramEnd"/>
      <w:r w:rsidR="008B50A9" w:rsidRPr="00E93BFE">
        <w:rPr>
          <w:rFonts w:eastAsia="Times New Roman" w:cstheme="minorHAnsi"/>
          <w:lang w:val="en-US"/>
        </w:rPr>
        <w:t xml:space="preserve"> more effectively </w:t>
      </w:r>
      <w:r w:rsidRPr="00E93BFE">
        <w:rPr>
          <w:rFonts w:eastAsia="Times New Roman" w:cstheme="minorHAnsi"/>
          <w:lang w:val="en-US"/>
        </w:rPr>
        <w:t>and efficiently</w:t>
      </w:r>
      <w:r w:rsidR="00713053" w:rsidRPr="00E93BFE">
        <w:rPr>
          <w:rFonts w:eastAsia="Times New Roman" w:cstheme="minorHAnsi"/>
          <w:lang w:val="en-US"/>
        </w:rPr>
        <w:t xml:space="preserve">, </w:t>
      </w:r>
      <w:r w:rsidR="008B50A9" w:rsidRPr="00E93BFE">
        <w:rPr>
          <w:rFonts w:cstheme="minorHAnsi"/>
          <w:kern w:val="2"/>
          <w:lang w:val="en"/>
          <w14:ligatures w14:val="standardContextual"/>
        </w:rPr>
        <w:t xml:space="preserve">ensuring that important information is </w:t>
      </w:r>
      <w:r w:rsidR="00713053" w:rsidRPr="00E93BFE">
        <w:rPr>
          <w:rFonts w:cstheme="minorHAnsi"/>
          <w:kern w:val="2"/>
          <w:lang w:val="en"/>
          <w14:ligatures w14:val="standardContextual"/>
        </w:rPr>
        <w:t xml:space="preserve">managed and </w:t>
      </w:r>
      <w:r w:rsidR="008B50A9" w:rsidRPr="00E93BFE">
        <w:rPr>
          <w:rFonts w:cstheme="minorHAnsi"/>
          <w:kern w:val="2"/>
          <w:lang w:val="en"/>
          <w14:ligatures w14:val="standardContextual"/>
        </w:rPr>
        <w:t xml:space="preserve">relayed </w:t>
      </w:r>
      <w:r w:rsidR="00713053" w:rsidRPr="00E93BFE">
        <w:rPr>
          <w:rFonts w:cstheme="minorHAnsi"/>
          <w:kern w:val="2"/>
          <w:lang w:val="en"/>
          <w14:ligatures w14:val="standardContextual"/>
        </w:rPr>
        <w:t>at the right time</w:t>
      </w:r>
      <w:r w:rsidR="001627BD" w:rsidRPr="00E93BFE">
        <w:rPr>
          <w:rFonts w:cstheme="minorHAnsi"/>
          <w:kern w:val="2"/>
          <w:lang w:val="en"/>
          <w14:ligatures w14:val="standardContextual"/>
        </w:rPr>
        <w:t xml:space="preserve">, </w:t>
      </w:r>
      <w:r w:rsidR="00713053" w:rsidRPr="00E93BFE">
        <w:rPr>
          <w:rFonts w:cstheme="minorHAnsi"/>
          <w:kern w:val="2"/>
          <w:lang w:val="en"/>
          <w14:ligatures w14:val="standardContextual"/>
        </w:rPr>
        <w:t xml:space="preserve">right places </w:t>
      </w:r>
      <w:r w:rsidR="001627BD" w:rsidRPr="00E93BFE">
        <w:rPr>
          <w:rFonts w:cstheme="minorHAnsi"/>
          <w:kern w:val="2"/>
          <w:lang w:val="en"/>
          <w14:ligatures w14:val="standardContextual"/>
        </w:rPr>
        <w:t xml:space="preserve">and </w:t>
      </w:r>
      <w:r w:rsidR="008B50A9" w:rsidRPr="00E93BFE">
        <w:rPr>
          <w:rFonts w:cstheme="minorHAnsi"/>
          <w:kern w:val="2"/>
          <w:lang w:val="en"/>
          <w14:ligatures w14:val="standardContextual"/>
        </w:rPr>
        <w:t xml:space="preserve">to the right people, through </w:t>
      </w:r>
      <w:r w:rsidR="00713053" w:rsidRPr="00E93BFE">
        <w:rPr>
          <w:rFonts w:cstheme="minorHAnsi"/>
          <w:kern w:val="2"/>
          <w:lang w:val="en"/>
          <w14:ligatures w14:val="standardContextual"/>
        </w:rPr>
        <w:t xml:space="preserve">the lenses of </w:t>
      </w:r>
      <w:r w:rsidR="008B50A9" w:rsidRPr="00E93BFE">
        <w:rPr>
          <w:rFonts w:cstheme="minorHAnsi"/>
          <w:kern w:val="2"/>
          <w:lang w:val="en"/>
          <w14:ligatures w14:val="standardContextual"/>
        </w:rPr>
        <w:t>internal and external communication</w:t>
      </w:r>
      <w:r w:rsidRPr="00E93BFE">
        <w:rPr>
          <w:rFonts w:cstheme="minorHAnsi"/>
          <w:kern w:val="2"/>
          <w:lang w:val="en"/>
          <w14:ligatures w14:val="standardContextual"/>
        </w:rPr>
        <w:t>s</w:t>
      </w:r>
      <w:r w:rsidR="008B50A9" w:rsidRPr="00E93BFE">
        <w:rPr>
          <w:rFonts w:cstheme="minorHAnsi"/>
          <w:kern w:val="2"/>
          <w:lang w:val="en"/>
          <w14:ligatures w14:val="standardContextual"/>
        </w:rPr>
        <w:t xml:space="preserve">. </w:t>
      </w:r>
    </w:p>
    <w:p w14:paraId="509E0959" w14:textId="77777777" w:rsidR="008B50A9" w:rsidRPr="00E93BFE" w:rsidRDefault="008B50A9" w:rsidP="0018480E">
      <w:pPr>
        <w:spacing w:after="0" w:line="240" w:lineRule="auto"/>
        <w:jc w:val="both"/>
        <w:rPr>
          <w:rFonts w:cstheme="minorHAnsi"/>
          <w:kern w:val="2"/>
          <w:sz w:val="16"/>
          <w:szCs w:val="16"/>
          <w:lang w:val="en"/>
          <w14:ligatures w14:val="standardContextual"/>
        </w:rPr>
      </w:pPr>
    </w:p>
    <w:p w14:paraId="59D9716C" w14:textId="5BF9F81E"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lang w:val="en-US"/>
        </w:rPr>
        <w:t>The challenge of addressing humanitarian work requires strategic visibility and communication of the issues, impact, and potential solutions. As part of rolling out the</w:t>
      </w:r>
      <w:r w:rsidR="00713053" w:rsidRPr="00E93BFE">
        <w:rPr>
          <w:rFonts w:eastAsia="Times New Roman" w:cstheme="minorHAnsi"/>
          <w:lang w:val="en-US"/>
        </w:rPr>
        <w:t xml:space="preserve"> </w:t>
      </w:r>
      <w:r w:rsidR="001627BD" w:rsidRPr="00E93BFE">
        <w:rPr>
          <w:rFonts w:eastAsia="Times New Roman" w:cstheme="minorHAnsi"/>
          <w:lang w:val="en-US"/>
        </w:rPr>
        <w:t xml:space="preserve">BDRCS </w:t>
      </w:r>
      <w:r w:rsidR="00713053" w:rsidRPr="00E93BFE">
        <w:rPr>
          <w:rFonts w:eastAsia="Times New Roman" w:cstheme="minorHAnsi"/>
          <w:lang w:val="en-US"/>
        </w:rPr>
        <w:t>Strategic Plan</w:t>
      </w:r>
      <w:r w:rsidRPr="00E93BFE">
        <w:rPr>
          <w:rFonts w:eastAsia="Times New Roman" w:cstheme="minorHAnsi"/>
          <w:lang w:val="en-US"/>
        </w:rPr>
        <w:t xml:space="preserve">, there is a need to develop a Communications Strategy to guide </w:t>
      </w:r>
      <w:r w:rsidR="00713053" w:rsidRPr="00E93BFE">
        <w:rPr>
          <w:rFonts w:eastAsia="Times New Roman" w:cstheme="minorHAnsi"/>
          <w:lang w:val="en-US"/>
        </w:rPr>
        <w:t xml:space="preserve">efficient and </w:t>
      </w:r>
      <w:r w:rsidRPr="00E93BFE">
        <w:rPr>
          <w:rFonts w:eastAsia="Times New Roman" w:cstheme="minorHAnsi"/>
          <w:lang w:val="en-US"/>
        </w:rPr>
        <w:t>effective communication with stakeholders as well as amplify the voices of the people we work with.</w:t>
      </w:r>
    </w:p>
    <w:p w14:paraId="05E13120" w14:textId="77777777" w:rsidR="008B50A9" w:rsidRPr="00E93BFE" w:rsidRDefault="008B50A9" w:rsidP="0018480E">
      <w:pPr>
        <w:spacing w:after="0" w:line="240" w:lineRule="auto"/>
        <w:jc w:val="both"/>
        <w:rPr>
          <w:rFonts w:eastAsia="Times New Roman" w:cstheme="minorHAnsi"/>
          <w:sz w:val="16"/>
          <w:szCs w:val="16"/>
          <w:lang w:val="en-US"/>
        </w:rPr>
      </w:pPr>
    </w:p>
    <w:p w14:paraId="30BCE624" w14:textId="67D47B4A" w:rsidR="00713053" w:rsidRPr="00E93BFE" w:rsidRDefault="008B50A9" w:rsidP="0018480E">
      <w:pPr>
        <w:spacing w:after="0" w:line="240" w:lineRule="auto"/>
        <w:jc w:val="both"/>
        <w:rPr>
          <w:rFonts w:eastAsia="Times New Roman" w:cstheme="minorHAnsi"/>
          <w:lang w:val="en-US"/>
        </w:rPr>
      </w:pPr>
      <w:r w:rsidRPr="00E93BFE">
        <w:rPr>
          <w:rFonts w:eastAsia="Times New Roman" w:cstheme="minorHAnsi"/>
          <w:lang w:val="en-US"/>
        </w:rPr>
        <w:t>The</w:t>
      </w:r>
      <w:r w:rsidR="00BC03BF" w:rsidRPr="00E93BFE">
        <w:rPr>
          <w:rFonts w:eastAsia="Times New Roman" w:cstheme="minorHAnsi"/>
          <w:lang w:val="en-US"/>
        </w:rPr>
        <w:t xml:space="preserve"> Communication </w:t>
      </w:r>
      <w:r w:rsidRPr="00E93BFE">
        <w:rPr>
          <w:rFonts w:eastAsia="Times New Roman" w:cstheme="minorHAnsi"/>
          <w:lang w:val="en-US"/>
        </w:rPr>
        <w:t>strategy will build on already ongoing efforts in communications. It is intended as an evolving, organic document that will adapt and change over the period of the</w:t>
      </w:r>
      <w:r w:rsidR="00713053" w:rsidRPr="00E93BFE">
        <w:rPr>
          <w:rFonts w:eastAsia="Times New Roman" w:cstheme="minorHAnsi"/>
          <w:lang w:val="en-US"/>
        </w:rPr>
        <w:t xml:space="preserve"> </w:t>
      </w:r>
      <w:r w:rsidR="001627BD" w:rsidRPr="00E93BFE">
        <w:rPr>
          <w:rFonts w:eastAsia="Times New Roman" w:cstheme="minorHAnsi"/>
          <w:lang w:val="en-US"/>
        </w:rPr>
        <w:t xml:space="preserve">BDRCS </w:t>
      </w:r>
      <w:r w:rsidR="00713053" w:rsidRPr="00E93BFE">
        <w:rPr>
          <w:rFonts w:eastAsia="Times New Roman" w:cstheme="minorHAnsi"/>
          <w:lang w:val="en-US"/>
        </w:rPr>
        <w:t>Strategic Plan</w:t>
      </w:r>
      <w:r w:rsidRPr="00E93BFE">
        <w:rPr>
          <w:rFonts w:eastAsia="Times New Roman" w:cstheme="minorHAnsi"/>
          <w:lang w:val="en-US"/>
        </w:rPr>
        <w:t>.</w:t>
      </w:r>
      <w:r w:rsidR="00713053" w:rsidRPr="00E93BFE">
        <w:rPr>
          <w:rFonts w:eastAsia="Times New Roman" w:cstheme="minorHAnsi"/>
          <w:lang w:val="en-US"/>
        </w:rPr>
        <w:t xml:space="preserve"> </w:t>
      </w:r>
    </w:p>
    <w:p w14:paraId="3EA4F60B" w14:textId="77777777" w:rsidR="00713053" w:rsidRPr="00E93BFE" w:rsidRDefault="00713053" w:rsidP="0018480E">
      <w:pPr>
        <w:spacing w:after="0" w:line="240" w:lineRule="auto"/>
        <w:jc w:val="both"/>
        <w:rPr>
          <w:rFonts w:eastAsia="Times New Roman" w:cstheme="minorHAnsi"/>
          <w:sz w:val="16"/>
          <w:szCs w:val="16"/>
          <w:lang w:val="en-US"/>
        </w:rPr>
      </w:pPr>
    </w:p>
    <w:p w14:paraId="13E6A7D5" w14:textId="4FC7C9FC" w:rsidR="005721B9" w:rsidRPr="00E93BFE" w:rsidRDefault="00FE2096" w:rsidP="0018480E">
      <w:pPr>
        <w:shd w:val="clear" w:color="auto" w:fill="FFFFFF"/>
        <w:spacing w:after="0" w:line="240" w:lineRule="auto"/>
        <w:jc w:val="both"/>
        <w:rPr>
          <w:rFonts w:eastAsia="Times New Roman" w:cstheme="minorHAnsi"/>
          <w:lang w:val="en-US"/>
        </w:rPr>
      </w:pPr>
      <w:r w:rsidRPr="00E93BFE">
        <w:rPr>
          <w:rFonts w:cstheme="minorHAnsi"/>
        </w:rPr>
        <w:t>The key aim of th</w:t>
      </w:r>
      <w:r w:rsidR="00CE306B" w:rsidRPr="00E93BFE">
        <w:rPr>
          <w:rFonts w:cstheme="minorHAnsi"/>
        </w:rPr>
        <w:t xml:space="preserve">e </w:t>
      </w:r>
      <w:r w:rsidR="00F71D44" w:rsidRPr="00E93BFE">
        <w:rPr>
          <w:rFonts w:cstheme="minorHAnsi"/>
        </w:rPr>
        <w:t>C</w:t>
      </w:r>
      <w:r w:rsidR="00CE306B" w:rsidRPr="00E93BFE">
        <w:rPr>
          <w:rFonts w:cstheme="minorHAnsi"/>
        </w:rPr>
        <w:t xml:space="preserve">ommunication </w:t>
      </w:r>
      <w:r w:rsidR="00F71D44" w:rsidRPr="00E93BFE">
        <w:rPr>
          <w:rFonts w:cstheme="minorHAnsi"/>
        </w:rPr>
        <w:t>S</w:t>
      </w:r>
      <w:r w:rsidRPr="00E93BFE">
        <w:rPr>
          <w:rFonts w:cstheme="minorHAnsi"/>
        </w:rPr>
        <w:t xml:space="preserve">trategy is to strengthen </w:t>
      </w:r>
      <w:r w:rsidR="00CE306B" w:rsidRPr="00E93BFE">
        <w:rPr>
          <w:rFonts w:cstheme="minorHAnsi"/>
        </w:rPr>
        <w:t xml:space="preserve">BDRCS through </w:t>
      </w:r>
      <w:r w:rsidR="00CE306B" w:rsidRPr="00E93BFE">
        <w:rPr>
          <w:rFonts w:eastAsia="Times New Roman" w:cstheme="minorHAnsi"/>
          <w:lang w:val="en-US"/>
        </w:rPr>
        <w:t>e</w:t>
      </w:r>
      <w:r w:rsidR="005721B9" w:rsidRPr="00E93BFE">
        <w:rPr>
          <w:rFonts w:eastAsia="Times New Roman" w:cstheme="minorHAnsi"/>
          <w:lang w:val="en-US"/>
        </w:rPr>
        <w:t>stablish</w:t>
      </w:r>
      <w:r w:rsidR="00F71D44" w:rsidRPr="00E93BFE">
        <w:rPr>
          <w:rFonts w:eastAsia="Times New Roman" w:cstheme="minorHAnsi"/>
          <w:lang w:val="en-US"/>
        </w:rPr>
        <w:t>ing</w:t>
      </w:r>
      <w:r w:rsidR="005721B9" w:rsidRPr="00E93BFE">
        <w:rPr>
          <w:rFonts w:eastAsia="Times New Roman" w:cstheme="minorHAnsi"/>
          <w:lang w:val="en-US"/>
        </w:rPr>
        <w:t xml:space="preserve"> organization’s branding and overall messag</w:t>
      </w:r>
      <w:r w:rsidR="001627BD" w:rsidRPr="00E93BFE">
        <w:rPr>
          <w:rFonts w:eastAsia="Times New Roman" w:cstheme="minorHAnsi"/>
          <w:lang w:val="en-US"/>
        </w:rPr>
        <w:t>ing</w:t>
      </w:r>
      <w:r w:rsidR="00CE306B" w:rsidRPr="00E93BFE">
        <w:rPr>
          <w:rFonts w:eastAsia="Times New Roman" w:cstheme="minorHAnsi"/>
          <w:lang w:val="en-US"/>
        </w:rPr>
        <w:t>, r</w:t>
      </w:r>
      <w:r w:rsidR="005721B9" w:rsidRPr="00E93BFE">
        <w:rPr>
          <w:rFonts w:eastAsia="Times New Roman" w:cstheme="minorHAnsi"/>
          <w:lang w:val="en-US"/>
        </w:rPr>
        <w:t>aise awareness of the organization</w:t>
      </w:r>
      <w:r w:rsidR="00F71D44" w:rsidRPr="00E93BFE">
        <w:rPr>
          <w:rFonts w:eastAsia="Times New Roman" w:cstheme="minorHAnsi"/>
          <w:lang w:val="en-US"/>
        </w:rPr>
        <w:t xml:space="preserve">, </w:t>
      </w:r>
      <w:r w:rsidR="00CE306B" w:rsidRPr="00E93BFE">
        <w:rPr>
          <w:rFonts w:eastAsia="Times New Roman" w:cstheme="minorHAnsi"/>
          <w:lang w:val="en-US"/>
        </w:rPr>
        <w:t>e</w:t>
      </w:r>
      <w:r w:rsidR="005721B9" w:rsidRPr="00E93BFE">
        <w:rPr>
          <w:rFonts w:eastAsia="Times New Roman" w:cstheme="minorHAnsi"/>
          <w:lang w:val="en-US"/>
        </w:rPr>
        <w:t>ngag</w:t>
      </w:r>
      <w:r w:rsidR="001627BD" w:rsidRPr="00E93BFE">
        <w:rPr>
          <w:rFonts w:eastAsia="Times New Roman" w:cstheme="minorHAnsi"/>
          <w:lang w:val="en-US"/>
        </w:rPr>
        <w:t>e</w:t>
      </w:r>
      <w:r w:rsidR="005721B9" w:rsidRPr="00E93BFE">
        <w:rPr>
          <w:rFonts w:eastAsia="Times New Roman" w:cstheme="minorHAnsi"/>
          <w:lang w:val="en-US"/>
        </w:rPr>
        <w:t xml:space="preserve"> with larger audiences</w:t>
      </w:r>
      <w:r w:rsidR="00CE306B" w:rsidRPr="00E93BFE">
        <w:rPr>
          <w:rFonts w:eastAsia="Times New Roman" w:cstheme="minorHAnsi"/>
          <w:lang w:val="en-US"/>
        </w:rPr>
        <w:t xml:space="preserve"> </w:t>
      </w:r>
      <w:proofErr w:type="gramStart"/>
      <w:r w:rsidR="00CE306B" w:rsidRPr="00E93BFE">
        <w:rPr>
          <w:rFonts w:eastAsia="Times New Roman" w:cstheme="minorHAnsi"/>
          <w:lang w:val="en-US"/>
        </w:rPr>
        <w:t>and</w:t>
      </w:r>
      <w:r w:rsidR="00F71D44" w:rsidRPr="00E93BFE">
        <w:rPr>
          <w:rFonts w:eastAsia="Times New Roman" w:cstheme="minorHAnsi"/>
          <w:lang w:val="en-US"/>
        </w:rPr>
        <w:t>,</w:t>
      </w:r>
      <w:proofErr w:type="gramEnd"/>
      <w:r w:rsidR="00CE306B" w:rsidRPr="00E93BFE">
        <w:rPr>
          <w:rFonts w:eastAsia="Times New Roman" w:cstheme="minorHAnsi"/>
          <w:lang w:val="en-US"/>
        </w:rPr>
        <w:t xml:space="preserve"> increase</w:t>
      </w:r>
      <w:r w:rsidR="005721B9" w:rsidRPr="00E93BFE">
        <w:rPr>
          <w:rFonts w:eastAsia="Times New Roman" w:cstheme="minorHAnsi"/>
          <w:lang w:val="en-US"/>
        </w:rPr>
        <w:t xml:space="preserve"> support from donors, volunteers, and fund-raisers.</w:t>
      </w:r>
    </w:p>
    <w:p w14:paraId="7B43B27A" w14:textId="77777777" w:rsidR="00060ED3" w:rsidRPr="00E93BFE" w:rsidRDefault="00060ED3" w:rsidP="00060ED3">
      <w:pPr>
        <w:spacing w:after="0" w:line="240" w:lineRule="auto"/>
        <w:outlineLvl w:val="1"/>
        <w:rPr>
          <w:rFonts w:eastAsia="Times New Roman" w:cstheme="minorHAnsi"/>
          <w:b/>
          <w:bCs/>
          <w:sz w:val="14"/>
          <w:szCs w:val="14"/>
          <w:lang w:val="en-US"/>
        </w:rPr>
      </w:pPr>
    </w:p>
    <w:p w14:paraId="3E02EF73" w14:textId="19AA0A30" w:rsidR="00BC03BF" w:rsidRPr="00E93BFE" w:rsidRDefault="00BC03BF" w:rsidP="0055014D">
      <w:pPr>
        <w:shd w:val="clear" w:color="auto" w:fill="BDD6EE" w:themeFill="accent5" w:themeFillTint="66"/>
        <w:spacing w:after="0" w:line="240" w:lineRule="auto"/>
        <w:outlineLvl w:val="1"/>
        <w:rPr>
          <w:rFonts w:eastAsia="Times New Roman" w:cstheme="minorHAnsi"/>
          <w:b/>
          <w:bCs/>
          <w:lang w:val="en-US"/>
        </w:rPr>
      </w:pPr>
      <w:r w:rsidRPr="00E93BFE">
        <w:rPr>
          <w:rFonts w:eastAsia="Times New Roman" w:cstheme="minorHAnsi"/>
          <w:b/>
          <w:bCs/>
          <w:lang w:val="en-US"/>
        </w:rPr>
        <w:t>OBJECTIVE OF THE ASSIGNMENT</w:t>
      </w:r>
    </w:p>
    <w:p w14:paraId="11160FE6" w14:textId="77777777" w:rsidR="00796609" w:rsidRPr="00E93BFE" w:rsidRDefault="00796609" w:rsidP="00060ED3">
      <w:pPr>
        <w:spacing w:after="0" w:line="240" w:lineRule="auto"/>
        <w:jc w:val="both"/>
        <w:rPr>
          <w:rFonts w:cstheme="minorHAnsi"/>
          <w:sz w:val="16"/>
          <w:szCs w:val="16"/>
        </w:rPr>
      </w:pPr>
    </w:p>
    <w:p w14:paraId="3B2601C0" w14:textId="0278D99E" w:rsidR="008B50A9" w:rsidRPr="00E93BFE" w:rsidRDefault="00060ED3" w:rsidP="0018480E">
      <w:pPr>
        <w:pStyle w:val="ListParagraph"/>
        <w:spacing w:after="0" w:line="240" w:lineRule="auto"/>
        <w:ind w:left="0"/>
        <w:jc w:val="both"/>
        <w:outlineLvl w:val="1"/>
        <w:rPr>
          <w:rFonts w:eastAsia="Times New Roman" w:cstheme="minorHAnsi"/>
          <w:lang w:val="en-US"/>
        </w:rPr>
      </w:pPr>
      <w:bookmarkStart w:id="0" w:name="_Hlk187047490"/>
      <w:r w:rsidRPr="00E93BFE">
        <w:t xml:space="preserve">The objective of this assignment is to develop a </w:t>
      </w:r>
      <w:r w:rsidR="00A800D2" w:rsidRPr="00E93BFE">
        <w:t>C</w:t>
      </w:r>
      <w:r w:rsidRPr="00E93BFE">
        <w:t xml:space="preserve">ommunication </w:t>
      </w:r>
      <w:r w:rsidR="00A800D2" w:rsidRPr="00E93BFE">
        <w:t>S</w:t>
      </w:r>
      <w:r w:rsidRPr="00E93BFE">
        <w:t>trategy, which incorporates customised approaches to effectively inform and engage stakeholders</w:t>
      </w:r>
      <w:r w:rsidR="00F24D5F" w:rsidRPr="00E93BFE">
        <w:t xml:space="preserve"> (communities, </w:t>
      </w:r>
      <w:r w:rsidR="00B838F3" w:rsidRPr="00E93BFE">
        <w:rPr>
          <w:rFonts w:cstheme="minorHAnsi"/>
        </w:rPr>
        <w:t xml:space="preserve">programme partners, </w:t>
      </w:r>
      <w:r w:rsidR="00F24D5F" w:rsidRPr="00E93BFE">
        <w:t>government, private sector</w:t>
      </w:r>
      <w:r w:rsidR="00B838F3" w:rsidRPr="00E93BFE">
        <w:t>s</w:t>
      </w:r>
      <w:r w:rsidR="00FE0013" w:rsidRPr="00E93BFE">
        <w:t>,</w:t>
      </w:r>
      <w:r w:rsidR="00F24D5F" w:rsidRPr="00E93BFE">
        <w:t xml:space="preserve"> donors</w:t>
      </w:r>
      <w:r w:rsidR="00FE0013" w:rsidRPr="00E93BFE">
        <w:t>, etc.</w:t>
      </w:r>
      <w:r w:rsidR="00F24D5F" w:rsidRPr="00E93BFE">
        <w:t>)</w:t>
      </w:r>
      <w:r w:rsidRPr="00E93BFE">
        <w:t xml:space="preserve">, programme sectors and geographic locations, </w:t>
      </w:r>
      <w:r w:rsidR="0018480E" w:rsidRPr="00E93BFE">
        <w:t>to</w:t>
      </w:r>
      <w:r w:rsidRPr="00E93BFE">
        <w:t xml:space="preserve"> facilitate collaboration </w:t>
      </w:r>
      <w:r w:rsidR="00A800D2" w:rsidRPr="00E93BFE">
        <w:t xml:space="preserve">in regular times and during </w:t>
      </w:r>
      <w:r w:rsidR="00F24D5F" w:rsidRPr="00E93BFE">
        <w:t>emergencies</w:t>
      </w:r>
      <w:r w:rsidR="00A800D2" w:rsidRPr="00E93BFE">
        <w:t xml:space="preserve">. </w:t>
      </w:r>
      <w:r w:rsidR="008B50A9" w:rsidRPr="00E93BFE">
        <w:rPr>
          <w:rFonts w:cstheme="minorHAnsi"/>
          <w:kern w:val="2"/>
          <w14:ligatures w14:val="standardContextual"/>
        </w:rPr>
        <w:t xml:space="preserve">In addition, we want to strengthen the ability of country teams, the regional platform and </w:t>
      </w:r>
      <w:r w:rsidR="00A800D2" w:rsidRPr="00E93BFE">
        <w:rPr>
          <w:rFonts w:cstheme="minorHAnsi"/>
          <w:kern w:val="2"/>
          <w14:ligatures w14:val="standardContextual"/>
        </w:rPr>
        <w:t xml:space="preserve">partners </w:t>
      </w:r>
      <w:r w:rsidR="008B50A9" w:rsidRPr="00E93BFE">
        <w:rPr>
          <w:rFonts w:cstheme="minorHAnsi"/>
          <w:kern w:val="2"/>
          <w14:ligatures w14:val="standardContextual"/>
        </w:rPr>
        <w:t xml:space="preserve">to work together in creating and delivering high-quality, impactful and influential </w:t>
      </w:r>
      <w:r w:rsidR="00A800D2" w:rsidRPr="00E93BFE">
        <w:rPr>
          <w:rFonts w:cstheme="minorHAnsi"/>
          <w:kern w:val="2"/>
          <w14:ligatures w14:val="standardContextual"/>
        </w:rPr>
        <w:t>communications</w:t>
      </w:r>
      <w:r w:rsidR="008B50A9" w:rsidRPr="00E93BFE">
        <w:rPr>
          <w:rFonts w:cstheme="minorHAnsi"/>
          <w:kern w:val="2"/>
          <w14:ligatures w14:val="standardContextual"/>
        </w:rPr>
        <w:t xml:space="preserve">. This transition will require more consistency in terms of our branding values. </w:t>
      </w:r>
    </w:p>
    <w:bookmarkEnd w:id="0"/>
    <w:p w14:paraId="3C1E0368" w14:textId="77777777" w:rsidR="008B50A9" w:rsidRPr="00E93BFE" w:rsidRDefault="008B50A9" w:rsidP="00060ED3">
      <w:pPr>
        <w:spacing w:after="0" w:line="240" w:lineRule="auto"/>
        <w:jc w:val="both"/>
        <w:rPr>
          <w:rFonts w:cstheme="minorHAnsi"/>
          <w:kern w:val="2"/>
          <w:sz w:val="14"/>
          <w:szCs w:val="14"/>
          <w14:ligatures w14:val="standardContextual"/>
        </w:rPr>
      </w:pPr>
    </w:p>
    <w:p w14:paraId="7C36553B" w14:textId="77777777" w:rsidR="00060ED3" w:rsidRPr="00E93BFE" w:rsidRDefault="00060ED3" w:rsidP="0055014D">
      <w:pPr>
        <w:shd w:val="clear" w:color="auto" w:fill="BDD6EE" w:themeFill="accent5" w:themeFillTint="66"/>
        <w:spacing w:after="0" w:line="240" w:lineRule="auto"/>
        <w:rPr>
          <w:rFonts w:cstheme="minorHAnsi"/>
          <w:b/>
        </w:rPr>
      </w:pPr>
      <w:r w:rsidRPr="00E93BFE">
        <w:rPr>
          <w:rFonts w:cstheme="minorHAnsi"/>
          <w:b/>
        </w:rPr>
        <w:t>SCOPE OF WORK</w:t>
      </w:r>
    </w:p>
    <w:p w14:paraId="25F7031B" w14:textId="77777777" w:rsidR="00060ED3" w:rsidRPr="00E93BFE" w:rsidRDefault="00060ED3" w:rsidP="00060ED3">
      <w:pPr>
        <w:spacing w:after="0" w:line="240" w:lineRule="auto"/>
        <w:rPr>
          <w:rFonts w:cstheme="minorHAnsi"/>
          <w:b/>
        </w:rPr>
      </w:pPr>
    </w:p>
    <w:p w14:paraId="60A10232" w14:textId="1862B29F" w:rsidR="00060ED3" w:rsidRPr="00E93BFE" w:rsidRDefault="00060ED3" w:rsidP="0018480E">
      <w:pPr>
        <w:pStyle w:val="ListParagraph"/>
        <w:numPr>
          <w:ilvl w:val="0"/>
          <w:numId w:val="41"/>
        </w:numPr>
        <w:spacing w:after="0" w:line="240" w:lineRule="auto"/>
        <w:ind w:left="360" w:hanging="180"/>
        <w:jc w:val="both"/>
      </w:pPr>
      <w:r w:rsidRPr="00E93BFE">
        <w:t>How best to engage with main stakeholders (modalities and approaches</w:t>
      </w:r>
      <w:r w:rsidR="00FE0013" w:rsidRPr="00E93BFE">
        <w:t>)</w:t>
      </w:r>
    </w:p>
    <w:p w14:paraId="0F9D033D" w14:textId="4454A70F" w:rsidR="00060ED3" w:rsidRPr="00E93BFE" w:rsidRDefault="00060ED3" w:rsidP="0018480E">
      <w:pPr>
        <w:pStyle w:val="ListParagraph"/>
        <w:numPr>
          <w:ilvl w:val="0"/>
          <w:numId w:val="41"/>
        </w:numPr>
        <w:spacing w:after="0" w:line="240" w:lineRule="auto"/>
        <w:ind w:left="360" w:hanging="180"/>
        <w:jc w:val="both"/>
      </w:pPr>
      <w:r w:rsidRPr="00E93BFE">
        <w:t xml:space="preserve">What are the key messages to </w:t>
      </w:r>
      <w:r w:rsidR="00FE0013" w:rsidRPr="00E93BFE">
        <w:t xml:space="preserve">the identified stakeholders to </w:t>
      </w:r>
      <w:r w:rsidRPr="00E93BFE">
        <w:t xml:space="preserve">keep </w:t>
      </w:r>
      <w:r w:rsidR="00FE0013" w:rsidRPr="00E93BFE">
        <w:t xml:space="preserve">them </w:t>
      </w:r>
      <w:r w:rsidRPr="00E93BFE">
        <w:t>engage</w:t>
      </w:r>
      <w:r w:rsidR="00FE0013" w:rsidRPr="00E93BFE">
        <w:t>d</w:t>
      </w:r>
    </w:p>
    <w:p w14:paraId="20C55BC4" w14:textId="7A8A5E4D" w:rsidR="00060ED3" w:rsidRPr="00E93BFE" w:rsidRDefault="00060ED3" w:rsidP="0018480E">
      <w:pPr>
        <w:pStyle w:val="ListParagraph"/>
        <w:numPr>
          <w:ilvl w:val="0"/>
          <w:numId w:val="41"/>
        </w:numPr>
        <w:spacing w:after="0" w:line="240" w:lineRule="auto"/>
        <w:ind w:left="360" w:hanging="180"/>
        <w:jc w:val="both"/>
      </w:pPr>
      <w:r w:rsidRPr="00E93BFE">
        <w:t xml:space="preserve">How to identify early adopters among stakeholders and effectively encourage them </w:t>
      </w:r>
      <w:r w:rsidR="00FE0013" w:rsidRPr="00E93BFE">
        <w:t xml:space="preserve">to </w:t>
      </w:r>
      <w:r w:rsidRPr="00E93BFE">
        <w:t>participate in communication interventions</w:t>
      </w:r>
    </w:p>
    <w:p w14:paraId="6274C444" w14:textId="58440D82" w:rsidR="00060ED3" w:rsidRPr="00E93BFE" w:rsidRDefault="00060ED3" w:rsidP="0018480E">
      <w:pPr>
        <w:pStyle w:val="ListParagraph"/>
        <w:numPr>
          <w:ilvl w:val="0"/>
          <w:numId w:val="41"/>
        </w:numPr>
        <w:spacing w:after="0" w:line="240" w:lineRule="auto"/>
        <w:ind w:left="360" w:hanging="180"/>
        <w:jc w:val="both"/>
      </w:pPr>
      <w:r w:rsidRPr="00E93BFE">
        <w:lastRenderedPageBreak/>
        <w:t xml:space="preserve">How can </w:t>
      </w:r>
      <w:r w:rsidR="0018480E" w:rsidRPr="00E93BFE">
        <w:t>it</w:t>
      </w:r>
      <w:r w:rsidRPr="00E93BFE">
        <w:t xml:space="preserve"> be ensured that International Humanitarian Law (IHL)</w:t>
      </w:r>
      <w:r w:rsidR="00FE0013" w:rsidRPr="00E93BFE">
        <w:t xml:space="preserve">, Community Engagement and Accountability (CEA) </w:t>
      </w:r>
      <w:r w:rsidR="00704A98" w:rsidRPr="00E93BFE">
        <w:t>and</w:t>
      </w:r>
      <w:r w:rsidRPr="00E93BFE">
        <w:t xml:space="preserve"> gender and social inclusion lens are applied in all mediums of communication. </w:t>
      </w:r>
    </w:p>
    <w:p w14:paraId="2F75CD5B" w14:textId="6CDDF31D" w:rsidR="00C3349C" w:rsidRPr="00E93BFE" w:rsidRDefault="00060ED3" w:rsidP="0018480E">
      <w:pPr>
        <w:pStyle w:val="ListParagraph"/>
        <w:numPr>
          <w:ilvl w:val="0"/>
          <w:numId w:val="41"/>
        </w:numPr>
        <w:spacing w:after="0" w:line="240" w:lineRule="auto"/>
        <w:ind w:left="360" w:hanging="180"/>
        <w:jc w:val="both"/>
      </w:pPr>
      <w:r w:rsidRPr="00E93BFE">
        <w:t xml:space="preserve">How can stakeholders provide input or raise issues and use their expertise to contribute to the success of the </w:t>
      </w:r>
      <w:r w:rsidR="00C3349C" w:rsidRPr="00E93BFE">
        <w:t>communication strategy</w:t>
      </w:r>
    </w:p>
    <w:p w14:paraId="18E491D9" w14:textId="19C47F12" w:rsidR="00C3349C" w:rsidRPr="00E93BFE" w:rsidRDefault="00060ED3" w:rsidP="0018480E">
      <w:pPr>
        <w:pStyle w:val="ListParagraph"/>
        <w:numPr>
          <w:ilvl w:val="0"/>
          <w:numId w:val="41"/>
        </w:numPr>
        <w:spacing w:after="0" w:line="240" w:lineRule="auto"/>
        <w:ind w:left="360" w:hanging="180"/>
        <w:jc w:val="both"/>
      </w:pPr>
      <w:r w:rsidRPr="00E93BFE">
        <w:t xml:space="preserve">How can the internal stakeholders communicate amongst themselves most effectively </w:t>
      </w:r>
    </w:p>
    <w:p w14:paraId="41CF21FA" w14:textId="4A3E08CF" w:rsidR="00C3349C" w:rsidRPr="00E93BFE" w:rsidRDefault="00060ED3" w:rsidP="0018480E">
      <w:pPr>
        <w:pStyle w:val="ListParagraph"/>
        <w:numPr>
          <w:ilvl w:val="0"/>
          <w:numId w:val="41"/>
        </w:numPr>
        <w:spacing w:after="0" w:line="240" w:lineRule="auto"/>
        <w:ind w:left="360" w:hanging="180"/>
        <w:jc w:val="both"/>
      </w:pPr>
      <w:r w:rsidRPr="00E93BFE">
        <w:t>How can communication success be best measured to ensure ongoing cost</w:t>
      </w:r>
      <w:r w:rsidR="00C3349C" w:rsidRPr="00E93BFE">
        <w:t xml:space="preserve"> </w:t>
      </w:r>
      <w:r w:rsidRPr="00E93BFE">
        <w:t xml:space="preserve">effectiveness </w:t>
      </w:r>
    </w:p>
    <w:p w14:paraId="40F8AFAB" w14:textId="48E4D3C7" w:rsidR="00C3349C" w:rsidRPr="00E93BFE" w:rsidRDefault="00060ED3" w:rsidP="0018480E">
      <w:pPr>
        <w:pStyle w:val="ListParagraph"/>
        <w:numPr>
          <w:ilvl w:val="0"/>
          <w:numId w:val="41"/>
        </w:numPr>
        <w:spacing w:after="0" w:line="240" w:lineRule="auto"/>
        <w:ind w:left="360" w:hanging="180"/>
        <w:jc w:val="both"/>
      </w:pPr>
      <w:r w:rsidRPr="00E93BFE">
        <w:t xml:space="preserve">What resourcing levels are required to implement the proposed communications strategy </w:t>
      </w:r>
    </w:p>
    <w:p w14:paraId="27C20ABF" w14:textId="0D9D4653" w:rsidR="00C3349C" w:rsidRPr="00E93BFE" w:rsidRDefault="00060ED3" w:rsidP="0018480E">
      <w:pPr>
        <w:pStyle w:val="ListParagraph"/>
        <w:numPr>
          <w:ilvl w:val="0"/>
          <w:numId w:val="41"/>
        </w:numPr>
        <w:spacing w:after="0" w:line="240" w:lineRule="auto"/>
        <w:ind w:left="360" w:hanging="180"/>
        <w:jc w:val="both"/>
      </w:pPr>
      <w:r w:rsidRPr="00E93BFE">
        <w:t xml:space="preserve">How will the communication strategy be implemented and monitored by the </w:t>
      </w:r>
      <w:r w:rsidR="00C3349C" w:rsidRPr="00E93BFE">
        <w:t>comm</w:t>
      </w:r>
      <w:r w:rsidR="00C9339A" w:rsidRPr="00E93BFE">
        <w:t>uni</w:t>
      </w:r>
      <w:r w:rsidR="00C3349C" w:rsidRPr="00E93BFE">
        <w:t xml:space="preserve">cation </w:t>
      </w:r>
      <w:r w:rsidRPr="00E93BFE">
        <w:t xml:space="preserve">team </w:t>
      </w:r>
    </w:p>
    <w:p w14:paraId="4F574DAB" w14:textId="659F8723" w:rsidR="00060ED3" w:rsidRPr="00E93BFE" w:rsidRDefault="00060ED3" w:rsidP="0018480E">
      <w:pPr>
        <w:pStyle w:val="ListParagraph"/>
        <w:numPr>
          <w:ilvl w:val="0"/>
          <w:numId w:val="41"/>
        </w:numPr>
        <w:spacing w:after="0" w:line="240" w:lineRule="auto"/>
        <w:ind w:left="360" w:hanging="180"/>
        <w:jc w:val="both"/>
        <w:rPr>
          <w:rFonts w:cstheme="minorHAnsi"/>
          <w:b/>
        </w:rPr>
      </w:pPr>
      <w:r w:rsidRPr="00E93BFE">
        <w:t xml:space="preserve">How will these tools and techniques be defined in the monitoring and results measurement (MRM) guidelines of the </w:t>
      </w:r>
      <w:r w:rsidR="00C3349C" w:rsidRPr="00E93BFE">
        <w:t>communication</w:t>
      </w:r>
    </w:p>
    <w:p w14:paraId="2E116C0A" w14:textId="77777777" w:rsidR="00060ED3" w:rsidRPr="00E93BFE" w:rsidRDefault="00060ED3" w:rsidP="00060ED3">
      <w:pPr>
        <w:spacing w:after="0" w:line="240" w:lineRule="auto"/>
        <w:rPr>
          <w:rFonts w:cstheme="minorHAnsi"/>
          <w:b/>
          <w:sz w:val="14"/>
          <w:szCs w:val="14"/>
        </w:rPr>
      </w:pPr>
    </w:p>
    <w:p w14:paraId="483B25AD" w14:textId="0DBE98C6" w:rsidR="00EF2D06" w:rsidRPr="00E93BFE" w:rsidRDefault="00D638F7" w:rsidP="0055014D">
      <w:pPr>
        <w:shd w:val="clear" w:color="auto" w:fill="BDD6EE" w:themeFill="accent5" w:themeFillTint="66"/>
        <w:spacing w:after="0" w:line="240" w:lineRule="auto"/>
        <w:rPr>
          <w:rFonts w:cstheme="minorHAnsi"/>
          <w:b/>
        </w:rPr>
      </w:pPr>
      <w:r w:rsidRPr="00E93BFE">
        <w:rPr>
          <w:rFonts w:cstheme="minorHAnsi"/>
          <w:b/>
        </w:rPr>
        <w:t>METHODOLOGY</w:t>
      </w:r>
    </w:p>
    <w:p w14:paraId="660E6D65" w14:textId="77777777" w:rsidR="00D638F7" w:rsidRPr="00E93BFE" w:rsidRDefault="00D638F7" w:rsidP="00060ED3">
      <w:pPr>
        <w:spacing w:after="0" w:line="240" w:lineRule="auto"/>
        <w:rPr>
          <w:rFonts w:cstheme="minorHAnsi"/>
          <w:b/>
          <w:sz w:val="14"/>
          <w:szCs w:val="14"/>
        </w:rPr>
      </w:pPr>
    </w:p>
    <w:p w14:paraId="7E90AC82" w14:textId="02C1B307" w:rsidR="00EF2D06" w:rsidRPr="00E93BFE" w:rsidRDefault="00EF2D06" w:rsidP="0018480E">
      <w:pPr>
        <w:spacing w:after="0" w:line="240" w:lineRule="auto"/>
        <w:jc w:val="both"/>
        <w:rPr>
          <w:rFonts w:eastAsia="Times New Roman" w:cstheme="minorHAnsi"/>
          <w:lang w:val="en-US"/>
        </w:rPr>
      </w:pPr>
      <w:r w:rsidRPr="00E93BFE">
        <w:rPr>
          <w:rFonts w:eastAsia="Times New Roman" w:cstheme="minorHAnsi"/>
          <w:lang w:val="en-US"/>
        </w:rPr>
        <w:t xml:space="preserve">The approach to developing the communication strategy will be both participatory and consultative. Key stakeholders, including staff and partners, will be engaged in the process of developing the strategy to enhance ownership. The consultant will undertake the following activities, which will </w:t>
      </w:r>
      <w:r w:rsidR="0018480E" w:rsidRPr="00E93BFE">
        <w:rPr>
          <w:rFonts w:eastAsia="Times New Roman" w:cstheme="minorHAnsi"/>
          <w:lang w:val="en-US"/>
        </w:rPr>
        <w:t>lead</w:t>
      </w:r>
      <w:r w:rsidRPr="00E93BFE">
        <w:rPr>
          <w:rFonts w:eastAsia="Times New Roman" w:cstheme="minorHAnsi"/>
          <w:lang w:val="en-US"/>
        </w:rPr>
        <w:t xml:space="preserve"> to the development of the strategy.</w:t>
      </w:r>
    </w:p>
    <w:p w14:paraId="5F944F8D" w14:textId="77777777" w:rsidR="005721B9" w:rsidRPr="00E93BFE" w:rsidRDefault="005721B9" w:rsidP="0018480E">
      <w:pPr>
        <w:spacing w:after="0" w:line="240" w:lineRule="auto"/>
        <w:jc w:val="both"/>
        <w:rPr>
          <w:rFonts w:eastAsia="Times New Roman" w:cstheme="minorHAnsi"/>
          <w:b/>
          <w:bCs/>
          <w:sz w:val="14"/>
          <w:szCs w:val="14"/>
          <w:lang w:val="en-US"/>
        </w:rPr>
      </w:pPr>
    </w:p>
    <w:p w14:paraId="3D48932C" w14:textId="3F4D8530"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b/>
          <w:bCs/>
          <w:lang w:val="en-US"/>
        </w:rPr>
        <w:t>Phase I: Inception and Planning</w:t>
      </w:r>
    </w:p>
    <w:p w14:paraId="2442C4D2" w14:textId="77777777"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lang w:val="en-US"/>
        </w:rPr>
        <w:t>This will involve initial inception meetings, agreeing on methodology and approach, timelines, an outline of key informant interviews, and communications assessment planning</w:t>
      </w:r>
    </w:p>
    <w:p w14:paraId="30856ADB" w14:textId="77777777" w:rsidR="008B50A9" w:rsidRPr="00E93BFE" w:rsidRDefault="008B50A9" w:rsidP="0018480E">
      <w:pPr>
        <w:spacing w:after="0" w:line="240" w:lineRule="auto"/>
        <w:jc w:val="both"/>
        <w:rPr>
          <w:rFonts w:eastAsia="Times New Roman" w:cstheme="minorHAnsi"/>
          <w:sz w:val="14"/>
          <w:szCs w:val="14"/>
          <w:lang w:val="en-US"/>
        </w:rPr>
      </w:pPr>
    </w:p>
    <w:p w14:paraId="096120BD" w14:textId="77777777" w:rsidR="008B50A9" w:rsidRPr="00E93BFE" w:rsidRDefault="008B50A9" w:rsidP="0018480E">
      <w:pPr>
        <w:spacing w:after="0" w:line="240" w:lineRule="auto"/>
        <w:jc w:val="both"/>
        <w:rPr>
          <w:rFonts w:eastAsia="Times New Roman" w:cstheme="minorHAnsi"/>
          <w:b/>
          <w:bCs/>
          <w:lang w:val="en-US"/>
        </w:rPr>
      </w:pPr>
      <w:r w:rsidRPr="00E93BFE">
        <w:rPr>
          <w:rFonts w:eastAsia="Times New Roman" w:cstheme="minorHAnsi"/>
          <w:b/>
          <w:bCs/>
          <w:lang w:val="en-US"/>
        </w:rPr>
        <w:t>Phase II: Situational Analysis</w:t>
      </w:r>
    </w:p>
    <w:p w14:paraId="6E31A995" w14:textId="4207FF5C"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lang w:val="en-US"/>
        </w:rPr>
        <w:t xml:space="preserve">Summary of the context, </w:t>
      </w:r>
      <w:r w:rsidR="00946AC0" w:rsidRPr="00E93BFE">
        <w:rPr>
          <w:rFonts w:eastAsia="Times New Roman" w:cstheme="minorHAnsi"/>
          <w:lang w:val="en-US"/>
        </w:rPr>
        <w:t>s</w:t>
      </w:r>
      <w:r w:rsidRPr="00E93BFE">
        <w:rPr>
          <w:rFonts w:eastAsia="Times New Roman" w:cstheme="minorHAnsi"/>
          <w:lang w:val="en-US"/>
        </w:rPr>
        <w:t xml:space="preserve">ummary of the institutional context for </w:t>
      </w:r>
      <w:r w:rsidRPr="00E93BFE">
        <w:rPr>
          <w:rFonts w:cstheme="minorHAnsi"/>
          <w:kern w:val="2"/>
          <w:lang w:val="en-US"/>
          <w14:ligatures w14:val="standardContextual"/>
        </w:rPr>
        <w:t>BDRCS</w:t>
      </w:r>
      <w:r w:rsidRPr="00E93BFE">
        <w:rPr>
          <w:rFonts w:eastAsia="Times New Roman" w:cstheme="minorHAnsi"/>
          <w:lang w:val="en-US"/>
        </w:rPr>
        <w:t xml:space="preserve">, </w:t>
      </w:r>
      <w:r w:rsidR="00946AC0" w:rsidRPr="00E93BFE">
        <w:rPr>
          <w:rFonts w:eastAsia="Times New Roman" w:cstheme="minorHAnsi"/>
          <w:lang w:val="en-US"/>
        </w:rPr>
        <w:t>k</w:t>
      </w:r>
      <w:r w:rsidRPr="00E93BFE">
        <w:rPr>
          <w:rFonts w:eastAsia="Times New Roman" w:cstheme="minorHAnsi"/>
          <w:lang w:val="en-US"/>
        </w:rPr>
        <w:t>ey informant interviews, communication assessment, stakeholder perception survey, media content analysis etc.</w:t>
      </w:r>
    </w:p>
    <w:p w14:paraId="02439871" w14:textId="77777777" w:rsidR="008B50A9" w:rsidRPr="00E93BFE" w:rsidRDefault="008B50A9" w:rsidP="0018480E">
      <w:pPr>
        <w:spacing w:after="0" w:line="240" w:lineRule="auto"/>
        <w:jc w:val="both"/>
        <w:rPr>
          <w:rFonts w:eastAsia="Times New Roman" w:cstheme="minorHAnsi"/>
          <w:sz w:val="14"/>
          <w:szCs w:val="14"/>
          <w:lang w:val="en-US"/>
        </w:rPr>
      </w:pPr>
    </w:p>
    <w:p w14:paraId="763BDC52" w14:textId="77777777"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b/>
          <w:bCs/>
          <w:lang w:val="en-US"/>
        </w:rPr>
        <w:t>Phase III: Stakeholder Analysis and Prioritization</w:t>
      </w:r>
    </w:p>
    <w:p w14:paraId="71803B9C" w14:textId="607DD41D"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lang w:val="en-US"/>
        </w:rPr>
        <w:t xml:space="preserve">Stakeholder mapping, media mapping, positioning </w:t>
      </w:r>
      <w:r w:rsidRPr="00E93BFE">
        <w:rPr>
          <w:rFonts w:cstheme="minorHAnsi"/>
          <w:kern w:val="2"/>
          <w:lang w:val="en-US"/>
          <w14:ligatures w14:val="standardContextual"/>
        </w:rPr>
        <w:t>BDRCS</w:t>
      </w:r>
      <w:r w:rsidRPr="00E93BFE">
        <w:rPr>
          <w:rFonts w:eastAsia="Times New Roman" w:cstheme="minorHAnsi"/>
          <w:lang w:val="en-US"/>
        </w:rPr>
        <w:t xml:space="preserve"> in the national development context</w:t>
      </w:r>
      <w:r w:rsidR="00946AC0" w:rsidRPr="00E93BFE">
        <w:rPr>
          <w:rFonts w:eastAsia="Times New Roman" w:cstheme="minorHAnsi"/>
          <w:lang w:val="en-US"/>
        </w:rPr>
        <w:t>.</w:t>
      </w:r>
    </w:p>
    <w:p w14:paraId="5F7BD052" w14:textId="77777777" w:rsidR="008B50A9" w:rsidRPr="00E93BFE" w:rsidRDefault="008B50A9" w:rsidP="0018480E">
      <w:pPr>
        <w:spacing w:after="0" w:line="240" w:lineRule="auto"/>
        <w:jc w:val="both"/>
        <w:rPr>
          <w:rFonts w:eastAsia="Times New Roman" w:cstheme="minorHAnsi"/>
          <w:sz w:val="14"/>
          <w:szCs w:val="14"/>
          <w:lang w:val="en-US"/>
        </w:rPr>
      </w:pPr>
    </w:p>
    <w:p w14:paraId="2BF3D559" w14:textId="77777777"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b/>
          <w:bCs/>
          <w:lang w:val="en-US"/>
        </w:rPr>
        <w:t>Phase IV: Development of the Communication Strategy</w:t>
      </w:r>
    </w:p>
    <w:p w14:paraId="444C7EF7" w14:textId="0095F24D"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lang w:val="en-US"/>
        </w:rPr>
        <w:t xml:space="preserve">Identification of the </w:t>
      </w:r>
      <w:r w:rsidR="00704A98" w:rsidRPr="00E93BFE">
        <w:rPr>
          <w:rFonts w:eastAsia="Times New Roman" w:cstheme="minorHAnsi"/>
          <w:lang w:val="en-US"/>
        </w:rPr>
        <w:t>following</w:t>
      </w:r>
      <w:r w:rsidR="00706EF9" w:rsidRPr="00E93BFE">
        <w:rPr>
          <w:rFonts w:eastAsia="Times New Roman" w:cstheme="minorHAnsi"/>
          <w:lang w:val="en-US"/>
        </w:rPr>
        <w:t xml:space="preserve">: </w:t>
      </w:r>
      <w:r w:rsidR="00946AC0" w:rsidRPr="00E93BFE">
        <w:rPr>
          <w:rFonts w:eastAsia="Times New Roman" w:cstheme="minorHAnsi"/>
          <w:lang w:val="en-US"/>
        </w:rPr>
        <w:t xml:space="preserve">different types of communication methods based on the different levels of communications, </w:t>
      </w:r>
      <w:r w:rsidRPr="00E93BFE">
        <w:rPr>
          <w:rFonts w:eastAsia="Times New Roman" w:cstheme="minorHAnsi"/>
          <w:lang w:val="en-US"/>
        </w:rPr>
        <w:t>target audiences, communication objective for each targeted audience</w:t>
      </w:r>
      <w:r w:rsidR="00706EF9" w:rsidRPr="00E93BFE">
        <w:rPr>
          <w:rFonts w:eastAsia="Times New Roman" w:cstheme="minorHAnsi"/>
          <w:lang w:val="en-US"/>
        </w:rPr>
        <w:t>s</w:t>
      </w:r>
      <w:r w:rsidRPr="00E93BFE">
        <w:rPr>
          <w:rFonts w:eastAsia="Times New Roman" w:cstheme="minorHAnsi"/>
          <w:lang w:val="en-US"/>
        </w:rPr>
        <w:t xml:space="preserve">, development of key messages, main communication channels and strategies to reach the different audiences, communication products and activities tailored to each </w:t>
      </w:r>
      <w:r w:rsidR="0018480E" w:rsidRPr="00E93BFE">
        <w:rPr>
          <w:rFonts w:eastAsia="Times New Roman" w:cstheme="minorHAnsi"/>
          <w:lang w:val="en-US"/>
        </w:rPr>
        <w:t>audience</w:t>
      </w:r>
      <w:r w:rsidRPr="00E93BFE">
        <w:rPr>
          <w:rFonts w:eastAsia="Times New Roman" w:cstheme="minorHAnsi"/>
          <w:lang w:val="en-US"/>
        </w:rPr>
        <w:t xml:space="preserve">, budgets, risk analysis/planning, </w:t>
      </w:r>
      <w:r w:rsidR="00946AC0" w:rsidRPr="00E93BFE">
        <w:rPr>
          <w:rFonts w:eastAsia="Times New Roman" w:cstheme="minorHAnsi"/>
          <w:lang w:val="en-US"/>
        </w:rPr>
        <w:t xml:space="preserve">mapping, </w:t>
      </w:r>
      <w:r w:rsidRPr="00E93BFE">
        <w:rPr>
          <w:rFonts w:eastAsia="Times New Roman" w:cstheme="minorHAnsi"/>
          <w:lang w:val="en-US"/>
        </w:rPr>
        <w:t xml:space="preserve">procedures, </w:t>
      </w:r>
      <w:r w:rsidR="00946AC0" w:rsidRPr="00E93BFE">
        <w:rPr>
          <w:rFonts w:eastAsia="Times New Roman" w:cstheme="minorHAnsi"/>
          <w:lang w:val="en-US"/>
        </w:rPr>
        <w:t xml:space="preserve">and </w:t>
      </w:r>
      <w:r w:rsidRPr="00E93BFE">
        <w:rPr>
          <w:rFonts w:eastAsia="Times New Roman" w:cstheme="minorHAnsi"/>
          <w:lang w:val="en-US"/>
        </w:rPr>
        <w:t>cost benefit analysis of the various tools</w:t>
      </w:r>
      <w:r w:rsidR="00946AC0" w:rsidRPr="00E93BFE">
        <w:rPr>
          <w:rFonts w:eastAsia="Times New Roman" w:cstheme="minorHAnsi"/>
          <w:lang w:val="en-US"/>
        </w:rPr>
        <w:t>.</w:t>
      </w:r>
    </w:p>
    <w:p w14:paraId="45AF9615" w14:textId="77777777" w:rsidR="008B50A9" w:rsidRPr="00E93BFE" w:rsidRDefault="008B50A9" w:rsidP="0018480E">
      <w:pPr>
        <w:spacing w:after="0" w:line="240" w:lineRule="auto"/>
        <w:jc w:val="both"/>
        <w:rPr>
          <w:rFonts w:eastAsia="Times New Roman" w:cstheme="minorHAnsi"/>
          <w:sz w:val="16"/>
          <w:szCs w:val="16"/>
          <w:lang w:val="en-US"/>
        </w:rPr>
      </w:pPr>
    </w:p>
    <w:p w14:paraId="7C1D80FC" w14:textId="3A50A86E" w:rsidR="008B50A9" w:rsidRPr="00E93BFE" w:rsidRDefault="008B50A9" w:rsidP="0018480E">
      <w:pPr>
        <w:spacing w:after="0" w:line="240" w:lineRule="auto"/>
        <w:jc w:val="both"/>
        <w:rPr>
          <w:rFonts w:eastAsia="Times New Roman" w:cstheme="minorHAnsi"/>
          <w:lang w:val="en-US"/>
        </w:rPr>
      </w:pPr>
      <w:r w:rsidRPr="00E93BFE">
        <w:rPr>
          <w:rFonts w:eastAsia="Times New Roman" w:cstheme="minorHAnsi"/>
          <w:b/>
          <w:bCs/>
          <w:lang w:val="en-US"/>
        </w:rPr>
        <w:t xml:space="preserve">Phase V: </w:t>
      </w:r>
      <w:r w:rsidR="00BA2065" w:rsidRPr="00E93BFE">
        <w:rPr>
          <w:rFonts w:eastAsia="Times New Roman" w:cstheme="minorHAnsi"/>
          <w:b/>
          <w:bCs/>
          <w:lang w:val="en-US"/>
        </w:rPr>
        <w:t xml:space="preserve">Development of LF &amp; </w:t>
      </w:r>
      <w:r w:rsidRPr="00E93BFE">
        <w:rPr>
          <w:rFonts w:eastAsia="Times New Roman" w:cstheme="minorHAnsi"/>
          <w:b/>
          <w:bCs/>
          <w:lang w:val="en-US"/>
        </w:rPr>
        <w:t>M&amp;E Framework</w:t>
      </w:r>
    </w:p>
    <w:p w14:paraId="12EA5031" w14:textId="58607A83" w:rsidR="008B50A9" w:rsidRPr="00E93BFE" w:rsidRDefault="00BA2065" w:rsidP="0018480E">
      <w:pPr>
        <w:spacing w:after="0" w:line="240" w:lineRule="auto"/>
        <w:jc w:val="both"/>
        <w:rPr>
          <w:rFonts w:eastAsia="Times New Roman" w:cstheme="minorHAnsi"/>
          <w:lang w:val="en-US"/>
        </w:rPr>
      </w:pPr>
      <w:r w:rsidRPr="00E93BFE">
        <w:rPr>
          <w:rFonts w:eastAsia="Times New Roman" w:cstheme="minorHAnsi"/>
          <w:lang w:val="en-US"/>
        </w:rPr>
        <w:t xml:space="preserve">Based on the developed logical frame </w:t>
      </w:r>
      <w:r w:rsidR="0018480E" w:rsidRPr="00E93BFE">
        <w:rPr>
          <w:rFonts w:eastAsia="Times New Roman" w:cstheme="minorHAnsi"/>
          <w:lang w:val="en-US"/>
        </w:rPr>
        <w:t>drawing</w:t>
      </w:r>
      <w:r w:rsidRPr="00E93BFE">
        <w:rPr>
          <w:rFonts w:eastAsia="Times New Roman" w:cstheme="minorHAnsi"/>
          <w:lang w:val="en-US"/>
        </w:rPr>
        <w:t xml:space="preserve"> out an implementation matrix for Monitoring &amp; Evaluation framework.  </w:t>
      </w:r>
    </w:p>
    <w:p w14:paraId="42131907" w14:textId="77777777" w:rsidR="008B50A9" w:rsidRPr="00E93BFE" w:rsidRDefault="008B50A9" w:rsidP="0018480E">
      <w:pPr>
        <w:spacing w:after="0" w:line="240" w:lineRule="auto"/>
        <w:jc w:val="both"/>
        <w:rPr>
          <w:rFonts w:eastAsia="Times New Roman" w:cstheme="minorHAnsi"/>
          <w:sz w:val="14"/>
          <w:szCs w:val="14"/>
          <w:lang w:val="en-US"/>
        </w:rPr>
      </w:pPr>
    </w:p>
    <w:p w14:paraId="71B40858" w14:textId="7C8AD3ED" w:rsidR="008B50A9" w:rsidRPr="00E93BFE" w:rsidRDefault="008B50A9" w:rsidP="0018480E">
      <w:pPr>
        <w:spacing w:after="0" w:line="240" w:lineRule="auto"/>
        <w:jc w:val="both"/>
        <w:rPr>
          <w:rFonts w:eastAsia="Times New Roman" w:cstheme="minorHAnsi"/>
          <w:b/>
          <w:bCs/>
          <w:lang w:val="en-US"/>
        </w:rPr>
      </w:pPr>
      <w:r w:rsidRPr="00E93BFE">
        <w:rPr>
          <w:rFonts w:eastAsia="Times New Roman" w:cstheme="minorHAnsi"/>
          <w:b/>
          <w:bCs/>
          <w:lang w:val="en-US"/>
        </w:rPr>
        <w:t>Phase VI: Validation of the Communication Strategy</w:t>
      </w:r>
    </w:p>
    <w:p w14:paraId="4FD57E5E" w14:textId="09DB928C" w:rsidR="00337A87" w:rsidRPr="00E93BFE" w:rsidRDefault="00337A87" w:rsidP="0018480E">
      <w:pPr>
        <w:spacing w:after="0" w:line="240" w:lineRule="auto"/>
        <w:jc w:val="both"/>
        <w:rPr>
          <w:rFonts w:eastAsia="Times New Roman" w:cstheme="minorHAnsi"/>
          <w:bCs/>
          <w:lang w:val="en-US"/>
        </w:rPr>
      </w:pPr>
      <w:r w:rsidRPr="00E93BFE">
        <w:rPr>
          <w:rFonts w:eastAsia="Times New Roman" w:cstheme="minorHAnsi"/>
          <w:bCs/>
          <w:lang w:val="en-US"/>
        </w:rPr>
        <w:t>Validate the road map</w:t>
      </w:r>
    </w:p>
    <w:p w14:paraId="2F70C777" w14:textId="77777777" w:rsidR="008B50A9" w:rsidRPr="00E93BFE" w:rsidRDefault="008B50A9" w:rsidP="0018480E">
      <w:pPr>
        <w:spacing w:after="0" w:line="240" w:lineRule="auto"/>
        <w:jc w:val="both"/>
        <w:rPr>
          <w:rFonts w:eastAsia="Times New Roman" w:cstheme="minorHAnsi"/>
          <w:sz w:val="14"/>
          <w:szCs w:val="14"/>
          <w:lang w:val="en-US"/>
        </w:rPr>
      </w:pPr>
    </w:p>
    <w:p w14:paraId="14A0EC96" w14:textId="5CDB6566" w:rsidR="008B50A9" w:rsidRPr="00E93BFE" w:rsidRDefault="008B50A9" w:rsidP="0018480E">
      <w:pPr>
        <w:spacing w:after="0" w:line="240" w:lineRule="auto"/>
        <w:jc w:val="both"/>
        <w:rPr>
          <w:rFonts w:eastAsia="Times New Roman" w:cstheme="minorHAnsi"/>
          <w:b/>
          <w:bCs/>
          <w:lang w:val="en-US"/>
        </w:rPr>
      </w:pPr>
      <w:r w:rsidRPr="00E93BFE">
        <w:rPr>
          <w:rFonts w:eastAsia="Times New Roman" w:cstheme="minorHAnsi"/>
          <w:b/>
          <w:bCs/>
          <w:lang w:val="en-US"/>
        </w:rPr>
        <w:t>Phase VII: Capacity needs assessment for staff and partners</w:t>
      </w:r>
    </w:p>
    <w:p w14:paraId="67CDD757" w14:textId="2CE5B4A6" w:rsidR="0039760F" w:rsidRPr="00E93BFE" w:rsidRDefault="00337A87" w:rsidP="0018480E">
      <w:pPr>
        <w:spacing w:after="0" w:line="240" w:lineRule="auto"/>
        <w:jc w:val="both"/>
        <w:rPr>
          <w:rFonts w:eastAsia="Times New Roman" w:cstheme="minorHAnsi"/>
          <w:lang w:val="en-US"/>
        </w:rPr>
      </w:pPr>
      <w:r w:rsidRPr="00E93BFE">
        <w:rPr>
          <w:rFonts w:eastAsia="Times New Roman" w:cstheme="minorHAnsi"/>
          <w:lang w:val="en-US"/>
        </w:rPr>
        <w:t xml:space="preserve">Identification of the existing capacity, gaps and </w:t>
      </w:r>
      <w:r w:rsidR="004C6BEA" w:rsidRPr="00E93BFE">
        <w:rPr>
          <w:rFonts w:eastAsia="Times New Roman" w:cstheme="minorHAnsi"/>
          <w:lang w:val="en-US"/>
        </w:rPr>
        <w:t>solutions</w:t>
      </w:r>
      <w:r w:rsidRPr="00E93BFE">
        <w:rPr>
          <w:rFonts w:eastAsia="Times New Roman" w:cstheme="minorHAnsi"/>
          <w:lang w:val="en-US"/>
        </w:rPr>
        <w:t>.</w:t>
      </w:r>
    </w:p>
    <w:p w14:paraId="26B94701" w14:textId="77777777" w:rsidR="004C6BEA" w:rsidRPr="00E93BFE" w:rsidRDefault="004C6BEA" w:rsidP="00060ED3">
      <w:pPr>
        <w:spacing w:after="0" w:line="240" w:lineRule="auto"/>
        <w:rPr>
          <w:rFonts w:eastAsia="Times New Roman" w:cstheme="minorHAnsi"/>
          <w:sz w:val="14"/>
          <w:szCs w:val="14"/>
          <w:lang w:val="en-US"/>
        </w:rPr>
      </w:pPr>
    </w:p>
    <w:p w14:paraId="3996509D" w14:textId="5F07BB67" w:rsidR="008421B5" w:rsidRPr="00E93BFE" w:rsidRDefault="00D638F7" w:rsidP="0055014D">
      <w:pPr>
        <w:shd w:val="clear" w:color="auto" w:fill="BDD6EE" w:themeFill="accent5" w:themeFillTint="66"/>
        <w:spacing w:after="0" w:line="240" w:lineRule="auto"/>
        <w:outlineLvl w:val="1"/>
        <w:rPr>
          <w:rFonts w:eastAsia="Times New Roman" w:cstheme="minorHAnsi"/>
          <w:b/>
          <w:bCs/>
          <w:lang w:val="en-US"/>
        </w:rPr>
      </w:pPr>
      <w:r w:rsidRPr="00E93BFE">
        <w:rPr>
          <w:rFonts w:eastAsia="Times New Roman" w:cstheme="minorHAnsi"/>
          <w:b/>
          <w:bCs/>
          <w:lang w:val="en-US"/>
        </w:rPr>
        <w:t>DELIVERABLES</w:t>
      </w:r>
    </w:p>
    <w:p w14:paraId="7259E7B1" w14:textId="77777777" w:rsidR="00D638F7" w:rsidRPr="00E93BFE" w:rsidRDefault="00D638F7" w:rsidP="00060ED3">
      <w:pPr>
        <w:spacing w:after="0" w:line="240" w:lineRule="auto"/>
        <w:outlineLvl w:val="1"/>
        <w:rPr>
          <w:rFonts w:eastAsia="Times New Roman" w:cstheme="minorHAnsi"/>
          <w:b/>
          <w:bCs/>
          <w:sz w:val="14"/>
          <w:szCs w:val="14"/>
          <w:lang w:val="en-US"/>
        </w:rPr>
      </w:pPr>
    </w:p>
    <w:p w14:paraId="0940378B" w14:textId="4CC3D6BD" w:rsidR="008421B5" w:rsidRPr="00E93BFE" w:rsidRDefault="008421B5" w:rsidP="0018480E">
      <w:pPr>
        <w:spacing w:after="0" w:line="240" w:lineRule="auto"/>
        <w:jc w:val="both"/>
        <w:outlineLvl w:val="1"/>
        <w:rPr>
          <w:rFonts w:eastAsia="Times New Roman" w:cstheme="minorHAnsi"/>
          <w:b/>
          <w:bCs/>
          <w:lang w:val="en-US"/>
        </w:rPr>
      </w:pPr>
      <w:r w:rsidRPr="00E93BFE">
        <w:rPr>
          <w:rFonts w:eastAsia="Times New Roman" w:cstheme="minorHAnsi"/>
          <w:b/>
          <w:bCs/>
          <w:lang w:val="en-US"/>
        </w:rPr>
        <w:t>Inception</w:t>
      </w:r>
      <w:r w:rsidR="006D6420" w:rsidRPr="00E93BFE">
        <w:rPr>
          <w:rFonts w:eastAsia="Times New Roman" w:cstheme="minorHAnsi"/>
          <w:b/>
          <w:bCs/>
          <w:lang w:val="en-US"/>
        </w:rPr>
        <w:t xml:space="preserve"> Report will include</w:t>
      </w:r>
      <w:r w:rsidRPr="00E93BFE">
        <w:rPr>
          <w:rFonts w:eastAsia="Times New Roman" w:cstheme="minorHAnsi"/>
          <w:b/>
          <w:bCs/>
          <w:lang w:val="en-US"/>
        </w:rPr>
        <w:t>:</w:t>
      </w:r>
    </w:p>
    <w:p w14:paraId="00F07568" w14:textId="137D1BEA" w:rsidR="004E53D0" w:rsidRPr="00E93BFE" w:rsidRDefault="004E53D0" w:rsidP="0018480E">
      <w:pPr>
        <w:spacing w:after="0" w:line="240" w:lineRule="auto"/>
        <w:jc w:val="both"/>
        <w:rPr>
          <w:rFonts w:cstheme="minorHAnsi"/>
        </w:rPr>
      </w:pPr>
      <w:r w:rsidRPr="00E93BFE">
        <w:rPr>
          <w:rFonts w:cstheme="minorHAnsi"/>
        </w:rPr>
        <w:t>Three (3) days after signing of the contract</w:t>
      </w:r>
      <w:r w:rsidR="00704A98" w:rsidRPr="00E93BFE">
        <w:rPr>
          <w:rFonts w:cstheme="minorHAnsi"/>
        </w:rPr>
        <w:t>,</w:t>
      </w:r>
      <w:r w:rsidRPr="00E93BFE">
        <w:rPr>
          <w:rFonts w:cstheme="minorHAnsi"/>
        </w:rPr>
        <w:t xml:space="preserve"> the expert will have to provide BDRCS with an inception report that will articulate the overall requirements of the TOR including proposed methodology, work plan with clear timelines, and </w:t>
      </w:r>
      <w:r w:rsidR="00B57BA6" w:rsidRPr="00E93BFE">
        <w:rPr>
          <w:rFonts w:cstheme="minorHAnsi"/>
        </w:rPr>
        <w:t>responsibilities</w:t>
      </w:r>
      <w:r w:rsidRPr="00E93BFE">
        <w:rPr>
          <w:rFonts w:cstheme="minorHAnsi"/>
        </w:rPr>
        <w:t>.</w:t>
      </w:r>
    </w:p>
    <w:p w14:paraId="13DE0276" w14:textId="77777777" w:rsidR="00956E58" w:rsidRPr="00E93BFE" w:rsidRDefault="00956E58" w:rsidP="0018480E">
      <w:pPr>
        <w:spacing w:after="0" w:line="240" w:lineRule="auto"/>
        <w:jc w:val="both"/>
        <w:rPr>
          <w:rFonts w:cstheme="minorHAnsi"/>
          <w:sz w:val="16"/>
          <w:szCs w:val="16"/>
        </w:rPr>
      </w:pPr>
    </w:p>
    <w:p w14:paraId="317CA8F5" w14:textId="3A4EEF70" w:rsidR="008421B5" w:rsidRPr="00E93BFE" w:rsidRDefault="008421B5" w:rsidP="0018480E">
      <w:pPr>
        <w:spacing w:after="0" w:line="240" w:lineRule="auto"/>
        <w:jc w:val="both"/>
        <w:outlineLvl w:val="1"/>
        <w:rPr>
          <w:rFonts w:eastAsia="Times New Roman" w:cstheme="minorHAnsi"/>
          <w:b/>
          <w:bCs/>
          <w:lang w:val="en-US"/>
        </w:rPr>
      </w:pPr>
      <w:r w:rsidRPr="00E93BFE">
        <w:rPr>
          <w:rFonts w:eastAsia="Times New Roman" w:cstheme="minorHAnsi"/>
          <w:b/>
          <w:bCs/>
          <w:lang w:val="en-US"/>
        </w:rPr>
        <w:t>Final Report will include</w:t>
      </w:r>
      <w:r w:rsidR="00BF32CA" w:rsidRPr="00E93BFE">
        <w:rPr>
          <w:rFonts w:eastAsia="Times New Roman" w:cstheme="minorHAnsi"/>
          <w:b/>
          <w:bCs/>
          <w:lang w:val="en-US"/>
        </w:rPr>
        <w:t xml:space="preserve"> but not limited to</w:t>
      </w:r>
      <w:r w:rsidRPr="00E93BFE">
        <w:rPr>
          <w:rFonts w:eastAsia="Times New Roman" w:cstheme="minorHAnsi"/>
          <w:b/>
          <w:bCs/>
          <w:lang w:val="en-US"/>
        </w:rPr>
        <w:t>:</w:t>
      </w:r>
    </w:p>
    <w:p w14:paraId="46E94DBE" w14:textId="4F616BA3" w:rsidR="006D6420" w:rsidRPr="00E93BFE" w:rsidRDefault="006D6420" w:rsidP="0018480E">
      <w:pPr>
        <w:pStyle w:val="ListParagraph"/>
        <w:numPr>
          <w:ilvl w:val="0"/>
          <w:numId w:val="40"/>
        </w:numPr>
        <w:spacing w:after="0" w:line="240" w:lineRule="auto"/>
        <w:jc w:val="both"/>
        <w:rPr>
          <w:rFonts w:cstheme="minorHAnsi"/>
        </w:rPr>
      </w:pPr>
      <w:r w:rsidRPr="00E93BFE">
        <w:rPr>
          <w:rFonts w:cstheme="minorHAnsi"/>
        </w:rPr>
        <w:t>Define the comprehensive communication approaches which will be consolidated around BDRCS focus and thematic areas aligned with</w:t>
      </w:r>
      <w:r w:rsidR="00130B75" w:rsidRPr="00E93BFE">
        <w:rPr>
          <w:rFonts w:cstheme="minorHAnsi"/>
        </w:rPr>
        <w:t xml:space="preserve"> existing</w:t>
      </w:r>
      <w:r w:rsidRPr="00E93BFE">
        <w:rPr>
          <w:rFonts w:cstheme="minorHAnsi"/>
        </w:rPr>
        <w:t xml:space="preserve"> </w:t>
      </w:r>
      <w:r w:rsidR="00704A98" w:rsidRPr="00E93BFE">
        <w:rPr>
          <w:rFonts w:cstheme="minorHAnsi"/>
        </w:rPr>
        <w:t xml:space="preserve">BDRCS Strategic Plan 2021-2025 </w:t>
      </w:r>
      <w:r w:rsidR="00130B75" w:rsidRPr="00E93BFE">
        <w:rPr>
          <w:rFonts w:cstheme="minorHAnsi"/>
        </w:rPr>
        <w:t xml:space="preserve">and the upcoming one </w:t>
      </w:r>
      <w:r w:rsidR="00704A98" w:rsidRPr="00E93BFE">
        <w:rPr>
          <w:rFonts w:cstheme="minorHAnsi"/>
        </w:rPr>
        <w:t xml:space="preserve">and </w:t>
      </w:r>
      <w:r w:rsidRPr="00E93BFE">
        <w:rPr>
          <w:rFonts w:cstheme="minorHAnsi"/>
        </w:rPr>
        <w:t>IFRC 2030 Strategy.</w:t>
      </w:r>
    </w:p>
    <w:p w14:paraId="6388B785" w14:textId="3EFBF79A" w:rsidR="006D6420" w:rsidRPr="00E93BFE" w:rsidRDefault="00CC1AA8" w:rsidP="0018480E">
      <w:pPr>
        <w:pStyle w:val="ListParagraph"/>
        <w:numPr>
          <w:ilvl w:val="0"/>
          <w:numId w:val="40"/>
        </w:numPr>
        <w:spacing w:after="0" w:line="240" w:lineRule="auto"/>
        <w:jc w:val="both"/>
        <w:outlineLvl w:val="1"/>
        <w:rPr>
          <w:rFonts w:cstheme="minorHAnsi"/>
        </w:rPr>
      </w:pPr>
      <w:r w:rsidRPr="00E93BFE">
        <w:rPr>
          <w:rFonts w:cstheme="minorHAnsi"/>
        </w:rPr>
        <w:lastRenderedPageBreak/>
        <w:t>Develop, r</w:t>
      </w:r>
      <w:r w:rsidR="001F687F" w:rsidRPr="00E93BFE">
        <w:rPr>
          <w:rFonts w:cstheme="minorHAnsi"/>
        </w:rPr>
        <w:t>eview, modif</w:t>
      </w:r>
      <w:r w:rsidR="00AB7772" w:rsidRPr="00E93BFE">
        <w:rPr>
          <w:rFonts w:cstheme="minorHAnsi"/>
        </w:rPr>
        <w:t>y</w:t>
      </w:r>
      <w:r w:rsidR="001F687F" w:rsidRPr="00E93BFE">
        <w:rPr>
          <w:rFonts w:cstheme="minorHAnsi"/>
        </w:rPr>
        <w:t xml:space="preserve"> and translat</w:t>
      </w:r>
      <w:r w:rsidR="00AB7772" w:rsidRPr="00E93BFE">
        <w:rPr>
          <w:rFonts w:cstheme="minorHAnsi"/>
        </w:rPr>
        <w:t>e the</w:t>
      </w:r>
      <w:r w:rsidR="001F687F" w:rsidRPr="00E93BFE">
        <w:rPr>
          <w:rFonts w:cstheme="minorHAnsi"/>
        </w:rPr>
        <w:t xml:space="preserve"> data collection tools and </w:t>
      </w:r>
      <w:r w:rsidR="00AB7772" w:rsidRPr="00E93BFE">
        <w:rPr>
          <w:rFonts w:cstheme="minorHAnsi"/>
        </w:rPr>
        <w:t>define</w:t>
      </w:r>
      <w:r w:rsidR="001F687F" w:rsidRPr="00E93BFE">
        <w:rPr>
          <w:rFonts w:cstheme="minorHAnsi"/>
        </w:rPr>
        <w:t xml:space="preserve"> techniques </w:t>
      </w:r>
      <w:r w:rsidRPr="00E93BFE">
        <w:rPr>
          <w:rFonts w:cstheme="minorHAnsi"/>
        </w:rPr>
        <w:t xml:space="preserve">that can be </w:t>
      </w:r>
      <w:r w:rsidR="001F687F" w:rsidRPr="00E93BFE">
        <w:rPr>
          <w:rFonts w:cstheme="minorHAnsi"/>
        </w:rPr>
        <w:t>used for data collection.</w:t>
      </w:r>
    </w:p>
    <w:p w14:paraId="638F82E1" w14:textId="0162BED3" w:rsidR="00AB7772" w:rsidRPr="00E93BFE" w:rsidRDefault="00AB7772" w:rsidP="0018480E">
      <w:pPr>
        <w:pStyle w:val="ListParagraph"/>
        <w:numPr>
          <w:ilvl w:val="0"/>
          <w:numId w:val="40"/>
        </w:numPr>
        <w:spacing w:after="0" w:line="240" w:lineRule="auto"/>
        <w:jc w:val="both"/>
        <w:outlineLvl w:val="1"/>
        <w:rPr>
          <w:rFonts w:eastAsia="Times New Roman" w:cstheme="minorHAnsi"/>
          <w:lang w:val="en-US"/>
        </w:rPr>
      </w:pPr>
      <w:r w:rsidRPr="00E93BFE">
        <w:rPr>
          <w:rFonts w:cstheme="minorHAnsi"/>
        </w:rPr>
        <w:t>Identify the m</w:t>
      </w:r>
      <w:r w:rsidR="006D6420" w:rsidRPr="00E93BFE">
        <w:rPr>
          <w:rFonts w:cstheme="minorHAnsi"/>
        </w:rPr>
        <w:t xml:space="preserve">ethods to reaching out to the identified target audiences, methods &amp; channels to be used and key </w:t>
      </w:r>
      <w:r w:rsidR="00D221A7" w:rsidRPr="00E93BFE">
        <w:rPr>
          <w:rFonts w:cstheme="minorHAnsi"/>
        </w:rPr>
        <w:t>types of</w:t>
      </w:r>
      <w:r w:rsidR="006D6420" w:rsidRPr="00E93BFE">
        <w:rPr>
          <w:rFonts w:cstheme="minorHAnsi"/>
        </w:rPr>
        <w:t xml:space="preserve"> messages </w:t>
      </w:r>
      <w:r w:rsidRPr="00E93BFE">
        <w:rPr>
          <w:rFonts w:cstheme="minorHAnsi"/>
        </w:rPr>
        <w:t xml:space="preserve">to be </w:t>
      </w:r>
      <w:r w:rsidR="006D6420" w:rsidRPr="00E93BFE">
        <w:rPr>
          <w:rFonts w:cstheme="minorHAnsi"/>
        </w:rPr>
        <w:t>shared.</w:t>
      </w:r>
      <w:r w:rsidR="006D6420" w:rsidRPr="00E93BFE">
        <w:rPr>
          <w:rFonts w:eastAsia="Times New Roman" w:cstheme="minorHAnsi"/>
          <w:lang w:val="en-US"/>
        </w:rPr>
        <w:t xml:space="preserve"> </w:t>
      </w:r>
    </w:p>
    <w:p w14:paraId="7BD6C359" w14:textId="542EE081" w:rsidR="00AB7772" w:rsidRPr="00E93BFE" w:rsidRDefault="00CC1AA8" w:rsidP="0018480E">
      <w:pPr>
        <w:pStyle w:val="ListParagraph"/>
        <w:numPr>
          <w:ilvl w:val="0"/>
          <w:numId w:val="40"/>
        </w:numPr>
        <w:spacing w:after="0" w:line="240" w:lineRule="auto"/>
        <w:jc w:val="both"/>
        <w:outlineLvl w:val="1"/>
        <w:rPr>
          <w:rFonts w:eastAsia="Times New Roman" w:cstheme="minorHAnsi"/>
          <w:lang w:val="en-US"/>
        </w:rPr>
      </w:pPr>
      <w:r w:rsidRPr="00E93BFE">
        <w:rPr>
          <w:rFonts w:cstheme="minorHAnsi"/>
        </w:rPr>
        <w:t>M</w:t>
      </w:r>
      <w:r w:rsidR="00AB7772" w:rsidRPr="00E93BFE">
        <w:rPr>
          <w:rFonts w:cstheme="minorHAnsi"/>
        </w:rPr>
        <w:t xml:space="preserve">ust include internal and external </w:t>
      </w:r>
      <w:r w:rsidR="00E223CF" w:rsidRPr="00E93BFE">
        <w:rPr>
          <w:rFonts w:cstheme="minorHAnsi"/>
        </w:rPr>
        <w:t xml:space="preserve">(various stakeholders including programme partners and beneficiaries) communication strategy for </w:t>
      </w:r>
      <w:r w:rsidR="00AB7772" w:rsidRPr="00E93BFE">
        <w:rPr>
          <w:rFonts w:cstheme="minorHAnsi"/>
        </w:rPr>
        <w:t>normal &amp; emergency</w:t>
      </w:r>
      <w:r w:rsidR="00E223CF" w:rsidRPr="00E93BFE">
        <w:rPr>
          <w:rFonts w:cstheme="minorHAnsi"/>
        </w:rPr>
        <w:t xml:space="preserve"> </w:t>
      </w:r>
      <w:r w:rsidRPr="00E93BFE">
        <w:rPr>
          <w:rFonts w:cstheme="minorHAnsi"/>
        </w:rPr>
        <w:t xml:space="preserve">times </w:t>
      </w:r>
      <w:r w:rsidR="00AB7772" w:rsidRPr="00E93BFE">
        <w:rPr>
          <w:rFonts w:cstheme="minorHAnsi"/>
        </w:rPr>
        <w:t xml:space="preserve">with a </w:t>
      </w:r>
      <w:r w:rsidRPr="00E93BFE">
        <w:rPr>
          <w:rFonts w:cstheme="minorHAnsi"/>
        </w:rPr>
        <w:t xml:space="preserve">plan of action </w:t>
      </w:r>
      <w:r w:rsidR="00E223CF" w:rsidRPr="00E93BFE">
        <w:rPr>
          <w:rFonts w:cstheme="minorHAnsi"/>
        </w:rPr>
        <w:t xml:space="preserve">which will include </w:t>
      </w:r>
      <w:r w:rsidR="00AB7772" w:rsidRPr="00E93BFE">
        <w:rPr>
          <w:rFonts w:cstheme="minorHAnsi"/>
        </w:rPr>
        <w:t xml:space="preserve">resource requirements and timeline. </w:t>
      </w:r>
    </w:p>
    <w:p w14:paraId="5E19ADEA" w14:textId="3438E724" w:rsidR="006D6420" w:rsidRPr="00E93BFE" w:rsidRDefault="006D6420" w:rsidP="0018480E">
      <w:pPr>
        <w:pStyle w:val="ListParagraph"/>
        <w:numPr>
          <w:ilvl w:val="0"/>
          <w:numId w:val="40"/>
        </w:numPr>
        <w:spacing w:after="0" w:line="240" w:lineRule="auto"/>
        <w:jc w:val="both"/>
        <w:outlineLvl w:val="1"/>
        <w:rPr>
          <w:rFonts w:eastAsia="Times New Roman" w:cstheme="minorHAnsi"/>
          <w:lang w:val="en-US"/>
        </w:rPr>
      </w:pPr>
      <w:r w:rsidRPr="00E93BFE">
        <w:rPr>
          <w:rFonts w:eastAsia="Times New Roman" w:cstheme="minorHAnsi"/>
          <w:lang w:val="en-US"/>
        </w:rPr>
        <w:t>For accountability and to ensure that BDRCS’s communications work is strategic, and the outputs/expected results are of a high quality, develop an annual communications plan.</w:t>
      </w:r>
    </w:p>
    <w:p w14:paraId="06083144" w14:textId="7292D7F3" w:rsidR="00CC1AA8" w:rsidRPr="00E93BFE" w:rsidRDefault="00CC1AA8" w:rsidP="0018480E">
      <w:pPr>
        <w:pStyle w:val="ListParagraph"/>
        <w:numPr>
          <w:ilvl w:val="0"/>
          <w:numId w:val="40"/>
        </w:numPr>
        <w:spacing w:after="0" w:line="240" w:lineRule="auto"/>
        <w:jc w:val="both"/>
        <w:outlineLvl w:val="1"/>
        <w:rPr>
          <w:rFonts w:eastAsia="Times New Roman" w:cstheme="minorHAnsi"/>
          <w:lang w:val="en-US"/>
        </w:rPr>
      </w:pPr>
      <w:r w:rsidRPr="00E93BFE">
        <w:rPr>
          <w:rFonts w:eastAsia="Times New Roman" w:cstheme="minorHAnsi"/>
          <w:lang w:val="en-US"/>
        </w:rPr>
        <w:t xml:space="preserve">Must include templates for </w:t>
      </w:r>
      <w:r w:rsidR="000B762C" w:rsidRPr="00E93BFE">
        <w:rPr>
          <w:rFonts w:eastAsia="Times New Roman" w:cstheme="minorHAnsi"/>
          <w:lang w:val="en-US"/>
        </w:rPr>
        <w:t xml:space="preserve">various </w:t>
      </w:r>
      <w:r w:rsidRPr="00E93BFE">
        <w:rPr>
          <w:rFonts w:eastAsia="Times New Roman" w:cstheme="minorHAnsi"/>
          <w:lang w:val="en-US"/>
        </w:rPr>
        <w:t xml:space="preserve">reporting, M&amp;E, collection </w:t>
      </w:r>
      <w:r w:rsidR="000B762C" w:rsidRPr="00E93BFE">
        <w:rPr>
          <w:rFonts w:eastAsia="Times New Roman" w:cstheme="minorHAnsi"/>
          <w:lang w:val="en-US"/>
        </w:rPr>
        <w:t xml:space="preserve">and sharing </w:t>
      </w:r>
      <w:r w:rsidRPr="00E93BFE">
        <w:rPr>
          <w:rFonts w:eastAsia="Times New Roman" w:cstheme="minorHAnsi"/>
          <w:lang w:val="en-US"/>
        </w:rPr>
        <w:t xml:space="preserve">of information &amp; data, </w:t>
      </w:r>
      <w:r w:rsidR="00973CA0" w:rsidRPr="00E93BFE">
        <w:rPr>
          <w:rFonts w:eastAsia="Times New Roman" w:cstheme="minorHAnsi"/>
          <w:lang w:val="en-US"/>
        </w:rPr>
        <w:t>messages</w:t>
      </w:r>
      <w:r w:rsidR="000B762C" w:rsidRPr="00E93BFE">
        <w:rPr>
          <w:rFonts w:eastAsia="Times New Roman" w:cstheme="minorHAnsi"/>
          <w:lang w:val="en-US"/>
        </w:rPr>
        <w:t xml:space="preserve">, </w:t>
      </w:r>
      <w:r w:rsidRPr="00E93BFE">
        <w:rPr>
          <w:rFonts w:eastAsia="Times New Roman" w:cstheme="minorHAnsi"/>
          <w:lang w:val="en-US"/>
        </w:rPr>
        <w:t xml:space="preserve">etc. </w:t>
      </w:r>
    </w:p>
    <w:p w14:paraId="5C913F32" w14:textId="77777777" w:rsidR="003F65E4" w:rsidRPr="00E93BFE" w:rsidRDefault="003F65E4" w:rsidP="0018480E">
      <w:pPr>
        <w:pStyle w:val="ListParagraph"/>
        <w:numPr>
          <w:ilvl w:val="0"/>
          <w:numId w:val="40"/>
        </w:numPr>
        <w:spacing w:after="0" w:line="240" w:lineRule="auto"/>
        <w:jc w:val="both"/>
        <w:rPr>
          <w:rFonts w:eastAsia="Times New Roman" w:cstheme="minorHAnsi"/>
          <w:lang w:val="en-US"/>
        </w:rPr>
      </w:pPr>
      <w:r w:rsidRPr="00E93BFE">
        <w:rPr>
          <w:rFonts w:eastAsia="Times New Roman" w:cstheme="minorHAnsi"/>
          <w:lang w:val="en-US"/>
        </w:rPr>
        <w:t>Write up a communication strategy document in English and Bangla.</w:t>
      </w:r>
    </w:p>
    <w:p w14:paraId="2ADE6803" w14:textId="77777777" w:rsidR="00B838F3" w:rsidRPr="00E93BFE" w:rsidRDefault="00B838F3" w:rsidP="00561DFE">
      <w:pPr>
        <w:spacing w:after="0" w:line="240" w:lineRule="auto"/>
        <w:outlineLvl w:val="1"/>
        <w:rPr>
          <w:rFonts w:eastAsia="Times New Roman" w:cstheme="minorHAnsi"/>
          <w:sz w:val="16"/>
          <w:szCs w:val="16"/>
          <w:lang w:val="en-US"/>
        </w:rPr>
      </w:pPr>
    </w:p>
    <w:p w14:paraId="5FC14716" w14:textId="4D4E69C9" w:rsidR="000B4828" w:rsidRPr="00E93BFE" w:rsidRDefault="000B4828" w:rsidP="0018480E">
      <w:pPr>
        <w:spacing w:after="0" w:line="240" w:lineRule="auto"/>
        <w:jc w:val="both"/>
        <w:outlineLvl w:val="1"/>
        <w:rPr>
          <w:rFonts w:eastAsia="Times New Roman" w:cstheme="minorHAnsi"/>
          <w:lang w:val="en-US"/>
        </w:rPr>
      </w:pPr>
      <w:r w:rsidRPr="00E93BFE">
        <w:rPr>
          <w:rFonts w:eastAsia="Times New Roman" w:cstheme="minorHAnsi"/>
          <w:lang w:val="en-US"/>
        </w:rPr>
        <w:t xml:space="preserve">Please note that </w:t>
      </w:r>
      <w:r w:rsidR="00D221A7" w:rsidRPr="00E93BFE">
        <w:rPr>
          <w:rFonts w:eastAsia="Times New Roman" w:cstheme="minorHAnsi"/>
          <w:lang w:val="en-US"/>
        </w:rPr>
        <w:t>the BDRCS</w:t>
      </w:r>
      <w:r w:rsidRPr="00E93BFE">
        <w:rPr>
          <w:rFonts w:eastAsia="Times New Roman" w:cstheme="minorHAnsi"/>
          <w:lang w:val="en-US"/>
        </w:rPr>
        <w:t xml:space="preserve"> communication team will share </w:t>
      </w:r>
      <w:r w:rsidR="00E531F8" w:rsidRPr="00E93BFE">
        <w:rPr>
          <w:rFonts w:eastAsia="Times New Roman" w:cstheme="minorHAnsi"/>
          <w:lang w:val="en-US"/>
        </w:rPr>
        <w:t xml:space="preserve">the </w:t>
      </w:r>
      <w:r w:rsidRPr="00E93BFE">
        <w:rPr>
          <w:rFonts w:eastAsia="Times New Roman" w:cstheme="minorHAnsi"/>
          <w:lang w:val="en-US"/>
        </w:rPr>
        <w:t xml:space="preserve">draft report of the communication strategy </w:t>
      </w:r>
      <w:r w:rsidR="00D221A7" w:rsidRPr="00E93BFE">
        <w:rPr>
          <w:rFonts w:eastAsia="Times New Roman" w:cstheme="minorHAnsi"/>
          <w:lang w:val="en-US"/>
        </w:rPr>
        <w:t>with</w:t>
      </w:r>
      <w:r w:rsidRPr="00E93BFE">
        <w:rPr>
          <w:rFonts w:eastAsia="Times New Roman" w:cstheme="minorHAnsi"/>
          <w:lang w:val="en-US"/>
        </w:rPr>
        <w:t xml:space="preserve"> the BDRCS Managing Board for approval. </w:t>
      </w:r>
      <w:r w:rsidR="00E531F8" w:rsidRPr="00E93BFE">
        <w:rPr>
          <w:rFonts w:eastAsia="Times New Roman" w:cstheme="minorHAnsi"/>
          <w:lang w:val="en-US"/>
        </w:rPr>
        <w:t xml:space="preserve">Hence, there is a need to have the </w:t>
      </w:r>
      <w:r w:rsidRPr="00E93BFE">
        <w:rPr>
          <w:rFonts w:eastAsia="Times New Roman" w:cstheme="minorHAnsi"/>
          <w:lang w:val="en-US"/>
        </w:rPr>
        <w:t xml:space="preserve">expert to be available for making </w:t>
      </w:r>
      <w:r w:rsidR="00E531F8" w:rsidRPr="00E93BFE">
        <w:rPr>
          <w:rFonts w:eastAsia="Times New Roman" w:cstheme="minorHAnsi"/>
          <w:lang w:val="en-US"/>
        </w:rPr>
        <w:t xml:space="preserve">any </w:t>
      </w:r>
      <w:r w:rsidRPr="00E93BFE">
        <w:rPr>
          <w:rFonts w:eastAsia="Times New Roman" w:cstheme="minorHAnsi"/>
          <w:lang w:val="en-US"/>
        </w:rPr>
        <w:t xml:space="preserve">changes </w:t>
      </w:r>
      <w:r w:rsidR="00E531F8" w:rsidRPr="00E93BFE">
        <w:rPr>
          <w:rFonts w:eastAsia="Times New Roman" w:cstheme="minorHAnsi"/>
          <w:lang w:val="en-US"/>
        </w:rPr>
        <w:t>to communication</w:t>
      </w:r>
      <w:r w:rsidRPr="00E93BFE">
        <w:rPr>
          <w:rFonts w:eastAsia="Times New Roman" w:cstheme="minorHAnsi"/>
          <w:lang w:val="en-US"/>
        </w:rPr>
        <w:t xml:space="preserve"> strategy.</w:t>
      </w:r>
      <w:r w:rsidR="00D221A7" w:rsidRPr="00E93BFE">
        <w:rPr>
          <w:rFonts w:eastAsia="Times New Roman" w:cstheme="minorHAnsi"/>
          <w:lang w:val="en-US"/>
        </w:rPr>
        <w:t xml:space="preserve"> </w:t>
      </w:r>
      <w:r w:rsidR="006A5AF9" w:rsidRPr="00E93BFE">
        <w:rPr>
          <w:rFonts w:eastAsia="Times New Roman" w:cstheme="minorHAnsi"/>
          <w:lang w:val="en-US"/>
        </w:rPr>
        <w:t>BDRCS Communication and IFRC Communication Team will be on board during this phase.</w:t>
      </w:r>
    </w:p>
    <w:p w14:paraId="14D10092" w14:textId="77777777" w:rsidR="000B4828" w:rsidRPr="00E93BFE" w:rsidRDefault="000B4828" w:rsidP="0018480E">
      <w:pPr>
        <w:spacing w:after="0" w:line="240" w:lineRule="auto"/>
        <w:jc w:val="both"/>
        <w:outlineLvl w:val="1"/>
        <w:rPr>
          <w:rFonts w:eastAsia="Times New Roman" w:cstheme="minorHAnsi"/>
          <w:sz w:val="14"/>
          <w:szCs w:val="14"/>
          <w:lang w:val="en-US"/>
        </w:rPr>
      </w:pPr>
    </w:p>
    <w:p w14:paraId="5597F950" w14:textId="405A7B57" w:rsidR="004E53D0" w:rsidRPr="00E93BFE" w:rsidRDefault="00D638F7" w:rsidP="0055014D">
      <w:pPr>
        <w:shd w:val="clear" w:color="auto" w:fill="BDD6EE" w:themeFill="accent5" w:themeFillTint="66"/>
        <w:spacing w:after="0" w:line="240" w:lineRule="auto"/>
        <w:rPr>
          <w:rFonts w:cstheme="minorHAnsi"/>
          <w:b/>
        </w:rPr>
      </w:pPr>
      <w:r w:rsidRPr="00E93BFE">
        <w:rPr>
          <w:rFonts w:cstheme="minorHAnsi"/>
          <w:b/>
        </w:rPr>
        <w:t>QULIFICATIONS (INDIVIDUAL/CONSULTANCY FIRM)</w:t>
      </w:r>
    </w:p>
    <w:p w14:paraId="6A3A8A5A" w14:textId="77777777" w:rsidR="00D638F7" w:rsidRPr="00E93BFE" w:rsidRDefault="00D638F7" w:rsidP="00060ED3">
      <w:pPr>
        <w:spacing w:after="0" w:line="240" w:lineRule="auto"/>
        <w:rPr>
          <w:rFonts w:cstheme="minorHAnsi"/>
          <w:sz w:val="14"/>
          <w:szCs w:val="14"/>
        </w:rPr>
      </w:pPr>
    </w:p>
    <w:p w14:paraId="0CF8ED96" w14:textId="0695009B" w:rsidR="001F687F" w:rsidRPr="00E93BFE" w:rsidRDefault="001F687F" w:rsidP="0018480E">
      <w:pPr>
        <w:spacing w:after="0" w:line="240" w:lineRule="auto"/>
        <w:jc w:val="both"/>
        <w:rPr>
          <w:rFonts w:cstheme="minorHAnsi"/>
        </w:rPr>
      </w:pPr>
      <w:r w:rsidRPr="00E93BFE">
        <w:rPr>
          <w:rFonts w:cstheme="minorHAnsi"/>
        </w:rPr>
        <w:t xml:space="preserve">The communication </w:t>
      </w:r>
      <w:r w:rsidR="00F52716" w:rsidRPr="00E93BFE">
        <w:rPr>
          <w:rFonts w:cstheme="minorHAnsi"/>
        </w:rPr>
        <w:t>Consultant</w:t>
      </w:r>
      <w:r w:rsidR="00C81B71" w:rsidRPr="00E93BFE">
        <w:rPr>
          <w:rFonts w:cstheme="minorHAnsi"/>
        </w:rPr>
        <w:t xml:space="preserve"> </w:t>
      </w:r>
      <w:r w:rsidRPr="00E93BFE">
        <w:rPr>
          <w:rFonts w:cstheme="minorHAnsi"/>
        </w:rPr>
        <w:t xml:space="preserve">will be required to demonstrate the following: </w:t>
      </w:r>
    </w:p>
    <w:p w14:paraId="112A9365" w14:textId="4CDAF509" w:rsidR="00B52A7F" w:rsidRPr="00E93BFE" w:rsidRDefault="00B52A7F" w:rsidP="0018480E">
      <w:pPr>
        <w:pStyle w:val="ListParagraph"/>
        <w:numPr>
          <w:ilvl w:val="0"/>
          <w:numId w:val="39"/>
        </w:numPr>
        <w:ind w:left="360" w:hanging="180"/>
        <w:jc w:val="both"/>
        <w:rPr>
          <w:rFonts w:cstheme="minorHAnsi"/>
        </w:rPr>
      </w:pPr>
      <w:r w:rsidRPr="00E93BFE">
        <w:rPr>
          <w:rFonts w:cstheme="minorHAnsi"/>
        </w:rPr>
        <w:t xml:space="preserve">Minimum of </w:t>
      </w:r>
      <w:r w:rsidR="00B17355" w:rsidRPr="00E93BFE">
        <w:rPr>
          <w:rFonts w:cstheme="minorHAnsi"/>
        </w:rPr>
        <w:t>5</w:t>
      </w:r>
      <w:r w:rsidRPr="00E93BFE">
        <w:rPr>
          <w:rFonts w:cstheme="minorHAnsi"/>
        </w:rPr>
        <w:t xml:space="preserve"> years of relevant professional experience in developing similar strategies for </w:t>
      </w:r>
      <w:r w:rsidR="006B5D0A" w:rsidRPr="00E93BFE">
        <w:rPr>
          <w:rFonts w:cstheme="minorHAnsi"/>
        </w:rPr>
        <w:t>both</w:t>
      </w:r>
      <w:r w:rsidRPr="00E93BFE">
        <w:rPr>
          <w:rFonts w:cstheme="minorHAnsi"/>
        </w:rPr>
        <w:t xml:space="preserve"> national and international development organisation</w:t>
      </w:r>
      <w:r w:rsidR="0093034C" w:rsidRPr="00E93BFE">
        <w:rPr>
          <w:rFonts w:cstheme="minorHAnsi"/>
        </w:rPr>
        <w:t xml:space="preserve"> preferably in National and International Humanitarian activities</w:t>
      </w:r>
      <w:r w:rsidRPr="00E93BFE">
        <w:rPr>
          <w:rFonts w:cstheme="minorHAnsi"/>
        </w:rPr>
        <w:t>.</w:t>
      </w:r>
    </w:p>
    <w:p w14:paraId="4EEABED5" w14:textId="6AAB30DA" w:rsidR="0093034C" w:rsidRPr="00E93BFE" w:rsidRDefault="0093034C" w:rsidP="0018480E">
      <w:pPr>
        <w:pStyle w:val="ListParagraph"/>
        <w:numPr>
          <w:ilvl w:val="0"/>
          <w:numId w:val="39"/>
        </w:numPr>
        <w:spacing w:after="0" w:line="240" w:lineRule="auto"/>
        <w:ind w:left="360" w:hanging="180"/>
        <w:jc w:val="both"/>
        <w:rPr>
          <w:rFonts w:eastAsia="Times New Roman" w:cstheme="minorHAnsi"/>
          <w:lang w:val="en-US"/>
        </w:rPr>
      </w:pPr>
      <w:r w:rsidRPr="00E93BFE">
        <w:rPr>
          <w:rFonts w:eastAsia="Times New Roman" w:cstheme="minorHAnsi"/>
          <w:lang w:val="en-US"/>
        </w:rPr>
        <w:t xml:space="preserve">Experience in conducting capacity needs assessments in the areas of media, </w:t>
      </w:r>
      <w:r w:rsidR="0027082D" w:rsidRPr="00E93BFE">
        <w:rPr>
          <w:rFonts w:eastAsia="Times New Roman" w:cstheme="minorHAnsi"/>
          <w:lang w:val="en-US"/>
        </w:rPr>
        <w:t>communications,</w:t>
      </w:r>
      <w:r w:rsidRPr="00E93BFE">
        <w:rPr>
          <w:rFonts w:eastAsia="Times New Roman" w:cstheme="minorHAnsi"/>
          <w:lang w:val="en-US"/>
        </w:rPr>
        <w:t xml:space="preserve"> and digital skills.</w:t>
      </w:r>
    </w:p>
    <w:p w14:paraId="3F5B53AF" w14:textId="10A3DF9A" w:rsidR="00C81B71" w:rsidRPr="00E93BFE" w:rsidRDefault="001F687F" w:rsidP="0018480E">
      <w:pPr>
        <w:pStyle w:val="ListParagraph"/>
        <w:numPr>
          <w:ilvl w:val="0"/>
          <w:numId w:val="39"/>
        </w:numPr>
        <w:spacing w:after="0" w:line="240" w:lineRule="auto"/>
        <w:ind w:left="360" w:hanging="180"/>
        <w:jc w:val="both"/>
        <w:rPr>
          <w:rFonts w:cstheme="minorHAnsi"/>
        </w:rPr>
      </w:pPr>
      <w:r w:rsidRPr="00E93BFE">
        <w:rPr>
          <w:rFonts w:cstheme="minorHAnsi"/>
        </w:rPr>
        <w:t>Previous experience in conducting surveys (both data collection and analyses) for communications</w:t>
      </w:r>
      <w:r w:rsidR="002303BA" w:rsidRPr="00E93BFE">
        <w:rPr>
          <w:rFonts w:cstheme="minorHAnsi"/>
        </w:rPr>
        <w:t>.</w:t>
      </w:r>
    </w:p>
    <w:p w14:paraId="65804F8A" w14:textId="47268BB1" w:rsidR="006A5AF9" w:rsidRPr="00E93BFE" w:rsidRDefault="00D221A7" w:rsidP="0018480E">
      <w:pPr>
        <w:pStyle w:val="ListParagraph"/>
        <w:numPr>
          <w:ilvl w:val="0"/>
          <w:numId w:val="39"/>
        </w:numPr>
        <w:spacing w:after="0" w:line="240" w:lineRule="auto"/>
        <w:ind w:left="360" w:hanging="180"/>
        <w:jc w:val="both"/>
        <w:rPr>
          <w:rFonts w:cstheme="minorHAnsi"/>
        </w:rPr>
      </w:pPr>
      <w:r w:rsidRPr="00E93BFE">
        <w:rPr>
          <w:rFonts w:cstheme="minorHAnsi"/>
        </w:rPr>
        <w:t>The consulting firm s</w:t>
      </w:r>
      <w:r w:rsidR="001F687F" w:rsidRPr="00E93BFE">
        <w:rPr>
          <w:rFonts w:cstheme="minorHAnsi"/>
        </w:rPr>
        <w:t xml:space="preserve">hould have academic qualifications in relevant field of expertise, </w:t>
      </w:r>
      <w:r w:rsidR="00C81B71" w:rsidRPr="00E93BFE">
        <w:rPr>
          <w:rFonts w:cstheme="minorHAnsi"/>
        </w:rPr>
        <w:t xml:space="preserve">preferably </w:t>
      </w:r>
      <w:r w:rsidR="002303BA" w:rsidRPr="00E93BFE">
        <w:rPr>
          <w:rFonts w:cstheme="minorHAnsi"/>
        </w:rPr>
        <w:t xml:space="preserve">in </w:t>
      </w:r>
      <w:r w:rsidR="00C81B71" w:rsidRPr="00E93BFE">
        <w:rPr>
          <w:rFonts w:cstheme="minorHAnsi"/>
        </w:rPr>
        <w:t>advanced degree in the field of Mass Communications</w:t>
      </w:r>
      <w:r w:rsidR="00C16693" w:rsidRPr="00E93BFE">
        <w:rPr>
          <w:rFonts w:cstheme="minorHAnsi"/>
        </w:rPr>
        <w:t>.</w:t>
      </w:r>
    </w:p>
    <w:p w14:paraId="0E753DC0" w14:textId="77777777" w:rsidR="00C16693" w:rsidRPr="00E93BFE" w:rsidRDefault="00C16693" w:rsidP="0018480E">
      <w:pPr>
        <w:pStyle w:val="ListParagraph"/>
        <w:numPr>
          <w:ilvl w:val="0"/>
          <w:numId w:val="39"/>
        </w:numPr>
        <w:spacing w:after="0" w:line="240" w:lineRule="auto"/>
        <w:ind w:left="360" w:hanging="180"/>
        <w:jc w:val="both"/>
        <w:rPr>
          <w:rFonts w:cstheme="minorHAnsi"/>
        </w:rPr>
      </w:pPr>
      <w:r w:rsidRPr="00E93BFE">
        <w:rPr>
          <w:rFonts w:cstheme="minorHAnsi"/>
        </w:rPr>
        <w:t>Demonstrated a high level of professionalism and an ability to work independently and in high-pressure situations under tight deadlines.</w:t>
      </w:r>
    </w:p>
    <w:p w14:paraId="42CEAB24" w14:textId="49D1CC7E" w:rsidR="00C16693" w:rsidRPr="00E93BFE" w:rsidRDefault="00C16693" w:rsidP="0018480E">
      <w:pPr>
        <w:pStyle w:val="ListParagraph"/>
        <w:numPr>
          <w:ilvl w:val="0"/>
          <w:numId w:val="39"/>
        </w:numPr>
        <w:spacing w:after="0" w:line="240" w:lineRule="auto"/>
        <w:ind w:left="360" w:hanging="180"/>
        <w:jc w:val="both"/>
        <w:rPr>
          <w:rFonts w:cstheme="minorHAnsi"/>
        </w:rPr>
      </w:pPr>
      <w:r w:rsidRPr="00E93BFE">
        <w:rPr>
          <w:rFonts w:cstheme="minorHAnsi"/>
        </w:rPr>
        <w:t>Excellent communication and written skills in English and Bangla</w:t>
      </w:r>
      <w:r w:rsidR="002303BA" w:rsidRPr="00E93BFE">
        <w:rPr>
          <w:rFonts w:cstheme="minorHAnsi"/>
        </w:rPr>
        <w:t>.</w:t>
      </w:r>
    </w:p>
    <w:p w14:paraId="35BCBD44" w14:textId="109ED538" w:rsidR="00217B0A" w:rsidRPr="00E93BFE" w:rsidRDefault="00217B0A" w:rsidP="0018480E">
      <w:pPr>
        <w:pStyle w:val="ListParagraph"/>
        <w:numPr>
          <w:ilvl w:val="0"/>
          <w:numId w:val="39"/>
        </w:numPr>
        <w:spacing w:after="0" w:line="240" w:lineRule="auto"/>
        <w:ind w:left="360" w:hanging="180"/>
        <w:jc w:val="both"/>
        <w:rPr>
          <w:rFonts w:eastAsia="Times New Roman" w:cstheme="minorHAnsi"/>
          <w:lang w:val="en-US"/>
        </w:rPr>
      </w:pPr>
      <w:r w:rsidRPr="00E93BFE">
        <w:rPr>
          <w:rFonts w:eastAsia="Times New Roman" w:cstheme="minorHAnsi"/>
          <w:lang w:val="en-US"/>
        </w:rPr>
        <w:t>Strong understanding of gender and feminist principles</w:t>
      </w:r>
      <w:r w:rsidR="002303BA" w:rsidRPr="00E93BFE">
        <w:rPr>
          <w:rFonts w:eastAsia="Times New Roman" w:cstheme="minorHAnsi"/>
          <w:lang w:val="en-US"/>
        </w:rPr>
        <w:t>.</w:t>
      </w:r>
    </w:p>
    <w:p w14:paraId="0110106D" w14:textId="77777777" w:rsidR="0024668E" w:rsidRPr="00E93BFE" w:rsidRDefault="0024668E" w:rsidP="0018480E">
      <w:pPr>
        <w:spacing w:after="0" w:line="240" w:lineRule="auto"/>
        <w:ind w:left="720"/>
        <w:jc w:val="both"/>
        <w:rPr>
          <w:rFonts w:eastAsia="Times New Roman" w:cstheme="minorHAnsi"/>
          <w:sz w:val="14"/>
          <w:szCs w:val="14"/>
          <w:lang w:val="en-US"/>
        </w:rPr>
      </w:pPr>
    </w:p>
    <w:p w14:paraId="0BA59BE7" w14:textId="40AE7C2D" w:rsidR="001F687F" w:rsidRPr="00E93BFE" w:rsidRDefault="00217B0A" w:rsidP="0018480E">
      <w:pPr>
        <w:spacing w:after="0" w:line="240" w:lineRule="auto"/>
        <w:jc w:val="both"/>
        <w:rPr>
          <w:rFonts w:eastAsia="Times New Roman" w:cstheme="minorHAnsi"/>
          <w:lang w:val="en-US"/>
        </w:rPr>
      </w:pPr>
      <w:r w:rsidRPr="00E93BFE">
        <w:rPr>
          <w:rFonts w:eastAsia="Times New Roman" w:cstheme="minorHAnsi"/>
          <w:lang w:val="en-US"/>
        </w:rPr>
        <w:t>Skills required</w:t>
      </w:r>
      <w:r w:rsidRPr="00E93BFE">
        <w:rPr>
          <w:rFonts w:eastAsia="Times New Roman" w:cstheme="minorHAnsi"/>
          <w:b/>
          <w:bCs/>
          <w:lang w:val="en-US"/>
        </w:rPr>
        <w:t xml:space="preserve">: </w:t>
      </w:r>
      <w:r w:rsidRPr="00E93BFE">
        <w:rPr>
          <w:rFonts w:eastAsia="Times New Roman" w:cstheme="minorHAnsi"/>
          <w:lang w:val="en-US"/>
        </w:rPr>
        <w:t xml:space="preserve">data </w:t>
      </w:r>
      <w:r w:rsidR="002303BA" w:rsidRPr="00E93BFE">
        <w:rPr>
          <w:rFonts w:eastAsia="Times New Roman" w:cstheme="minorHAnsi"/>
          <w:lang w:val="en-US"/>
        </w:rPr>
        <w:t>analys</w:t>
      </w:r>
      <w:r w:rsidR="00704A98" w:rsidRPr="00E93BFE">
        <w:rPr>
          <w:rFonts w:eastAsia="Times New Roman" w:cstheme="minorHAnsi"/>
          <w:lang w:val="en-US"/>
        </w:rPr>
        <w:t>i</w:t>
      </w:r>
      <w:r w:rsidR="002303BA" w:rsidRPr="00E93BFE">
        <w:rPr>
          <w:rFonts w:eastAsia="Times New Roman" w:cstheme="minorHAnsi"/>
          <w:lang w:val="en-US"/>
        </w:rPr>
        <w:t>s</w:t>
      </w:r>
      <w:r w:rsidRPr="00E93BFE">
        <w:rPr>
          <w:rFonts w:eastAsia="Times New Roman" w:cstheme="minorHAnsi"/>
          <w:lang w:val="en-US"/>
        </w:rPr>
        <w:t xml:space="preserve">, strategy and planning, media and </w:t>
      </w:r>
      <w:r w:rsidR="002303BA" w:rsidRPr="00E93BFE">
        <w:rPr>
          <w:rFonts w:eastAsia="Times New Roman" w:cstheme="minorHAnsi"/>
          <w:lang w:val="en-US"/>
        </w:rPr>
        <w:t>communications</w:t>
      </w:r>
      <w:r w:rsidRPr="00E93BFE">
        <w:rPr>
          <w:rFonts w:eastAsia="Times New Roman" w:cstheme="minorHAnsi"/>
          <w:lang w:val="en-US"/>
        </w:rPr>
        <w:t xml:space="preserve">, social media, facilitation, effective writing, </w:t>
      </w:r>
      <w:r w:rsidR="0018480E" w:rsidRPr="00E93BFE">
        <w:rPr>
          <w:rFonts w:eastAsia="Times New Roman" w:cstheme="minorHAnsi"/>
          <w:lang w:val="en-US"/>
        </w:rPr>
        <w:t>design</w:t>
      </w:r>
      <w:r w:rsidRPr="00E93BFE">
        <w:rPr>
          <w:rFonts w:eastAsia="Times New Roman" w:cstheme="minorHAnsi"/>
          <w:lang w:val="en-US"/>
        </w:rPr>
        <w:t>, computer skills and interpersonal skills</w:t>
      </w:r>
    </w:p>
    <w:p w14:paraId="66811120" w14:textId="77777777" w:rsidR="00BA12EA" w:rsidRPr="00E93BFE" w:rsidRDefault="00BA12EA" w:rsidP="004C6BEA">
      <w:pPr>
        <w:spacing w:after="0" w:line="240" w:lineRule="auto"/>
        <w:rPr>
          <w:rFonts w:cstheme="minorHAnsi"/>
          <w:sz w:val="16"/>
          <w:szCs w:val="16"/>
        </w:rPr>
      </w:pPr>
    </w:p>
    <w:p w14:paraId="5B7ED048" w14:textId="6D890327" w:rsidR="00D638F7" w:rsidRPr="00E93BFE" w:rsidRDefault="00D638F7" w:rsidP="0055014D">
      <w:pPr>
        <w:shd w:val="clear" w:color="auto" w:fill="BDD6EE" w:themeFill="accent5" w:themeFillTint="66"/>
        <w:spacing w:after="0" w:line="240" w:lineRule="auto"/>
        <w:rPr>
          <w:rFonts w:eastAsia="Times New Roman" w:cstheme="minorHAnsi"/>
          <w:lang w:val="en-US"/>
        </w:rPr>
      </w:pPr>
      <w:r w:rsidRPr="00E93BFE">
        <w:rPr>
          <w:rFonts w:eastAsia="Times New Roman" w:cstheme="minorHAnsi"/>
          <w:b/>
          <w:lang w:val="en-US"/>
        </w:rPr>
        <w:t>SUPERVISON/MANAGEMENT OF ASSIGHMENT</w:t>
      </w:r>
    </w:p>
    <w:p w14:paraId="2300E4B3" w14:textId="77777777" w:rsidR="00D638F7" w:rsidRPr="00E93BFE" w:rsidRDefault="00D638F7" w:rsidP="00060ED3">
      <w:pPr>
        <w:spacing w:after="0" w:line="240" w:lineRule="auto"/>
        <w:rPr>
          <w:rFonts w:eastAsia="Times New Roman" w:cstheme="minorHAnsi"/>
          <w:sz w:val="16"/>
          <w:szCs w:val="16"/>
          <w:lang w:val="en-US"/>
        </w:rPr>
      </w:pPr>
    </w:p>
    <w:p w14:paraId="418C931A" w14:textId="000AF8AF" w:rsidR="00704A98" w:rsidRPr="00E93BFE" w:rsidRDefault="008B50A9" w:rsidP="00704A98">
      <w:pPr>
        <w:spacing w:after="0" w:line="240" w:lineRule="auto"/>
        <w:jc w:val="both"/>
        <w:outlineLvl w:val="1"/>
        <w:rPr>
          <w:rFonts w:eastAsia="Times New Roman" w:cstheme="minorHAnsi"/>
          <w:lang w:val="en-US"/>
        </w:rPr>
      </w:pPr>
      <w:r w:rsidRPr="00E93BFE">
        <w:rPr>
          <w:rFonts w:eastAsia="Times New Roman" w:cstheme="minorHAnsi"/>
          <w:lang w:val="en-US"/>
        </w:rPr>
        <w:t>The consult</w:t>
      </w:r>
      <w:r w:rsidR="007E6A41" w:rsidRPr="00E93BFE">
        <w:rPr>
          <w:rFonts w:eastAsia="Times New Roman" w:cstheme="minorHAnsi"/>
          <w:lang w:val="en-US"/>
        </w:rPr>
        <w:t>ant</w:t>
      </w:r>
      <w:r w:rsidRPr="00E93BFE">
        <w:rPr>
          <w:rFonts w:eastAsia="Times New Roman" w:cstheme="minorHAnsi"/>
          <w:lang w:val="en-US"/>
        </w:rPr>
        <w:t xml:space="preserve"> will be managed </w:t>
      </w:r>
      <w:r w:rsidR="0093034C" w:rsidRPr="00E93BFE">
        <w:rPr>
          <w:rFonts w:eastAsia="Times New Roman" w:cstheme="minorHAnsi"/>
          <w:lang w:val="en-US"/>
        </w:rPr>
        <w:t xml:space="preserve">by </w:t>
      </w:r>
      <w:r w:rsidRPr="00E93BFE">
        <w:rPr>
          <w:rFonts w:eastAsia="Times New Roman" w:cstheme="minorHAnsi"/>
          <w:lang w:val="en-US"/>
        </w:rPr>
        <w:t xml:space="preserve">the </w:t>
      </w:r>
      <w:r w:rsidR="0018480E" w:rsidRPr="00E93BFE">
        <w:rPr>
          <w:rFonts w:eastAsia="Times New Roman" w:cstheme="minorHAnsi"/>
          <w:lang w:val="en-US"/>
        </w:rPr>
        <w:t>Director of</w:t>
      </w:r>
      <w:r w:rsidR="0093034C" w:rsidRPr="00E93BFE">
        <w:rPr>
          <w:rFonts w:eastAsia="Times New Roman" w:cstheme="minorHAnsi"/>
          <w:lang w:val="en-US"/>
        </w:rPr>
        <w:t xml:space="preserve"> </w:t>
      </w:r>
      <w:r w:rsidRPr="00E93BFE">
        <w:rPr>
          <w:rFonts w:eastAsia="Times New Roman" w:cstheme="minorHAnsi"/>
          <w:lang w:val="en-US"/>
        </w:rPr>
        <w:t xml:space="preserve">International Relations and Communications </w:t>
      </w:r>
      <w:r w:rsidR="00892B21" w:rsidRPr="00E93BFE">
        <w:rPr>
          <w:rFonts w:eastAsia="Times New Roman" w:cstheme="minorHAnsi"/>
          <w:lang w:val="en-US"/>
        </w:rPr>
        <w:t xml:space="preserve">of BDRCS </w:t>
      </w:r>
      <w:r w:rsidR="0093034C" w:rsidRPr="00E93BFE">
        <w:rPr>
          <w:rFonts w:eastAsia="Times New Roman" w:cstheme="minorHAnsi"/>
          <w:lang w:val="en-US"/>
        </w:rPr>
        <w:t xml:space="preserve">and work closely with the team members of the </w:t>
      </w:r>
      <w:r w:rsidR="00892B21" w:rsidRPr="00E93BFE">
        <w:rPr>
          <w:rFonts w:eastAsia="Times New Roman" w:cstheme="minorHAnsi"/>
          <w:lang w:val="en-US"/>
        </w:rPr>
        <w:t xml:space="preserve">communication team of BDRCS and all other relevant departments/teams of BDRCS, IFRC and partners. </w:t>
      </w:r>
    </w:p>
    <w:p w14:paraId="5F601B92" w14:textId="48F4277C" w:rsidR="008B50A9" w:rsidRPr="00E93BFE" w:rsidRDefault="008B50A9" w:rsidP="00704A98">
      <w:pPr>
        <w:spacing w:after="0" w:line="240" w:lineRule="auto"/>
        <w:jc w:val="both"/>
        <w:rPr>
          <w:rFonts w:eastAsia="Times New Roman" w:cstheme="minorHAnsi"/>
          <w:b/>
          <w:bCs/>
          <w:sz w:val="16"/>
          <w:szCs w:val="16"/>
          <w:lang w:val="en-US"/>
        </w:rPr>
      </w:pPr>
    </w:p>
    <w:p w14:paraId="050E89F5" w14:textId="77777777" w:rsidR="008B50A9" w:rsidRPr="00E93BFE" w:rsidRDefault="008B50A9" w:rsidP="0055014D">
      <w:pPr>
        <w:shd w:val="clear" w:color="auto" w:fill="BDD6EE" w:themeFill="accent5" w:themeFillTint="66"/>
        <w:spacing w:after="0" w:line="240" w:lineRule="auto"/>
        <w:outlineLvl w:val="1"/>
        <w:rPr>
          <w:rFonts w:eastAsia="Times New Roman" w:cstheme="minorHAnsi"/>
          <w:b/>
          <w:bCs/>
          <w:lang w:val="en-US"/>
        </w:rPr>
      </w:pPr>
      <w:r w:rsidRPr="00E93BFE">
        <w:rPr>
          <w:rFonts w:eastAsia="Times New Roman" w:cstheme="minorHAnsi"/>
          <w:b/>
          <w:bCs/>
          <w:lang w:val="en-US"/>
        </w:rPr>
        <w:t>Payment/Honorarium</w:t>
      </w:r>
    </w:p>
    <w:p w14:paraId="12A845AF" w14:textId="77777777" w:rsidR="0055014D" w:rsidRPr="00E93BFE" w:rsidRDefault="0055014D" w:rsidP="00060ED3">
      <w:pPr>
        <w:spacing w:after="0" w:line="240" w:lineRule="auto"/>
        <w:rPr>
          <w:rFonts w:eastAsia="Times New Roman" w:cstheme="minorHAnsi"/>
          <w:sz w:val="16"/>
          <w:szCs w:val="16"/>
          <w:lang w:val="en-US"/>
        </w:rPr>
      </w:pPr>
    </w:p>
    <w:p w14:paraId="19CF2E49" w14:textId="5EFD1A68" w:rsidR="008B50A9" w:rsidRPr="00E93BFE" w:rsidRDefault="00704A98" w:rsidP="0018480E">
      <w:pPr>
        <w:spacing w:after="0" w:line="240" w:lineRule="auto"/>
        <w:jc w:val="both"/>
        <w:rPr>
          <w:rFonts w:eastAsia="Times New Roman" w:cstheme="minorHAnsi"/>
          <w:lang w:val="en-US"/>
        </w:rPr>
      </w:pPr>
      <w:r w:rsidRPr="00E93BFE">
        <w:rPr>
          <w:rFonts w:eastAsia="Times New Roman" w:cstheme="minorHAnsi"/>
          <w:lang w:val="en-US"/>
        </w:rPr>
        <w:t xml:space="preserve">The selected consulting firm will receive </w:t>
      </w:r>
      <w:r w:rsidR="00D221A7" w:rsidRPr="00E93BFE">
        <w:rPr>
          <w:rFonts w:eastAsia="Times New Roman" w:cstheme="minorHAnsi"/>
          <w:lang w:val="en-US"/>
        </w:rPr>
        <w:t>20</w:t>
      </w:r>
      <w:r w:rsidR="0027082D" w:rsidRPr="00E93BFE">
        <w:rPr>
          <w:rFonts w:eastAsia="Times New Roman" w:cstheme="minorHAnsi"/>
          <w:lang w:val="en-US"/>
        </w:rPr>
        <w:t>%</w:t>
      </w:r>
      <w:r w:rsidRPr="00E93BFE">
        <w:rPr>
          <w:rFonts w:eastAsia="Times New Roman" w:cstheme="minorHAnsi"/>
          <w:lang w:val="en-US"/>
        </w:rPr>
        <w:t xml:space="preserve"> </w:t>
      </w:r>
      <w:r w:rsidR="002B51EE" w:rsidRPr="00E93BFE">
        <w:rPr>
          <w:rFonts w:eastAsia="Times New Roman" w:cstheme="minorHAnsi"/>
          <w:lang w:val="en-US"/>
        </w:rPr>
        <w:t xml:space="preserve">of the total bill </w:t>
      </w:r>
      <w:r w:rsidR="0027082D" w:rsidRPr="00E93BFE">
        <w:rPr>
          <w:rFonts w:eastAsia="Times New Roman" w:cstheme="minorHAnsi"/>
          <w:lang w:val="en-US"/>
        </w:rPr>
        <w:t xml:space="preserve">after </w:t>
      </w:r>
      <w:r w:rsidR="00D221A7" w:rsidRPr="00E93BFE">
        <w:rPr>
          <w:rFonts w:eastAsia="Times New Roman" w:cstheme="minorHAnsi"/>
          <w:lang w:val="en-US"/>
        </w:rPr>
        <w:t>the</w:t>
      </w:r>
      <w:r w:rsidRPr="00E93BFE">
        <w:rPr>
          <w:rFonts w:eastAsia="Times New Roman" w:cstheme="minorHAnsi"/>
          <w:lang w:val="en-US"/>
        </w:rPr>
        <w:t xml:space="preserve"> submission of the </w:t>
      </w:r>
      <w:r w:rsidR="00D221A7" w:rsidRPr="00E93BFE">
        <w:rPr>
          <w:rFonts w:eastAsia="Times New Roman" w:cstheme="minorHAnsi"/>
          <w:lang w:val="en-US"/>
        </w:rPr>
        <w:t>inception</w:t>
      </w:r>
      <w:r w:rsidR="0027082D" w:rsidRPr="00E93BFE">
        <w:rPr>
          <w:rFonts w:eastAsia="Times New Roman" w:cstheme="minorHAnsi"/>
          <w:lang w:val="en-US"/>
        </w:rPr>
        <w:t xml:space="preserve"> report</w:t>
      </w:r>
      <w:r w:rsidR="008B50A9" w:rsidRPr="00E93BFE">
        <w:rPr>
          <w:rFonts w:eastAsia="Times New Roman" w:cstheme="minorHAnsi"/>
          <w:lang w:val="en-US"/>
        </w:rPr>
        <w:t>,</w:t>
      </w:r>
      <w:r w:rsidR="0027082D" w:rsidRPr="00E93BFE">
        <w:rPr>
          <w:rFonts w:eastAsia="Times New Roman" w:cstheme="minorHAnsi"/>
          <w:lang w:val="en-US"/>
        </w:rPr>
        <w:t xml:space="preserve"> </w:t>
      </w:r>
      <w:r w:rsidR="00D221A7" w:rsidRPr="00E93BFE">
        <w:rPr>
          <w:rFonts w:eastAsia="Times New Roman" w:cstheme="minorHAnsi"/>
          <w:lang w:val="en-US"/>
        </w:rPr>
        <w:t xml:space="preserve">30% after submission of the final draft </w:t>
      </w:r>
      <w:r w:rsidR="0027082D" w:rsidRPr="00E93BFE">
        <w:rPr>
          <w:rFonts w:eastAsia="Times New Roman" w:cstheme="minorHAnsi"/>
          <w:lang w:val="en-US"/>
        </w:rPr>
        <w:t xml:space="preserve">and </w:t>
      </w:r>
      <w:r w:rsidR="00584A6D" w:rsidRPr="00E93BFE">
        <w:rPr>
          <w:rFonts w:eastAsia="Times New Roman" w:cstheme="minorHAnsi"/>
          <w:lang w:val="en-US"/>
        </w:rPr>
        <w:t>the rest</w:t>
      </w:r>
      <w:r w:rsidR="00D221A7" w:rsidRPr="00E93BFE">
        <w:rPr>
          <w:rFonts w:eastAsia="Times New Roman" w:cstheme="minorHAnsi"/>
          <w:lang w:val="en-US"/>
        </w:rPr>
        <w:t xml:space="preserve"> of 5</w:t>
      </w:r>
      <w:r w:rsidR="0027082D" w:rsidRPr="00E93BFE">
        <w:rPr>
          <w:rFonts w:eastAsia="Times New Roman" w:cstheme="minorHAnsi"/>
          <w:lang w:val="en-US"/>
        </w:rPr>
        <w:t>0</w:t>
      </w:r>
      <w:r w:rsidR="008B50A9" w:rsidRPr="00E93BFE">
        <w:rPr>
          <w:rFonts w:eastAsia="Times New Roman" w:cstheme="minorHAnsi"/>
          <w:lang w:val="en-US"/>
        </w:rPr>
        <w:t xml:space="preserve">% </w:t>
      </w:r>
      <w:r w:rsidR="00D221A7" w:rsidRPr="00E93BFE">
        <w:rPr>
          <w:rFonts w:eastAsia="Times New Roman" w:cstheme="minorHAnsi"/>
          <w:lang w:val="en-US"/>
        </w:rPr>
        <w:t xml:space="preserve">will be paid </w:t>
      </w:r>
      <w:r w:rsidR="008B50A9" w:rsidRPr="00E93BFE">
        <w:rPr>
          <w:rFonts w:eastAsia="Times New Roman" w:cstheme="minorHAnsi"/>
          <w:lang w:val="en-US"/>
        </w:rPr>
        <w:t xml:space="preserve">upon </w:t>
      </w:r>
      <w:r w:rsidR="00D221A7" w:rsidRPr="00E93BFE">
        <w:rPr>
          <w:rFonts w:eastAsia="Times New Roman" w:cstheme="minorHAnsi"/>
          <w:lang w:val="en-US"/>
        </w:rPr>
        <w:t xml:space="preserve">approval and final submission of the strategy. VAT and Tax will be deducted as per government policy and as per BDRCS standard practices.  </w:t>
      </w:r>
    </w:p>
    <w:p w14:paraId="254FC80C" w14:textId="00BA4476" w:rsidR="00704A98" w:rsidRPr="00E93BFE" w:rsidRDefault="00704A98" w:rsidP="00704A98">
      <w:pPr>
        <w:rPr>
          <w:rFonts w:eastAsia="Times New Roman" w:cstheme="minorHAnsi"/>
          <w:lang w:val="en-US"/>
        </w:rPr>
      </w:pPr>
      <w:r w:rsidRPr="00E93BFE">
        <w:rPr>
          <w:rFonts w:eastAsia="Times New Roman" w:cstheme="minorHAnsi"/>
          <w:lang w:val="en-US"/>
        </w:rPr>
        <w:br w:type="page"/>
      </w:r>
    </w:p>
    <w:p w14:paraId="51AC1D15" w14:textId="2ACA239E" w:rsidR="00D638F7" w:rsidRPr="00E93BFE" w:rsidRDefault="00D638F7" w:rsidP="0055014D">
      <w:pPr>
        <w:shd w:val="clear" w:color="auto" w:fill="BDD6EE" w:themeFill="accent5" w:themeFillTint="66"/>
        <w:spacing w:after="0" w:line="240" w:lineRule="auto"/>
        <w:jc w:val="both"/>
        <w:rPr>
          <w:rFonts w:cstheme="minorHAnsi"/>
        </w:rPr>
      </w:pPr>
      <w:r w:rsidRPr="00E93BFE">
        <w:rPr>
          <w:rFonts w:cstheme="minorHAnsi"/>
          <w:b/>
        </w:rPr>
        <w:lastRenderedPageBreak/>
        <w:t>EVALUATION AND SELECTION COMMITTEE</w:t>
      </w:r>
    </w:p>
    <w:p w14:paraId="278F52B7" w14:textId="77777777" w:rsidR="0055014D" w:rsidRPr="00E93BFE" w:rsidRDefault="0055014D" w:rsidP="00060ED3">
      <w:pPr>
        <w:spacing w:after="0" w:line="240" w:lineRule="auto"/>
        <w:outlineLvl w:val="1"/>
        <w:rPr>
          <w:rFonts w:cstheme="minorHAnsi"/>
        </w:rPr>
      </w:pPr>
    </w:p>
    <w:p w14:paraId="2F1266D7" w14:textId="285BA6B9" w:rsidR="004F68CA" w:rsidRPr="00E93BFE" w:rsidRDefault="0090555F" w:rsidP="0018480E">
      <w:pPr>
        <w:spacing w:after="0" w:line="240" w:lineRule="auto"/>
        <w:jc w:val="both"/>
        <w:outlineLvl w:val="1"/>
        <w:rPr>
          <w:rFonts w:eastAsia="Times New Roman" w:cstheme="minorHAnsi"/>
          <w:b/>
          <w:bCs/>
          <w:lang w:val="en-US"/>
        </w:rPr>
      </w:pPr>
      <w:r w:rsidRPr="00E93BFE">
        <w:rPr>
          <w:rFonts w:cstheme="minorHAnsi"/>
        </w:rPr>
        <w:t xml:space="preserve">The selection process of the expert will be based on the set of criteria developed by the BDRCS Communication Strategy Evaluation Committee to evaluate the proposals. The Evaluation Committee will evaluate the proposals by using the combined scoring method. The technical proposal will be evaluated on </w:t>
      </w:r>
      <w:r w:rsidR="008850BB" w:rsidRPr="00E93BFE">
        <w:rPr>
          <w:rFonts w:cstheme="minorHAnsi"/>
        </w:rPr>
        <w:t>7</w:t>
      </w:r>
      <w:r w:rsidRPr="00E93BFE">
        <w:rPr>
          <w:rFonts w:cstheme="minorHAnsi"/>
        </w:rPr>
        <w:t xml:space="preserve">0%; whereas financial proposals will be evaluated on </w:t>
      </w:r>
      <w:r w:rsidR="008850BB" w:rsidRPr="00E93BFE">
        <w:rPr>
          <w:rFonts w:cstheme="minorHAnsi"/>
        </w:rPr>
        <w:t>3</w:t>
      </w:r>
      <w:r w:rsidRPr="00E93BFE">
        <w:rPr>
          <w:rFonts w:cstheme="minorHAnsi"/>
        </w:rPr>
        <w:t>0%. The short-listed bidding consultant or firm may be asked for a formal presentation prior to the final selection.</w:t>
      </w:r>
    </w:p>
    <w:p w14:paraId="6DFDB134" w14:textId="1B49427B" w:rsidR="0090635C" w:rsidRPr="00E93BFE" w:rsidRDefault="0090635C" w:rsidP="00060ED3">
      <w:pPr>
        <w:spacing w:after="0" w:line="240" w:lineRule="auto"/>
        <w:outlineLvl w:val="1"/>
        <w:rPr>
          <w:rFonts w:eastAsia="Times New Roman" w:cstheme="minorHAnsi"/>
          <w:b/>
          <w:bCs/>
          <w:lang w:val="en-US"/>
        </w:rPr>
      </w:pPr>
    </w:p>
    <w:p w14:paraId="4BAC91B0" w14:textId="650BFAEA" w:rsidR="00CF65E2" w:rsidRPr="00E93BFE" w:rsidRDefault="00D638F7" w:rsidP="0055014D">
      <w:pPr>
        <w:shd w:val="clear" w:color="auto" w:fill="BDD6EE" w:themeFill="accent5" w:themeFillTint="66"/>
        <w:spacing w:after="0" w:line="240" w:lineRule="auto"/>
        <w:jc w:val="both"/>
        <w:rPr>
          <w:rFonts w:cstheme="minorHAnsi"/>
          <w:b/>
        </w:rPr>
      </w:pPr>
      <w:r w:rsidRPr="00E93BFE">
        <w:rPr>
          <w:rFonts w:cstheme="minorHAnsi"/>
          <w:b/>
        </w:rPr>
        <w:t>CONDITIONS APPLY</w:t>
      </w:r>
    </w:p>
    <w:p w14:paraId="44B2AAD1" w14:textId="77777777" w:rsidR="0055014D" w:rsidRPr="00E93BFE" w:rsidRDefault="0055014D" w:rsidP="00561DFE">
      <w:pPr>
        <w:shd w:val="clear" w:color="auto" w:fill="FFFFFF"/>
        <w:spacing w:after="0" w:line="240" w:lineRule="auto"/>
        <w:jc w:val="both"/>
        <w:rPr>
          <w:rFonts w:cstheme="minorHAnsi"/>
          <w:i/>
          <w:iCs/>
        </w:rPr>
      </w:pPr>
    </w:p>
    <w:p w14:paraId="2F25727D" w14:textId="77007613" w:rsidR="00F9265E" w:rsidRDefault="00CF65E2" w:rsidP="00561DFE">
      <w:pPr>
        <w:shd w:val="clear" w:color="auto" w:fill="FFFFFF"/>
        <w:spacing w:after="0" w:line="240" w:lineRule="auto"/>
        <w:jc w:val="both"/>
        <w:rPr>
          <w:rFonts w:cstheme="minorHAnsi"/>
        </w:rPr>
      </w:pPr>
      <w:r w:rsidRPr="00E93BFE">
        <w:rPr>
          <w:rFonts w:cstheme="minorHAnsi"/>
          <w:i/>
          <w:iCs/>
        </w:rPr>
        <w:t>Gender Integration</w:t>
      </w:r>
      <w:r w:rsidRPr="00E93BFE">
        <w:rPr>
          <w:rFonts w:cstheme="minorHAnsi"/>
        </w:rPr>
        <w:t>: As BDRCS along with the partners will target an equal number of men and women, from the expert it is expected to collect data considering both genders. Also, it is expected to interview the same number of men and women.</w:t>
      </w:r>
    </w:p>
    <w:p w14:paraId="105CF994" w14:textId="77777777" w:rsidR="00EC66DD" w:rsidRDefault="00EC66DD" w:rsidP="00561DFE">
      <w:pPr>
        <w:shd w:val="clear" w:color="auto" w:fill="FFFFFF"/>
        <w:spacing w:after="0" w:line="240" w:lineRule="auto"/>
        <w:jc w:val="both"/>
        <w:rPr>
          <w:rFonts w:cstheme="minorHAnsi"/>
        </w:rPr>
      </w:pPr>
    </w:p>
    <w:p w14:paraId="4DE35AA5" w14:textId="742E3334" w:rsidR="00EC66DD" w:rsidRPr="00E93BFE" w:rsidRDefault="00EC66DD" w:rsidP="00EC66DD">
      <w:pPr>
        <w:shd w:val="clear" w:color="auto" w:fill="BDD6EE" w:themeFill="accent5" w:themeFillTint="66"/>
        <w:spacing w:after="0" w:line="240" w:lineRule="auto"/>
        <w:jc w:val="both"/>
        <w:rPr>
          <w:rFonts w:cstheme="minorHAnsi"/>
          <w:b/>
        </w:rPr>
      </w:pPr>
      <w:r w:rsidRPr="00E93BFE">
        <w:rPr>
          <w:rFonts w:cstheme="minorHAnsi"/>
          <w:b/>
        </w:rPr>
        <w:t>APPLY</w:t>
      </w:r>
      <w:r>
        <w:rPr>
          <w:rFonts w:cstheme="minorHAnsi"/>
          <w:b/>
        </w:rPr>
        <w:t xml:space="preserve"> PROCESS</w:t>
      </w:r>
    </w:p>
    <w:p w14:paraId="2619452F" w14:textId="77777777" w:rsidR="00EC66DD" w:rsidRPr="00E93BFE" w:rsidRDefault="00EC66DD" w:rsidP="00EC66DD">
      <w:pPr>
        <w:shd w:val="clear" w:color="auto" w:fill="FFFFFF"/>
        <w:spacing w:after="0" w:line="240" w:lineRule="auto"/>
        <w:jc w:val="both"/>
        <w:rPr>
          <w:rFonts w:cstheme="minorHAnsi"/>
          <w:i/>
          <w:iCs/>
        </w:rPr>
      </w:pPr>
    </w:p>
    <w:p w14:paraId="327FDC5D" w14:textId="1D542F38" w:rsidR="00EC66DD" w:rsidRPr="000F01D3" w:rsidRDefault="001C4CCA" w:rsidP="00EC66DD">
      <w:pPr>
        <w:shd w:val="clear" w:color="auto" w:fill="FFFFFF"/>
        <w:spacing w:after="0" w:line="240" w:lineRule="auto"/>
        <w:jc w:val="both"/>
        <w:rPr>
          <w:rFonts w:cstheme="minorHAnsi"/>
          <w:color w:val="FF0000"/>
          <w:lang w:val="en-US"/>
        </w:rPr>
      </w:pPr>
      <w:r w:rsidRPr="001C4CCA">
        <w:rPr>
          <w:rFonts w:cstheme="minorHAnsi"/>
        </w:rPr>
        <w:t xml:space="preserve">If you think that you are competent enough, please send one copy of your updated CV with cover letter to the email id: </w:t>
      </w:r>
      <w:hyperlink r:id="rId8" w:history="1">
        <w:r w:rsidRPr="001C4CCA">
          <w:rPr>
            <w:rStyle w:val="Hyperlink"/>
            <w:rFonts w:cstheme="minorHAnsi"/>
          </w:rPr>
          <w:t>hr@bdrcs.org</w:t>
        </w:r>
      </w:hyperlink>
      <w:r w:rsidRPr="001C4CCA">
        <w:rPr>
          <w:rFonts w:cstheme="minorHAnsi"/>
        </w:rPr>
        <w:t xml:space="preserve"> and </w:t>
      </w:r>
      <w:hyperlink r:id="rId9" w:history="1">
        <w:r w:rsidRPr="001C4CCA">
          <w:rPr>
            <w:rStyle w:val="Hyperlink"/>
            <w:rFonts w:cstheme="minorHAnsi"/>
          </w:rPr>
          <w:t>areefa.sinha@bdrcs.org</w:t>
        </w:r>
      </w:hyperlink>
      <w:r w:rsidRPr="001C4CCA">
        <w:rPr>
          <w:rFonts w:cstheme="minorHAnsi"/>
        </w:rPr>
        <w:t xml:space="preserve"> </w:t>
      </w:r>
      <w:r w:rsidRPr="000F01D3">
        <w:rPr>
          <w:rFonts w:cstheme="minorHAnsi"/>
          <w:color w:val="FF0000"/>
        </w:rPr>
        <w:t>by 1</w:t>
      </w:r>
      <w:r w:rsidR="000F01D3" w:rsidRPr="000F01D3">
        <w:rPr>
          <w:rFonts w:cstheme="minorHAnsi"/>
          <w:color w:val="FF0000"/>
        </w:rPr>
        <w:t>5</w:t>
      </w:r>
      <w:r w:rsidRPr="000F01D3">
        <w:rPr>
          <w:rFonts w:cstheme="minorHAnsi"/>
          <w:color w:val="FF0000"/>
        </w:rPr>
        <w:t xml:space="preserve"> March 2025.</w:t>
      </w:r>
      <w:r w:rsidR="000A7ACC" w:rsidRPr="000F01D3">
        <w:rPr>
          <w:rFonts w:cstheme="minorHAnsi"/>
          <w:color w:val="FF0000"/>
        </w:rPr>
        <w:t xml:space="preserve"> </w:t>
      </w:r>
    </w:p>
    <w:p w14:paraId="6CC14790" w14:textId="77777777" w:rsidR="00EC66DD" w:rsidRPr="00E93BFE" w:rsidRDefault="00EC66DD" w:rsidP="00561DFE">
      <w:pPr>
        <w:shd w:val="clear" w:color="auto" w:fill="FFFFFF"/>
        <w:spacing w:after="0" w:line="240" w:lineRule="auto"/>
        <w:jc w:val="both"/>
        <w:rPr>
          <w:rFonts w:cstheme="minorHAnsi"/>
          <w:lang w:val="en-US"/>
        </w:rPr>
      </w:pPr>
    </w:p>
    <w:sectPr w:rsidR="00EC66DD" w:rsidRPr="00E93BFE" w:rsidSect="00FA0234">
      <w:footerReference w:type="even" r:id="rId10"/>
      <w:footerReference w:type="default" r:id="rId11"/>
      <w:footerReference w:type="first" r:id="rId12"/>
      <w:pgSz w:w="11907" w:h="16840" w:code="9"/>
      <w:pgMar w:top="1152" w:right="1152" w:bottom="864"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E610" w14:textId="77777777" w:rsidR="007A5ABC" w:rsidRDefault="007A5ABC" w:rsidP="00C413A1">
      <w:pPr>
        <w:spacing w:after="0" w:line="240" w:lineRule="auto"/>
      </w:pPr>
      <w:r>
        <w:separator/>
      </w:r>
    </w:p>
  </w:endnote>
  <w:endnote w:type="continuationSeparator" w:id="0">
    <w:p w14:paraId="224B9E13" w14:textId="77777777" w:rsidR="007A5ABC" w:rsidRDefault="007A5ABC" w:rsidP="00C4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43E1" w14:textId="584E8A8D" w:rsidR="00B105D0" w:rsidRDefault="00B105D0">
    <w:pPr>
      <w:pStyle w:val="Footer"/>
    </w:pPr>
    <w:r>
      <w:rPr>
        <w:noProof/>
      </w:rPr>
      <mc:AlternateContent>
        <mc:Choice Requires="wps">
          <w:drawing>
            <wp:anchor distT="0" distB="0" distL="0" distR="0" simplePos="0" relativeHeight="251659264" behindDoc="0" locked="0" layoutInCell="1" allowOverlap="1" wp14:anchorId="58261664" wp14:editId="428174DA">
              <wp:simplePos x="635" y="635"/>
              <wp:positionH relativeFrom="page">
                <wp:align>left</wp:align>
              </wp:positionH>
              <wp:positionV relativeFrom="page">
                <wp:align>bottom</wp:align>
              </wp:positionV>
              <wp:extent cx="659765" cy="357505"/>
              <wp:effectExtent l="0" t="0" r="6985" b="0"/>
              <wp:wrapNone/>
              <wp:docPr id="162939149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57505"/>
                      </a:xfrm>
                      <a:prstGeom prst="rect">
                        <a:avLst/>
                      </a:prstGeom>
                      <a:noFill/>
                      <a:ln>
                        <a:noFill/>
                      </a:ln>
                    </wps:spPr>
                    <wps:txbx>
                      <w:txbxContent>
                        <w:p w14:paraId="64486ADD" w14:textId="493898EB" w:rsidR="00B105D0" w:rsidRPr="00B105D0" w:rsidRDefault="00B105D0" w:rsidP="00B105D0">
                          <w:pPr>
                            <w:spacing w:after="0"/>
                            <w:rPr>
                              <w:rFonts w:ascii="Calibri" w:eastAsia="Calibri" w:hAnsi="Calibri" w:cs="Calibri"/>
                              <w:noProof/>
                              <w:color w:val="000000"/>
                              <w:sz w:val="20"/>
                              <w:szCs w:val="20"/>
                            </w:rPr>
                          </w:pPr>
                          <w:r w:rsidRPr="00B105D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261664" id="_x0000_t202" coordsize="21600,21600" o:spt="202" path="m,l,21600r21600,l21600,xe">
              <v:stroke joinstyle="miter"/>
              <v:path gradientshapeok="t" o:connecttype="rect"/>
            </v:shapetype>
            <v:shape id="Text Box 2" o:spid="_x0000_s1026" type="#_x0000_t202" alt="Internal" style="position:absolute;margin-left:0;margin-top:0;width:51.9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f0DwIAABoEAAAOAAAAZHJzL2Uyb0RvYy54bWysU8Fu2zAMvQ/YPwi6L3ayOV2NOEXWIsOA&#10;oC2QDj0rshQbkERBUmJnXz9KdpKt22nYRaZI+pF8fFrc9VqRo3C+BVPR6SSnRBgOdWv2Ff3+sv7w&#10;mRIfmKmZAiMqehKe3i3fv1t0thQzaEDVwhEEMb7sbEWbEGyZZZ43QjM/ASsMBiU4zQJe3T6rHesQ&#10;XatslufzrANXWwdceI/ehyFIlwlfSsHDk5ReBKIqir2FdLp07uKZLRes3Dtmm5aPbbB/6EKz1mDR&#10;C9QDC4wcXPsHlG65Aw8yTDjoDKRsuUgz4DTT/M0024ZZkWZBcry90OT/Hyx/PG7tsyOh/wI9LjAS&#10;0llfenTGeXrpdPxipwTjSOHpQpvoA+HonBe3N/OCEo6hj8VNkRcRJbv+bJ0PXwVoEo2KOtxKIosd&#10;Nz4MqeeUWMvAulUqbUaZ3xyIGT3ZtcNohX7Xj23voD7hNA6GRXvL1y3W3DAfnpnDzeIAqNbwhIdU&#10;0FUURouSBtyPv/ljPhKOUUo6VEpFDUqZEvXN4CJmxac8j8pKNzTc2dglY3qbFzFuDvoeUIRTfA+W&#10;JzMmB3U2pQP9imJexWoYYoZjzYruzuZ9GHSLj4GL1SoloYgsCxuztTxCR7Iiky/9K3N2pDvgnh7h&#10;rCVWvmF9yI1/ers6BOQ+rSQSO7A58o0CTEsdH0tU+K/3lHV90sufAAAA//8DAFBLAwQUAAYACAAA&#10;ACEAM2SzJ9oAAAAEAQAADwAAAGRycy9kb3ducmV2LnhtbEyPzW7CMBCE75V4B2uReitOQY1KGgch&#10;+qNem1YqRyde4oh4HeIF0rev6YVeVhrNaObbfDW6TpxwCK0nBfezBARS7U1LjYKvz9e7RxCBNRnd&#10;eUIFPxhgVUxucp0Zf6YPPJXciFhCIdMKLHOfSRlqi06Hme+Rorfzg9Mc5dBIM+hzLHednCdJKp1u&#10;KS5Y3ePGYr0vj05B+vy2tv13uj3s5uE9VH7PpX9R6nY6rp9AMI58DcMFP6JDEZkqfyQTRKcgPsJ/&#10;9+IliyWISsFDugBZ5PI/fPELAAD//wMAUEsBAi0AFAAGAAgAAAAhALaDOJL+AAAA4QEAABMAAAAA&#10;AAAAAAAAAAAAAAAAAFtDb250ZW50X1R5cGVzXS54bWxQSwECLQAUAAYACAAAACEAOP0h/9YAAACU&#10;AQAACwAAAAAAAAAAAAAAAAAvAQAAX3JlbHMvLnJlbHNQSwECLQAUAAYACAAAACEARtVn9A8CAAAa&#10;BAAADgAAAAAAAAAAAAAAAAAuAgAAZHJzL2Uyb0RvYy54bWxQSwECLQAUAAYACAAAACEAM2SzJ9oA&#10;AAAEAQAADwAAAAAAAAAAAAAAAABpBAAAZHJzL2Rvd25yZXYueG1sUEsFBgAAAAAEAAQA8wAAAHAF&#10;AAAAAA==&#10;" filled="f" stroked="f">
              <v:textbox style="mso-fit-shape-to-text:t" inset="20pt,0,0,15pt">
                <w:txbxContent>
                  <w:p w14:paraId="64486ADD" w14:textId="493898EB" w:rsidR="00B105D0" w:rsidRPr="00B105D0" w:rsidRDefault="00B105D0" w:rsidP="00B105D0">
                    <w:pPr>
                      <w:spacing w:after="0"/>
                      <w:rPr>
                        <w:rFonts w:ascii="Calibri" w:eastAsia="Calibri" w:hAnsi="Calibri" w:cs="Calibri"/>
                        <w:noProof/>
                        <w:color w:val="000000"/>
                        <w:sz w:val="20"/>
                        <w:szCs w:val="20"/>
                      </w:rPr>
                    </w:pPr>
                    <w:r w:rsidRPr="00B105D0">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D5F8" w14:textId="13DF8176" w:rsidR="001722C3" w:rsidRDefault="00B105D0">
    <w:pPr>
      <w:pStyle w:val="Footer"/>
      <w:jc w:val="center"/>
    </w:pPr>
    <w:r>
      <w:rPr>
        <w:noProof/>
      </w:rPr>
      <mc:AlternateContent>
        <mc:Choice Requires="wps">
          <w:drawing>
            <wp:anchor distT="0" distB="0" distL="0" distR="0" simplePos="0" relativeHeight="251660288" behindDoc="0" locked="0" layoutInCell="1" allowOverlap="1" wp14:anchorId="00763DD9" wp14:editId="1BDF330B">
              <wp:simplePos x="822960" y="9951720"/>
              <wp:positionH relativeFrom="page">
                <wp:align>left</wp:align>
              </wp:positionH>
              <wp:positionV relativeFrom="page">
                <wp:align>bottom</wp:align>
              </wp:positionV>
              <wp:extent cx="659765" cy="357505"/>
              <wp:effectExtent l="0" t="0" r="6985" b="0"/>
              <wp:wrapNone/>
              <wp:docPr id="187274646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57505"/>
                      </a:xfrm>
                      <a:prstGeom prst="rect">
                        <a:avLst/>
                      </a:prstGeom>
                      <a:noFill/>
                      <a:ln>
                        <a:noFill/>
                      </a:ln>
                    </wps:spPr>
                    <wps:txbx>
                      <w:txbxContent>
                        <w:p w14:paraId="4D8AFFBA" w14:textId="6881665F" w:rsidR="00B105D0" w:rsidRPr="00B105D0" w:rsidRDefault="00B105D0" w:rsidP="00B105D0">
                          <w:pPr>
                            <w:spacing w:after="0"/>
                            <w:rPr>
                              <w:rFonts w:ascii="Calibri" w:eastAsia="Calibri" w:hAnsi="Calibri" w:cs="Calibri"/>
                              <w:noProof/>
                              <w:color w:val="000000"/>
                              <w:sz w:val="20"/>
                              <w:szCs w:val="20"/>
                            </w:rPr>
                          </w:pPr>
                          <w:r w:rsidRPr="00B105D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763DD9" id="_x0000_t202" coordsize="21600,21600" o:spt="202" path="m,l,21600r21600,l21600,xe">
              <v:stroke joinstyle="miter"/>
              <v:path gradientshapeok="t" o:connecttype="rect"/>
            </v:shapetype>
            <v:shape id="Text Box 3" o:spid="_x0000_s1027" type="#_x0000_t202" alt="Internal" style="position:absolute;left:0;text-align:left;margin-left:0;margin-top:0;width:51.9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RaEQIAACEEAAAOAAAAZHJzL2Uyb0RvYy54bWysU8tu2zAQvBfoPxC815LdykkEy4GbwEUB&#10;IwngFDnTFGkJILkESVtyv75Lyo80zSnohVrurvYxM5zd9lqRvXC+BVPR8SinRBgOdWu2Ff31vPxy&#10;TYkPzNRMgREVPQhPb+efP806W4oJNKBq4QgWMb7sbEWbEGyZZZ43QjM/AisMBiU4zQJe3TarHeuw&#10;ulbZJM+nWQeutg648B6990OQzlN9KQUPj1J6EYiqKM4W0unSuYlnNp+xcuuYbVp+HIN9YArNWoNN&#10;z6XuWWBk59p/SumWO/Agw4iDzkDKlou0A24zzt9ss26YFWkXBMfbM0z+/5XlD/u1fXIk9N+hRwIj&#10;IJ31pUdn3KeXTscvTkowjhAezrCJPhCOzmlxczUtKOEY+lpcFXkRq2SXn63z4YcATaJRUYesJLDY&#10;fuXDkHpKib0MLFulEjPK/OXAmtGTXSaMVug3PWnrV9NvoD7gUg4Gvr3lyxZbr5gPT8whwbgHijY8&#10;4iEVdBWFo0VJA+73e/6Yj7hjlJIOBVNRg4qmRP00yMek+JbnUWDphoY7GZtkjG/yIsbNTt8BanGM&#10;z8LyZMbkoE6mdKBfUNOL2A1DzHDsWdHNybwLg3zxTXCxWKQk1JJlYWXWlsfSEbMI6HP/wpw9oh6Q&#10;rgc4SYqVb8AfcuOf3i52ASlIzER8BzSPsKMOE7fHNxOF/vqesi4ve/4HAAD//wMAUEsDBBQABgAI&#10;AAAAIQAzZLMn2gAAAAQBAAAPAAAAZHJzL2Rvd25yZXYueG1sTI/NbsIwEITvlXgHa5F6K05BjUoa&#10;ByH6o16bVipHJ17iiHgd4gXSt6/phV5WGs1o5tt8NbpOnHAIrScF97MEBFLtTUuNgq/P17tHEIE1&#10;Gd15QgU/GGBVTG5ynRl/pg88ldyIWEIh0wosc59JGWqLToeZ75Git/OD0xzl0Egz6HMsd52cJ0kq&#10;nW4pLljd48ZivS+PTkH6/La2/Xe6Pezm4T1Ufs+lf1Hqdjqun0AwjnwNwwU/okMRmSp/JBNEpyA+&#10;wn/34iWLJYhKwUO6AFnk8j988QsAAP//AwBQSwECLQAUAAYACAAAACEAtoM4kv4AAADhAQAAEwAA&#10;AAAAAAAAAAAAAAAAAAAAW0NvbnRlbnRfVHlwZXNdLnhtbFBLAQItABQABgAIAAAAIQA4/SH/1gAA&#10;AJQBAAALAAAAAAAAAAAAAAAAAC8BAABfcmVscy8ucmVsc1BLAQItABQABgAIAAAAIQDEBtRaEQIA&#10;ACEEAAAOAAAAAAAAAAAAAAAAAC4CAABkcnMvZTJvRG9jLnhtbFBLAQItABQABgAIAAAAIQAzZLMn&#10;2gAAAAQBAAAPAAAAAAAAAAAAAAAAAGsEAABkcnMvZG93bnJldi54bWxQSwUGAAAAAAQABADzAAAA&#10;cgUAAAAA&#10;" filled="f" stroked="f">
              <v:textbox style="mso-fit-shape-to-text:t" inset="20pt,0,0,15pt">
                <w:txbxContent>
                  <w:p w14:paraId="4D8AFFBA" w14:textId="6881665F" w:rsidR="00B105D0" w:rsidRPr="00B105D0" w:rsidRDefault="00B105D0" w:rsidP="00B105D0">
                    <w:pPr>
                      <w:spacing w:after="0"/>
                      <w:rPr>
                        <w:rFonts w:ascii="Calibri" w:eastAsia="Calibri" w:hAnsi="Calibri" w:cs="Calibri"/>
                        <w:noProof/>
                        <w:color w:val="000000"/>
                        <w:sz w:val="20"/>
                        <w:szCs w:val="20"/>
                      </w:rPr>
                    </w:pPr>
                    <w:r w:rsidRPr="00B105D0">
                      <w:rPr>
                        <w:rFonts w:ascii="Calibri" w:eastAsia="Calibri" w:hAnsi="Calibri" w:cs="Calibri"/>
                        <w:noProof/>
                        <w:color w:val="000000"/>
                        <w:sz w:val="20"/>
                        <w:szCs w:val="20"/>
                      </w:rPr>
                      <w:t>Internal</w:t>
                    </w:r>
                  </w:p>
                </w:txbxContent>
              </v:textbox>
              <w10:wrap anchorx="page" anchory="page"/>
            </v:shape>
          </w:pict>
        </mc:Fallback>
      </mc:AlternateContent>
    </w:r>
    <w:sdt>
      <w:sdtPr>
        <w:id w:val="873503015"/>
        <w:docPartObj>
          <w:docPartGallery w:val="Page Numbers (Bottom of Page)"/>
          <w:docPartUnique/>
        </w:docPartObj>
      </w:sdtPr>
      <w:sdtContent>
        <w:sdt>
          <w:sdtPr>
            <w:id w:val="1728636285"/>
            <w:docPartObj>
              <w:docPartGallery w:val="Page Numbers (Top of Page)"/>
              <w:docPartUnique/>
            </w:docPartObj>
          </w:sdtPr>
          <w:sdtContent>
            <w:r w:rsidR="001722C3" w:rsidRPr="00561DFE">
              <w:rPr>
                <w:sz w:val="16"/>
                <w:szCs w:val="16"/>
              </w:rPr>
              <w:t xml:space="preserve">Page </w:t>
            </w:r>
            <w:r w:rsidR="001722C3" w:rsidRPr="00561DFE">
              <w:rPr>
                <w:b/>
                <w:bCs/>
                <w:sz w:val="16"/>
                <w:szCs w:val="16"/>
              </w:rPr>
              <w:fldChar w:fldCharType="begin"/>
            </w:r>
            <w:r w:rsidR="001722C3" w:rsidRPr="00561DFE">
              <w:rPr>
                <w:b/>
                <w:bCs/>
                <w:sz w:val="16"/>
                <w:szCs w:val="16"/>
              </w:rPr>
              <w:instrText xml:space="preserve"> PAGE </w:instrText>
            </w:r>
            <w:r w:rsidR="001722C3" w:rsidRPr="00561DFE">
              <w:rPr>
                <w:b/>
                <w:bCs/>
                <w:sz w:val="16"/>
                <w:szCs w:val="16"/>
              </w:rPr>
              <w:fldChar w:fldCharType="separate"/>
            </w:r>
            <w:r w:rsidR="001722C3" w:rsidRPr="00561DFE">
              <w:rPr>
                <w:b/>
                <w:bCs/>
                <w:noProof/>
                <w:sz w:val="16"/>
                <w:szCs w:val="16"/>
              </w:rPr>
              <w:t>2</w:t>
            </w:r>
            <w:r w:rsidR="001722C3" w:rsidRPr="00561DFE">
              <w:rPr>
                <w:b/>
                <w:bCs/>
                <w:sz w:val="16"/>
                <w:szCs w:val="16"/>
              </w:rPr>
              <w:fldChar w:fldCharType="end"/>
            </w:r>
            <w:r w:rsidR="001722C3" w:rsidRPr="00561DFE">
              <w:rPr>
                <w:sz w:val="16"/>
                <w:szCs w:val="16"/>
              </w:rPr>
              <w:t xml:space="preserve"> of </w:t>
            </w:r>
            <w:r w:rsidR="001722C3" w:rsidRPr="00561DFE">
              <w:rPr>
                <w:b/>
                <w:bCs/>
                <w:sz w:val="16"/>
                <w:szCs w:val="16"/>
              </w:rPr>
              <w:fldChar w:fldCharType="begin"/>
            </w:r>
            <w:r w:rsidR="001722C3" w:rsidRPr="00561DFE">
              <w:rPr>
                <w:b/>
                <w:bCs/>
                <w:sz w:val="16"/>
                <w:szCs w:val="16"/>
              </w:rPr>
              <w:instrText xml:space="preserve"> NUMPAGES  </w:instrText>
            </w:r>
            <w:r w:rsidR="001722C3" w:rsidRPr="00561DFE">
              <w:rPr>
                <w:b/>
                <w:bCs/>
                <w:sz w:val="16"/>
                <w:szCs w:val="16"/>
              </w:rPr>
              <w:fldChar w:fldCharType="separate"/>
            </w:r>
            <w:r w:rsidR="001722C3" w:rsidRPr="00561DFE">
              <w:rPr>
                <w:b/>
                <w:bCs/>
                <w:noProof/>
                <w:sz w:val="16"/>
                <w:szCs w:val="16"/>
              </w:rPr>
              <w:t>2</w:t>
            </w:r>
            <w:r w:rsidR="001722C3" w:rsidRPr="00561DFE">
              <w:rPr>
                <w:b/>
                <w:bCs/>
                <w:sz w:val="16"/>
                <w:szCs w:val="16"/>
              </w:rPr>
              <w:fldChar w:fldCharType="end"/>
            </w:r>
          </w:sdtContent>
        </w:sdt>
      </w:sdtContent>
    </w:sdt>
  </w:p>
  <w:p w14:paraId="7BB82D40" w14:textId="77777777" w:rsidR="001722C3" w:rsidRDefault="0017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5930" w14:textId="205DB7A1" w:rsidR="00B105D0" w:rsidRDefault="00B105D0">
    <w:pPr>
      <w:pStyle w:val="Footer"/>
    </w:pPr>
    <w:r>
      <w:rPr>
        <w:noProof/>
      </w:rPr>
      <mc:AlternateContent>
        <mc:Choice Requires="wps">
          <w:drawing>
            <wp:anchor distT="0" distB="0" distL="0" distR="0" simplePos="0" relativeHeight="251658240" behindDoc="0" locked="0" layoutInCell="1" allowOverlap="1" wp14:anchorId="465A667E" wp14:editId="29C0DB41">
              <wp:simplePos x="635" y="635"/>
              <wp:positionH relativeFrom="page">
                <wp:align>left</wp:align>
              </wp:positionH>
              <wp:positionV relativeFrom="page">
                <wp:align>bottom</wp:align>
              </wp:positionV>
              <wp:extent cx="659765" cy="357505"/>
              <wp:effectExtent l="0" t="0" r="6985" b="0"/>
              <wp:wrapNone/>
              <wp:docPr id="1858477554"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9765" cy="357505"/>
                      </a:xfrm>
                      <a:prstGeom prst="rect">
                        <a:avLst/>
                      </a:prstGeom>
                      <a:noFill/>
                      <a:ln>
                        <a:noFill/>
                      </a:ln>
                    </wps:spPr>
                    <wps:txbx>
                      <w:txbxContent>
                        <w:p w14:paraId="78D11E17" w14:textId="097C5138" w:rsidR="00B105D0" w:rsidRPr="00B105D0" w:rsidRDefault="00B105D0" w:rsidP="00B105D0">
                          <w:pPr>
                            <w:spacing w:after="0"/>
                            <w:rPr>
                              <w:rFonts w:ascii="Calibri" w:eastAsia="Calibri" w:hAnsi="Calibri" w:cs="Calibri"/>
                              <w:noProof/>
                              <w:color w:val="000000"/>
                              <w:sz w:val="20"/>
                              <w:szCs w:val="20"/>
                            </w:rPr>
                          </w:pPr>
                          <w:r w:rsidRPr="00B105D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5A667E" id="_x0000_t202" coordsize="21600,21600" o:spt="202" path="m,l,21600r21600,l21600,xe">
              <v:stroke joinstyle="miter"/>
              <v:path gradientshapeok="t" o:connecttype="rect"/>
            </v:shapetype>
            <v:shape id="Text Box 1" o:spid="_x0000_s1028" type="#_x0000_t202" alt="Internal" style="position:absolute;margin-left:0;margin-top:0;width:51.9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cYEwIAACEEAAAOAAAAZHJzL2Uyb0RvYy54bWysU01v2zAMvQ/YfxB0X+xkc7oacYqsRYYB&#10;QVsgHXpWZCk2IImCpMTOfv0oOU62bqdhF5kiaX6897S467UiR+F8C6ai00lOiTAc6tbsK/r9Zf3h&#10;MyU+MFMzBUZU9CQ8vVu+f7fobClm0ICqhSNYxPiysxVtQrBllnneCM38BKwwGJTgNAt4dfusdqzD&#10;6lplszyfZx242jrgwnv0PgxBukz1pRQ8PEnpRSCqojhbSKdL5y6e2XLByr1jtmn5eQz2D1No1hps&#10;ein1wAIjB9f+UUq33IEHGSYcdAZStlykHXCbaf5mm23DrEi7IDjeXmDy/68sfzxu7bMjof8CPRIY&#10;AemsLz064z69dDp+cVKCcYTwdIFN9IFwdM6L25t5QQnH0MfipsiLWCW7/mydD18FaBKNijpkJYHF&#10;jhsfhtQxJfYysG6VSswo85sDa0ZPdp0wWqHf9aStKzobp99BfcKlHAx8e8vXLbbeMB+emUOCcQ8U&#10;bXjCQyroKgpni5IG3I+/+WM+4o5RSjoUTEUNKpoS9c0gH7PiU55HgaUbGm40dsmY3uZFjJuDvgfU&#10;4hSfheXJjMlBjaZ0oF9R06vYDUPMcOxZ0d1o3odBvvgmuFitUhJqybKwMVvLY+mIWQT0pX9lzp5R&#10;D0jXI4ySYuUb8Ifc+Ke3q0NAChIzEd8BzTPsqMPE7fnNRKH/ek9Z15e9/AkAAP//AwBQSwMEFAAG&#10;AAgAAAAhADNksyfaAAAABAEAAA8AAABkcnMvZG93bnJldi54bWxMj81uwjAQhO+VeAdrkXorTkGN&#10;ShoHIfqjXptWKkcnXuKIeB3iBdK3r+mFXlYazWjm23w1uk6ccAitJwX3swQEUu1NS42Cr8/Xu0cQ&#10;gTUZ3XlCBT8YYFVMbnKdGX+mDzyV3IhYQiHTCixzn0kZaotOh5nvkaK384PTHOXQSDPocyx3nZwn&#10;SSqdbikuWN3jxmK9L49OQfr8trb9d7o97ObhPVR+z6V/Uep2Oq6fQDCOfA3DBT+iQxGZKn8kE0Sn&#10;ID7Cf/fiJYsliErBQ7oAWeTyP3zxCwAA//8DAFBLAQItABQABgAIAAAAIQC2gziS/gAAAOEBAAAT&#10;AAAAAAAAAAAAAAAAAAAAAABbQ29udGVudF9UeXBlc10ueG1sUEsBAi0AFAAGAAgAAAAhADj9If/W&#10;AAAAlAEAAAsAAAAAAAAAAAAAAAAALwEAAF9yZWxzLy5yZWxzUEsBAi0AFAAGAAgAAAAhAJWQJxgT&#10;AgAAIQQAAA4AAAAAAAAAAAAAAAAALgIAAGRycy9lMm9Eb2MueG1sUEsBAi0AFAAGAAgAAAAhADNk&#10;syfaAAAABAEAAA8AAAAAAAAAAAAAAAAAbQQAAGRycy9kb3ducmV2LnhtbFBLBQYAAAAABAAEAPMA&#10;AAB0BQAAAAA=&#10;" filled="f" stroked="f">
              <v:textbox style="mso-fit-shape-to-text:t" inset="20pt,0,0,15pt">
                <w:txbxContent>
                  <w:p w14:paraId="78D11E17" w14:textId="097C5138" w:rsidR="00B105D0" w:rsidRPr="00B105D0" w:rsidRDefault="00B105D0" w:rsidP="00B105D0">
                    <w:pPr>
                      <w:spacing w:after="0"/>
                      <w:rPr>
                        <w:rFonts w:ascii="Calibri" w:eastAsia="Calibri" w:hAnsi="Calibri" w:cs="Calibri"/>
                        <w:noProof/>
                        <w:color w:val="000000"/>
                        <w:sz w:val="20"/>
                        <w:szCs w:val="20"/>
                      </w:rPr>
                    </w:pPr>
                    <w:r w:rsidRPr="00B105D0">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8FC4" w14:textId="77777777" w:rsidR="007A5ABC" w:rsidRDefault="007A5ABC" w:rsidP="00C413A1">
      <w:pPr>
        <w:spacing w:after="0" w:line="240" w:lineRule="auto"/>
      </w:pPr>
      <w:r>
        <w:separator/>
      </w:r>
    </w:p>
  </w:footnote>
  <w:footnote w:type="continuationSeparator" w:id="0">
    <w:p w14:paraId="05E96419" w14:textId="77777777" w:rsidR="007A5ABC" w:rsidRDefault="007A5ABC" w:rsidP="00C41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D99"/>
    <w:multiLevelType w:val="hybridMultilevel"/>
    <w:tmpl w:val="480ED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07D10"/>
    <w:multiLevelType w:val="hybridMultilevel"/>
    <w:tmpl w:val="643E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9059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35C142C"/>
    <w:multiLevelType w:val="hybridMultilevel"/>
    <w:tmpl w:val="591AC9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B4457E"/>
    <w:multiLevelType w:val="hybridMultilevel"/>
    <w:tmpl w:val="87345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BC7FBE"/>
    <w:multiLevelType w:val="multilevel"/>
    <w:tmpl w:val="DE72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1BD"/>
    <w:multiLevelType w:val="hybridMultilevel"/>
    <w:tmpl w:val="707EEEEE"/>
    <w:lvl w:ilvl="0" w:tplc="04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55BB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D3275A7"/>
    <w:multiLevelType w:val="hybridMultilevel"/>
    <w:tmpl w:val="915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37AE9"/>
    <w:multiLevelType w:val="multilevel"/>
    <w:tmpl w:val="3B0C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C7231"/>
    <w:multiLevelType w:val="hybridMultilevel"/>
    <w:tmpl w:val="0218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A1CC6"/>
    <w:multiLevelType w:val="hybridMultilevel"/>
    <w:tmpl w:val="915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00A48"/>
    <w:multiLevelType w:val="hybridMultilevel"/>
    <w:tmpl w:val="2F68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9147E"/>
    <w:multiLevelType w:val="hybridMultilevel"/>
    <w:tmpl w:val="9DA8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B0139"/>
    <w:multiLevelType w:val="hybridMultilevel"/>
    <w:tmpl w:val="38DE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0A7744"/>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593B55"/>
    <w:multiLevelType w:val="hybridMultilevel"/>
    <w:tmpl w:val="F9026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31067"/>
    <w:multiLevelType w:val="hybridMultilevel"/>
    <w:tmpl w:val="86E8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7B33B5"/>
    <w:multiLevelType w:val="hybridMultilevel"/>
    <w:tmpl w:val="A424A29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B6B44"/>
    <w:multiLevelType w:val="hybridMultilevel"/>
    <w:tmpl w:val="9656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E5068"/>
    <w:multiLevelType w:val="hybridMultilevel"/>
    <w:tmpl w:val="EEC6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2572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0AF5C68"/>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7C123AE"/>
    <w:multiLevelType w:val="hybridMultilevel"/>
    <w:tmpl w:val="E870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B716C"/>
    <w:multiLevelType w:val="hybridMultilevel"/>
    <w:tmpl w:val="591AC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4A74DE"/>
    <w:multiLevelType w:val="hybridMultilevel"/>
    <w:tmpl w:val="568CA408"/>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643DF7"/>
    <w:multiLevelType w:val="hybridMultilevel"/>
    <w:tmpl w:val="BDBC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EC0BC8"/>
    <w:multiLevelType w:val="hybridMultilevel"/>
    <w:tmpl w:val="74185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747959"/>
    <w:multiLevelType w:val="hybridMultilevel"/>
    <w:tmpl w:val="2816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9253B"/>
    <w:multiLevelType w:val="hybridMultilevel"/>
    <w:tmpl w:val="EC34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04D21"/>
    <w:multiLevelType w:val="hybridMultilevel"/>
    <w:tmpl w:val="7E4CB3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A30316"/>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D72B24"/>
    <w:multiLevelType w:val="hybridMultilevel"/>
    <w:tmpl w:val="6ADC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2586D"/>
    <w:multiLevelType w:val="hybridMultilevel"/>
    <w:tmpl w:val="C978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560DE"/>
    <w:multiLevelType w:val="hybridMultilevel"/>
    <w:tmpl w:val="C87CE0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D117E"/>
    <w:multiLevelType w:val="hybridMultilevel"/>
    <w:tmpl w:val="76B6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83A55"/>
    <w:multiLevelType w:val="hybridMultilevel"/>
    <w:tmpl w:val="3FE46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377F0"/>
    <w:multiLevelType w:val="hybridMultilevel"/>
    <w:tmpl w:val="E4423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9784B"/>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123259"/>
    <w:multiLevelType w:val="multilevel"/>
    <w:tmpl w:val="5C18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EA2045"/>
    <w:multiLevelType w:val="hybridMultilevel"/>
    <w:tmpl w:val="7BE8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94344"/>
    <w:multiLevelType w:val="hybridMultilevel"/>
    <w:tmpl w:val="89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E696A"/>
    <w:multiLevelType w:val="hybridMultilevel"/>
    <w:tmpl w:val="C714F55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E35DA"/>
    <w:multiLevelType w:val="hybridMultilevel"/>
    <w:tmpl w:val="915AA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85608">
    <w:abstractNumId w:val="4"/>
  </w:num>
  <w:num w:numId="2" w16cid:durableId="1438910004">
    <w:abstractNumId w:val="0"/>
  </w:num>
  <w:num w:numId="3" w16cid:durableId="2129926842">
    <w:abstractNumId w:val="26"/>
  </w:num>
  <w:num w:numId="4" w16cid:durableId="871304403">
    <w:abstractNumId w:val="14"/>
  </w:num>
  <w:num w:numId="5" w16cid:durableId="1053699244">
    <w:abstractNumId w:val="32"/>
  </w:num>
  <w:num w:numId="6" w16cid:durableId="347560597">
    <w:abstractNumId w:val="35"/>
  </w:num>
  <w:num w:numId="7" w16cid:durableId="1385251068">
    <w:abstractNumId w:val="40"/>
  </w:num>
  <w:num w:numId="8" w16cid:durableId="757364661">
    <w:abstractNumId w:val="29"/>
  </w:num>
  <w:num w:numId="9" w16cid:durableId="1572082212">
    <w:abstractNumId w:val="34"/>
  </w:num>
  <w:num w:numId="10" w16cid:durableId="575818686">
    <w:abstractNumId w:val="30"/>
  </w:num>
  <w:num w:numId="11" w16cid:durableId="1728650248">
    <w:abstractNumId w:val="21"/>
  </w:num>
  <w:num w:numId="12" w16cid:durableId="981234016">
    <w:abstractNumId w:val="7"/>
  </w:num>
  <w:num w:numId="13" w16cid:durableId="87970051">
    <w:abstractNumId w:val="2"/>
  </w:num>
  <w:num w:numId="14" w16cid:durableId="1897819127">
    <w:abstractNumId w:val="38"/>
  </w:num>
  <w:num w:numId="15" w16cid:durableId="627974107">
    <w:abstractNumId w:val="31"/>
  </w:num>
  <w:num w:numId="16" w16cid:durableId="1711025859">
    <w:abstractNumId w:val="15"/>
  </w:num>
  <w:num w:numId="17" w16cid:durableId="974875004">
    <w:abstractNumId w:val="22"/>
  </w:num>
  <w:num w:numId="18" w16cid:durableId="164633329">
    <w:abstractNumId w:val="42"/>
  </w:num>
  <w:num w:numId="19" w16cid:durableId="1418211853">
    <w:abstractNumId w:val="18"/>
  </w:num>
  <w:num w:numId="20" w16cid:durableId="216401691">
    <w:abstractNumId w:val="25"/>
  </w:num>
  <w:num w:numId="21" w16cid:durableId="1628050569">
    <w:abstractNumId w:val="6"/>
  </w:num>
  <w:num w:numId="22" w16cid:durableId="625044990">
    <w:abstractNumId w:val="1"/>
  </w:num>
  <w:num w:numId="23" w16cid:durableId="1705134142">
    <w:abstractNumId w:val="20"/>
  </w:num>
  <w:num w:numId="24" w16cid:durableId="609750917">
    <w:abstractNumId w:val="41"/>
  </w:num>
  <w:num w:numId="25" w16cid:durableId="422847187">
    <w:abstractNumId w:val="23"/>
  </w:num>
  <w:num w:numId="26" w16cid:durableId="855778249">
    <w:abstractNumId w:val="33"/>
  </w:num>
  <w:num w:numId="27" w16cid:durableId="1486581187">
    <w:abstractNumId w:val="13"/>
  </w:num>
  <w:num w:numId="28" w16cid:durableId="391074848">
    <w:abstractNumId w:val="39"/>
  </w:num>
  <w:num w:numId="29" w16cid:durableId="771055250">
    <w:abstractNumId w:val="9"/>
  </w:num>
  <w:num w:numId="30" w16cid:durableId="1468234677">
    <w:abstractNumId w:val="16"/>
  </w:num>
  <w:num w:numId="31" w16cid:durableId="2107190534">
    <w:abstractNumId w:val="5"/>
  </w:num>
  <w:num w:numId="32" w16cid:durableId="563030004">
    <w:abstractNumId w:val="12"/>
  </w:num>
  <w:num w:numId="33" w16cid:durableId="538123805">
    <w:abstractNumId w:val="17"/>
  </w:num>
  <w:num w:numId="34" w16cid:durableId="2117749744">
    <w:abstractNumId w:val="19"/>
  </w:num>
  <w:num w:numId="35" w16cid:durableId="1773087498">
    <w:abstractNumId w:val="43"/>
  </w:num>
  <w:num w:numId="36" w16cid:durableId="1733651087">
    <w:abstractNumId w:val="11"/>
  </w:num>
  <w:num w:numId="37" w16cid:durableId="1071611583">
    <w:abstractNumId w:val="8"/>
  </w:num>
  <w:num w:numId="38" w16cid:durableId="2097046221">
    <w:abstractNumId w:val="36"/>
  </w:num>
  <w:num w:numId="39" w16cid:durableId="306513328">
    <w:abstractNumId w:val="27"/>
  </w:num>
  <w:num w:numId="40" w16cid:durableId="803743287">
    <w:abstractNumId w:val="37"/>
  </w:num>
  <w:num w:numId="41" w16cid:durableId="55321317">
    <w:abstractNumId w:val="28"/>
  </w:num>
  <w:num w:numId="42" w16cid:durableId="976763781">
    <w:abstractNumId w:val="10"/>
  </w:num>
  <w:num w:numId="43" w16cid:durableId="2028408256">
    <w:abstractNumId w:val="24"/>
  </w:num>
  <w:num w:numId="44" w16cid:durableId="91975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8C"/>
    <w:rsid w:val="0000664B"/>
    <w:rsid w:val="000070CD"/>
    <w:rsid w:val="00016C09"/>
    <w:rsid w:val="0002016B"/>
    <w:rsid w:val="000578EC"/>
    <w:rsid w:val="00060169"/>
    <w:rsid w:val="00060ED3"/>
    <w:rsid w:val="00085C09"/>
    <w:rsid w:val="000949E1"/>
    <w:rsid w:val="000A7ACC"/>
    <w:rsid w:val="000B4828"/>
    <w:rsid w:val="000B762C"/>
    <w:rsid w:val="000D46A0"/>
    <w:rsid w:val="000E2F44"/>
    <w:rsid w:val="000F01D3"/>
    <w:rsid w:val="000F365F"/>
    <w:rsid w:val="00114233"/>
    <w:rsid w:val="001163AA"/>
    <w:rsid w:val="00120D48"/>
    <w:rsid w:val="00130B75"/>
    <w:rsid w:val="00151784"/>
    <w:rsid w:val="001627BD"/>
    <w:rsid w:val="001722C3"/>
    <w:rsid w:val="00174F03"/>
    <w:rsid w:val="00175490"/>
    <w:rsid w:val="0018480E"/>
    <w:rsid w:val="001A6981"/>
    <w:rsid w:val="001B7504"/>
    <w:rsid w:val="001C3358"/>
    <w:rsid w:val="001C4CCA"/>
    <w:rsid w:val="001E0636"/>
    <w:rsid w:val="001E2892"/>
    <w:rsid w:val="001E522B"/>
    <w:rsid w:val="001F687F"/>
    <w:rsid w:val="00201074"/>
    <w:rsid w:val="00217B0A"/>
    <w:rsid w:val="002303BA"/>
    <w:rsid w:val="0024668E"/>
    <w:rsid w:val="00257969"/>
    <w:rsid w:val="0026113E"/>
    <w:rsid w:val="00267EAD"/>
    <w:rsid w:val="00270689"/>
    <w:rsid w:val="0027082D"/>
    <w:rsid w:val="002A6820"/>
    <w:rsid w:val="002A7559"/>
    <w:rsid w:val="002B17C4"/>
    <w:rsid w:val="002B51EE"/>
    <w:rsid w:val="002C43C4"/>
    <w:rsid w:val="002C5B3D"/>
    <w:rsid w:val="002D4B13"/>
    <w:rsid w:val="00300617"/>
    <w:rsid w:val="00337A87"/>
    <w:rsid w:val="00340889"/>
    <w:rsid w:val="00394821"/>
    <w:rsid w:val="0039760F"/>
    <w:rsid w:val="003B3CCB"/>
    <w:rsid w:val="003D0051"/>
    <w:rsid w:val="003E6ABA"/>
    <w:rsid w:val="003F236E"/>
    <w:rsid w:val="003F65E4"/>
    <w:rsid w:val="004161E7"/>
    <w:rsid w:val="00425CE8"/>
    <w:rsid w:val="004419FE"/>
    <w:rsid w:val="004A2DA4"/>
    <w:rsid w:val="004C6BEA"/>
    <w:rsid w:val="004E53D0"/>
    <w:rsid w:val="004E75A9"/>
    <w:rsid w:val="004F68CA"/>
    <w:rsid w:val="00515877"/>
    <w:rsid w:val="0055014D"/>
    <w:rsid w:val="00551A18"/>
    <w:rsid w:val="00560650"/>
    <w:rsid w:val="00561DFE"/>
    <w:rsid w:val="005721B9"/>
    <w:rsid w:val="00584A6D"/>
    <w:rsid w:val="005A3F69"/>
    <w:rsid w:val="005B3208"/>
    <w:rsid w:val="005E486B"/>
    <w:rsid w:val="00642209"/>
    <w:rsid w:val="0066303C"/>
    <w:rsid w:val="006901DE"/>
    <w:rsid w:val="00691D79"/>
    <w:rsid w:val="006967AC"/>
    <w:rsid w:val="00697D15"/>
    <w:rsid w:val="006A5AF9"/>
    <w:rsid w:val="006B50C8"/>
    <w:rsid w:val="006B5D0A"/>
    <w:rsid w:val="006D6420"/>
    <w:rsid w:val="006F5F8D"/>
    <w:rsid w:val="007028A7"/>
    <w:rsid w:val="00704A98"/>
    <w:rsid w:val="00706EF9"/>
    <w:rsid w:val="00713053"/>
    <w:rsid w:val="00736F2C"/>
    <w:rsid w:val="0077758C"/>
    <w:rsid w:val="00793ECA"/>
    <w:rsid w:val="00796609"/>
    <w:rsid w:val="007A5ABC"/>
    <w:rsid w:val="007A7B2B"/>
    <w:rsid w:val="007B1024"/>
    <w:rsid w:val="007B19B3"/>
    <w:rsid w:val="007D0310"/>
    <w:rsid w:val="007D3685"/>
    <w:rsid w:val="007E6A41"/>
    <w:rsid w:val="00837793"/>
    <w:rsid w:val="008421B5"/>
    <w:rsid w:val="00853BC0"/>
    <w:rsid w:val="008850BB"/>
    <w:rsid w:val="008919C0"/>
    <w:rsid w:val="00892B21"/>
    <w:rsid w:val="008A2C69"/>
    <w:rsid w:val="008A6401"/>
    <w:rsid w:val="008B50A9"/>
    <w:rsid w:val="008B7D57"/>
    <w:rsid w:val="008E778C"/>
    <w:rsid w:val="009043A3"/>
    <w:rsid w:val="0090555F"/>
    <w:rsid w:val="0090635C"/>
    <w:rsid w:val="0093034C"/>
    <w:rsid w:val="009345EA"/>
    <w:rsid w:val="00946AC0"/>
    <w:rsid w:val="00956E58"/>
    <w:rsid w:val="009661D3"/>
    <w:rsid w:val="00973CA0"/>
    <w:rsid w:val="009901E2"/>
    <w:rsid w:val="009D5B81"/>
    <w:rsid w:val="009E3B72"/>
    <w:rsid w:val="009F0D3C"/>
    <w:rsid w:val="00A54DF1"/>
    <w:rsid w:val="00A60056"/>
    <w:rsid w:val="00A605EB"/>
    <w:rsid w:val="00A800D2"/>
    <w:rsid w:val="00AB7772"/>
    <w:rsid w:val="00B078FF"/>
    <w:rsid w:val="00B105D0"/>
    <w:rsid w:val="00B15D77"/>
    <w:rsid w:val="00B16AB5"/>
    <w:rsid w:val="00B17355"/>
    <w:rsid w:val="00B34FFA"/>
    <w:rsid w:val="00B44AD4"/>
    <w:rsid w:val="00B52A7F"/>
    <w:rsid w:val="00B57BA6"/>
    <w:rsid w:val="00B63492"/>
    <w:rsid w:val="00B838F3"/>
    <w:rsid w:val="00B92867"/>
    <w:rsid w:val="00B92F7C"/>
    <w:rsid w:val="00B93D60"/>
    <w:rsid w:val="00BA12EA"/>
    <w:rsid w:val="00BA2065"/>
    <w:rsid w:val="00BA7D73"/>
    <w:rsid w:val="00BC03BF"/>
    <w:rsid w:val="00BD1311"/>
    <w:rsid w:val="00BD7E81"/>
    <w:rsid w:val="00BF32CA"/>
    <w:rsid w:val="00C16693"/>
    <w:rsid w:val="00C16FBA"/>
    <w:rsid w:val="00C17C18"/>
    <w:rsid w:val="00C24B19"/>
    <w:rsid w:val="00C3349C"/>
    <w:rsid w:val="00C413A1"/>
    <w:rsid w:val="00C54E7A"/>
    <w:rsid w:val="00C6231C"/>
    <w:rsid w:val="00C81B71"/>
    <w:rsid w:val="00C8325D"/>
    <w:rsid w:val="00C92F17"/>
    <w:rsid w:val="00C9339A"/>
    <w:rsid w:val="00CB1874"/>
    <w:rsid w:val="00CC1AA8"/>
    <w:rsid w:val="00CE306B"/>
    <w:rsid w:val="00CE36A5"/>
    <w:rsid w:val="00CF5FDC"/>
    <w:rsid w:val="00CF65E2"/>
    <w:rsid w:val="00D003E7"/>
    <w:rsid w:val="00D03020"/>
    <w:rsid w:val="00D221A7"/>
    <w:rsid w:val="00D638F7"/>
    <w:rsid w:val="00D64DFD"/>
    <w:rsid w:val="00D66912"/>
    <w:rsid w:val="00DB2450"/>
    <w:rsid w:val="00DB700A"/>
    <w:rsid w:val="00DD48B6"/>
    <w:rsid w:val="00DF0415"/>
    <w:rsid w:val="00E00962"/>
    <w:rsid w:val="00E223CF"/>
    <w:rsid w:val="00E23AE2"/>
    <w:rsid w:val="00E35E1F"/>
    <w:rsid w:val="00E531F8"/>
    <w:rsid w:val="00E708EF"/>
    <w:rsid w:val="00E93BFE"/>
    <w:rsid w:val="00EB4D8F"/>
    <w:rsid w:val="00EB529F"/>
    <w:rsid w:val="00EC66DD"/>
    <w:rsid w:val="00ED4BF6"/>
    <w:rsid w:val="00EF04A8"/>
    <w:rsid w:val="00EF2D06"/>
    <w:rsid w:val="00F24D5F"/>
    <w:rsid w:val="00F3673C"/>
    <w:rsid w:val="00F420DF"/>
    <w:rsid w:val="00F52716"/>
    <w:rsid w:val="00F71D44"/>
    <w:rsid w:val="00F86255"/>
    <w:rsid w:val="00F9265E"/>
    <w:rsid w:val="00FA0234"/>
    <w:rsid w:val="00FC2752"/>
    <w:rsid w:val="00FC2D2E"/>
    <w:rsid w:val="00FE0013"/>
    <w:rsid w:val="00FE20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55D5B"/>
  <w15:chartTrackingRefBased/>
  <w15:docId w15:val="{10D74AC7-C460-49BC-907C-307DB5CF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3B3CCB"/>
    <w:pPr>
      <w:keepNext/>
      <w:spacing w:after="0" w:line="240" w:lineRule="auto"/>
      <w:outlineLvl w:val="4"/>
    </w:pPr>
    <w:rPr>
      <w:rFonts w:ascii="Arial" w:eastAsia="Times New Roman" w:hAnsi="Arial" w:cs="Times New Roman"/>
      <w:b/>
      <w:sz w:val="20"/>
      <w:szCs w:val="20"/>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981"/>
    <w:pPr>
      <w:spacing w:after="0" w:line="240" w:lineRule="auto"/>
    </w:pPr>
  </w:style>
  <w:style w:type="paragraph" w:styleId="ListParagraph">
    <w:name w:val="List Paragraph"/>
    <w:basedOn w:val="Normal"/>
    <w:uiPriority w:val="34"/>
    <w:qFormat/>
    <w:rsid w:val="002A6820"/>
    <w:pPr>
      <w:ind w:left="720"/>
      <w:contextualSpacing/>
    </w:pPr>
  </w:style>
  <w:style w:type="character" w:customStyle="1" w:styleId="Heading5Char">
    <w:name w:val="Heading 5 Char"/>
    <w:basedOn w:val="DefaultParagraphFont"/>
    <w:link w:val="Heading5"/>
    <w:rsid w:val="003B3CCB"/>
    <w:rPr>
      <w:rFonts w:ascii="Arial" w:eastAsia="Times New Roman" w:hAnsi="Arial" w:cs="Times New Roman"/>
      <w:b/>
      <w:sz w:val="20"/>
      <w:szCs w:val="20"/>
      <w:u w:val="single"/>
      <w:lang w:val="en-US" w:eastAsia="en-GB"/>
    </w:rPr>
  </w:style>
  <w:style w:type="table" w:styleId="TableGrid">
    <w:name w:val="Table Grid"/>
    <w:basedOn w:val="TableNormal"/>
    <w:uiPriority w:val="39"/>
    <w:rsid w:val="0008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3A1"/>
  </w:style>
  <w:style w:type="paragraph" w:styleId="Footer">
    <w:name w:val="footer"/>
    <w:basedOn w:val="Normal"/>
    <w:link w:val="FooterChar"/>
    <w:uiPriority w:val="99"/>
    <w:unhideWhenUsed/>
    <w:rsid w:val="00C4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3A1"/>
  </w:style>
  <w:style w:type="paragraph" w:styleId="BalloonText">
    <w:name w:val="Balloon Text"/>
    <w:basedOn w:val="Normal"/>
    <w:link w:val="BalloonTextChar"/>
    <w:uiPriority w:val="99"/>
    <w:semiHidden/>
    <w:unhideWhenUsed/>
    <w:rsid w:val="00572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1B9"/>
    <w:rPr>
      <w:rFonts w:ascii="Segoe UI" w:hAnsi="Segoe UI" w:cs="Segoe UI"/>
      <w:sz w:val="18"/>
      <w:szCs w:val="18"/>
    </w:rPr>
  </w:style>
  <w:style w:type="paragraph" w:styleId="Revision">
    <w:name w:val="Revision"/>
    <w:hidden/>
    <w:uiPriority w:val="99"/>
    <w:semiHidden/>
    <w:rsid w:val="00D638F7"/>
    <w:pPr>
      <w:spacing w:after="0" w:line="240" w:lineRule="auto"/>
    </w:pPr>
  </w:style>
  <w:style w:type="character" w:styleId="Hyperlink">
    <w:name w:val="Hyperlink"/>
    <w:basedOn w:val="DefaultParagraphFont"/>
    <w:uiPriority w:val="99"/>
    <w:unhideWhenUsed/>
    <w:rsid w:val="001C4CCA"/>
    <w:rPr>
      <w:color w:val="0563C1" w:themeColor="hyperlink"/>
      <w:u w:val="single"/>
    </w:rPr>
  </w:style>
  <w:style w:type="character" w:styleId="UnresolvedMention">
    <w:name w:val="Unresolved Mention"/>
    <w:basedOn w:val="DefaultParagraphFont"/>
    <w:uiPriority w:val="99"/>
    <w:semiHidden/>
    <w:unhideWhenUsed/>
    <w:rsid w:val="001C4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4657">
      <w:bodyDiv w:val="1"/>
      <w:marLeft w:val="0"/>
      <w:marRight w:val="0"/>
      <w:marTop w:val="0"/>
      <w:marBottom w:val="0"/>
      <w:divBdr>
        <w:top w:val="none" w:sz="0" w:space="0" w:color="auto"/>
        <w:left w:val="none" w:sz="0" w:space="0" w:color="auto"/>
        <w:bottom w:val="none" w:sz="0" w:space="0" w:color="auto"/>
        <w:right w:val="none" w:sz="0" w:space="0" w:color="auto"/>
      </w:divBdr>
    </w:div>
    <w:div w:id="421880290">
      <w:bodyDiv w:val="1"/>
      <w:marLeft w:val="0"/>
      <w:marRight w:val="0"/>
      <w:marTop w:val="0"/>
      <w:marBottom w:val="0"/>
      <w:divBdr>
        <w:top w:val="none" w:sz="0" w:space="0" w:color="auto"/>
        <w:left w:val="none" w:sz="0" w:space="0" w:color="auto"/>
        <w:bottom w:val="none" w:sz="0" w:space="0" w:color="auto"/>
        <w:right w:val="none" w:sz="0" w:space="0" w:color="auto"/>
      </w:divBdr>
    </w:div>
    <w:div w:id="917985988">
      <w:bodyDiv w:val="1"/>
      <w:marLeft w:val="0"/>
      <w:marRight w:val="0"/>
      <w:marTop w:val="0"/>
      <w:marBottom w:val="0"/>
      <w:divBdr>
        <w:top w:val="none" w:sz="0" w:space="0" w:color="auto"/>
        <w:left w:val="none" w:sz="0" w:space="0" w:color="auto"/>
        <w:bottom w:val="none" w:sz="0" w:space="0" w:color="auto"/>
        <w:right w:val="none" w:sz="0" w:space="0" w:color="auto"/>
      </w:divBdr>
      <w:divsChild>
        <w:div w:id="1522281555">
          <w:marLeft w:val="0"/>
          <w:marRight w:val="0"/>
          <w:marTop w:val="0"/>
          <w:marBottom w:val="0"/>
          <w:divBdr>
            <w:top w:val="none" w:sz="0" w:space="0" w:color="auto"/>
            <w:left w:val="none" w:sz="0" w:space="0" w:color="auto"/>
            <w:bottom w:val="none" w:sz="0" w:space="0" w:color="auto"/>
            <w:right w:val="none" w:sz="0" w:space="0" w:color="auto"/>
          </w:divBdr>
        </w:div>
        <w:div w:id="89395035">
          <w:marLeft w:val="0"/>
          <w:marRight w:val="0"/>
          <w:marTop w:val="0"/>
          <w:marBottom w:val="0"/>
          <w:divBdr>
            <w:top w:val="none" w:sz="0" w:space="0" w:color="auto"/>
            <w:left w:val="none" w:sz="0" w:space="0" w:color="auto"/>
            <w:bottom w:val="none" w:sz="0" w:space="0" w:color="auto"/>
            <w:right w:val="none" w:sz="0" w:space="0" w:color="auto"/>
          </w:divBdr>
        </w:div>
        <w:div w:id="511922013">
          <w:marLeft w:val="0"/>
          <w:marRight w:val="0"/>
          <w:marTop w:val="0"/>
          <w:marBottom w:val="0"/>
          <w:divBdr>
            <w:top w:val="none" w:sz="0" w:space="0" w:color="auto"/>
            <w:left w:val="none" w:sz="0" w:space="0" w:color="auto"/>
            <w:bottom w:val="none" w:sz="0" w:space="0" w:color="auto"/>
            <w:right w:val="none" w:sz="0" w:space="0" w:color="auto"/>
          </w:divBdr>
        </w:div>
      </w:divsChild>
    </w:div>
    <w:div w:id="16993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drc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eefa.sinha@bdrc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Khaled Bastaman</dc:creator>
  <cp:keywords/>
  <dc:description/>
  <cp:lastModifiedBy>HR-ADMIN , PMO</cp:lastModifiedBy>
  <cp:revision>12</cp:revision>
  <cp:lastPrinted>2025-01-06T12:00:00Z</cp:lastPrinted>
  <dcterms:created xsi:type="dcterms:W3CDTF">2025-03-05T03:33:00Z</dcterms:created>
  <dcterms:modified xsi:type="dcterms:W3CDTF">2025-03-06T05:06:00Z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6ec61df2,611e8a82,6f9fd7e4</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MSIP_Label_6627b15a-80ec-4ef7-8353-f32e3c89bf3e_Enabled">
    <vt:lpwstr>true</vt:lpwstr>
  </property>
  <property fmtid="{D5CDD505-2E9C-101B-9397-08002B2CF9AE}" pid="6" name="MSIP_Label_6627b15a-80ec-4ef7-8353-f32e3c89bf3e_SetDate">
    <vt:lpwstr>2025-01-06T03:10:01Z</vt:lpwstr>
  </property>
  <property fmtid="{D5CDD505-2E9C-101B-9397-08002B2CF9AE}" pid="7" name="MSIP_Label_6627b15a-80ec-4ef7-8353-f32e3c89bf3e_Method">
    <vt:lpwstr>Privileged</vt:lpwstr>
  </property>
  <property fmtid="{D5CDD505-2E9C-101B-9397-08002B2CF9AE}" pid="8" name="MSIP_Label_6627b15a-80ec-4ef7-8353-f32e3c89bf3e_Name">
    <vt:lpwstr>IFRC Internal</vt:lpwstr>
  </property>
  <property fmtid="{D5CDD505-2E9C-101B-9397-08002B2CF9AE}" pid="9" name="MSIP_Label_6627b15a-80ec-4ef7-8353-f32e3c89bf3e_SiteId">
    <vt:lpwstr>a2b53be5-734e-4e6c-ab0d-d184f60fd917</vt:lpwstr>
  </property>
  <property fmtid="{D5CDD505-2E9C-101B-9397-08002B2CF9AE}" pid="10" name="MSIP_Label_6627b15a-80ec-4ef7-8353-f32e3c89bf3e_ActionId">
    <vt:lpwstr>c1145621-338c-4f9c-9dd4-c9125439d696</vt:lpwstr>
  </property>
  <property fmtid="{D5CDD505-2E9C-101B-9397-08002B2CF9AE}" pid="11" name="MSIP_Label_6627b15a-80ec-4ef7-8353-f32e3c89bf3e_ContentBits">
    <vt:lpwstr>2</vt:lpwstr>
  </property>
  <property fmtid="{D5CDD505-2E9C-101B-9397-08002B2CF9AE}" pid="12" name="GrammarlyDocumentId">
    <vt:lpwstr>fbe22426be5d6b7eb6b29af2ce7e83729f807f9578084f98bcad6ab50b1b656c</vt:lpwstr>
  </property>
</Properties>
</file>