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ACDA" w14:textId="77777777" w:rsidR="0084723F" w:rsidRDefault="00710064" w:rsidP="00407A47">
      <w:pPr>
        <w:spacing w:line="240" w:lineRule="auto"/>
        <w:jc w:val="center"/>
        <w:rPr>
          <w:rFonts w:cstheme="minorHAnsi"/>
          <w:b/>
          <w:sz w:val="28"/>
          <w:szCs w:val="28"/>
        </w:rPr>
      </w:pPr>
      <w:r>
        <w:rPr>
          <w:rFonts w:cstheme="minorHAnsi"/>
          <w:b/>
          <w:sz w:val="28"/>
          <w:szCs w:val="28"/>
        </w:rPr>
        <w:t>Terms of Reference (</w:t>
      </w:r>
      <w:proofErr w:type="spellStart"/>
      <w:r>
        <w:rPr>
          <w:rFonts w:cstheme="minorHAnsi"/>
          <w:b/>
          <w:sz w:val="28"/>
          <w:szCs w:val="28"/>
        </w:rPr>
        <w:t>ToR</w:t>
      </w:r>
      <w:proofErr w:type="spellEnd"/>
      <w:r>
        <w:rPr>
          <w:rFonts w:cstheme="minorHAnsi"/>
          <w:b/>
          <w:sz w:val="28"/>
          <w:szCs w:val="28"/>
        </w:rPr>
        <w:t xml:space="preserve">) </w:t>
      </w:r>
    </w:p>
    <w:p w14:paraId="356FC817" w14:textId="77777777" w:rsidR="008A0C86" w:rsidRPr="0084723F" w:rsidRDefault="008A0C86" w:rsidP="00407A47">
      <w:pPr>
        <w:spacing w:line="240" w:lineRule="auto"/>
        <w:jc w:val="center"/>
        <w:rPr>
          <w:rFonts w:cstheme="minorHAnsi"/>
          <w:b/>
          <w:sz w:val="28"/>
          <w:szCs w:val="28"/>
        </w:rPr>
      </w:pPr>
      <w:r>
        <w:rPr>
          <w:rFonts w:cstheme="minorHAnsi"/>
          <w:b/>
          <w:sz w:val="28"/>
          <w:szCs w:val="28"/>
        </w:rPr>
        <w:t>Ain o Salish Kendra (ASK)</w:t>
      </w:r>
    </w:p>
    <w:p w14:paraId="1C5BEA3C" w14:textId="77777777" w:rsidR="00FF3A88" w:rsidRPr="0084723F" w:rsidRDefault="00AC4E5E" w:rsidP="00407A47">
      <w:pPr>
        <w:autoSpaceDE w:val="0"/>
        <w:autoSpaceDN w:val="0"/>
        <w:adjustRightInd w:val="0"/>
        <w:spacing w:after="0" w:line="240" w:lineRule="auto"/>
        <w:jc w:val="center"/>
        <w:rPr>
          <w:rFonts w:cstheme="minorHAnsi"/>
          <w:color w:val="000000"/>
          <w:sz w:val="24"/>
          <w:szCs w:val="24"/>
        </w:rPr>
      </w:pPr>
      <w:r>
        <w:rPr>
          <w:rFonts w:cstheme="minorHAnsi"/>
          <w:b/>
          <w:sz w:val="28"/>
          <w:szCs w:val="28"/>
        </w:rPr>
        <w:t>Legal analysis of existing laws</w:t>
      </w:r>
      <w:r w:rsidR="00710064">
        <w:rPr>
          <w:rFonts w:cstheme="minorHAnsi"/>
          <w:b/>
          <w:sz w:val="28"/>
          <w:szCs w:val="28"/>
        </w:rPr>
        <w:t xml:space="preserve"> on </w:t>
      </w:r>
      <w:r w:rsidR="009C7BF2">
        <w:rPr>
          <w:rFonts w:cstheme="minorHAnsi"/>
          <w:b/>
          <w:sz w:val="28"/>
          <w:szCs w:val="28"/>
        </w:rPr>
        <w:t>Se</w:t>
      </w:r>
      <w:r w:rsidR="00710064">
        <w:rPr>
          <w:rFonts w:cstheme="minorHAnsi"/>
          <w:b/>
          <w:sz w:val="28"/>
          <w:szCs w:val="28"/>
        </w:rPr>
        <w:t xml:space="preserve">xual </w:t>
      </w:r>
      <w:r w:rsidR="009C7BF2">
        <w:rPr>
          <w:rFonts w:cstheme="minorHAnsi"/>
          <w:b/>
          <w:sz w:val="28"/>
          <w:szCs w:val="28"/>
        </w:rPr>
        <w:t>A</w:t>
      </w:r>
      <w:r w:rsidR="00710064">
        <w:rPr>
          <w:rFonts w:cstheme="minorHAnsi"/>
          <w:b/>
          <w:sz w:val="28"/>
          <w:szCs w:val="28"/>
        </w:rPr>
        <w:t xml:space="preserve">buse and </w:t>
      </w:r>
      <w:r w:rsidR="009C7BF2">
        <w:rPr>
          <w:rFonts w:cstheme="minorHAnsi"/>
          <w:b/>
          <w:sz w:val="28"/>
          <w:szCs w:val="28"/>
        </w:rPr>
        <w:t>E</w:t>
      </w:r>
      <w:r w:rsidR="00710064">
        <w:rPr>
          <w:rFonts w:cstheme="minorHAnsi"/>
          <w:b/>
          <w:sz w:val="28"/>
          <w:szCs w:val="28"/>
        </w:rPr>
        <w:t>xploitation</w:t>
      </w:r>
      <w:r w:rsidR="00D75622">
        <w:rPr>
          <w:rFonts w:cstheme="minorHAnsi"/>
          <w:b/>
          <w:sz w:val="28"/>
          <w:szCs w:val="28"/>
        </w:rPr>
        <w:t xml:space="preserve"> of Children</w:t>
      </w:r>
    </w:p>
    <w:p w14:paraId="0D35BC0B" w14:textId="77777777" w:rsidR="00710064" w:rsidRDefault="00710064" w:rsidP="00407A47">
      <w:pPr>
        <w:autoSpaceDE w:val="0"/>
        <w:autoSpaceDN w:val="0"/>
        <w:adjustRightInd w:val="0"/>
        <w:spacing w:after="0" w:line="240" w:lineRule="auto"/>
        <w:jc w:val="both"/>
        <w:rPr>
          <w:rFonts w:cstheme="minorHAnsi"/>
          <w:b/>
          <w:color w:val="000000"/>
          <w:sz w:val="24"/>
          <w:szCs w:val="24"/>
        </w:rPr>
      </w:pPr>
    </w:p>
    <w:p w14:paraId="617BA6F8" w14:textId="77777777" w:rsidR="00FF3A88" w:rsidRPr="0084723F" w:rsidRDefault="00106685" w:rsidP="00407A47">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1.</w:t>
      </w:r>
      <w:r w:rsidRPr="0084723F">
        <w:rPr>
          <w:rFonts w:cstheme="minorHAnsi"/>
          <w:b/>
          <w:color w:val="000000"/>
          <w:sz w:val="24"/>
          <w:szCs w:val="24"/>
        </w:rPr>
        <w:t xml:space="preserve"> Background</w:t>
      </w:r>
      <w:r>
        <w:rPr>
          <w:rFonts w:cstheme="minorHAnsi"/>
          <w:b/>
          <w:color w:val="000000"/>
          <w:sz w:val="24"/>
          <w:szCs w:val="24"/>
        </w:rPr>
        <w:t>:</w:t>
      </w:r>
    </w:p>
    <w:p w14:paraId="5FC1620A" w14:textId="77777777" w:rsidR="00FF3A88" w:rsidRPr="0084723F" w:rsidRDefault="00FF3A88" w:rsidP="00407A47">
      <w:pPr>
        <w:autoSpaceDE w:val="0"/>
        <w:autoSpaceDN w:val="0"/>
        <w:adjustRightInd w:val="0"/>
        <w:spacing w:after="0" w:line="240" w:lineRule="auto"/>
        <w:jc w:val="both"/>
        <w:rPr>
          <w:rFonts w:cstheme="minorHAnsi"/>
          <w:color w:val="000000"/>
          <w:sz w:val="24"/>
          <w:szCs w:val="24"/>
        </w:rPr>
      </w:pPr>
    </w:p>
    <w:p w14:paraId="18DB13B2" w14:textId="77777777" w:rsidR="00702421" w:rsidRPr="00CE0381" w:rsidRDefault="00702421" w:rsidP="00407A47">
      <w:pPr>
        <w:spacing w:line="240" w:lineRule="auto"/>
        <w:jc w:val="both"/>
        <w:rPr>
          <w:rFonts w:eastAsia="Times New Roman" w:cstheme="minorHAnsi"/>
          <w:sz w:val="26"/>
          <w:szCs w:val="26"/>
        </w:rPr>
      </w:pPr>
      <w:r w:rsidRPr="00CE0381">
        <w:rPr>
          <w:rFonts w:eastAsia="Times New Roman" w:cstheme="minorHAnsi"/>
          <w:sz w:val="26"/>
          <w:szCs w:val="26"/>
          <w:highlight w:val="white"/>
        </w:rPr>
        <w:t xml:space="preserve">Sexual harassment and exploitation of children in </w:t>
      </w:r>
      <w:r w:rsidR="00A34482">
        <w:rPr>
          <w:rFonts w:eastAsia="Times New Roman" w:cstheme="minorHAnsi"/>
          <w:sz w:val="26"/>
          <w:szCs w:val="26"/>
          <w:highlight w:val="white"/>
        </w:rPr>
        <w:t>offline/</w:t>
      </w:r>
      <w:r w:rsidRPr="00CE0381">
        <w:rPr>
          <w:rFonts w:eastAsia="Times New Roman" w:cstheme="minorHAnsi"/>
          <w:sz w:val="26"/>
          <w:szCs w:val="26"/>
          <w:highlight w:val="white"/>
        </w:rPr>
        <w:t xml:space="preserve">online is a growing issue of concern in Bangladesh. Poverty plays as a key push factor for sexual exploitation of children. The latest UNDP report on human development shows that the proportion of the population living in multidimensional poverty is high throughout the South Asia, with the highest rates in Bangladesh (58%). Other push factors are lack of access to education and quality education, unemployment problem in rural areas, lack of scopes for institutional skill development, lack of knowledge about risk factor, different forms of sexual exploitation etc. Pull factors include dream of city life, aspiration for lucrative jobs, supplement the family income, poor law enforcement, lack of awareness among parents, and Child marriage as form of sexual exploitation and as a contributing factor to this violation continues to be a serious concern.  </w:t>
      </w:r>
    </w:p>
    <w:p w14:paraId="278F4305" w14:textId="77777777" w:rsidR="00C272A9" w:rsidRPr="00334193" w:rsidRDefault="00CE0381" w:rsidP="00407A47">
      <w:pPr>
        <w:spacing w:line="240" w:lineRule="auto"/>
        <w:jc w:val="both"/>
        <w:rPr>
          <w:rFonts w:cstheme="minorHAnsi"/>
          <w:sz w:val="28"/>
        </w:rPr>
      </w:pPr>
      <w:r w:rsidRPr="00CE0381">
        <w:rPr>
          <w:rFonts w:eastAsia="Roboto" w:cstheme="minorHAnsi"/>
          <w:sz w:val="26"/>
          <w:szCs w:val="26"/>
        </w:rPr>
        <w:t xml:space="preserve">One of the </w:t>
      </w:r>
      <w:r w:rsidR="00F40368">
        <w:rPr>
          <w:rFonts w:eastAsia="Roboto" w:cstheme="minorHAnsi"/>
          <w:sz w:val="26"/>
          <w:szCs w:val="26"/>
        </w:rPr>
        <w:t xml:space="preserve">mentionable </w:t>
      </w:r>
      <w:r w:rsidR="00F40368" w:rsidRPr="00CE0381">
        <w:rPr>
          <w:rFonts w:eastAsia="Roboto" w:cstheme="minorHAnsi"/>
          <w:sz w:val="26"/>
          <w:szCs w:val="26"/>
        </w:rPr>
        <w:t>problems</w:t>
      </w:r>
      <w:r w:rsidRPr="00CE0381">
        <w:rPr>
          <w:rFonts w:eastAsia="Roboto" w:cstheme="minorHAnsi"/>
          <w:sz w:val="26"/>
          <w:szCs w:val="26"/>
        </w:rPr>
        <w:t xml:space="preserve"> for the vulnerable and victims is the knowledge gap on how and from where services can be accessed. </w:t>
      </w:r>
      <w:r w:rsidR="00687609" w:rsidRPr="00687609">
        <w:rPr>
          <w:rFonts w:eastAsia="Times New Roman" w:cstheme="minorHAnsi"/>
          <w:sz w:val="26"/>
          <w:szCs w:val="24"/>
          <w:highlight w:val="white"/>
        </w:rPr>
        <w:t xml:space="preserve">It is also important to remember that sexually exploited children </w:t>
      </w:r>
      <w:r w:rsidR="00687609" w:rsidRPr="00003AE3">
        <w:rPr>
          <w:rFonts w:eastAsia="Times New Roman" w:cstheme="minorHAnsi"/>
          <w:sz w:val="26"/>
          <w:szCs w:val="24"/>
        </w:rPr>
        <w:t xml:space="preserve">are often explicitly threatened with violence if they disclose </w:t>
      </w:r>
      <w:r w:rsidR="0000122D" w:rsidRPr="00003AE3">
        <w:rPr>
          <w:rFonts w:eastAsia="Times New Roman" w:cstheme="minorHAnsi"/>
          <w:sz w:val="26"/>
          <w:szCs w:val="24"/>
        </w:rPr>
        <w:t xml:space="preserve">any information about </w:t>
      </w:r>
      <w:r w:rsidR="00687609" w:rsidRPr="00003AE3">
        <w:rPr>
          <w:rFonts w:eastAsia="Times New Roman" w:cstheme="minorHAnsi"/>
          <w:sz w:val="26"/>
          <w:szCs w:val="24"/>
        </w:rPr>
        <w:t xml:space="preserve">the harassment. </w:t>
      </w:r>
      <w:r w:rsidR="00687609" w:rsidRPr="00003AE3">
        <w:rPr>
          <w:rFonts w:eastAsia="Times New Roman" w:cstheme="minorHAnsi"/>
          <w:color w:val="000000" w:themeColor="text1"/>
          <w:sz w:val="26"/>
          <w:szCs w:val="24"/>
        </w:rPr>
        <w:t>So it is essential to break their silence and make them able to use this law</w:t>
      </w:r>
      <w:r w:rsidR="00E766A2" w:rsidRPr="00003AE3">
        <w:rPr>
          <w:rFonts w:eastAsia="Times New Roman" w:cstheme="minorHAnsi"/>
          <w:color w:val="000000" w:themeColor="text1"/>
          <w:sz w:val="26"/>
          <w:szCs w:val="24"/>
        </w:rPr>
        <w:t xml:space="preserve"> which is already made for protecting them from such abuses</w:t>
      </w:r>
      <w:r w:rsidR="00687609" w:rsidRPr="00003AE3">
        <w:rPr>
          <w:rFonts w:eastAsia="Times New Roman" w:cstheme="minorHAnsi"/>
          <w:sz w:val="26"/>
          <w:szCs w:val="24"/>
        </w:rPr>
        <w:t>.</w:t>
      </w:r>
      <w:r w:rsidR="00E65172" w:rsidRPr="00003AE3">
        <w:rPr>
          <w:rFonts w:eastAsia="Times New Roman" w:cstheme="minorHAnsi"/>
          <w:sz w:val="26"/>
          <w:szCs w:val="24"/>
        </w:rPr>
        <w:t xml:space="preserve"> </w:t>
      </w:r>
      <w:r w:rsidR="00687609" w:rsidRPr="00003AE3">
        <w:rPr>
          <w:rFonts w:eastAsia="Times New Roman" w:cstheme="minorHAnsi"/>
          <w:sz w:val="26"/>
          <w:szCs w:val="24"/>
        </w:rPr>
        <w:t xml:space="preserve">On the contrary, we have sufficient laws </w:t>
      </w:r>
      <w:r w:rsidR="00685940" w:rsidRPr="00003AE3">
        <w:rPr>
          <w:rFonts w:eastAsia="Times New Roman" w:cstheme="minorHAnsi"/>
          <w:sz w:val="26"/>
          <w:szCs w:val="24"/>
        </w:rPr>
        <w:t xml:space="preserve">in our country </w:t>
      </w:r>
      <w:r w:rsidR="00687609" w:rsidRPr="00003AE3">
        <w:rPr>
          <w:rFonts w:eastAsia="Times New Roman" w:cstheme="minorHAnsi"/>
          <w:sz w:val="26"/>
          <w:szCs w:val="24"/>
        </w:rPr>
        <w:t xml:space="preserve">addressing the </w:t>
      </w:r>
      <w:r w:rsidR="001952FA" w:rsidRPr="00003AE3">
        <w:rPr>
          <w:rFonts w:eastAsia="Times New Roman" w:cstheme="minorHAnsi"/>
          <w:sz w:val="26"/>
          <w:szCs w:val="24"/>
        </w:rPr>
        <w:t xml:space="preserve">various </w:t>
      </w:r>
      <w:r w:rsidR="00687609" w:rsidRPr="00003AE3">
        <w:rPr>
          <w:rFonts w:eastAsia="Times New Roman" w:cstheme="minorHAnsi"/>
          <w:sz w:val="26"/>
          <w:szCs w:val="24"/>
        </w:rPr>
        <w:t xml:space="preserve">issues but </w:t>
      </w:r>
      <w:r w:rsidR="00685940" w:rsidRPr="00003AE3">
        <w:rPr>
          <w:rFonts w:eastAsia="Times New Roman" w:cstheme="minorHAnsi"/>
          <w:sz w:val="26"/>
          <w:szCs w:val="24"/>
        </w:rPr>
        <w:t xml:space="preserve">reality is that we have no comprehensive law </w:t>
      </w:r>
      <w:r w:rsidR="00B6049A" w:rsidRPr="00003AE3">
        <w:rPr>
          <w:rFonts w:eastAsia="Times New Roman" w:cstheme="minorHAnsi"/>
          <w:sz w:val="26"/>
          <w:szCs w:val="24"/>
        </w:rPr>
        <w:t>that</w:t>
      </w:r>
      <w:r w:rsidR="00E766A2" w:rsidRPr="00003AE3">
        <w:rPr>
          <w:rFonts w:eastAsia="Times New Roman" w:cstheme="minorHAnsi"/>
          <w:sz w:val="26"/>
          <w:szCs w:val="24"/>
        </w:rPr>
        <w:t xml:space="preserve"> can</w:t>
      </w:r>
      <w:r w:rsidR="00B6049A" w:rsidRPr="00003AE3">
        <w:rPr>
          <w:rFonts w:eastAsia="Times New Roman" w:cstheme="minorHAnsi"/>
          <w:sz w:val="26"/>
          <w:szCs w:val="24"/>
        </w:rPr>
        <w:t xml:space="preserve"> address all sorts of</w:t>
      </w:r>
      <w:r w:rsidR="001952FA" w:rsidRPr="00003AE3">
        <w:rPr>
          <w:rFonts w:eastAsia="Times New Roman" w:cstheme="minorHAnsi"/>
          <w:sz w:val="26"/>
          <w:szCs w:val="24"/>
        </w:rPr>
        <w:t xml:space="preserve"> incidents happening in online</w:t>
      </w:r>
      <w:r w:rsidR="00736FAA" w:rsidRPr="00003AE3">
        <w:rPr>
          <w:rFonts w:eastAsia="Times New Roman" w:cstheme="minorHAnsi"/>
          <w:sz w:val="26"/>
          <w:szCs w:val="24"/>
        </w:rPr>
        <w:t xml:space="preserve"> and</w:t>
      </w:r>
      <w:r w:rsidR="0073514C" w:rsidRPr="00003AE3">
        <w:rPr>
          <w:rFonts w:eastAsia="Times New Roman" w:cstheme="minorHAnsi"/>
          <w:sz w:val="26"/>
          <w:szCs w:val="24"/>
        </w:rPr>
        <w:t xml:space="preserve"> </w:t>
      </w:r>
      <w:r w:rsidR="001952FA" w:rsidRPr="00003AE3">
        <w:rPr>
          <w:rFonts w:eastAsia="Times New Roman" w:cstheme="minorHAnsi"/>
          <w:sz w:val="26"/>
          <w:szCs w:val="24"/>
        </w:rPr>
        <w:t xml:space="preserve">offline </w:t>
      </w:r>
      <w:r w:rsidR="00334193" w:rsidRPr="00003AE3">
        <w:rPr>
          <w:rFonts w:eastAsia="Times New Roman" w:cstheme="minorHAnsi"/>
          <w:sz w:val="26"/>
          <w:szCs w:val="24"/>
        </w:rPr>
        <w:t>platforms</w:t>
      </w:r>
      <w:r w:rsidR="00334193" w:rsidRPr="00003AE3">
        <w:rPr>
          <w:rStyle w:val="FootnoteReference"/>
          <w:rFonts w:eastAsia="Times New Roman" w:cstheme="minorHAnsi"/>
          <w:sz w:val="26"/>
          <w:szCs w:val="24"/>
        </w:rPr>
        <w:footnoteReference w:id="1"/>
      </w:r>
      <w:r w:rsidR="00334193" w:rsidRPr="00003AE3">
        <w:rPr>
          <w:rFonts w:eastAsia="Times New Roman" w:cstheme="minorHAnsi"/>
          <w:sz w:val="26"/>
          <w:szCs w:val="24"/>
        </w:rPr>
        <w:t xml:space="preserve"> including sexual harassment, abuse and exploitation</w:t>
      </w:r>
      <w:r w:rsidR="0073514C" w:rsidRPr="00003AE3">
        <w:rPr>
          <w:rFonts w:eastAsia="Times New Roman" w:cstheme="minorHAnsi"/>
          <w:sz w:val="26"/>
          <w:szCs w:val="24"/>
        </w:rPr>
        <w:t xml:space="preserve"> </w:t>
      </w:r>
      <w:r w:rsidR="00685940" w:rsidRPr="00003AE3">
        <w:rPr>
          <w:rFonts w:eastAsia="Times New Roman" w:cstheme="minorHAnsi"/>
          <w:sz w:val="26"/>
          <w:szCs w:val="24"/>
        </w:rPr>
        <w:t xml:space="preserve">covering the whole people </w:t>
      </w:r>
      <w:r w:rsidR="006A2137" w:rsidRPr="00003AE3">
        <w:rPr>
          <w:rFonts w:eastAsia="Times New Roman" w:cstheme="minorHAnsi"/>
          <w:sz w:val="26"/>
          <w:szCs w:val="24"/>
        </w:rPr>
        <w:t xml:space="preserve">including </w:t>
      </w:r>
      <w:r w:rsidR="00CA5F12" w:rsidRPr="00003AE3">
        <w:rPr>
          <w:rFonts w:eastAsia="Times New Roman" w:cstheme="minorHAnsi"/>
          <w:sz w:val="26"/>
          <w:szCs w:val="24"/>
        </w:rPr>
        <w:t xml:space="preserve">children of </w:t>
      </w:r>
      <w:r w:rsidR="006A2137" w:rsidRPr="00003AE3">
        <w:rPr>
          <w:rFonts w:eastAsia="Times New Roman" w:cstheme="minorHAnsi"/>
          <w:sz w:val="26"/>
          <w:szCs w:val="24"/>
        </w:rPr>
        <w:t xml:space="preserve">gender, ethnic minority, indigenous community, transgender, </w:t>
      </w:r>
      <w:proofErr w:type="spellStart"/>
      <w:r w:rsidR="001952FA" w:rsidRPr="00003AE3">
        <w:rPr>
          <w:rFonts w:eastAsia="Times New Roman" w:cstheme="minorHAnsi"/>
          <w:sz w:val="26"/>
          <w:szCs w:val="24"/>
        </w:rPr>
        <w:t>dalit</w:t>
      </w:r>
      <w:proofErr w:type="spellEnd"/>
      <w:r w:rsidR="00E65172" w:rsidRPr="00003AE3">
        <w:rPr>
          <w:rFonts w:eastAsia="Times New Roman" w:cstheme="minorHAnsi"/>
          <w:sz w:val="26"/>
          <w:szCs w:val="24"/>
        </w:rPr>
        <w:t xml:space="preserve"> </w:t>
      </w:r>
      <w:r w:rsidR="00736FAA" w:rsidRPr="00003AE3">
        <w:rPr>
          <w:rFonts w:eastAsia="Times New Roman" w:cstheme="minorHAnsi"/>
          <w:sz w:val="26"/>
          <w:szCs w:val="24"/>
        </w:rPr>
        <w:t>and all other</w:t>
      </w:r>
      <w:r w:rsidR="00DD159F" w:rsidRPr="00003AE3">
        <w:rPr>
          <w:rFonts w:eastAsia="Times New Roman" w:cstheme="minorHAnsi"/>
          <w:sz w:val="26"/>
          <w:szCs w:val="24"/>
        </w:rPr>
        <w:t xml:space="preserve"> marginalized community in our country still now.</w:t>
      </w:r>
      <w:r w:rsidR="00552404" w:rsidRPr="00003AE3">
        <w:rPr>
          <w:rFonts w:eastAsia="Times New Roman" w:cstheme="minorHAnsi"/>
          <w:sz w:val="26"/>
          <w:szCs w:val="24"/>
        </w:rPr>
        <w:t xml:space="preserve"> </w:t>
      </w:r>
      <w:r w:rsidR="00C272A9" w:rsidRPr="00003AE3">
        <w:rPr>
          <w:rFonts w:eastAsia="Times New Roman" w:cstheme="minorHAnsi"/>
          <w:sz w:val="26"/>
          <w:szCs w:val="24"/>
        </w:rPr>
        <w:t xml:space="preserve">The government enacted laws to combat </w:t>
      </w:r>
      <w:r w:rsidR="00D51A44" w:rsidRPr="00003AE3">
        <w:rPr>
          <w:rFonts w:eastAsia="Times New Roman" w:cstheme="minorHAnsi"/>
          <w:sz w:val="26"/>
          <w:szCs w:val="24"/>
        </w:rPr>
        <w:t>cybercrimes</w:t>
      </w:r>
      <w:r w:rsidR="00C272A9" w:rsidRPr="00003AE3">
        <w:rPr>
          <w:rFonts w:eastAsia="Times New Roman" w:cstheme="minorHAnsi"/>
          <w:sz w:val="26"/>
          <w:szCs w:val="24"/>
        </w:rPr>
        <w:t xml:space="preserve"> and pornography but </w:t>
      </w:r>
      <w:r w:rsidR="00710064" w:rsidRPr="00003AE3">
        <w:rPr>
          <w:rFonts w:eastAsia="Times New Roman" w:cstheme="minorHAnsi"/>
          <w:sz w:val="26"/>
          <w:szCs w:val="24"/>
        </w:rPr>
        <w:t>this law does</w:t>
      </w:r>
      <w:r w:rsidR="00C272A9" w:rsidRPr="00003AE3">
        <w:rPr>
          <w:rFonts w:eastAsia="Times New Roman" w:cstheme="minorHAnsi"/>
          <w:sz w:val="26"/>
          <w:szCs w:val="24"/>
        </w:rPr>
        <w:t xml:space="preserve"> not have adequate provisions to a</w:t>
      </w:r>
      <w:r w:rsidR="00F446B8" w:rsidRPr="00003AE3">
        <w:rPr>
          <w:rFonts w:eastAsia="Times New Roman" w:cstheme="minorHAnsi"/>
          <w:sz w:val="26"/>
          <w:szCs w:val="24"/>
        </w:rPr>
        <w:t xml:space="preserve">ddress online sexual harassment, abuse </w:t>
      </w:r>
      <w:r w:rsidR="00C272A9" w:rsidRPr="00003AE3">
        <w:rPr>
          <w:rFonts w:eastAsia="Times New Roman" w:cstheme="minorHAnsi"/>
          <w:sz w:val="26"/>
          <w:szCs w:val="24"/>
        </w:rPr>
        <w:t>and exploitation</w:t>
      </w:r>
      <w:r w:rsidR="00334193">
        <w:rPr>
          <w:rFonts w:eastAsia="Times New Roman" w:cstheme="minorHAnsi"/>
          <w:sz w:val="26"/>
          <w:szCs w:val="24"/>
        </w:rPr>
        <w:t xml:space="preserve"> of children</w:t>
      </w:r>
      <w:r w:rsidR="00C272A9" w:rsidRPr="00F034F2">
        <w:rPr>
          <w:rFonts w:eastAsia="Times New Roman" w:cstheme="minorHAnsi"/>
          <w:sz w:val="26"/>
          <w:szCs w:val="24"/>
        </w:rPr>
        <w:t xml:space="preserve">. </w:t>
      </w:r>
    </w:p>
    <w:p w14:paraId="3E0AE8DD" w14:textId="77777777" w:rsidR="00C272A9" w:rsidRPr="00F034F2" w:rsidRDefault="00C272A9" w:rsidP="00407A47">
      <w:pPr>
        <w:spacing w:line="240" w:lineRule="auto"/>
        <w:jc w:val="both"/>
        <w:rPr>
          <w:rFonts w:eastAsia="Times New Roman" w:cstheme="minorHAnsi"/>
          <w:sz w:val="26"/>
          <w:szCs w:val="24"/>
        </w:rPr>
      </w:pPr>
      <w:r w:rsidRPr="00F034F2">
        <w:rPr>
          <w:rFonts w:eastAsia="Times New Roman" w:cstheme="minorHAnsi"/>
          <w:sz w:val="26"/>
          <w:szCs w:val="24"/>
        </w:rPr>
        <w:t>Therefore, considering the magnitude of the issue, Ain o Salish Kendra (ASK) under the project</w:t>
      </w:r>
      <w:r w:rsidR="00124F38">
        <w:rPr>
          <w:rFonts w:eastAsia="Times New Roman" w:cstheme="minorHAnsi"/>
          <w:sz w:val="26"/>
          <w:szCs w:val="24"/>
        </w:rPr>
        <w:t xml:space="preserve"> </w:t>
      </w:r>
      <w:r w:rsidR="005230C4">
        <w:rPr>
          <w:rFonts w:eastAsia="Times New Roman" w:cstheme="minorHAnsi"/>
          <w:sz w:val="26"/>
          <w:szCs w:val="24"/>
        </w:rPr>
        <w:t>“</w:t>
      </w:r>
      <w:r w:rsidR="00D82090" w:rsidRPr="00F034F2">
        <w:rPr>
          <w:rFonts w:eastAsia="Times New Roman" w:cstheme="minorHAnsi"/>
          <w:sz w:val="26"/>
          <w:szCs w:val="24"/>
        </w:rPr>
        <w:t>Building Back</w:t>
      </w:r>
      <w:r w:rsidR="00124F38">
        <w:rPr>
          <w:rFonts w:eastAsia="Times New Roman" w:cstheme="minorHAnsi"/>
          <w:sz w:val="26"/>
          <w:szCs w:val="24"/>
        </w:rPr>
        <w:t xml:space="preserve"> </w:t>
      </w:r>
      <w:r w:rsidR="00710064" w:rsidRPr="00F034F2">
        <w:rPr>
          <w:rFonts w:eastAsia="Times New Roman" w:cstheme="minorHAnsi"/>
          <w:sz w:val="26"/>
          <w:szCs w:val="24"/>
        </w:rPr>
        <w:t>Better</w:t>
      </w:r>
      <w:r w:rsidR="00106685">
        <w:rPr>
          <w:rFonts w:eastAsia="Times New Roman" w:cstheme="minorHAnsi"/>
          <w:sz w:val="26"/>
          <w:szCs w:val="24"/>
        </w:rPr>
        <w:t xml:space="preserve"> in times of C</w:t>
      </w:r>
      <w:r w:rsidR="00D82090" w:rsidRPr="00F034F2">
        <w:rPr>
          <w:rFonts w:eastAsia="Times New Roman" w:cstheme="minorHAnsi"/>
          <w:sz w:val="26"/>
          <w:szCs w:val="24"/>
        </w:rPr>
        <w:t>ovid 19 fighting sexual exploitation of children on the rise</w:t>
      </w:r>
      <w:r w:rsidR="005230C4">
        <w:rPr>
          <w:rFonts w:eastAsia="Times New Roman" w:cstheme="minorHAnsi"/>
          <w:sz w:val="26"/>
          <w:szCs w:val="24"/>
        </w:rPr>
        <w:t>”</w:t>
      </w:r>
      <w:r w:rsidR="00124F38">
        <w:rPr>
          <w:rFonts w:eastAsia="Times New Roman" w:cstheme="minorHAnsi"/>
          <w:sz w:val="26"/>
          <w:szCs w:val="24"/>
        </w:rPr>
        <w:t xml:space="preserve"> </w:t>
      </w:r>
      <w:r w:rsidRPr="00F034F2">
        <w:rPr>
          <w:rFonts w:eastAsia="Times New Roman" w:cstheme="minorHAnsi"/>
          <w:sz w:val="26"/>
          <w:szCs w:val="24"/>
        </w:rPr>
        <w:t>is planning to review the existing</w:t>
      </w:r>
      <w:r w:rsidR="00CD698C" w:rsidRPr="00F034F2">
        <w:rPr>
          <w:rFonts w:eastAsia="Times New Roman" w:cstheme="minorHAnsi"/>
          <w:sz w:val="26"/>
          <w:szCs w:val="24"/>
        </w:rPr>
        <w:t xml:space="preserve"> relevant</w:t>
      </w:r>
      <w:r w:rsidRPr="00F034F2">
        <w:rPr>
          <w:rFonts w:eastAsia="Times New Roman" w:cstheme="minorHAnsi"/>
          <w:sz w:val="26"/>
          <w:szCs w:val="24"/>
        </w:rPr>
        <w:t xml:space="preserve"> laws </w:t>
      </w:r>
      <w:r w:rsidR="00CD698C" w:rsidRPr="00F034F2">
        <w:rPr>
          <w:rFonts w:eastAsia="Times New Roman" w:cstheme="minorHAnsi"/>
          <w:sz w:val="26"/>
          <w:szCs w:val="24"/>
        </w:rPr>
        <w:t xml:space="preserve">and explore the gaps and challenges </w:t>
      </w:r>
      <w:r w:rsidR="00546435">
        <w:rPr>
          <w:rFonts w:eastAsia="Times New Roman" w:cstheme="minorHAnsi"/>
          <w:sz w:val="26"/>
          <w:szCs w:val="24"/>
        </w:rPr>
        <w:t xml:space="preserve">in order to </w:t>
      </w:r>
      <w:r w:rsidR="0033660E">
        <w:rPr>
          <w:rFonts w:eastAsia="Times New Roman" w:cstheme="minorHAnsi"/>
          <w:sz w:val="26"/>
          <w:szCs w:val="24"/>
        </w:rPr>
        <w:t>addressing all these</w:t>
      </w:r>
      <w:r w:rsidR="00124F38">
        <w:rPr>
          <w:rFonts w:eastAsia="Times New Roman" w:cstheme="minorHAnsi"/>
          <w:sz w:val="26"/>
          <w:szCs w:val="24"/>
        </w:rPr>
        <w:t xml:space="preserve"> </w:t>
      </w:r>
      <w:r w:rsidR="005A03FC">
        <w:rPr>
          <w:rFonts w:eastAsia="Times New Roman" w:cstheme="minorHAnsi"/>
          <w:sz w:val="26"/>
          <w:szCs w:val="24"/>
        </w:rPr>
        <w:t>loopholes in</w:t>
      </w:r>
      <w:r w:rsidR="0033660E">
        <w:rPr>
          <w:rFonts w:eastAsia="Times New Roman" w:cstheme="minorHAnsi"/>
          <w:sz w:val="26"/>
          <w:szCs w:val="24"/>
        </w:rPr>
        <w:t xml:space="preserve"> the relevant </w:t>
      </w:r>
      <w:r w:rsidR="00546435">
        <w:rPr>
          <w:rFonts w:eastAsia="Times New Roman" w:cstheme="minorHAnsi"/>
          <w:sz w:val="26"/>
          <w:szCs w:val="24"/>
        </w:rPr>
        <w:t>law</w:t>
      </w:r>
      <w:r w:rsidR="0033660E">
        <w:rPr>
          <w:rFonts w:eastAsia="Times New Roman" w:cstheme="minorHAnsi"/>
          <w:sz w:val="26"/>
          <w:szCs w:val="24"/>
        </w:rPr>
        <w:t>s</w:t>
      </w:r>
      <w:r w:rsidR="00546435">
        <w:rPr>
          <w:rFonts w:eastAsia="Times New Roman" w:cstheme="minorHAnsi"/>
          <w:sz w:val="26"/>
          <w:szCs w:val="24"/>
        </w:rPr>
        <w:t xml:space="preserve"> which cover all these areas </w:t>
      </w:r>
      <w:r w:rsidR="004939A0">
        <w:rPr>
          <w:rFonts w:eastAsia="Times New Roman" w:cstheme="minorHAnsi"/>
          <w:sz w:val="26"/>
          <w:szCs w:val="24"/>
        </w:rPr>
        <w:t xml:space="preserve">like </w:t>
      </w:r>
      <w:r w:rsidR="00546435">
        <w:rPr>
          <w:rFonts w:eastAsia="Times New Roman" w:cstheme="minorHAnsi"/>
          <w:sz w:val="26"/>
          <w:szCs w:val="24"/>
        </w:rPr>
        <w:t xml:space="preserve">an umbrella. </w:t>
      </w:r>
      <w:r w:rsidR="00D82090" w:rsidRPr="00F034F2">
        <w:rPr>
          <w:rFonts w:eastAsia="Roboto" w:cstheme="minorHAnsi"/>
          <w:sz w:val="26"/>
        </w:rPr>
        <w:t>The findings of the legal analysis will feed into strengthening existing laws and policies related to the S</w:t>
      </w:r>
      <w:r w:rsidR="002D1006">
        <w:rPr>
          <w:rFonts w:eastAsia="Roboto" w:cstheme="minorHAnsi"/>
          <w:sz w:val="26"/>
        </w:rPr>
        <w:t xml:space="preserve">exual </w:t>
      </w:r>
      <w:r w:rsidR="0033660E">
        <w:rPr>
          <w:rFonts w:eastAsia="Roboto" w:cstheme="minorHAnsi"/>
          <w:sz w:val="26"/>
        </w:rPr>
        <w:t xml:space="preserve">abuse and </w:t>
      </w:r>
      <w:r w:rsidR="00D82090" w:rsidRPr="00F034F2">
        <w:rPr>
          <w:rFonts w:eastAsia="Roboto" w:cstheme="minorHAnsi"/>
          <w:sz w:val="26"/>
        </w:rPr>
        <w:t>E</w:t>
      </w:r>
      <w:r w:rsidR="002D1006">
        <w:rPr>
          <w:rFonts w:eastAsia="Roboto" w:cstheme="minorHAnsi"/>
          <w:sz w:val="26"/>
        </w:rPr>
        <w:t xml:space="preserve">xploitation of </w:t>
      </w:r>
      <w:r w:rsidR="00D82090" w:rsidRPr="00F034F2">
        <w:rPr>
          <w:rFonts w:eastAsia="Roboto" w:cstheme="minorHAnsi"/>
          <w:sz w:val="26"/>
        </w:rPr>
        <w:t>C</w:t>
      </w:r>
      <w:r w:rsidR="002D1006">
        <w:rPr>
          <w:rFonts w:eastAsia="Roboto" w:cstheme="minorHAnsi"/>
          <w:sz w:val="26"/>
        </w:rPr>
        <w:t>hildren</w:t>
      </w:r>
      <w:r w:rsidR="00D82090" w:rsidRPr="00F034F2">
        <w:rPr>
          <w:rFonts w:eastAsia="Roboto" w:cstheme="minorHAnsi"/>
          <w:sz w:val="26"/>
        </w:rPr>
        <w:t>.</w:t>
      </w:r>
      <w:r w:rsidR="00124F38">
        <w:rPr>
          <w:rFonts w:eastAsia="Roboto" w:cstheme="minorHAnsi"/>
          <w:sz w:val="26"/>
        </w:rPr>
        <w:t xml:space="preserve"> </w:t>
      </w:r>
      <w:r w:rsidR="00CD698C" w:rsidRPr="00F034F2">
        <w:rPr>
          <w:rFonts w:eastAsia="Times New Roman" w:cstheme="minorHAnsi"/>
          <w:sz w:val="26"/>
          <w:szCs w:val="24"/>
        </w:rPr>
        <w:t xml:space="preserve">Based </w:t>
      </w:r>
      <w:r w:rsidR="00CD698C" w:rsidRPr="00F034F2">
        <w:rPr>
          <w:rFonts w:eastAsia="Times New Roman" w:cstheme="minorHAnsi"/>
          <w:sz w:val="26"/>
          <w:szCs w:val="24"/>
        </w:rPr>
        <w:lastRenderedPageBreak/>
        <w:t xml:space="preserve">on the analysis, a set of practical legal and policy recommendation will be presented to the relevant authorities to act upon. </w:t>
      </w:r>
    </w:p>
    <w:p w14:paraId="43943C27" w14:textId="77777777" w:rsidR="00594CF9" w:rsidRPr="0084723F" w:rsidRDefault="00033505" w:rsidP="00407A47">
      <w:pPr>
        <w:spacing w:after="0" w:line="240" w:lineRule="auto"/>
        <w:jc w:val="both"/>
        <w:rPr>
          <w:rFonts w:cstheme="minorHAnsi"/>
          <w:b/>
          <w:bCs/>
          <w:sz w:val="24"/>
          <w:szCs w:val="24"/>
        </w:rPr>
      </w:pPr>
      <w:r>
        <w:rPr>
          <w:rFonts w:cstheme="minorHAnsi"/>
          <w:b/>
          <w:bCs/>
          <w:sz w:val="24"/>
          <w:szCs w:val="24"/>
        </w:rPr>
        <w:t>2.</w:t>
      </w:r>
      <w:r w:rsidRPr="0084723F">
        <w:rPr>
          <w:rFonts w:cstheme="minorHAnsi"/>
          <w:b/>
          <w:bCs/>
          <w:sz w:val="24"/>
          <w:szCs w:val="24"/>
        </w:rPr>
        <w:t xml:space="preserve"> Objectives</w:t>
      </w:r>
      <w:r w:rsidR="00594CF9" w:rsidRPr="0084723F">
        <w:rPr>
          <w:rFonts w:cstheme="minorHAnsi"/>
          <w:b/>
          <w:bCs/>
          <w:sz w:val="24"/>
          <w:szCs w:val="24"/>
        </w:rPr>
        <w:t>:</w:t>
      </w:r>
    </w:p>
    <w:p w14:paraId="28D48427" w14:textId="77777777" w:rsidR="00594CF9" w:rsidRPr="0084723F" w:rsidRDefault="00594CF9" w:rsidP="00407A47">
      <w:pPr>
        <w:spacing w:after="0" w:line="240" w:lineRule="auto"/>
        <w:ind w:left="360"/>
        <w:jc w:val="both"/>
        <w:rPr>
          <w:rFonts w:cstheme="minorHAnsi"/>
          <w:b/>
          <w:bCs/>
          <w:sz w:val="24"/>
          <w:szCs w:val="24"/>
        </w:rPr>
      </w:pPr>
    </w:p>
    <w:p w14:paraId="7BDE99CA" w14:textId="77777777" w:rsidR="00CC6915" w:rsidRPr="00B8189A" w:rsidRDefault="00594CF9" w:rsidP="00407A47">
      <w:pPr>
        <w:spacing w:after="0" w:line="240" w:lineRule="auto"/>
        <w:jc w:val="both"/>
        <w:rPr>
          <w:rFonts w:cstheme="minorHAnsi"/>
          <w:bCs/>
          <w:color w:val="FF0000"/>
          <w:sz w:val="26"/>
          <w:szCs w:val="26"/>
        </w:rPr>
      </w:pPr>
      <w:r w:rsidRPr="00B8189A">
        <w:rPr>
          <w:rFonts w:cstheme="minorHAnsi"/>
          <w:bCs/>
          <w:sz w:val="26"/>
          <w:szCs w:val="26"/>
        </w:rPr>
        <w:t xml:space="preserve">The objective of the </w:t>
      </w:r>
      <w:r w:rsidR="00EF3884" w:rsidRPr="00B8189A">
        <w:rPr>
          <w:rFonts w:cstheme="minorHAnsi"/>
          <w:bCs/>
          <w:sz w:val="26"/>
          <w:szCs w:val="26"/>
        </w:rPr>
        <w:t xml:space="preserve">review and </w:t>
      </w:r>
      <w:r w:rsidRPr="00B8189A">
        <w:rPr>
          <w:rFonts w:cstheme="minorHAnsi"/>
          <w:bCs/>
          <w:sz w:val="26"/>
          <w:szCs w:val="26"/>
        </w:rPr>
        <w:t xml:space="preserve">analysis </w:t>
      </w:r>
      <w:r w:rsidR="00134FD8" w:rsidRPr="00B8189A">
        <w:rPr>
          <w:rFonts w:cstheme="minorHAnsi"/>
          <w:bCs/>
          <w:sz w:val="26"/>
          <w:szCs w:val="26"/>
        </w:rPr>
        <w:t xml:space="preserve">of relevant laws </w:t>
      </w:r>
      <w:r w:rsidR="003F4C9A" w:rsidRPr="00B8189A">
        <w:rPr>
          <w:rFonts w:cstheme="minorHAnsi"/>
          <w:bCs/>
          <w:sz w:val="26"/>
          <w:szCs w:val="26"/>
        </w:rPr>
        <w:t>are-</w:t>
      </w:r>
    </w:p>
    <w:p w14:paraId="25BEE17B" w14:textId="77777777" w:rsidR="00F435E7" w:rsidRPr="002165CC" w:rsidRDefault="007227B0" w:rsidP="00407A47">
      <w:pPr>
        <w:pStyle w:val="ListParagraph"/>
        <w:numPr>
          <w:ilvl w:val="0"/>
          <w:numId w:val="9"/>
        </w:numPr>
        <w:spacing w:after="0" w:line="240" w:lineRule="auto"/>
        <w:jc w:val="both"/>
        <w:rPr>
          <w:rFonts w:cstheme="minorHAnsi"/>
          <w:bCs/>
          <w:color w:val="000000" w:themeColor="text1"/>
          <w:sz w:val="26"/>
          <w:szCs w:val="26"/>
        </w:rPr>
      </w:pPr>
      <w:r w:rsidRPr="002165CC">
        <w:rPr>
          <w:rFonts w:cstheme="minorHAnsi"/>
          <w:bCs/>
          <w:color w:val="000000" w:themeColor="text1"/>
          <w:sz w:val="26"/>
          <w:szCs w:val="26"/>
        </w:rPr>
        <w:t xml:space="preserve"> Identifying the loopholes in the existing laws to address child sexual abuse and exploitation;</w:t>
      </w:r>
    </w:p>
    <w:p w14:paraId="26DCF258" w14:textId="77777777" w:rsidR="007227B0" w:rsidRPr="002165CC" w:rsidRDefault="007227B0" w:rsidP="00407A47">
      <w:pPr>
        <w:pStyle w:val="ListParagraph"/>
        <w:numPr>
          <w:ilvl w:val="0"/>
          <w:numId w:val="9"/>
        </w:numPr>
        <w:spacing w:after="0" w:line="240" w:lineRule="auto"/>
        <w:jc w:val="both"/>
        <w:rPr>
          <w:rFonts w:cstheme="minorHAnsi"/>
          <w:bCs/>
          <w:color w:val="000000" w:themeColor="text1"/>
          <w:sz w:val="26"/>
          <w:szCs w:val="26"/>
        </w:rPr>
      </w:pPr>
      <w:r w:rsidRPr="002165CC">
        <w:rPr>
          <w:rFonts w:cstheme="minorHAnsi"/>
          <w:bCs/>
          <w:color w:val="000000" w:themeColor="text1"/>
          <w:sz w:val="26"/>
          <w:szCs w:val="26"/>
        </w:rPr>
        <w:t>Provide specific recommendations for mitigating the gaps and challenges in the existing laws.</w:t>
      </w:r>
    </w:p>
    <w:p w14:paraId="0549D876" w14:textId="77777777" w:rsidR="00045BF8" w:rsidRPr="002165CC" w:rsidRDefault="005572B3" w:rsidP="00407A47">
      <w:pPr>
        <w:pStyle w:val="ListParagraph"/>
        <w:numPr>
          <w:ilvl w:val="0"/>
          <w:numId w:val="9"/>
        </w:numPr>
        <w:spacing w:after="0" w:line="240" w:lineRule="auto"/>
        <w:jc w:val="both"/>
        <w:rPr>
          <w:rFonts w:cstheme="minorHAnsi"/>
          <w:color w:val="000000" w:themeColor="text1"/>
          <w:sz w:val="26"/>
          <w:szCs w:val="26"/>
        </w:rPr>
      </w:pPr>
      <w:r w:rsidRPr="002165CC">
        <w:rPr>
          <w:rFonts w:cstheme="minorHAnsi"/>
          <w:bCs/>
          <w:color w:val="000000" w:themeColor="text1"/>
          <w:sz w:val="26"/>
          <w:szCs w:val="26"/>
        </w:rPr>
        <w:t>Addressing safety &amp; security measures for children in offline and online platforms;</w:t>
      </w:r>
    </w:p>
    <w:p w14:paraId="7D01ED12" w14:textId="77777777" w:rsidR="005572B3" w:rsidRPr="002165CC" w:rsidRDefault="00D003F2" w:rsidP="00407A47">
      <w:pPr>
        <w:pStyle w:val="ListParagraph"/>
        <w:numPr>
          <w:ilvl w:val="0"/>
          <w:numId w:val="9"/>
        </w:numPr>
        <w:spacing w:after="0" w:line="240" w:lineRule="auto"/>
        <w:jc w:val="both"/>
        <w:rPr>
          <w:rFonts w:cstheme="minorHAnsi"/>
          <w:color w:val="000000" w:themeColor="text1"/>
          <w:sz w:val="26"/>
          <w:szCs w:val="26"/>
        </w:rPr>
      </w:pPr>
      <w:r w:rsidRPr="002165CC">
        <w:rPr>
          <w:rFonts w:cstheme="minorHAnsi"/>
          <w:bCs/>
          <w:color w:val="000000" w:themeColor="text1"/>
          <w:sz w:val="26"/>
          <w:szCs w:val="26"/>
        </w:rPr>
        <w:t>Identifying the</w:t>
      </w:r>
      <w:r w:rsidR="003D1292" w:rsidRPr="002165CC">
        <w:rPr>
          <w:rFonts w:cstheme="minorHAnsi"/>
          <w:bCs/>
          <w:color w:val="000000" w:themeColor="text1"/>
          <w:sz w:val="26"/>
          <w:szCs w:val="26"/>
        </w:rPr>
        <w:t xml:space="preserve"> gaps of</w:t>
      </w:r>
      <w:r w:rsidRPr="002165CC">
        <w:rPr>
          <w:rFonts w:cstheme="minorHAnsi"/>
          <w:bCs/>
          <w:color w:val="000000" w:themeColor="text1"/>
          <w:sz w:val="26"/>
          <w:szCs w:val="26"/>
        </w:rPr>
        <w:t xml:space="preserve"> </w:t>
      </w:r>
      <w:r w:rsidR="00C94B83" w:rsidRPr="002165CC">
        <w:rPr>
          <w:rFonts w:cstheme="minorHAnsi"/>
          <w:bCs/>
          <w:color w:val="000000" w:themeColor="text1"/>
          <w:sz w:val="26"/>
          <w:szCs w:val="26"/>
        </w:rPr>
        <w:t xml:space="preserve">specific laws for children which will help to avoid any conflict with existing laws; </w:t>
      </w:r>
      <w:r w:rsidR="005572B3" w:rsidRPr="002165CC">
        <w:rPr>
          <w:rFonts w:cstheme="minorHAnsi"/>
          <w:bCs/>
          <w:color w:val="000000" w:themeColor="text1"/>
          <w:sz w:val="26"/>
          <w:szCs w:val="26"/>
        </w:rPr>
        <w:t xml:space="preserve"> </w:t>
      </w:r>
    </w:p>
    <w:p w14:paraId="4DF0D34F" w14:textId="77777777" w:rsidR="00D003F2" w:rsidRDefault="00D003F2" w:rsidP="00407A47">
      <w:pPr>
        <w:pStyle w:val="ListParagraph"/>
        <w:spacing w:after="0" w:line="240" w:lineRule="auto"/>
        <w:jc w:val="both"/>
        <w:rPr>
          <w:rFonts w:cstheme="minorHAnsi"/>
          <w:bCs/>
          <w:color w:val="FF0000"/>
          <w:sz w:val="26"/>
          <w:szCs w:val="26"/>
        </w:rPr>
      </w:pPr>
    </w:p>
    <w:p w14:paraId="2AE75CA3" w14:textId="77777777" w:rsidR="00D003F2" w:rsidRPr="00205EA0" w:rsidRDefault="00D003F2" w:rsidP="00407A47">
      <w:pPr>
        <w:spacing w:after="0" w:line="240" w:lineRule="auto"/>
        <w:jc w:val="both"/>
        <w:rPr>
          <w:rFonts w:cstheme="minorHAnsi"/>
          <w:sz w:val="26"/>
          <w:szCs w:val="26"/>
        </w:rPr>
      </w:pPr>
    </w:p>
    <w:p w14:paraId="08D99204" w14:textId="77777777" w:rsidR="00BA386B" w:rsidRPr="00B8189A" w:rsidRDefault="00033505" w:rsidP="00407A47">
      <w:pPr>
        <w:spacing w:after="0" w:line="240" w:lineRule="auto"/>
        <w:jc w:val="both"/>
        <w:rPr>
          <w:rFonts w:cstheme="minorHAnsi"/>
          <w:b/>
          <w:bCs/>
          <w:color w:val="000000" w:themeColor="text1"/>
          <w:sz w:val="26"/>
          <w:szCs w:val="26"/>
        </w:rPr>
      </w:pPr>
      <w:r>
        <w:rPr>
          <w:rFonts w:cstheme="minorHAnsi"/>
          <w:b/>
          <w:bCs/>
          <w:color w:val="000000" w:themeColor="text1"/>
          <w:sz w:val="26"/>
          <w:szCs w:val="26"/>
        </w:rPr>
        <w:t>3.</w:t>
      </w:r>
      <w:r w:rsidRPr="00B8189A">
        <w:rPr>
          <w:rFonts w:cstheme="minorHAnsi"/>
          <w:b/>
          <w:bCs/>
          <w:color w:val="000000" w:themeColor="text1"/>
          <w:sz w:val="26"/>
          <w:szCs w:val="26"/>
        </w:rPr>
        <w:t xml:space="preserve"> General</w:t>
      </w:r>
      <w:r w:rsidR="00BA386B" w:rsidRPr="00B8189A">
        <w:rPr>
          <w:rFonts w:cstheme="minorHAnsi"/>
          <w:b/>
          <w:bCs/>
          <w:color w:val="000000" w:themeColor="text1"/>
          <w:sz w:val="26"/>
          <w:szCs w:val="26"/>
        </w:rPr>
        <w:t xml:space="preserve"> condition and obligations</w:t>
      </w:r>
    </w:p>
    <w:p w14:paraId="1DC34ACB" w14:textId="77777777" w:rsidR="00BA386B" w:rsidRPr="00C41D2E" w:rsidRDefault="00BA386B" w:rsidP="00407A47">
      <w:pPr>
        <w:spacing w:after="0" w:line="240" w:lineRule="auto"/>
        <w:jc w:val="both"/>
        <w:rPr>
          <w:rFonts w:cstheme="minorHAnsi"/>
          <w:b/>
          <w:bCs/>
          <w:color w:val="000000" w:themeColor="text1"/>
          <w:sz w:val="26"/>
          <w:szCs w:val="26"/>
        </w:rPr>
      </w:pPr>
    </w:p>
    <w:p w14:paraId="68190F15" w14:textId="77777777" w:rsidR="00BA386B" w:rsidRPr="00C41D2E" w:rsidRDefault="00BA386B" w:rsidP="00407A47">
      <w:pPr>
        <w:pStyle w:val="ListParagraph"/>
        <w:spacing w:line="240" w:lineRule="auto"/>
        <w:ind w:left="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The consultant (s)</w:t>
      </w:r>
      <w:r w:rsidR="00652D7A" w:rsidRPr="00C41D2E">
        <w:rPr>
          <w:rFonts w:asciiTheme="minorHAnsi" w:hAnsiTheme="minorHAnsi" w:cstheme="minorHAnsi"/>
          <w:color w:val="000000" w:themeColor="text1"/>
          <w:sz w:val="26"/>
          <w:szCs w:val="26"/>
        </w:rPr>
        <w:t>/ consultancy firm</w:t>
      </w:r>
      <w:r w:rsidRPr="00C41D2E">
        <w:rPr>
          <w:rFonts w:asciiTheme="minorHAnsi" w:hAnsiTheme="minorHAnsi" w:cstheme="minorHAnsi"/>
          <w:color w:val="000000" w:themeColor="text1"/>
          <w:sz w:val="26"/>
          <w:szCs w:val="26"/>
        </w:rPr>
        <w:t xml:space="preserve"> will conduct the review and analysis in accordance with the proposal submitted by the team. ASK will provide necessary assistance to design and implement the review program and will ensure active participation in the process.  </w:t>
      </w:r>
    </w:p>
    <w:p w14:paraId="24648175" w14:textId="77777777" w:rsidR="0074628F" w:rsidRPr="00B8189A" w:rsidRDefault="0074628F" w:rsidP="00407A47">
      <w:pPr>
        <w:pStyle w:val="ListParagraph"/>
        <w:spacing w:line="240" w:lineRule="auto"/>
        <w:ind w:left="0"/>
        <w:jc w:val="both"/>
        <w:rPr>
          <w:rFonts w:asciiTheme="minorHAnsi" w:hAnsiTheme="minorHAnsi" w:cstheme="minorHAnsi"/>
          <w:color w:val="FF0000"/>
          <w:sz w:val="26"/>
          <w:szCs w:val="26"/>
        </w:rPr>
      </w:pPr>
    </w:p>
    <w:p w14:paraId="3EC71D67" w14:textId="77777777" w:rsidR="0074628F" w:rsidRPr="003E30AE" w:rsidRDefault="003E30AE" w:rsidP="00407A47">
      <w:pPr>
        <w:pStyle w:val="Default"/>
        <w:jc w:val="both"/>
        <w:rPr>
          <w:rFonts w:asciiTheme="minorHAnsi" w:hAnsiTheme="minorHAnsi" w:cstheme="minorHAnsi"/>
          <w:b/>
          <w:bCs/>
          <w:color w:val="000000" w:themeColor="text1"/>
          <w:sz w:val="26"/>
          <w:szCs w:val="26"/>
        </w:rPr>
      </w:pPr>
      <w:r w:rsidRPr="003E30AE">
        <w:rPr>
          <w:rFonts w:asciiTheme="minorHAnsi" w:hAnsiTheme="minorHAnsi" w:cstheme="minorHAnsi"/>
          <w:b/>
          <w:bCs/>
          <w:color w:val="000000" w:themeColor="text1"/>
          <w:sz w:val="26"/>
          <w:szCs w:val="26"/>
        </w:rPr>
        <w:t xml:space="preserve">4. </w:t>
      </w:r>
      <w:r w:rsidR="0074628F" w:rsidRPr="003E30AE">
        <w:rPr>
          <w:rFonts w:asciiTheme="minorHAnsi" w:hAnsiTheme="minorHAnsi" w:cstheme="minorHAnsi"/>
          <w:b/>
          <w:bCs/>
          <w:color w:val="000000" w:themeColor="text1"/>
          <w:sz w:val="26"/>
          <w:szCs w:val="26"/>
        </w:rPr>
        <w:t>Indicators for review and analysis</w:t>
      </w:r>
    </w:p>
    <w:p w14:paraId="77BFBF39" w14:textId="77777777" w:rsidR="0074628F" w:rsidRPr="003E30AE" w:rsidRDefault="0074628F" w:rsidP="00407A47">
      <w:pPr>
        <w:pStyle w:val="Default"/>
        <w:jc w:val="both"/>
        <w:rPr>
          <w:rFonts w:asciiTheme="minorHAnsi" w:hAnsiTheme="minorHAnsi" w:cstheme="minorHAnsi"/>
          <w:b/>
          <w:bCs/>
          <w:color w:val="000000" w:themeColor="text1"/>
          <w:sz w:val="26"/>
          <w:szCs w:val="26"/>
        </w:rPr>
      </w:pPr>
    </w:p>
    <w:p w14:paraId="1217E080" w14:textId="77777777" w:rsidR="00F93B9D" w:rsidRPr="003E30AE" w:rsidRDefault="0074628F" w:rsidP="00407A47">
      <w:pPr>
        <w:pStyle w:val="Default"/>
        <w:numPr>
          <w:ilvl w:val="0"/>
          <w:numId w:val="7"/>
        </w:numPr>
        <w:jc w:val="both"/>
        <w:rPr>
          <w:rFonts w:asciiTheme="minorHAnsi" w:hAnsiTheme="minorHAnsi" w:cstheme="minorHAnsi"/>
          <w:color w:val="000000" w:themeColor="text1"/>
          <w:sz w:val="26"/>
          <w:szCs w:val="26"/>
        </w:rPr>
      </w:pPr>
      <w:r w:rsidRPr="003E30AE">
        <w:rPr>
          <w:rFonts w:asciiTheme="minorHAnsi" w:hAnsiTheme="minorHAnsi" w:cstheme="minorHAnsi"/>
          <w:color w:val="000000" w:themeColor="text1"/>
          <w:sz w:val="26"/>
          <w:szCs w:val="26"/>
        </w:rPr>
        <w:t>The consultant(s)</w:t>
      </w:r>
      <w:r w:rsidR="00652D7A" w:rsidRPr="003E30AE">
        <w:rPr>
          <w:rFonts w:asciiTheme="minorHAnsi" w:hAnsiTheme="minorHAnsi" w:cstheme="minorHAnsi"/>
          <w:color w:val="000000" w:themeColor="text1"/>
          <w:sz w:val="26"/>
          <w:szCs w:val="26"/>
        </w:rPr>
        <w:t>/consultancy firm</w:t>
      </w:r>
      <w:r w:rsidRPr="003E30AE">
        <w:rPr>
          <w:rFonts w:asciiTheme="minorHAnsi" w:hAnsiTheme="minorHAnsi" w:cstheme="minorHAnsi"/>
          <w:color w:val="000000" w:themeColor="text1"/>
          <w:sz w:val="26"/>
          <w:szCs w:val="26"/>
        </w:rPr>
        <w:t xml:space="preserve"> will identify and propose a set of indicators considering the above o</w:t>
      </w:r>
      <w:r w:rsidR="000E3C17" w:rsidRPr="003E30AE">
        <w:rPr>
          <w:rFonts w:asciiTheme="minorHAnsi" w:hAnsiTheme="minorHAnsi" w:cstheme="minorHAnsi"/>
          <w:color w:val="000000" w:themeColor="text1"/>
          <w:sz w:val="26"/>
          <w:szCs w:val="26"/>
        </w:rPr>
        <w:t xml:space="preserve">bjectives </w:t>
      </w:r>
      <w:r w:rsidRPr="003E30AE">
        <w:rPr>
          <w:rFonts w:asciiTheme="minorHAnsi" w:hAnsiTheme="minorHAnsi" w:cstheme="minorHAnsi"/>
          <w:color w:val="000000" w:themeColor="text1"/>
          <w:sz w:val="26"/>
          <w:szCs w:val="26"/>
        </w:rPr>
        <w:t>of the pro</w:t>
      </w:r>
      <w:r w:rsidR="000E3C17" w:rsidRPr="003E30AE">
        <w:rPr>
          <w:rFonts w:asciiTheme="minorHAnsi" w:hAnsiTheme="minorHAnsi" w:cstheme="minorHAnsi"/>
          <w:color w:val="000000" w:themeColor="text1"/>
          <w:sz w:val="26"/>
          <w:szCs w:val="26"/>
        </w:rPr>
        <w:t xml:space="preserve">cess. </w:t>
      </w:r>
    </w:p>
    <w:p w14:paraId="390C4C77" w14:textId="77777777" w:rsidR="00F93B9D" w:rsidRPr="003E30AE" w:rsidRDefault="0074628F" w:rsidP="00407A47">
      <w:pPr>
        <w:pStyle w:val="Default"/>
        <w:numPr>
          <w:ilvl w:val="0"/>
          <w:numId w:val="7"/>
        </w:numPr>
        <w:jc w:val="both"/>
        <w:rPr>
          <w:rFonts w:asciiTheme="minorHAnsi" w:hAnsiTheme="minorHAnsi" w:cstheme="minorHAnsi"/>
          <w:color w:val="000000" w:themeColor="text1"/>
          <w:sz w:val="26"/>
          <w:szCs w:val="26"/>
        </w:rPr>
      </w:pPr>
      <w:r w:rsidRPr="003E30AE">
        <w:rPr>
          <w:rFonts w:asciiTheme="minorHAnsi" w:hAnsiTheme="minorHAnsi" w:cstheme="minorHAnsi"/>
          <w:color w:val="000000" w:themeColor="text1"/>
          <w:sz w:val="26"/>
          <w:szCs w:val="26"/>
        </w:rPr>
        <w:t xml:space="preserve"> Formulation of indicators should include both quantitative and qualitative change. </w:t>
      </w:r>
    </w:p>
    <w:p w14:paraId="27DE5363" w14:textId="77777777" w:rsidR="00F93B9D" w:rsidRPr="003E30AE" w:rsidRDefault="0074628F" w:rsidP="00407A47">
      <w:pPr>
        <w:pStyle w:val="Default"/>
        <w:numPr>
          <w:ilvl w:val="0"/>
          <w:numId w:val="7"/>
        </w:numPr>
        <w:jc w:val="both"/>
        <w:rPr>
          <w:rFonts w:asciiTheme="minorHAnsi" w:hAnsiTheme="minorHAnsi" w:cstheme="minorHAnsi"/>
          <w:color w:val="000000" w:themeColor="text1"/>
          <w:sz w:val="26"/>
          <w:szCs w:val="26"/>
        </w:rPr>
      </w:pPr>
      <w:r w:rsidRPr="003E30AE">
        <w:rPr>
          <w:rFonts w:asciiTheme="minorHAnsi" w:hAnsiTheme="minorHAnsi" w:cstheme="minorHAnsi"/>
          <w:color w:val="000000" w:themeColor="text1"/>
          <w:sz w:val="26"/>
          <w:szCs w:val="26"/>
        </w:rPr>
        <w:t>The consultant (s)</w:t>
      </w:r>
      <w:r w:rsidR="007C10DC" w:rsidRPr="003E30AE">
        <w:rPr>
          <w:rFonts w:asciiTheme="minorHAnsi" w:hAnsiTheme="minorHAnsi" w:cstheme="minorHAnsi"/>
          <w:color w:val="000000" w:themeColor="text1"/>
          <w:sz w:val="26"/>
          <w:szCs w:val="26"/>
        </w:rPr>
        <w:t>/ consultancy firm</w:t>
      </w:r>
      <w:r w:rsidRPr="003E30AE">
        <w:rPr>
          <w:rFonts w:asciiTheme="minorHAnsi" w:hAnsiTheme="minorHAnsi" w:cstheme="minorHAnsi"/>
          <w:color w:val="000000" w:themeColor="text1"/>
          <w:sz w:val="26"/>
          <w:szCs w:val="26"/>
        </w:rPr>
        <w:t xml:space="preserve"> will also propose a clear methodology </w:t>
      </w:r>
      <w:r w:rsidR="000E3C17" w:rsidRPr="003E30AE">
        <w:rPr>
          <w:rFonts w:asciiTheme="minorHAnsi" w:hAnsiTheme="minorHAnsi" w:cstheme="minorHAnsi"/>
          <w:color w:val="000000" w:themeColor="text1"/>
          <w:sz w:val="26"/>
          <w:szCs w:val="26"/>
        </w:rPr>
        <w:t>and guideline</w:t>
      </w:r>
      <w:r w:rsidR="00F93B9D" w:rsidRPr="003E30AE">
        <w:rPr>
          <w:rFonts w:asciiTheme="minorHAnsi" w:hAnsiTheme="minorHAnsi" w:cstheme="minorHAnsi"/>
          <w:color w:val="000000" w:themeColor="text1"/>
          <w:sz w:val="26"/>
          <w:szCs w:val="26"/>
        </w:rPr>
        <w:t xml:space="preserve"> to ASK</w:t>
      </w:r>
      <w:r w:rsidRPr="003E30AE">
        <w:rPr>
          <w:rFonts w:asciiTheme="minorHAnsi" w:hAnsiTheme="minorHAnsi" w:cstheme="minorHAnsi"/>
          <w:color w:val="000000" w:themeColor="text1"/>
          <w:sz w:val="26"/>
          <w:szCs w:val="26"/>
        </w:rPr>
        <w:t>.</w:t>
      </w:r>
    </w:p>
    <w:p w14:paraId="1731D4DC" w14:textId="77777777" w:rsidR="0074628F" w:rsidRPr="003E30AE" w:rsidRDefault="0074628F" w:rsidP="00407A47">
      <w:pPr>
        <w:pStyle w:val="Default"/>
        <w:numPr>
          <w:ilvl w:val="0"/>
          <w:numId w:val="7"/>
        </w:numPr>
        <w:jc w:val="both"/>
        <w:rPr>
          <w:rFonts w:asciiTheme="minorHAnsi" w:hAnsiTheme="minorHAnsi" w:cstheme="minorHAnsi"/>
          <w:color w:val="000000" w:themeColor="text1"/>
          <w:sz w:val="26"/>
          <w:szCs w:val="26"/>
        </w:rPr>
      </w:pPr>
      <w:r w:rsidRPr="003E30AE">
        <w:rPr>
          <w:rFonts w:asciiTheme="minorHAnsi" w:hAnsiTheme="minorHAnsi" w:cstheme="minorHAnsi"/>
          <w:color w:val="000000" w:themeColor="text1"/>
          <w:sz w:val="26"/>
          <w:szCs w:val="26"/>
        </w:rPr>
        <w:t xml:space="preserve"> ASK will provide background information and necessary support to the consultant (s) as per demand </w:t>
      </w:r>
      <w:r w:rsidR="00F93B9D" w:rsidRPr="003E30AE">
        <w:rPr>
          <w:rFonts w:asciiTheme="minorHAnsi" w:hAnsiTheme="minorHAnsi" w:cstheme="minorHAnsi"/>
          <w:color w:val="000000" w:themeColor="text1"/>
          <w:sz w:val="26"/>
          <w:szCs w:val="26"/>
        </w:rPr>
        <w:t xml:space="preserve">through sharing meeting </w:t>
      </w:r>
      <w:r w:rsidRPr="003E30AE">
        <w:rPr>
          <w:rFonts w:asciiTheme="minorHAnsi" w:hAnsiTheme="minorHAnsi" w:cstheme="minorHAnsi"/>
          <w:color w:val="000000" w:themeColor="text1"/>
          <w:sz w:val="26"/>
          <w:szCs w:val="26"/>
        </w:rPr>
        <w:t xml:space="preserve">to finalized </w:t>
      </w:r>
      <w:r w:rsidR="001502A8" w:rsidRPr="003E30AE">
        <w:rPr>
          <w:rFonts w:asciiTheme="minorHAnsi" w:hAnsiTheme="minorHAnsi" w:cstheme="minorHAnsi"/>
          <w:color w:val="000000" w:themeColor="text1"/>
          <w:sz w:val="26"/>
          <w:szCs w:val="26"/>
        </w:rPr>
        <w:t>laws</w:t>
      </w:r>
      <w:r w:rsidRPr="003E30AE">
        <w:rPr>
          <w:rFonts w:asciiTheme="minorHAnsi" w:hAnsiTheme="minorHAnsi" w:cstheme="minorHAnsi"/>
          <w:color w:val="000000" w:themeColor="text1"/>
          <w:sz w:val="26"/>
          <w:szCs w:val="26"/>
        </w:rPr>
        <w:t xml:space="preserve"> indicators and </w:t>
      </w:r>
      <w:r w:rsidR="001502A8" w:rsidRPr="003E30AE">
        <w:rPr>
          <w:rFonts w:asciiTheme="minorHAnsi" w:hAnsiTheme="minorHAnsi" w:cstheme="minorHAnsi"/>
          <w:color w:val="000000" w:themeColor="text1"/>
          <w:sz w:val="26"/>
          <w:szCs w:val="26"/>
        </w:rPr>
        <w:t>review assessment.</w:t>
      </w:r>
    </w:p>
    <w:p w14:paraId="6DBFB1DE" w14:textId="77777777" w:rsidR="00C570FF" w:rsidRPr="00B8189A" w:rsidRDefault="00C570FF" w:rsidP="00407A47">
      <w:pPr>
        <w:pStyle w:val="Default"/>
        <w:jc w:val="both"/>
        <w:rPr>
          <w:rFonts w:asciiTheme="minorHAnsi" w:hAnsiTheme="minorHAnsi" w:cstheme="minorHAnsi"/>
          <w:color w:val="000000" w:themeColor="text1"/>
          <w:sz w:val="26"/>
          <w:szCs w:val="26"/>
        </w:rPr>
      </w:pPr>
    </w:p>
    <w:p w14:paraId="6E178975" w14:textId="77777777" w:rsidR="00C570FF" w:rsidRPr="003E30AE" w:rsidRDefault="003E30AE" w:rsidP="00407A47">
      <w:pPr>
        <w:pStyle w:val="Default"/>
        <w:jc w:val="both"/>
        <w:rPr>
          <w:rFonts w:asciiTheme="minorHAnsi" w:hAnsiTheme="minorHAnsi" w:cstheme="minorHAnsi"/>
          <w:b/>
          <w:bCs/>
          <w:color w:val="000000" w:themeColor="text1"/>
          <w:sz w:val="26"/>
          <w:szCs w:val="26"/>
        </w:rPr>
      </w:pPr>
      <w:r w:rsidRPr="003E30AE">
        <w:rPr>
          <w:rFonts w:asciiTheme="minorHAnsi" w:hAnsiTheme="minorHAnsi" w:cstheme="minorHAnsi"/>
          <w:b/>
          <w:bCs/>
          <w:color w:val="000000" w:themeColor="text1"/>
          <w:sz w:val="26"/>
          <w:szCs w:val="26"/>
        </w:rPr>
        <w:t xml:space="preserve">5. </w:t>
      </w:r>
      <w:r w:rsidR="00C570FF" w:rsidRPr="003E30AE">
        <w:rPr>
          <w:rFonts w:asciiTheme="minorHAnsi" w:hAnsiTheme="minorHAnsi" w:cstheme="minorHAnsi"/>
          <w:b/>
          <w:bCs/>
          <w:color w:val="000000" w:themeColor="text1"/>
          <w:sz w:val="26"/>
          <w:szCs w:val="26"/>
        </w:rPr>
        <w:t>The</w:t>
      </w:r>
      <w:r>
        <w:rPr>
          <w:rFonts w:asciiTheme="minorHAnsi" w:hAnsiTheme="minorHAnsi" w:cstheme="minorHAnsi"/>
          <w:b/>
          <w:bCs/>
          <w:color w:val="000000" w:themeColor="text1"/>
          <w:sz w:val="26"/>
          <w:szCs w:val="26"/>
        </w:rPr>
        <w:t xml:space="preserve"> task/Scope of work:</w:t>
      </w:r>
    </w:p>
    <w:p w14:paraId="1801386E" w14:textId="77777777" w:rsidR="00C570FF" w:rsidRPr="00C41D2E" w:rsidRDefault="00C570FF" w:rsidP="00407A47">
      <w:pPr>
        <w:pStyle w:val="Default"/>
        <w:jc w:val="both"/>
        <w:rPr>
          <w:rFonts w:asciiTheme="minorHAnsi" w:hAnsiTheme="minorHAnsi" w:cstheme="minorHAnsi"/>
          <w:color w:val="000000" w:themeColor="text1"/>
          <w:sz w:val="26"/>
          <w:szCs w:val="26"/>
        </w:rPr>
      </w:pPr>
    </w:p>
    <w:p w14:paraId="01DE8F3C" w14:textId="77777777" w:rsidR="00ED4C41" w:rsidRPr="00C41D2E" w:rsidRDefault="00ED4C41"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 xml:space="preserve">Reviewing 10 cases of SEC to check how they were dealt and what were the challenges; </w:t>
      </w:r>
    </w:p>
    <w:p w14:paraId="522997E9" w14:textId="514D8BCD" w:rsidR="00C570FF" w:rsidRPr="00C41D2E" w:rsidRDefault="00C570FF"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Prepare the outline/ structure of the review and analysis as per existing</w:t>
      </w:r>
      <w:r w:rsidR="0095512B" w:rsidRPr="00C41D2E">
        <w:rPr>
          <w:rFonts w:asciiTheme="minorHAnsi" w:hAnsiTheme="minorHAnsi" w:cstheme="minorHAnsi"/>
          <w:color w:val="000000" w:themeColor="text1"/>
          <w:sz w:val="26"/>
          <w:szCs w:val="26"/>
        </w:rPr>
        <w:t xml:space="preserve"> relevant laws</w:t>
      </w:r>
      <w:r w:rsidR="00AE1159">
        <w:rPr>
          <w:rFonts w:asciiTheme="minorHAnsi" w:hAnsiTheme="minorHAnsi" w:cstheme="minorHAnsi"/>
          <w:color w:val="000000" w:themeColor="text1"/>
          <w:sz w:val="26"/>
          <w:szCs w:val="26"/>
        </w:rPr>
        <w:t>,</w:t>
      </w:r>
      <w:r w:rsidR="0095512B" w:rsidRPr="00C41D2E">
        <w:rPr>
          <w:rFonts w:asciiTheme="minorHAnsi" w:hAnsiTheme="minorHAnsi" w:cstheme="minorHAnsi"/>
          <w:color w:val="000000" w:themeColor="text1"/>
          <w:sz w:val="26"/>
          <w:szCs w:val="26"/>
        </w:rPr>
        <w:t xml:space="preserve"> </w:t>
      </w:r>
      <w:r w:rsidRPr="00C41D2E">
        <w:rPr>
          <w:rFonts w:asciiTheme="minorHAnsi" w:hAnsiTheme="minorHAnsi" w:cstheme="minorHAnsi"/>
          <w:color w:val="000000" w:themeColor="text1"/>
          <w:sz w:val="26"/>
          <w:szCs w:val="26"/>
        </w:rPr>
        <w:t xml:space="preserve">Analyze existing documents and information </w:t>
      </w:r>
    </w:p>
    <w:p w14:paraId="20B59872" w14:textId="77777777" w:rsidR="00C570FF" w:rsidRPr="00C41D2E" w:rsidRDefault="002B7371"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Design an appropriate</w:t>
      </w:r>
      <w:r w:rsidR="00C570FF" w:rsidRPr="00C41D2E">
        <w:rPr>
          <w:rFonts w:asciiTheme="minorHAnsi" w:hAnsiTheme="minorHAnsi" w:cstheme="minorHAnsi"/>
          <w:color w:val="000000" w:themeColor="text1"/>
          <w:sz w:val="26"/>
          <w:szCs w:val="26"/>
        </w:rPr>
        <w:t xml:space="preserve"> framework for the project outcome and activities.</w:t>
      </w:r>
    </w:p>
    <w:p w14:paraId="71A60CE0" w14:textId="77777777" w:rsidR="00C570FF" w:rsidRPr="00C41D2E" w:rsidRDefault="00620DE9"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lastRenderedPageBreak/>
        <w:t xml:space="preserve">Visit and sorting the gap of the </w:t>
      </w:r>
      <w:r w:rsidR="00E5711D" w:rsidRPr="00C41D2E">
        <w:rPr>
          <w:rFonts w:asciiTheme="minorHAnsi" w:hAnsiTheme="minorHAnsi" w:cstheme="minorHAnsi"/>
          <w:color w:val="000000" w:themeColor="text1"/>
          <w:sz w:val="26"/>
          <w:szCs w:val="26"/>
        </w:rPr>
        <w:t>i</w:t>
      </w:r>
      <w:r w:rsidRPr="00C41D2E">
        <w:rPr>
          <w:rFonts w:asciiTheme="minorHAnsi" w:hAnsiTheme="minorHAnsi" w:cstheme="minorHAnsi"/>
          <w:color w:val="000000" w:themeColor="text1"/>
          <w:sz w:val="26"/>
          <w:szCs w:val="26"/>
        </w:rPr>
        <w:t xml:space="preserve">nformation </w:t>
      </w:r>
      <w:r w:rsidR="00683284" w:rsidRPr="00C41D2E">
        <w:rPr>
          <w:rFonts w:asciiTheme="minorHAnsi" w:hAnsiTheme="minorHAnsi" w:cstheme="minorHAnsi"/>
          <w:color w:val="000000" w:themeColor="text1"/>
          <w:sz w:val="26"/>
          <w:szCs w:val="26"/>
        </w:rPr>
        <w:t xml:space="preserve">on the specific </w:t>
      </w:r>
      <w:r w:rsidR="00E5711D" w:rsidRPr="00C41D2E">
        <w:rPr>
          <w:rFonts w:asciiTheme="minorHAnsi" w:hAnsiTheme="minorHAnsi" w:cstheme="minorHAnsi"/>
          <w:color w:val="000000" w:themeColor="text1"/>
          <w:sz w:val="26"/>
          <w:szCs w:val="26"/>
        </w:rPr>
        <w:t xml:space="preserve">relevant </w:t>
      </w:r>
      <w:r w:rsidR="00683284" w:rsidRPr="00C41D2E">
        <w:rPr>
          <w:rFonts w:asciiTheme="minorHAnsi" w:hAnsiTheme="minorHAnsi" w:cstheme="minorHAnsi"/>
          <w:color w:val="000000" w:themeColor="text1"/>
          <w:sz w:val="26"/>
          <w:szCs w:val="26"/>
        </w:rPr>
        <w:t>laws</w:t>
      </w:r>
      <w:r w:rsidR="009A0C43" w:rsidRPr="00C41D2E">
        <w:rPr>
          <w:rFonts w:asciiTheme="minorHAnsi" w:hAnsiTheme="minorHAnsi" w:cstheme="minorHAnsi"/>
          <w:color w:val="000000" w:themeColor="text1"/>
          <w:sz w:val="26"/>
          <w:szCs w:val="26"/>
        </w:rPr>
        <w:t xml:space="preserve"> (online</w:t>
      </w:r>
      <w:r w:rsidR="0095512B" w:rsidRPr="00C41D2E">
        <w:rPr>
          <w:rFonts w:asciiTheme="minorHAnsi" w:hAnsiTheme="minorHAnsi" w:cstheme="minorHAnsi"/>
          <w:color w:val="000000" w:themeColor="text1"/>
          <w:sz w:val="26"/>
          <w:szCs w:val="26"/>
        </w:rPr>
        <w:t>/</w:t>
      </w:r>
      <w:r w:rsidR="00E5711D" w:rsidRPr="00C41D2E">
        <w:rPr>
          <w:rFonts w:asciiTheme="minorHAnsi" w:hAnsiTheme="minorHAnsi" w:cstheme="minorHAnsi"/>
          <w:color w:val="000000" w:themeColor="text1"/>
          <w:sz w:val="26"/>
          <w:szCs w:val="26"/>
        </w:rPr>
        <w:t>offline sexual</w:t>
      </w:r>
      <w:r w:rsidR="009A0C43" w:rsidRPr="00C41D2E">
        <w:rPr>
          <w:rFonts w:asciiTheme="minorHAnsi" w:hAnsiTheme="minorHAnsi" w:cstheme="minorHAnsi"/>
          <w:color w:val="000000" w:themeColor="text1"/>
          <w:sz w:val="26"/>
          <w:szCs w:val="26"/>
        </w:rPr>
        <w:t xml:space="preserve"> violence</w:t>
      </w:r>
      <w:r w:rsidR="003E30AE" w:rsidRPr="00C41D2E">
        <w:rPr>
          <w:rFonts w:asciiTheme="minorHAnsi" w:hAnsiTheme="minorHAnsi" w:cstheme="minorHAnsi"/>
          <w:color w:val="000000" w:themeColor="text1"/>
          <w:sz w:val="26"/>
          <w:szCs w:val="26"/>
        </w:rPr>
        <w:t>,</w:t>
      </w:r>
      <w:r w:rsidR="004834D2">
        <w:rPr>
          <w:rFonts w:asciiTheme="minorHAnsi" w:hAnsiTheme="minorHAnsi" w:cstheme="minorHAnsi"/>
          <w:color w:val="000000" w:themeColor="text1"/>
          <w:sz w:val="26"/>
          <w:szCs w:val="26"/>
        </w:rPr>
        <w:t xml:space="preserve"> </w:t>
      </w:r>
      <w:r w:rsidR="00E5711D" w:rsidRPr="00C41D2E">
        <w:rPr>
          <w:rFonts w:asciiTheme="minorHAnsi" w:hAnsiTheme="minorHAnsi" w:cstheme="minorHAnsi"/>
          <w:color w:val="000000" w:themeColor="text1"/>
          <w:sz w:val="26"/>
          <w:szCs w:val="26"/>
        </w:rPr>
        <w:t>sexual abuse and exploitation</w:t>
      </w:r>
      <w:r w:rsidR="004834D2">
        <w:rPr>
          <w:rFonts w:asciiTheme="minorHAnsi" w:hAnsiTheme="minorHAnsi" w:cstheme="minorHAnsi"/>
          <w:color w:val="000000" w:themeColor="text1"/>
          <w:sz w:val="26"/>
          <w:szCs w:val="26"/>
        </w:rPr>
        <w:t xml:space="preserve"> </w:t>
      </w:r>
      <w:r w:rsidRPr="00C41D2E">
        <w:rPr>
          <w:rFonts w:asciiTheme="minorHAnsi" w:hAnsiTheme="minorHAnsi" w:cstheme="minorHAnsi"/>
          <w:color w:val="000000" w:themeColor="text1"/>
          <w:sz w:val="26"/>
          <w:szCs w:val="26"/>
        </w:rPr>
        <w:t>through review and analysis.</w:t>
      </w:r>
    </w:p>
    <w:p w14:paraId="0A48E7D0" w14:textId="77777777" w:rsidR="00C570FF" w:rsidRPr="00C41D2E" w:rsidRDefault="00C570FF"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Maintain and further develop the structure or format of the a</w:t>
      </w:r>
      <w:r w:rsidR="002B7371" w:rsidRPr="00C41D2E">
        <w:rPr>
          <w:rFonts w:asciiTheme="minorHAnsi" w:hAnsiTheme="minorHAnsi" w:cstheme="minorHAnsi"/>
          <w:color w:val="000000" w:themeColor="text1"/>
          <w:sz w:val="26"/>
          <w:szCs w:val="26"/>
        </w:rPr>
        <w:t>nalysis</w:t>
      </w:r>
      <w:r w:rsidRPr="00C41D2E">
        <w:rPr>
          <w:rFonts w:asciiTheme="minorHAnsi" w:hAnsiTheme="minorHAnsi" w:cstheme="minorHAnsi"/>
          <w:color w:val="000000" w:themeColor="text1"/>
          <w:sz w:val="26"/>
          <w:szCs w:val="26"/>
        </w:rPr>
        <w:t xml:space="preserve"> required and   incorporating ideas and amend</w:t>
      </w:r>
      <w:r w:rsidR="00EC5B7B" w:rsidRPr="00C41D2E">
        <w:rPr>
          <w:rFonts w:asciiTheme="minorHAnsi" w:hAnsiTheme="minorHAnsi" w:cstheme="minorHAnsi"/>
          <w:color w:val="000000" w:themeColor="text1"/>
          <w:sz w:val="26"/>
          <w:szCs w:val="26"/>
        </w:rPr>
        <w:t>ments from the existing laws.</w:t>
      </w:r>
    </w:p>
    <w:p w14:paraId="29F1C28C" w14:textId="77777777" w:rsidR="00C570FF" w:rsidRPr="00C41D2E" w:rsidRDefault="00C570FF" w:rsidP="00407A47">
      <w:pPr>
        <w:pStyle w:val="Default"/>
        <w:numPr>
          <w:ilvl w:val="0"/>
          <w:numId w:val="3"/>
        </w:numPr>
        <w:ind w:left="360"/>
        <w:jc w:val="both"/>
        <w:rPr>
          <w:rFonts w:asciiTheme="minorHAnsi" w:hAnsiTheme="minorHAnsi" w:cstheme="minorHAnsi"/>
          <w:color w:val="000000" w:themeColor="text1"/>
          <w:sz w:val="26"/>
          <w:szCs w:val="26"/>
        </w:rPr>
      </w:pPr>
      <w:r w:rsidRPr="00C41D2E">
        <w:rPr>
          <w:rFonts w:asciiTheme="minorHAnsi" w:hAnsiTheme="minorHAnsi" w:cstheme="minorHAnsi"/>
          <w:color w:val="000000" w:themeColor="text1"/>
          <w:sz w:val="26"/>
          <w:szCs w:val="26"/>
        </w:rPr>
        <w:t xml:space="preserve">Prepare a complete </w:t>
      </w:r>
      <w:r w:rsidR="002B7371" w:rsidRPr="00C41D2E">
        <w:rPr>
          <w:rFonts w:asciiTheme="minorHAnsi" w:hAnsiTheme="minorHAnsi" w:cstheme="minorHAnsi"/>
          <w:color w:val="000000" w:themeColor="text1"/>
          <w:sz w:val="26"/>
          <w:szCs w:val="26"/>
        </w:rPr>
        <w:t>review and analysis</w:t>
      </w:r>
      <w:r w:rsidR="004834D2">
        <w:rPr>
          <w:rFonts w:asciiTheme="minorHAnsi" w:hAnsiTheme="minorHAnsi" w:cstheme="minorHAnsi"/>
          <w:color w:val="000000" w:themeColor="text1"/>
          <w:sz w:val="26"/>
          <w:szCs w:val="26"/>
        </w:rPr>
        <w:t xml:space="preserve"> </w:t>
      </w:r>
      <w:r w:rsidR="002B7371" w:rsidRPr="00C41D2E">
        <w:rPr>
          <w:rFonts w:asciiTheme="minorHAnsi" w:hAnsiTheme="minorHAnsi" w:cstheme="minorHAnsi"/>
          <w:color w:val="000000" w:themeColor="text1"/>
          <w:sz w:val="26"/>
          <w:szCs w:val="26"/>
        </w:rPr>
        <w:t>the relevant laws</w:t>
      </w:r>
      <w:r w:rsidR="00EC5B7B" w:rsidRPr="00C41D2E">
        <w:rPr>
          <w:rFonts w:asciiTheme="minorHAnsi" w:hAnsiTheme="minorHAnsi" w:cstheme="minorHAnsi"/>
          <w:color w:val="000000" w:themeColor="text1"/>
          <w:sz w:val="26"/>
          <w:szCs w:val="26"/>
        </w:rPr>
        <w:t xml:space="preserve"> for sharing the</w:t>
      </w:r>
      <w:r w:rsidR="005204D3" w:rsidRPr="00C41D2E">
        <w:rPr>
          <w:rFonts w:asciiTheme="minorHAnsi" w:hAnsiTheme="minorHAnsi" w:cstheme="minorHAnsi"/>
          <w:color w:val="000000" w:themeColor="text1"/>
          <w:sz w:val="26"/>
          <w:szCs w:val="26"/>
        </w:rPr>
        <w:t xml:space="preserve"> different level stakeholders and submission to the</w:t>
      </w:r>
      <w:r w:rsidR="00EC5B7B" w:rsidRPr="00C41D2E">
        <w:rPr>
          <w:rFonts w:asciiTheme="minorHAnsi" w:hAnsiTheme="minorHAnsi" w:cstheme="minorHAnsi"/>
          <w:color w:val="000000" w:themeColor="text1"/>
          <w:sz w:val="26"/>
          <w:szCs w:val="26"/>
        </w:rPr>
        <w:t xml:space="preserve"> government</w:t>
      </w:r>
      <w:r w:rsidRPr="00C41D2E">
        <w:rPr>
          <w:rFonts w:asciiTheme="minorHAnsi" w:hAnsiTheme="minorHAnsi" w:cstheme="minorHAnsi"/>
          <w:color w:val="000000" w:themeColor="text1"/>
          <w:sz w:val="26"/>
          <w:szCs w:val="26"/>
        </w:rPr>
        <w:t>.</w:t>
      </w:r>
    </w:p>
    <w:p w14:paraId="3AC1403D" w14:textId="77777777" w:rsidR="00192388" w:rsidRPr="00C41D2E" w:rsidRDefault="00192388" w:rsidP="00407A47">
      <w:pPr>
        <w:pStyle w:val="Default"/>
        <w:numPr>
          <w:ilvl w:val="0"/>
          <w:numId w:val="3"/>
        </w:numPr>
        <w:ind w:left="360"/>
        <w:jc w:val="both"/>
        <w:rPr>
          <w:rFonts w:asciiTheme="minorHAnsi" w:hAnsiTheme="minorHAnsi" w:cstheme="minorHAnsi"/>
          <w:color w:val="000000" w:themeColor="text1"/>
          <w:sz w:val="28"/>
          <w:szCs w:val="26"/>
        </w:rPr>
      </w:pPr>
      <w:r w:rsidRPr="00C41D2E">
        <w:rPr>
          <w:color w:val="000000" w:themeColor="text1"/>
          <w:sz w:val="26"/>
        </w:rPr>
        <w:t>Incorporate comments and suggestions.</w:t>
      </w:r>
    </w:p>
    <w:p w14:paraId="22CA33A9" w14:textId="77777777" w:rsidR="00C41D2E" w:rsidRPr="00C41D2E" w:rsidRDefault="00192388" w:rsidP="00407A47">
      <w:pPr>
        <w:pStyle w:val="Default"/>
        <w:numPr>
          <w:ilvl w:val="0"/>
          <w:numId w:val="3"/>
        </w:numPr>
        <w:ind w:left="360"/>
        <w:jc w:val="both"/>
        <w:rPr>
          <w:rFonts w:asciiTheme="minorHAnsi" w:hAnsiTheme="minorHAnsi" w:cstheme="minorHAnsi"/>
          <w:color w:val="000000" w:themeColor="text1"/>
          <w:sz w:val="28"/>
          <w:szCs w:val="26"/>
        </w:rPr>
      </w:pPr>
      <w:r w:rsidRPr="00C41D2E">
        <w:rPr>
          <w:color w:val="000000" w:themeColor="text1"/>
          <w:sz w:val="26"/>
        </w:rPr>
        <w:t>Finalize the report.</w:t>
      </w:r>
    </w:p>
    <w:p w14:paraId="422CA985" w14:textId="77777777" w:rsidR="00C712E2" w:rsidRPr="00C41D2E" w:rsidRDefault="00C712E2" w:rsidP="00407A47">
      <w:pPr>
        <w:pStyle w:val="Default"/>
        <w:numPr>
          <w:ilvl w:val="0"/>
          <w:numId w:val="3"/>
        </w:numPr>
        <w:ind w:left="360"/>
        <w:jc w:val="both"/>
        <w:rPr>
          <w:rFonts w:asciiTheme="minorHAnsi" w:hAnsiTheme="minorHAnsi" w:cstheme="minorHAnsi"/>
          <w:color w:val="000000" w:themeColor="text1"/>
          <w:sz w:val="28"/>
          <w:szCs w:val="26"/>
        </w:rPr>
      </w:pPr>
      <w:r w:rsidRPr="00C41D2E">
        <w:rPr>
          <w:rFonts w:cstheme="minorHAnsi"/>
          <w:bCs/>
          <w:color w:val="000000" w:themeColor="text1"/>
          <w:sz w:val="26"/>
          <w:szCs w:val="26"/>
        </w:rPr>
        <w:t xml:space="preserve">Laws or relevant provisions should also include coverage for both in online and offline sexual exploitation and abuse of children as a must; </w:t>
      </w:r>
    </w:p>
    <w:p w14:paraId="467025F6" w14:textId="77777777" w:rsidR="00C712E2" w:rsidRPr="00940B19" w:rsidRDefault="00C712E2" w:rsidP="00407A47">
      <w:pPr>
        <w:pStyle w:val="ListParagraph"/>
        <w:numPr>
          <w:ilvl w:val="0"/>
          <w:numId w:val="3"/>
        </w:numPr>
        <w:spacing w:after="0" w:line="240" w:lineRule="auto"/>
        <w:jc w:val="both"/>
        <w:rPr>
          <w:rFonts w:cstheme="minorHAnsi"/>
          <w:bCs/>
          <w:color w:val="000000" w:themeColor="text1"/>
          <w:sz w:val="26"/>
          <w:szCs w:val="26"/>
        </w:rPr>
      </w:pPr>
      <w:r w:rsidRPr="00940B19">
        <w:rPr>
          <w:rFonts w:cstheme="minorHAnsi"/>
          <w:bCs/>
          <w:color w:val="000000" w:themeColor="text1"/>
          <w:sz w:val="26"/>
          <w:szCs w:val="26"/>
        </w:rPr>
        <w:t>Reviewing and analyzing at least 4 to 6 existing relevant laws for covering whole area;</w:t>
      </w:r>
    </w:p>
    <w:p w14:paraId="576D359E" w14:textId="77777777" w:rsidR="00192388" w:rsidRPr="00192388" w:rsidRDefault="00192388" w:rsidP="00407A47">
      <w:pPr>
        <w:pStyle w:val="Default"/>
        <w:ind w:left="360"/>
        <w:jc w:val="both"/>
        <w:rPr>
          <w:rFonts w:asciiTheme="minorHAnsi" w:hAnsiTheme="minorHAnsi" w:cstheme="minorHAnsi"/>
          <w:color w:val="000000" w:themeColor="text1"/>
          <w:sz w:val="28"/>
          <w:szCs w:val="26"/>
        </w:rPr>
      </w:pPr>
    </w:p>
    <w:p w14:paraId="13AED3C8" w14:textId="77777777" w:rsidR="00C570FF" w:rsidRPr="00B8189A" w:rsidRDefault="00C570FF" w:rsidP="00407A47">
      <w:pPr>
        <w:pStyle w:val="Default"/>
        <w:jc w:val="both"/>
        <w:rPr>
          <w:rFonts w:asciiTheme="minorHAnsi" w:hAnsiTheme="minorHAnsi" w:cstheme="minorHAnsi"/>
          <w:color w:val="000000" w:themeColor="text1"/>
          <w:sz w:val="26"/>
          <w:szCs w:val="26"/>
        </w:rPr>
      </w:pPr>
    </w:p>
    <w:p w14:paraId="34FF49EB" w14:textId="77777777" w:rsidR="003A4FFB" w:rsidRPr="00B8189A" w:rsidRDefault="00FF7790" w:rsidP="00407A47">
      <w:pPr>
        <w:pStyle w:val="Default"/>
        <w:jc w:val="both"/>
        <w:rPr>
          <w:rFonts w:asciiTheme="minorHAnsi" w:hAnsiTheme="minorHAnsi" w:cstheme="minorHAnsi"/>
          <w:b/>
          <w:color w:val="auto"/>
          <w:sz w:val="26"/>
          <w:szCs w:val="26"/>
        </w:rPr>
      </w:pPr>
      <w:r>
        <w:rPr>
          <w:rFonts w:asciiTheme="minorHAnsi" w:hAnsiTheme="minorHAnsi" w:cstheme="minorHAnsi"/>
          <w:b/>
          <w:color w:val="auto"/>
          <w:sz w:val="26"/>
          <w:szCs w:val="26"/>
        </w:rPr>
        <w:t>6</w:t>
      </w:r>
      <w:r w:rsidR="00033505">
        <w:rPr>
          <w:rFonts w:asciiTheme="minorHAnsi" w:hAnsiTheme="minorHAnsi" w:cstheme="minorHAnsi"/>
          <w:b/>
          <w:color w:val="auto"/>
          <w:sz w:val="26"/>
          <w:szCs w:val="26"/>
        </w:rPr>
        <w:t xml:space="preserve">. </w:t>
      </w:r>
      <w:r w:rsidR="003A4FFB" w:rsidRPr="00B8189A">
        <w:rPr>
          <w:rFonts w:asciiTheme="minorHAnsi" w:hAnsiTheme="minorHAnsi" w:cstheme="minorHAnsi"/>
          <w:b/>
          <w:color w:val="auto"/>
          <w:sz w:val="26"/>
          <w:szCs w:val="26"/>
        </w:rPr>
        <w:t>Methodological</w:t>
      </w:r>
      <w:r w:rsidR="00A528C1">
        <w:rPr>
          <w:rFonts w:asciiTheme="minorHAnsi" w:hAnsiTheme="minorHAnsi" w:cstheme="minorHAnsi"/>
          <w:b/>
          <w:color w:val="auto"/>
          <w:sz w:val="26"/>
          <w:szCs w:val="26"/>
        </w:rPr>
        <w:t xml:space="preserve"> </w:t>
      </w:r>
      <w:r w:rsidR="003A4FFB" w:rsidRPr="00B8189A">
        <w:rPr>
          <w:rFonts w:asciiTheme="minorHAnsi" w:eastAsia="Calibri" w:hAnsiTheme="minorHAnsi" w:cstheme="minorHAnsi"/>
          <w:b/>
          <w:bCs/>
          <w:color w:val="auto"/>
          <w:sz w:val="26"/>
          <w:szCs w:val="26"/>
        </w:rPr>
        <w:t>guidelines</w:t>
      </w:r>
      <w:r w:rsidR="003A4FFB" w:rsidRPr="00B8189A">
        <w:rPr>
          <w:rFonts w:asciiTheme="minorHAnsi" w:hAnsiTheme="minorHAnsi" w:cstheme="minorHAnsi"/>
          <w:b/>
          <w:color w:val="auto"/>
          <w:sz w:val="26"/>
          <w:szCs w:val="26"/>
        </w:rPr>
        <w:t>:</w:t>
      </w:r>
    </w:p>
    <w:p w14:paraId="40C380EE" w14:textId="77777777" w:rsidR="003A4FFB" w:rsidRPr="00B8189A" w:rsidRDefault="003A4FFB" w:rsidP="00407A47">
      <w:pPr>
        <w:pStyle w:val="Default"/>
        <w:jc w:val="both"/>
        <w:rPr>
          <w:rFonts w:asciiTheme="minorHAnsi" w:hAnsiTheme="minorHAnsi" w:cstheme="minorHAnsi"/>
          <w:b/>
          <w:color w:val="auto"/>
          <w:sz w:val="26"/>
          <w:szCs w:val="26"/>
        </w:rPr>
      </w:pPr>
    </w:p>
    <w:p w14:paraId="27360C05" w14:textId="48E2A566" w:rsidR="002C7FCE" w:rsidRPr="00B8189A" w:rsidRDefault="003A4FFB" w:rsidP="00407A47">
      <w:pPr>
        <w:spacing w:line="240" w:lineRule="auto"/>
        <w:jc w:val="both"/>
        <w:rPr>
          <w:rFonts w:cstheme="minorHAnsi"/>
          <w:sz w:val="26"/>
          <w:szCs w:val="26"/>
        </w:rPr>
      </w:pPr>
      <w:r w:rsidRPr="00B8189A">
        <w:rPr>
          <w:rFonts w:cstheme="minorHAnsi"/>
          <w:sz w:val="26"/>
          <w:szCs w:val="26"/>
        </w:rPr>
        <w:t>The consultant(s</w:t>
      </w:r>
      <w:r w:rsidRPr="005B6E9E">
        <w:rPr>
          <w:rFonts w:cstheme="minorHAnsi"/>
          <w:color w:val="000000" w:themeColor="text1"/>
          <w:sz w:val="26"/>
          <w:szCs w:val="26"/>
        </w:rPr>
        <w:t xml:space="preserve">) </w:t>
      </w:r>
      <w:r w:rsidR="00147515" w:rsidRPr="005B6E9E">
        <w:rPr>
          <w:rFonts w:cstheme="minorHAnsi"/>
          <w:color w:val="000000" w:themeColor="text1"/>
          <w:sz w:val="26"/>
          <w:szCs w:val="26"/>
        </w:rPr>
        <w:t xml:space="preserve">/ consultancy firm </w:t>
      </w:r>
      <w:r w:rsidRPr="005B6E9E">
        <w:rPr>
          <w:rFonts w:cstheme="minorHAnsi"/>
          <w:color w:val="000000" w:themeColor="text1"/>
          <w:sz w:val="26"/>
          <w:szCs w:val="26"/>
        </w:rPr>
        <w:t>shall</w:t>
      </w:r>
      <w:r w:rsidR="00FC5162" w:rsidRPr="005B6E9E">
        <w:rPr>
          <w:rFonts w:cstheme="minorHAnsi"/>
          <w:color w:val="000000" w:themeColor="text1"/>
          <w:sz w:val="26"/>
          <w:szCs w:val="26"/>
        </w:rPr>
        <w:t xml:space="preserve"> </w:t>
      </w:r>
      <w:r w:rsidRPr="005B6E9E">
        <w:rPr>
          <w:rFonts w:cstheme="minorHAnsi"/>
          <w:color w:val="000000" w:themeColor="text1"/>
          <w:sz w:val="26"/>
          <w:szCs w:val="26"/>
        </w:rPr>
        <w:t xml:space="preserve">follow scientifically appropriate </w:t>
      </w:r>
      <w:r w:rsidR="00666CBC" w:rsidRPr="005B6E9E">
        <w:rPr>
          <w:rFonts w:cstheme="minorHAnsi"/>
          <w:color w:val="000000" w:themeColor="text1"/>
          <w:sz w:val="26"/>
          <w:szCs w:val="26"/>
        </w:rPr>
        <w:t>qualitative methodology</w:t>
      </w:r>
      <w:r w:rsidRPr="005B6E9E">
        <w:rPr>
          <w:rFonts w:cstheme="minorHAnsi"/>
          <w:color w:val="000000" w:themeColor="text1"/>
          <w:sz w:val="26"/>
          <w:szCs w:val="26"/>
        </w:rPr>
        <w:t xml:space="preserve"> tools to</w:t>
      </w:r>
      <w:r w:rsidR="00940B19" w:rsidRPr="005B6E9E">
        <w:rPr>
          <w:rFonts w:cstheme="minorHAnsi"/>
          <w:color w:val="000000" w:themeColor="text1"/>
          <w:sz w:val="26"/>
          <w:szCs w:val="26"/>
        </w:rPr>
        <w:t xml:space="preserve"> review the</w:t>
      </w:r>
      <w:r w:rsidR="001A7E32" w:rsidRPr="005B6E9E">
        <w:rPr>
          <w:rFonts w:cstheme="minorHAnsi"/>
          <w:color w:val="000000" w:themeColor="text1"/>
          <w:sz w:val="26"/>
          <w:szCs w:val="26"/>
        </w:rPr>
        <w:t xml:space="preserve"> </w:t>
      </w:r>
      <w:r w:rsidR="00940B19" w:rsidRPr="005B6E9E">
        <w:rPr>
          <w:rFonts w:cstheme="minorHAnsi"/>
          <w:bCs/>
          <w:color w:val="000000" w:themeColor="text1"/>
          <w:sz w:val="26"/>
          <w:szCs w:val="26"/>
        </w:rPr>
        <w:t>4 to 6 existing</w:t>
      </w:r>
      <w:r w:rsidR="00940B19" w:rsidRPr="005B6E9E">
        <w:rPr>
          <w:rFonts w:cstheme="minorHAnsi"/>
          <w:color w:val="000000" w:themeColor="text1"/>
          <w:sz w:val="26"/>
          <w:szCs w:val="26"/>
        </w:rPr>
        <w:t xml:space="preserve"> </w:t>
      </w:r>
      <w:r w:rsidR="00CD1D61" w:rsidRPr="005B6E9E">
        <w:rPr>
          <w:rFonts w:cstheme="minorHAnsi"/>
          <w:color w:val="000000" w:themeColor="text1"/>
          <w:sz w:val="26"/>
          <w:szCs w:val="26"/>
        </w:rPr>
        <w:t>laws</w:t>
      </w:r>
      <w:r w:rsidR="00FC5162" w:rsidRPr="005B6E9E">
        <w:rPr>
          <w:rFonts w:cstheme="minorHAnsi"/>
          <w:color w:val="000000" w:themeColor="text1"/>
          <w:sz w:val="26"/>
          <w:szCs w:val="26"/>
        </w:rPr>
        <w:t xml:space="preserve"> </w:t>
      </w:r>
      <w:r w:rsidR="001A7E32" w:rsidRPr="005B6E9E">
        <w:rPr>
          <w:rFonts w:cstheme="minorHAnsi"/>
          <w:color w:val="000000" w:themeColor="text1"/>
          <w:sz w:val="26"/>
          <w:szCs w:val="26"/>
        </w:rPr>
        <w:t xml:space="preserve">for exploring </w:t>
      </w:r>
      <w:r w:rsidR="002572A0" w:rsidRPr="005B6E9E">
        <w:rPr>
          <w:rFonts w:cstheme="minorHAnsi"/>
          <w:color w:val="000000" w:themeColor="text1"/>
          <w:sz w:val="26"/>
          <w:szCs w:val="26"/>
        </w:rPr>
        <w:t>its’ effectiveness to</w:t>
      </w:r>
      <w:r w:rsidRPr="005B6E9E">
        <w:rPr>
          <w:rFonts w:cstheme="minorHAnsi"/>
          <w:color w:val="000000" w:themeColor="text1"/>
          <w:sz w:val="26"/>
          <w:szCs w:val="26"/>
        </w:rPr>
        <w:t xml:space="preserve"> address the</w:t>
      </w:r>
      <w:r w:rsidR="00352A1F" w:rsidRPr="005B6E9E">
        <w:rPr>
          <w:rFonts w:cstheme="minorHAnsi"/>
          <w:color w:val="000000" w:themeColor="text1"/>
          <w:sz w:val="26"/>
          <w:szCs w:val="26"/>
        </w:rPr>
        <w:t xml:space="preserve"> online sexual violence and harassment</w:t>
      </w:r>
      <w:r w:rsidRPr="005B6E9E">
        <w:rPr>
          <w:rFonts w:cstheme="minorHAnsi"/>
          <w:color w:val="000000" w:themeColor="text1"/>
          <w:sz w:val="26"/>
          <w:szCs w:val="26"/>
        </w:rPr>
        <w:t>. The methodology and relevant tools will be finalized in consultation with ASK.</w:t>
      </w:r>
    </w:p>
    <w:p w14:paraId="5F77E253" w14:textId="77777777" w:rsidR="008A0C86" w:rsidRPr="008A0C86" w:rsidRDefault="0052559B" w:rsidP="00407A47">
      <w:pPr>
        <w:spacing w:after="0" w:line="240" w:lineRule="auto"/>
        <w:rPr>
          <w:b/>
          <w:bCs/>
          <w:sz w:val="26"/>
          <w:szCs w:val="28"/>
        </w:rPr>
      </w:pPr>
      <w:r>
        <w:rPr>
          <w:b/>
          <w:bCs/>
          <w:sz w:val="26"/>
          <w:szCs w:val="28"/>
        </w:rPr>
        <w:t>7</w:t>
      </w:r>
      <w:r w:rsidR="00033505">
        <w:rPr>
          <w:b/>
          <w:bCs/>
          <w:sz w:val="26"/>
          <w:szCs w:val="28"/>
        </w:rPr>
        <w:t xml:space="preserve">. </w:t>
      </w:r>
      <w:r w:rsidR="008A0C86" w:rsidRPr="008A0C86">
        <w:rPr>
          <w:b/>
          <w:bCs/>
          <w:sz w:val="26"/>
          <w:szCs w:val="28"/>
        </w:rPr>
        <w:t>Language</w:t>
      </w:r>
      <w:r w:rsidR="00033505">
        <w:rPr>
          <w:b/>
          <w:bCs/>
          <w:sz w:val="26"/>
          <w:szCs w:val="28"/>
        </w:rPr>
        <w:t>:</w:t>
      </w:r>
    </w:p>
    <w:p w14:paraId="15326112" w14:textId="77777777" w:rsidR="008A0C86" w:rsidRPr="008A0C86" w:rsidRDefault="008A0C86" w:rsidP="00407A47">
      <w:pPr>
        <w:spacing w:line="240" w:lineRule="auto"/>
        <w:rPr>
          <w:sz w:val="26"/>
          <w:szCs w:val="28"/>
        </w:rPr>
      </w:pPr>
      <w:r w:rsidRPr="008A0C86">
        <w:rPr>
          <w:sz w:val="26"/>
          <w:szCs w:val="28"/>
        </w:rPr>
        <w:t>The language of the review/analysis report will be in English.</w:t>
      </w:r>
    </w:p>
    <w:p w14:paraId="48C2BDFD" w14:textId="77777777" w:rsidR="00E83602" w:rsidRPr="00E83602" w:rsidRDefault="0052559B" w:rsidP="00407A47">
      <w:pPr>
        <w:autoSpaceDE w:val="0"/>
        <w:autoSpaceDN w:val="0"/>
        <w:adjustRightInd w:val="0"/>
        <w:spacing w:line="240" w:lineRule="auto"/>
        <w:jc w:val="both"/>
        <w:rPr>
          <w:rFonts w:cstheme="minorHAnsi"/>
          <w:sz w:val="26"/>
          <w:szCs w:val="26"/>
        </w:rPr>
      </w:pPr>
      <w:r>
        <w:rPr>
          <w:rFonts w:cstheme="minorHAnsi"/>
          <w:b/>
          <w:sz w:val="26"/>
          <w:szCs w:val="26"/>
        </w:rPr>
        <w:t>8</w:t>
      </w:r>
      <w:r w:rsidR="00E83602">
        <w:rPr>
          <w:rFonts w:cstheme="minorHAnsi"/>
          <w:b/>
          <w:sz w:val="26"/>
          <w:szCs w:val="26"/>
        </w:rPr>
        <w:t xml:space="preserve">. </w:t>
      </w:r>
      <w:r w:rsidR="00E83602" w:rsidRPr="00E83602">
        <w:rPr>
          <w:rFonts w:cstheme="minorHAnsi"/>
          <w:b/>
          <w:sz w:val="26"/>
          <w:szCs w:val="26"/>
        </w:rPr>
        <w:t xml:space="preserve">Budget &amp; Mode of Payment: </w:t>
      </w:r>
    </w:p>
    <w:p w14:paraId="71FF7391" w14:textId="49B57829" w:rsidR="00FF7790" w:rsidRDefault="00FF7790" w:rsidP="00882726">
      <w:pPr>
        <w:pStyle w:val="ListParagraph"/>
        <w:numPr>
          <w:ilvl w:val="0"/>
          <w:numId w:val="11"/>
        </w:numPr>
        <w:spacing w:after="0" w:line="240" w:lineRule="auto"/>
        <w:ind w:left="360" w:hanging="270"/>
        <w:jc w:val="both"/>
        <w:rPr>
          <w:rFonts w:asciiTheme="minorHAnsi" w:hAnsiTheme="minorHAnsi"/>
          <w:sz w:val="26"/>
          <w:szCs w:val="28"/>
        </w:rPr>
      </w:pPr>
      <w:r w:rsidRPr="00E83602">
        <w:rPr>
          <w:rFonts w:asciiTheme="minorHAnsi" w:hAnsiTheme="minorHAnsi"/>
          <w:sz w:val="26"/>
          <w:szCs w:val="28"/>
        </w:rPr>
        <w:t>ASK will provide 3</w:t>
      </w:r>
      <w:r w:rsidR="00106685" w:rsidRPr="00E83602">
        <w:rPr>
          <w:rFonts w:asciiTheme="minorHAnsi" w:hAnsiTheme="minorHAnsi"/>
          <w:sz w:val="26"/>
          <w:szCs w:val="28"/>
        </w:rPr>
        <w:t>,</w:t>
      </w:r>
      <w:r w:rsidR="003224DF">
        <w:rPr>
          <w:rFonts w:asciiTheme="minorHAnsi" w:hAnsiTheme="minorHAnsi"/>
          <w:sz w:val="26"/>
          <w:szCs w:val="28"/>
        </w:rPr>
        <w:t xml:space="preserve"> 75</w:t>
      </w:r>
      <w:r w:rsidR="00106685" w:rsidRPr="00E83602">
        <w:rPr>
          <w:rFonts w:asciiTheme="minorHAnsi" w:hAnsiTheme="minorHAnsi"/>
          <w:sz w:val="26"/>
          <w:szCs w:val="28"/>
        </w:rPr>
        <w:t>,289</w:t>
      </w:r>
      <w:r w:rsidRPr="00E83602">
        <w:rPr>
          <w:rFonts w:asciiTheme="minorHAnsi" w:hAnsiTheme="minorHAnsi"/>
          <w:sz w:val="26"/>
          <w:szCs w:val="28"/>
        </w:rPr>
        <w:t>/- [</w:t>
      </w:r>
      <w:r w:rsidR="00E83602" w:rsidRPr="00E83602">
        <w:rPr>
          <w:rFonts w:asciiTheme="minorHAnsi" w:hAnsiTheme="minorHAnsi"/>
          <w:sz w:val="26"/>
          <w:szCs w:val="28"/>
        </w:rPr>
        <w:t xml:space="preserve">Three </w:t>
      </w:r>
      <w:r w:rsidRPr="00E83602">
        <w:rPr>
          <w:rFonts w:asciiTheme="minorHAnsi" w:hAnsiTheme="minorHAnsi"/>
          <w:sz w:val="26"/>
          <w:szCs w:val="28"/>
        </w:rPr>
        <w:t xml:space="preserve">lac and </w:t>
      </w:r>
      <w:r w:rsidR="003224DF">
        <w:rPr>
          <w:rFonts w:asciiTheme="minorHAnsi" w:hAnsiTheme="minorHAnsi"/>
          <w:sz w:val="26"/>
          <w:szCs w:val="28"/>
        </w:rPr>
        <w:t>seventy-five</w:t>
      </w:r>
      <w:r w:rsidRPr="00E83602">
        <w:rPr>
          <w:rFonts w:asciiTheme="minorHAnsi" w:hAnsiTheme="minorHAnsi"/>
          <w:sz w:val="26"/>
          <w:szCs w:val="28"/>
        </w:rPr>
        <w:t xml:space="preserve"> thousand </w:t>
      </w:r>
      <w:r w:rsidR="00E83602" w:rsidRPr="00E83602">
        <w:rPr>
          <w:rFonts w:asciiTheme="minorHAnsi" w:hAnsiTheme="minorHAnsi"/>
          <w:sz w:val="26"/>
          <w:szCs w:val="28"/>
        </w:rPr>
        <w:t xml:space="preserve">two hundred </w:t>
      </w:r>
      <w:r w:rsidR="00882726" w:rsidRPr="00E83602">
        <w:rPr>
          <w:rFonts w:asciiTheme="minorHAnsi" w:hAnsiTheme="minorHAnsi"/>
          <w:sz w:val="26"/>
          <w:szCs w:val="28"/>
        </w:rPr>
        <w:t>eighty-nine</w:t>
      </w:r>
      <w:r w:rsidR="00E83602" w:rsidRPr="00E83602">
        <w:rPr>
          <w:rFonts w:asciiTheme="minorHAnsi" w:hAnsiTheme="minorHAnsi"/>
          <w:sz w:val="26"/>
          <w:szCs w:val="28"/>
        </w:rPr>
        <w:t xml:space="preserve"> </w:t>
      </w:r>
      <w:proofErr w:type="gramStart"/>
      <w:r w:rsidR="003224DF">
        <w:rPr>
          <w:rFonts w:asciiTheme="minorHAnsi" w:hAnsiTheme="minorHAnsi"/>
          <w:sz w:val="26"/>
          <w:szCs w:val="28"/>
        </w:rPr>
        <w:t>taka</w:t>
      </w:r>
      <w:proofErr w:type="gramEnd"/>
      <w:r w:rsidRPr="00E83602">
        <w:rPr>
          <w:rFonts w:asciiTheme="minorHAnsi" w:hAnsiTheme="minorHAnsi"/>
          <w:sz w:val="26"/>
          <w:szCs w:val="28"/>
        </w:rPr>
        <w:t xml:space="preserve">] for the task after the </w:t>
      </w:r>
      <w:r w:rsidR="00E83602" w:rsidRPr="00E83602">
        <w:rPr>
          <w:rFonts w:asciiTheme="minorHAnsi" w:hAnsiTheme="minorHAnsi"/>
          <w:sz w:val="26"/>
          <w:szCs w:val="28"/>
        </w:rPr>
        <w:t>finalization</w:t>
      </w:r>
      <w:r w:rsidRPr="00E83602">
        <w:rPr>
          <w:rFonts w:asciiTheme="minorHAnsi" w:hAnsiTheme="minorHAnsi"/>
          <w:sz w:val="26"/>
          <w:szCs w:val="28"/>
        </w:rPr>
        <w:t xml:space="preserve"> of the report. </w:t>
      </w:r>
    </w:p>
    <w:p w14:paraId="700167A7" w14:textId="77777777" w:rsidR="00FF7790" w:rsidRPr="00E83602" w:rsidRDefault="00FF7790" w:rsidP="00882726">
      <w:pPr>
        <w:pStyle w:val="ListParagraph"/>
        <w:numPr>
          <w:ilvl w:val="0"/>
          <w:numId w:val="11"/>
        </w:numPr>
        <w:spacing w:after="0" w:line="240" w:lineRule="auto"/>
        <w:ind w:left="360" w:hanging="270"/>
        <w:jc w:val="both"/>
        <w:rPr>
          <w:rFonts w:asciiTheme="minorHAnsi" w:hAnsiTheme="minorHAnsi"/>
          <w:sz w:val="26"/>
          <w:szCs w:val="28"/>
        </w:rPr>
      </w:pPr>
      <w:r w:rsidRPr="00E83602">
        <w:rPr>
          <w:rFonts w:asciiTheme="minorHAnsi" w:hAnsiTheme="minorHAnsi"/>
          <w:sz w:val="26"/>
          <w:szCs w:val="28"/>
        </w:rPr>
        <w:t>Income tax and VAT, as applicable, will be deducted at the source from the payments as per Bangladesh Government Rules.</w:t>
      </w:r>
    </w:p>
    <w:p w14:paraId="00F253C1" w14:textId="77777777" w:rsidR="00E83602" w:rsidRPr="00E83602" w:rsidRDefault="00E83602" w:rsidP="00882726">
      <w:pPr>
        <w:pStyle w:val="ListParagraph"/>
        <w:numPr>
          <w:ilvl w:val="0"/>
          <w:numId w:val="11"/>
        </w:numPr>
        <w:spacing w:line="240" w:lineRule="auto"/>
        <w:ind w:left="360" w:firstLine="0"/>
        <w:jc w:val="both"/>
        <w:rPr>
          <w:sz w:val="24"/>
        </w:rPr>
      </w:pPr>
      <w:r w:rsidRPr="00E83602">
        <w:rPr>
          <w:sz w:val="24"/>
        </w:rPr>
        <w:t>The Payment will be payable in two installments; 1st installment 30% after receiving draft report, 2nd and final installment 70% following submission and</w:t>
      </w:r>
      <w:r>
        <w:rPr>
          <w:sz w:val="24"/>
        </w:rPr>
        <w:t xml:space="preserve"> acceptance of the final report.</w:t>
      </w:r>
    </w:p>
    <w:p w14:paraId="6B83BDBF" w14:textId="77777777" w:rsidR="003A4FFB" w:rsidRPr="00882726" w:rsidRDefault="003A4FFB" w:rsidP="00407A47">
      <w:pPr>
        <w:pStyle w:val="Default"/>
        <w:jc w:val="both"/>
        <w:rPr>
          <w:rFonts w:asciiTheme="minorHAnsi" w:hAnsiTheme="minorHAnsi" w:cstheme="minorHAnsi"/>
          <w:b/>
          <w:color w:val="FF0000"/>
          <w:sz w:val="16"/>
          <w:szCs w:val="16"/>
        </w:rPr>
      </w:pPr>
    </w:p>
    <w:p w14:paraId="38132FCA" w14:textId="77777777" w:rsidR="003A4FFB" w:rsidRPr="00E83602" w:rsidRDefault="0052559B" w:rsidP="00407A47">
      <w:pPr>
        <w:spacing w:after="0" w:line="240" w:lineRule="auto"/>
        <w:jc w:val="both"/>
        <w:rPr>
          <w:rFonts w:cstheme="minorHAnsi"/>
          <w:sz w:val="26"/>
          <w:szCs w:val="26"/>
        </w:rPr>
      </w:pPr>
      <w:r w:rsidRPr="0052559B">
        <w:rPr>
          <w:rFonts w:cstheme="minorHAnsi"/>
          <w:b/>
          <w:sz w:val="26"/>
          <w:szCs w:val="26"/>
        </w:rPr>
        <w:t>9</w:t>
      </w:r>
      <w:r w:rsidR="00E83602" w:rsidRPr="00E83602">
        <w:rPr>
          <w:rFonts w:cstheme="minorHAnsi"/>
          <w:sz w:val="26"/>
          <w:szCs w:val="26"/>
        </w:rPr>
        <w:t>.</w:t>
      </w:r>
      <w:r w:rsidR="00FC4A8C">
        <w:rPr>
          <w:rFonts w:cstheme="minorHAnsi"/>
          <w:sz w:val="26"/>
          <w:szCs w:val="26"/>
        </w:rPr>
        <w:t xml:space="preserve"> </w:t>
      </w:r>
      <w:r w:rsidR="003A4FFB" w:rsidRPr="00E83602">
        <w:rPr>
          <w:rFonts w:cstheme="minorHAnsi"/>
          <w:b/>
          <w:sz w:val="26"/>
          <w:szCs w:val="26"/>
        </w:rPr>
        <w:t>Time</w:t>
      </w:r>
      <w:r w:rsidR="00FC4A8C">
        <w:rPr>
          <w:rFonts w:cstheme="minorHAnsi"/>
          <w:b/>
          <w:sz w:val="26"/>
          <w:szCs w:val="26"/>
        </w:rPr>
        <w:t xml:space="preserve"> </w:t>
      </w:r>
      <w:r w:rsidR="003A4FFB" w:rsidRPr="00E83602">
        <w:rPr>
          <w:rFonts w:cstheme="minorHAnsi"/>
          <w:b/>
          <w:sz w:val="26"/>
          <w:szCs w:val="26"/>
        </w:rPr>
        <w:t>frame:</w:t>
      </w:r>
    </w:p>
    <w:p w14:paraId="531D30DF" w14:textId="4694F2C0" w:rsidR="00E83602" w:rsidRPr="001430CB" w:rsidRDefault="00E83602" w:rsidP="00407A47">
      <w:pPr>
        <w:spacing w:line="240" w:lineRule="auto"/>
        <w:jc w:val="both"/>
      </w:pPr>
      <w:r>
        <w:t xml:space="preserve">The Consultancy will start from </w:t>
      </w:r>
      <w:r w:rsidR="00ED1A27">
        <w:rPr>
          <w:b/>
          <w:color w:val="FF0000"/>
        </w:rPr>
        <w:t>last week of</w:t>
      </w:r>
      <w:r w:rsidR="000664A3" w:rsidRPr="0048486D">
        <w:rPr>
          <w:b/>
          <w:color w:val="FF0000"/>
        </w:rPr>
        <w:t xml:space="preserve"> </w:t>
      </w:r>
      <w:r w:rsidR="0077246E" w:rsidRPr="0048486D">
        <w:rPr>
          <w:b/>
          <w:color w:val="FF0000"/>
        </w:rPr>
        <w:t>September</w:t>
      </w:r>
      <w:r w:rsidRPr="0048486D">
        <w:rPr>
          <w:b/>
          <w:color w:val="FF0000"/>
        </w:rPr>
        <w:t xml:space="preserve"> 2021</w:t>
      </w:r>
      <w:r w:rsidRPr="001078EC">
        <w:rPr>
          <w:color w:val="FF0000"/>
        </w:rPr>
        <w:t xml:space="preserve"> </w:t>
      </w:r>
      <w:r>
        <w:t xml:space="preserve">and the final submission will be provided by the consultant within </w:t>
      </w:r>
      <w:r w:rsidR="00D16159" w:rsidRPr="0048486D">
        <w:rPr>
          <w:b/>
          <w:color w:val="FF0000"/>
        </w:rPr>
        <w:t>31 October</w:t>
      </w:r>
      <w:r w:rsidRPr="0048486D">
        <w:rPr>
          <w:b/>
          <w:color w:val="FF0000"/>
        </w:rPr>
        <w:t xml:space="preserve"> 2021.</w:t>
      </w:r>
      <w:r>
        <w:t xml:space="preserve"> Tentative dates for report submission with review are given below:</w:t>
      </w:r>
    </w:p>
    <w:tbl>
      <w:tblPr>
        <w:tblStyle w:val="TableGrid"/>
        <w:tblW w:w="9039" w:type="dxa"/>
        <w:tblInd w:w="198" w:type="dxa"/>
        <w:tblLook w:val="04A0" w:firstRow="1" w:lastRow="0" w:firstColumn="1" w:lastColumn="0" w:noHBand="0" w:noVBand="1"/>
      </w:tblPr>
      <w:tblGrid>
        <w:gridCol w:w="6030"/>
        <w:gridCol w:w="3009"/>
      </w:tblGrid>
      <w:tr w:rsidR="00E83602" w14:paraId="1A991B11" w14:textId="77777777" w:rsidTr="001D13F4">
        <w:tc>
          <w:tcPr>
            <w:tcW w:w="6030" w:type="dxa"/>
          </w:tcPr>
          <w:p w14:paraId="21E8C8B5" w14:textId="77777777" w:rsidR="00E83602" w:rsidRDefault="00E83602" w:rsidP="00407A47">
            <w:r>
              <w:t>Draft report submission to ASK</w:t>
            </w:r>
          </w:p>
        </w:tc>
        <w:tc>
          <w:tcPr>
            <w:tcW w:w="3009" w:type="dxa"/>
          </w:tcPr>
          <w:p w14:paraId="7A689E98" w14:textId="77777777" w:rsidR="00E83602" w:rsidRPr="001078EC" w:rsidRDefault="00D16159" w:rsidP="00407A47">
            <w:pPr>
              <w:rPr>
                <w:color w:val="FF0000"/>
              </w:rPr>
            </w:pPr>
            <w:r>
              <w:rPr>
                <w:color w:val="FF0000"/>
              </w:rPr>
              <w:t xml:space="preserve">10 </w:t>
            </w:r>
            <w:r w:rsidR="0077246E">
              <w:rPr>
                <w:color w:val="FF0000"/>
              </w:rPr>
              <w:t xml:space="preserve">October  </w:t>
            </w:r>
            <w:r w:rsidR="00E83602" w:rsidRPr="001078EC">
              <w:rPr>
                <w:color w:val="FF0000"/>
              </w:rPr>
              <w:t>2021</w:t>
            </w:r>
          </w:p>
        </w:tc>
      </w:tr>
      <w:tr w:rsidR="00E83602" w14:paraId="3B2F90F7" w14:textId="77777777" w:rsidTr="001D13F4">
        <w:tc>
          <w:tcPr>
            <w:tcW w:w="6030" w:type="dxa"/>
          </w:tcPr>
          <w:p w14:paraId="7EB019BD" w14:textId="77777777" w:rsidR="00E83602" w:rsidRDefault="00E83602" w:rsidP="00407A47">
            <w:r>
              <w:t>Review of draft report from ASK and comments to Consultant</w:t>
            </w:r>
          </w:p>
        </w:tc>
        <w:tc>
          <w:tcPr>
            <w:tcW w:w="3009" w:type="dxa"/>
          </w:tcPr>
          <w:p w14:paraId="44D85B33" w14:textId="77777777" w:rsidR="00E83602" w:rsidRPr="001078EC" w:rsidRDefault="00D16159" w:rsidP="00407A47">
            <w:pPr>
              <w:rPr>
                <w:color w:val="FF0000"/>
              </w:rPr>
            </w:pPr>
            <w:r>
              <w:rPr>
                <w:color w:val="FF0000"/>
              </w:rPr>
              <w:t>20</w:t>
            </w:r>
            <w:r w:rsidR="0077246E">
              <w:rPr>
                <w:color w:val="FF0000"/>
              </w:rPr>
              <w:t xml:space="preserve"> October </w:t>
            </w:r>
            <w:r w:rsidR="00E83602" w:rsidRPr="001078EC">
              <w:rPr>
                <w:color w:val="FF0000"/>
              </w:rPr>
              <w:t xml:space="preserve"> 2021</w:t>
            </w:r>
          </w:p>
        </w:tc>
      </w:tr>
      <w:tr w:rsidR="00E83602" w14:paraId="2F55782C" w14:textId="77777777" w:rsidTr="001D13F4">
        <w:tc>
          <w:tcPr>
            <w:tcW w:w="6030" w:type="dxa"/>
          </w:tcPr>
          <w:p w14:paraId="2AD91A9D" w14:textId="77777777" w:rsidR="00E83602" w:rsidRDefault="00E83602" w:rsidP="00407A47">
            <w:r>
              <w:t>Report finalization and submission to ASK</w:t>
            </w:r>
          </w:p>
        </w:tc>
        <w:tc>
          <w:tcPr>
            <w:tcW w:w="3009" w:type="dxa"/>
          </w:tcPr>
          <w:p w14:paraId="65DECC6E" w14:textId="77777777" w:rsidR="00E83602" w:rsidRPr="001078EC" w:rsidRDefault="00F766D3" w:rsidP="00407A47">
            <w:pPr>
              <w:rPr>
                <w:color w:val="FF0000"/>
              </w:rPr>
            </w:pPr>
            <w:r>
              <w:rPr>
                <w:color w:val="FF0000"/>
              </w:rPr>
              <w:t>31</w:t>
            </w:r>
            <w:r w:rsidR="0077246E">
              <w:rPr>
                <w:color w:val="FF0000"/>
              </w:rPr>
              <w:t xml:space="preserve"> </w:t>
            </w:r>
            <w:r>
              <w:rPr>
                <w:color w:val="FF0000"/>
              </w:rPr>
              <w:t>Octo</w:t>
            </w:r>
            <w:r w:rsidR="00E83602" w:rsidRPr="001078EC">
              <w:rPr>
                <w:color w:val="FF0000"/>
              </w:rPr>
              <w:t>ber 2021</w:t>
            </w:r>
          </w:p>
        </w:tc>
      </w:tr>
    </w:tbl>
    <w:p w14:paraId="7CEFEC26" w14:textId="77777777" w:rsidR="003A4FFB" w:rsidRPr="00B8189A" w:rsidRDefault="003A4FFB" w:rsidP="00407A47">
      <w:pPr>
        <w:pStyle w:val="ListParagraph"/>
        <w:spacing w:line="240" w:lineRule="auto"/>
        <w:ind w:left="360"/>
        <w:jc w:val="both"/>
        <w:rPr>
          <w:rFonts w:asciiTheme="minorHAnsi" w:hAnsiTheme="minorHAnsi" w:cstheme="minorHAnsi"/>
          <w:sz w:val="26"/>
          <w:szCs w:val="26"/>
        </w:rPr>
      </w:pPr>
    </w:p>
    <w:p w14:paraId="1B43688A" w14:textId="77777777" w:rsidR="003A4FFB" w:rsidRPr="00B8189A" w:rsidRDefault="0052559B" w:rsidP="00407A47">
      <w:pPr>
        <w:spacing w:line="240" w:lineRule="auto"/>
        <w:jc w:val="both"/>
        <w:rPr>
          <w:rFonts w:cstheme="minorHAnsi"/>
          <w:b/>
          <w:bCs/>
          <w:sz w:val="26"/>
          <w:szCs w:val="26"/>
        </w:rPr>
      </w:pPr>
      <w:r w:rsidRPr="0052559B">
        <w:rPr>
          <w:rFonts w:cstheme="minorHAnsi"/>
          <w:b/>
          <w:sz w:val="26"/>
          <w:szCs w:val="26"/>
        </w:rPr>
        <w:t>10</w:t>
      </w:r>
      <w:r w:rsidR="003A4FFB" w:rsidRPr="0052559B">
        <w:rPr>
          <w:rFonts w:cstheme="minorHAnsi"/>
          <w:b/>
          <w:sz w:val="26"/>
          <w:szCs w:val="26"/>
        </w:rPr>
        <w:t>.</w:t>
      </w:r>
      <w:r w:rsidR="003A4FFB" w:rsidRPr="00B8189A">
        <w:rPr>
          <w:rFonts w:cstheme="minorHAnsi"/>
          <w:b/>
          <w:bCs/>
          <w:sz w:val="26"/>
          <w:szCs w:val="26"/>
        </w:rPr>
        <w:t xml:space="preserve"> Deliverables:</w:t>
      </w:r>
    </w:p>
    <w:p w14:paraId="040E3DFE" w14:textId="77777777" w:rsidR="003A4FFB" w:rsidRPr="00B8189A" w:rsidRDefault="003A4FFB" w:rsidP="00407A47">
      <w:pPr>
        <w:pStyle w:val="Default"/>
        <w:numPr>
          <w:ilvl w:val="0"/>
          <w:numId w:val="3"/>
        </w:numPr>
        <w:ind w:left="360"/>
        <w:jc w:val="both"/>
        <w:rPr>
          <w:rFonts w:asciiTheme="minorHAnsi" w:hAnsiTheme="minorHAnsi" w:cstheme="minorHAnsi"/>
          <w:color w:val="auto"/>
          <w:sz w:val="26"/>
          <w:szCs w:val="26"/>
        </w:rPr>
      </w:pPr>
      <w:r w:rsidRPr="00B8189A">
        <w:rPr>
          <w:rFonts w:asciiTheme="minorHAnsi" w:hAnsiTheme="minorHAnsi" w:cstheme="minorHAnsi"/>
          <w:color w:val="auto"/>
          <w:sz w:val="26"/>
          <w:szCs w:val="26"/>
        </w:rPr>
        <w:t xml:space="preserve">Prepare the outline/ structure of the </w:t>
      </w:r>
      <w:r w:rsidR="00D80AAA" w:rsidRPr="00B8189A">
        <w:rPr>
          <w:rFonts w:asciiTheme="minorHAnsi" w:hAnsiTheme="minorHAnsi" w:cstheme="minorHAnsi"/>
          <w:color w:val="auto"/>
          <w:sz w:val="26"/>
          <w:szCs w:val="26"/>
        </w:rPr>
        <w:t>review and analysis</w:t>
      </w:r>
    </w:p>
    <w:p w14:paraId="316CF42B" w14:textId="77777777" w:rsidR="003A4FFB" w:rsidRPr="00B8189A" w:rsidRDefault="001A7E32" w:rsidP="00407A47">
      <w:pPr>
        <w:pStyle w:val="Default"/>
        <w:numPr>
          <w:ilvl w:val="0"/>
          <w:numId w:val="3"/>
        </w:numPr>
        <w:ind w:left="360"/>
        <w:jc w:val="both"/>
        <w:rPr>
          <w:rFonts w:asciiTheme="minorHAnsi" w:hAnsiTheme="minorHAnsi" w:cstheme="minorHAnsi"/>
          <w:color w:val="auto"/>
          <w:sz w:val="26"/>
          <w:szCs w:val="26"/>
        </w:rPr>
      </w:pPr>
      <w:r w:rsidRPr="00B8189A">
        <w:rPr>
          <w:rFonts w:asciiTheme="minorHAnsi" w:hAnsiTheme="minorHAnsi" w:cstheme="minorHAnsi"/>
          <w:color w:val="auto"/>
          <w:sz w:val="26"/>
          <w:szCs w:val="26"/>
        </w:rPr>
        <w:t xml:space="preserve">Analyze existing documents, </w:t>
      </w:r>
      <w:r w:rsidR="003A4FFB" w:rsidRPr="00B8189A">
        <w:rPr>
          <w:rFonts w:asciiTheme="minorHAnsi" w:hAnsiTheme="minorHAnsi" w:cstheme="minorHAnsi"/>
          <w:color w:val="auto"/>
          <w:sz w:val="26"/>
          <w:szCs w:val="26"/>
        </w:rPr>
        <w:t xml:space="preserve">information and </w:t>
      </w:r>
      <w:r w:rsidR="00D80AAA" w:rsidRPr="00B8189A">
        <w:rPr>
          <w:rFonts w:asciiTheme="minorHAnsi" w:hAnsiTheme="minorHAnsi" w:cstheme="minorHAnsi"/>
          <w:color w:val="auto"/>
          <w:sz w:val="26"/>
          <w:szCs w:val="26"/>
        </w:rPr>
        <w:t>current cases on the issue</w:t>
      </w:r>
    </w:p>
    <w:p w14:paraId="3BDFE69F" w14:textId="77777777" w:rsidR="003A4FFB" w:rsidRPr="00B8189A" w:rsidRDefault="003A4FFB" w:rsidP="00407A47">
      <w:pPr>
        <w:pStyle w:val="Default"/>
        <w:numPr>
          <w:ilvl w:val="0"/>
          <w:numId w:val="3"/>
        </w:numPr>
        <w:ind w:left="360"/>
        <w:jc w:val="both"/>
        <w:rPr>
          <w:rFonts w:asciiTheme="minorHAnsi" w:hAnsiTheme="minorHAnsi" w:cstheme="minorHAnsi"/>
          <w:color w:val="auto"/>
          <w:sz w:val="26"/>
          <w:szCs w:val="26"/>
        </w:rPr>
      </w:pPr>
      <w:r w:rsidRPr="00B8189A">
        <w:rPr>
          <w:rFonts w:asciiTheme="minorHAnsi" w:hAnsiTheme="minorHAnsi" w:cstheme="minorHAnsi"/>
          <w:color w:val="auto"/>
          <w:sz w:val="26"/>
          <w:szCs w:val="26"/>
        </w:rPr>
        <w:t xml:space="preserve">Design an appropriate </w:t>
      </w:r>
      <w:r w:rsidR="00D80AAA" w:rsidRPr="00B8189A">
        <w:rPr>
          <w:rFonts w:asciiTheme="minorHAnsi" w:hAnsiTheme="minorHAnsi" w:cstheme="minorHAnsi"/>
          <w:color w:val="auto"/>
          <w:sz w:val="26"/>
          <w:szCs w:val="26"/>
        </w:rPr>
        <w:t xml:space="preserve">analysis </w:t>
      </w:r>
      <w:r w:rsidRPr="00B8189A">
        <w:rPr>
          <w:rFonts w:asciiTheme="minorHAnsi" w:hAnsiTheme="minorHAnsi" w:cstheme="minorHAnsi"/>
          <w:color w:val="auto"/>
          <w:sz w:val="26"/>
          <w:szCs w:val="26"/>
        </w:rPr>
        <w:t>and finalize it in consultation with ASK</w:t>
      </w:r>
    </w:p>
    <w:p w14:paraId="179F22CD" w14:textId="77777777" w:rsidR="003A4FFB" w:rsidRPr="00B8189A" w:rsidRDefault="003A4FFB" w:rsidP="00407A47">
      <w:pPr>
        <w:pStyle w:val="Default"/>
        <w:numPr>
          <w:ilvl w:val="0"/>
          <w:numId w:val="3"/>
        </w:numPr>
        <w:ind w:left="360"/>
        <w:jc w:val="both"/>
        <w:rPr>
          <w:rFonts w:asciiTheme="minorHAnsi" w:hAnsiTheme="minorHAnsi" w:cstheme="minorHAnsi"/>
          <w:color w:val="auto"/>
          <w:sz w:val="26"/>
          <w:szCs w:val="26"/>
        </w:rPr>
      </w:pPr>
      <w:r w:rsidRPr="00B8189A">
        <w:rPr>
          <w:rFonts w:asciiTheme="minorHAnsi" w:hAnsiTheme="minorHAnsi" w:cstheme="minorHAnsi"/>
          <w:color w:val="auto"/>
          <w:sz w:val="26"/>
          <w:szCs w:val="26"/>
        </w:rPr>
        <w:t xml:space="preserve">Collect, compile </w:t>
      </w:r>
      <w:r w:rsidR="00D80AAA" w:rsidRPr="00B8189A">
        <w:rPr>
          <w:rFonts w:asciiTheme="minorHAnsi" w:hAnsiTheme="minorHAnsi" w:cstheme="minorHAnsi"/>
          <w:color w:val="auto"/>
          <w:sz w:val="26"/>
          <w:szCs w:val="26"/>
        </w:rPr>
        <w:t>information</w:t>
      </w:r>
      <w:r w:rsidRPr="00B8189A">
        <w:rPr>
          <w:rFonts w:asciiTheme="minorHAnsi" w:hAnsiTheme="minorHAnsi" w:cstheme="minorHAnsi"/>
          <w:color w:val="auto"/>
          <w:sz w:val="26"/>
          <w:szCs w:val="26"/>
        </w:rPr>
        <w:t xml:space="preserve"> and analyze the information through </w:t>
      </w:r>
      <w:r w:rsidR="00D80AAA" w:rsidRPr="00B8189A">
        <w:rPr>
          <w:rFonts w:asciiTheme="minorHAnsi" w:hAnsiTheme="minorHAnsi" w:cstheme="minorHAnsi"/>
          <w:color w:val="auto"/>
          <w:sz w:val="26"/>
          <w:szCs w:val="26"/>
        </w:rPr>
        <w:t>review</w:t>
      </w:r>
      <w:r w:rsidR="001A7E32" w:rsidRPr="00B8189A">
        <w:rPr>
          <w:rFonts w:asciiTheme="minorHAnsi" w:hAnsiTheme="minorHAnsi" w:cstheme="minorHAnsi"/>
          <w:color w:val="auto"/>
          <w:sz w:val="26"/>
          <w:szCs w:val="26"/>
        </w:rPr>
        <w:t>ing</w:t>
      </w:r>
      <w:r w:rsidR="00D80AAA" w:rsidRPr="00B8189A">
        <w:rPr>
          <w:rFonts w:asciiTheme="minorHAnsi" w:hAnsiTheme="minorHAnsi" w:cstheme="minorHAnsi"/>
          <w:color w:val="auto"/>
          <w:sz w:val="26"/>
          <w:szCs w:val="26"/>
        </w:rPr>
        <w:t xml:space="preserve"> the laws</w:t>
      </w:r>
      <w:r w:rsidRPr="00B8189A">
        <w:rPr>
          <w:rFonts w:asciiTheme="minorHAnsi" w:hAnsiTheme="minorHAnsi" w:cstheme="minorHAnsi"/>
          <w:color w:val="auto"/>
          <w:sz w:val="26"/>
          <w:szCs w:val="26"/>
        </w:rPr>
        <w:t>.</w:t>
      </w:r>
    </w:p>
    <w:p w14:paraId="4F06DF6C" w14:textId="77777777" w:rsidR="003A4FFB" w:rsidRPr="00B8189A" w:rsidRDefault="001A7E32" w:rsidP="00407A47">
      <w:pPr>
        <w:pStyle w:val="Default"/>
        <w:numPr>
          <w:ilvl w:val="0"/>
          <w:numId w:val="3"/>
        </w:numPr>
        <w:ind w:left="360"/>
        <w:jc w:val="both"/>
        <w:rPr>
          <w:rFonts w:asciiTheme="minorHAnsi" w:hAnsiTheme="minorHAnsi" w:cstheme="minorHAnsi"/>
          <w:color w:val="auto"/>
          <w:sz w:val="26"/>
          <w:szCs w:val="26"/>
        </w:rPr>
      </w:pPr>
      <w:r w:rsidRPr="00B8189A">
        <w:rPr>
          <w:rFonts w:asciiTheme="minorHAnsi" w:hAnsiTheme="minorHAnsi" w:cstheme="minorHAnsi"/>
          <w:color w:val="auto"/>
          <w:sz w:val="26"/>
          <w:szCs w:val="26"/>
        </w:rPr>
        <w:t xml:space="preserve">Recommend some policy guidelines which are needed to ensure legal protection of the </w:t>
      </w:r>
      <w:r w:rsidR="005E319B" w:rsidRPr="00B8189A">
        <w:rPr>
          <w:rFonts w:asciiTheme="minorHAnsi" w:hAnsiTheme="minorHAnsi" w:cstheme="minorHAnsi"/>
          <w:color w:val="auto"/>
          <w:sz w:val="26"/>
          <w:szCs w:val="26"/>
        </w:rPr>
        <w:t>human being</w:t>
      </w:r>
      <w:r w:rsidRPr="00B8189A">
        <w:rPr>
          <w:rFonts w:asciiTheme="minorHAnsi" w:hAnsiTheme="minorHAnsi" w:cstheme="minorHAnsi"/>
          <w:color w:val="auto"/>
          <w:sz w:val="26"/>
          <w:szCs w:val="26"/>
        </w:rPr>
        <w:t xml:space="preserve"> from online</w:t>
      </w:r>
      <w:r w:rsidR="005E319B" w:rsidRPr="00B8189A">
        <w:rPr>
          <w:rFonts w:asciiTheme="minorHAnsi" w:hAnsiTheme="minorHAnsi" w:cstheme="minorHAnsi"/>
          <w:color w:val="auto"/>
          <w:sz w:val="26"/>
          <w:szCs w:val="26"/>
        </w:rPr>
        <w:t>/offline</w:t>
      </w:r>
      <w:r w:rsidRPr="00B8189A">
        <w:rPr>
          <w:rFonts w:asciiTheme="minorHAnsi" w:hAnsiTheme="minorHAnsi" w:cstheme="minorHAnsi"/>
          <w:color w:val="auto"/>
          <w:sz w:val="26"/>
          <w:szCs w:val="26"/>
        </w:rPr>
        <w:t xml:space="preserve"> sexual harassment</w:t>
      </w:r>
      <w:r w:rsidR="005E319B" w:rsidRPr="00B8189A">
        <w:rPr>
          <w:rFonts w:asciiTheme="minorHAnsi" w:hAnsiTheme="minorHAnsi" w:cstheme="minorHAnsi"/>
          <w:color w:val="auto"/>
          <w:sz w:val="26"/>
          <w:szCs w:val="26"/>
        </w:rPr>
        <w:t>, abuse, torture, rape, violation, trafficking</w:t>
      </w:r>
      <w:r w:rsidRPr="00B8189A">
        <w:rPr>
          <w:rFonts w:asciiTheme="minorHAnsi" w:hAnsiTheme="minorHAnsi" w:cstheme="minorHAnsi"/>
          <w:color w:val="auto"/>
          <w:sz w:val="26"/>
          <w:szCs w:val="26"/>
        </w:rPr>
        <w:t xml:space="preserve"> and exploitation. </w:t>
      </w:r>
    </w:p>
    <w:p w14:paraId="55B620FA" w14:textId="77777777" w:rsidR="003A4FFB" w:rsidRPr="00B8189A" w:rsidRDefault="003A4FFB" w:rsidP="00407A47">
      <w:pPr>
        <w:pStyle w:val="Default"/>
        <w:jc w:val="both"/>
        <w:rPr>
          <w:rFonts w:asciiTheme="minorHAnsi" w:hAnsiTheme="minorHAnsi" w:cstheme="minorHAnsi"/>
          <w:color w:val="FF0000"/>
          <w:sz w:val="26"/>
          <w:szCs w:val="26"/>
        </w:rPr>
      </w:pPr>
    </w:p>
    <w:p w14:paraId="471C027E" w14:textId="77777777" w:rsidR="003A4FFB" w:rsidRPr="00B8189A" w:rsidRDefault="0052559B" w:rsidP="00407A47">
      <w:pPr>
        <w:spacing w:line="240" w:lineRule="auto"/>
        <w:rPr>
          <w:rFonts w:cstheme="minorHAnsi"/>
          <w:b/>
          <w:bCs/>
          <w:sz w:val="26"/>
          <w:szCs w:val="26"/>
        </w:rPr>
      </w:pPr>
      <w:r>
        <w:rPr>
          <w:rFonts w:cstheme="minorHAnsi"/>
          <w:b/>
          <w:bCs/>
          <w:sz w:val="26"/>
          <w:szCs w:val="26"/>
        </w:rPr>
        <w:t>11</w:t>
      </w:r>
      <w:r w:rsidR="003A4FFB" w:rsidRPr="00B8189A">
        <w:rPr>
          <w:rFonts w:cstheme="minorHAnsi"/>
          <w:b/>
          <w:bCs/>
          <w:sz w:val="26"/>
          <w:szCs w:val="26"/>
        </w:rPr>
        <w:t xml:space="preserve">. Required team composition: </w:t>
      </w:r>
    </w:p>
    <w:p w14:paraId="1898764A" w14:textId="77777777" w:rsidR="003A4FFB" w:rsidRPr="00B8189A" w:rsidRDefault="003A4FFB" w:rsidP="00407A47">
      <w:pPr>
        <w:pStyle w:val="ListParagraph"/>
        <w:numPr>
          <w:ilvl w:val="0"/>
          <w:numId w:val="4"/>
        </w:numPr>
        <w:spacing w:after="0" w:line="240" w:lineRule="auto"/>
        <w:ind w:left="360"/>
        <w:jc w:val="both"/>
        <w:rPr>
          <w:rFonts w:asciiTheme="minorHAnsi" w:hAnsiTheme="minorHAnsi" w:cstheme="minorHAnsi"/>
          <w:sz w:val="26"/>
          <w:szCs w:val="26"/>
        </w:rPr>
      </w:pPr>
      <w:r w:rsidRPr="00B8189A">
        <w:rPr>
          <w:rFonts w:asciiTheme="minorHAnsi" w:hAnsiTheme="minorHAnsi" w:cstheme="minorHAnsi"/>
          <w:sz w:val="26"/>
          <w:szCs w:val="26"/>
        </w:rPr>
        <w:t xml:space="preserve">The consultant must have a combination </w:t>
      </w:r>
      <w:r w:rsidR="009A34C5" w:rsidRPr="00B8189A">
        <w:rPr>
          <w:rFonts w:asciiTheme="minorHAnsi" w:hAnsiTheme="minorHAnsi" w:cstheme="minorHAnsi"/>
          <w:sz w:val="26"/>
          <w:szCs w:val="26"/>
        </w:rPr>
        <w:t>of recognize university degree in</w:t>
      </w:r>
      <w:r w:rsidRPr="00B8189A">
        <w:rPr>
          <w:rFonts w:asciiTheme="minorHAnsi" w:hAnsiTheme="minorHAnsi" w:cstheme="minorHAnsi"/>
          <w:sz w:val="26"/>
          <w:szCs w:val="26"/>
        </w:rPr>
        <w:t xml:space="preserve"> law.</w:t>
      </w:r>
    </w:p>
    <w:p w14:paraId="2BFEB88B" w14:textId="77777777" w:rsidR="003A4FFB" w:rsidRPr="00B8189A" w:rsidRDefault="003A4FFB" w:rsidP="00407A47">
      <w:pPr>
        <w:pStyle w:val="ListParagraph"/>
        <w:numPr>
          <w:ilvl w:val="0"/>
          <w:numId w:val="4"/>
        </w:numPr>
        <w:spacing w:after="0" w:line="240" w:lineRule="auto"/>
        <w:ind w:left="360"/>
        <w:jc w:val="both"/>
        <w:rPr>
          <w:rFonts w:asciiTheme="minorHAnsi" w:hAnsiTheme="minorHAnsi" w:cstheme="minorHAnsi"/>
          <w:sz w:val="26"/>
          <w:szCs w:val="26"/>
        </w:rPr>
      </w:pPr>
      <w:r w:rsidRPr="00B8189A">
        <w:rPr>
          <w:rFonts w:asciiTheme="minorHAnsi" w:hAnsiTheme="minorHAnsi" w:cstheme="minorHAnsi"/>
          <w:sz w:val="26"/>
          <w:szCs w:val="26"/>
        </w:rPr>
        <w:t>At least 5 years relevant experience on research /assessment/study and policy analysis work</w:t>
      </w:r>
    </w:p>
    <w:p w14:paraId="65FA8728" w14:textId="77777777" w:rsidR="003A4FFB" w:rsidRPr="00B8189A" w:rsidRDefault="003A4FFB" w:rsidP="00407A47">
      <w:pPr>
        <w:pStyle w:val="ListParagraph"/>
        <w:numPr>
          <w:ilvl w:val="0"/>
          <w:numId w:val="4"/>
        </w:numPr>
        <w:spacing w:after="0" w:line="240" w:lineRule="auto"/>
        <w:ind w:left="360"/>
        <w:jc w:val="both"/>
        <w:rPr>
          <w:rFonts w:asciiTheme="minorHAnsi" w:hAnsiTheme="minorHAnsi" w:cstheme="minorHAnsi"/>
          <w:sz w:val="26"/>
          <w:szCs w:val="26"/>
        </w:rPr>
      </w:pPr>
      <w:r w:rsidRPr="00B8189A">
        <w:rPr>
          <w:rFonts w:asciiTheme="minorHAnsi" w:hAnsiTheme="minorHAnsi" w:cstheme="minorHAnsi"/>
          <w:sz w:val="26"/>
          <w:szCs w:val="26"/>
        </w:rPr>
        <w:t xml:space="preserve">Extra value will be added if he/she has experience to conduct study/ assessment in the online sexual exploitation </w:t>
      </w:r>
      <w:r w:rsidR="00AB55F4" w:rsidRPr="00B8189A">
        <w:rPr>
          <w:rFonts w:asciiTheme="minorHAnsi" w:hAnsiTheme="minorHAnsi" w:cstheme="minorHAnsi"/>
          <w:sz w:val="26"/>
          <w:szCs w:val="26"/>
        </w:rPr>
        <w:t xml:space="preserve">and harassment </w:t>
      </w:r>
      <w:r w:rsidRPr="00B8189A">
        <w:rPr>
          <w:rFonts w:asciiTheme="minorHAnsi" w:hAnsiTheme="minorHAnsi" w:cstheme="minorHAnsi"/>
          <w:sz w:val="26"/>
          <w:szCs w:val="26"/>
        </w:rPr>
        <w:t>o</w:t>
      </w:r>
      <w:r w:rsidR="00AB55F4" w:rsidRPr="00B8189A">
        <w:rPr>
          <w:rFonts w:asciiTheme="minorHAnsi" w:hAnsiTheme="minorHAnsi" w:cstheme="minorHAnsi"/>
          <w:sz w:val="26"/>
          <w:szCs w:val="26"/>
        </w:rPr>
        <w:t xml:space="preserve">f </w:t>
      </w:r>
      <w:r w:rsidRPr="00B8189A">
        <w:rPr>
          <w:rFonts w:asciiTheme="minorHAnsi" w:hAnsiTheme="minorHAnsi" w:cstheme="minorHAnsi"/>
          <w:sz w:val="26"/>
          <w:szCs w:val="26"/>
        </w:rPr>
        <w:t xml:space="preserve">children </w:t>
      </w:r>
      <w:r w:rsidR="00AB55F4" w:rsidRPr="00B8189A">
        <w:rPr>
          <w:rFonts w:asciiTheme="minorHAnsi" w:hAnsiTheme="minorHAnsi" w:cstheme="minorHAnsi"/>
          <w:sz w:val="26"/>
          <w:szCs w:val="26"/>
        </w:rPr>
        <w:t>and adolescent.</w:t>
      </w:r>
    </w:p>
    <w:p w14:paraId="5720017E" w14:textId="77777777" w:rsidR="003A4FFB" w:rsidRPr="00B8189A" w:rsidRDefault="003A4FFB" w:rsidP="00407A47">
      <w:pPr>
        <w:pStyle w:val="ListParagraph"/>
        <w:numPr>
          <w:ilvl w:val="0"/>
          <w:numId w:val="4"/>
        </w:numPr>
        <w:spacing w:after="0" w:line="240" w:lineRule="auto"/>
        <w:ind w:left="360"/>
        <w:jc w:val="both"/>
        <w:rPr>
          <w:rFonts w:asciiTheme="minorHAnsi" w:hAnsiTheme="minorHAnsi" w:cstheme="minorHAnsi"/>
          <w:sz w:val="26"/>
          <w:szCs w:val="26"/>
        </w:rPr>
      </w:pPr>
      <w:r w:rsidRPr="00B8189A">
        <w:rPr>
          <w:rFonts w:asciiTheme="minorHAnsi" w:hAnsiTheme="minorHAnsi" w:cstheme="minorHAnsi"/>
          <w:sz w:val="26"/>
          <w:szCs w:val="26"/>
        </w:rPr>
        <w:t xml:space="preserve">Excellent proven experience and understanding of </w:t>
      </w:r>
      <w:r w:rsidR="009936F7" w:rsidRPr="00B8189A">
        <w:rPr>
          <w:rFonts w:asciiTheme="minorHAnsi" w:hAnsiTheme="minorHAnsi" w:cstheme="minorHAnsi"/>
          <w:sz w:val="26"/>
          <w:szCs w:val="26"/>
        </w:rPr>
        <w:t>human rights and child rights.</w:t>
      </w:r>
    </w:p>
    <w:p w14:paraId="01E61133" w14:textId="77777777" w:rsidR="003A4FFB" w:rsidRPr="00B8189A" w:rsidRDefault="003A4FFB" w:rsidP="00407A47">
      <w:pPr>
        <w:pStyle w:val="ListParagraph"/>
        <w:numPr>
          <w:ilvl w:val="0"/>
          <w:numId w:val="4"/>
        </w:numPr>
        <w:spacing w:after="0" w:line="240" w:lineRule="auto"/>
        <w:ind w:left="360"/>
        <w:jc w:val="both"/>
        <w:rPr>
          <w:rFonts w:asciiTheme="minorHAnsi" w:hAnsiTheme="minorHAnsi" w:cstheme="minorHAnsi"/>
          <w:sz w:val="26"/>
          <w:szCs w:val="26"/>
        </w:rPr>
      </w:pPr>
      <w:r w:rsidRPr="00B8189A">
        <w:rPr>
          <w:rFonts w:asciiTheme="minorHAnsi" w:hAnsiTheme="minorHAnsi" w:cstheme="minorHAnsi"/>
          <w:sz w:val="26"/>
          <w:szCs w:val="26"/>
        </w:rPr>
        <w:t xml:space="preserve">Demonstrated experience in applying </w:t>
      </w:r>
      <w:r w:rsidR="009936F7" w:rsidRPr="00B8189A">
        <w:rPr>
          <w:rFonts w:asciiTheme="minorHAnsi" w:hAnsiTheme="minorHAnsi" w:cstheme="minorHAnsi"/>
          <w:sz w:val="26"/>
          <w:szCs w:val="26"/>
        </w:rPr>
        <w:t>different</w:t>
      </w:r>
      <w:r w:rsidRPr="00B8189A">
        <w:rPr>
          <w:rFonts w:asciiTheme="minorHAnsi" w:hAnsiTheme="minorHAnsi" w:cstheme="minorHAnsi"/>
          <w:sz w:val="26"/>
          <w:szCs w:val="26"/>
        </w:rPr>
        <w:t xml:space="preserve"> participatory approaches.</w:t>
      </w:r>
    </w:p>
    <w:p w14:paraId="722E7D82" w14:textId="77777777" w:rsidR="00373401" w:rsidRPr="00B8189A" w:rsidRDefault="00373401" w:rsidP="00407A47">
      <w:pPr>
        <w:pStyle w:val="ListParagraph"/>
        <w:spacing w:after="0" w:line="240" w:lineRule="auto"/>
        <w:ind w:left="360"/>
        <w:jc w:val="both"/>
        <w:rPr>
          <w:rFonts w:asciiTheme="minorHAnsi" w:hAnsiTheme="minorHAnsi" w:cstheme="minorHAnsi"/>
          <w:sz w:val="26"/>
          <w:szCs w:val="26"/>
        </w:rPr>
      </w:pPr>
    </w:p>
    <w:p w14:paraId="7C91D5F7" w14:textId="77777777" w:rsidR="003A4FFB" w:rsidRPr="00B8189A" w:rsidRDefault="0052559B" w:rsidP="00407A47">
      <w:pPr>
        <w:spacing w:line="240" w:lineRule="auto"/>
        <w:jc w:val="both"/>
        <w:rPr>
          <w:rFonts w:cstheme="minorHAnsi"/>
          <w:sz w:val="26"/>
          <w:szCs w:val="26"/>
        </w:rPr>
      </w:pPr>
      <w:r>
        <w:rPr>
          <w:rFonts w:cstheme="minorHAnsi"/>
          <w:b/>
          <w:bCs/>
          <w:sz w:val="26"/>
          <w:szCs w:val="26"/>
        </w:rPr>
        <w:t>12</w:t>
      </w:r>
      <w:r w:rsidR="003A4FFB" w:rsidRPr="00B8189A">
        <w:rPr>
          <w:rFonts w:cstheme="minorHAnsi"/>
          <w:b/>
          <w:bCs/>
          <w:sz w:val="26"/>
          <w:szCs w:val="26"/>
        </w:rPr>
        <w:t xml:space="preserve">. Plan for disseminations: </w:t>
      </w:r>
    </w:p>
    <w:p w14:paraId="01CA71AD" w14:textId="77777777" w:rsidR="003A4FFB" w:rsidRPr="00B8189A" w:rsidRDefault="003A4FFB" w:rsidP="00407A47">
      <w:pPr>
        <w:spacing w:line="240" w:lineRule="auto"/>
        <w:jc w:val="both"/>
        <w:rPr>
          <w:rFonts w:cstheme="minorHAnsi"/>
          <w:sz w:val="26"/>
          <w:szCs w:val="26"/>
        </w:rPr>
      </w:pPr>
      <w:r w:rsidRPr="00B8189A">
        <w:rPr>
          <w:rFonts w:cstheme="minorHAnsi"/>
          <w:sz w:val="26"/>
          <w:szCs w:val="26"/>
        </w:rPr>
        <w:t>The consultant team will be responsible to disseminate the findings to the key stakeholders including ASK staffs, relevant govt. officials. ASK will organize the dissemination workshop.</w:t>
      </w:r>
    </w:p>
    <w:p w14:paraId="4E77A096" w14:textId="77777777" w:rsidR="003A4FFB" w:rsidRPr="00B8189A" w:rsidRDefault="003A4FFB" w:rsidP="00407A47">
      <w:pPr>
        <w:spacing w:line="240" w:lineRule="auto"/>
        <w:jc w:val="both"/>
        <w:rPr>
          <w:rFonts w:cstheme="minorHAnsi"/>
          <w:sz w:val="26"/>
          <w:szCs w:val="26"/>
        </w:rPr>
      </w:pPr>
      <w:r w:rsidRPr="00B8189A">
        <w:rPr>
          <w:rFonts w:cstheme="minorHAnsi"/>
          <w:b/>
          <w:sz w:val="26"/>
          <w:szCs w:val="26"/>
        </w:rPr>
        <w:t>1</w:t>
      </w:r>
      <w:r w:rsidR="0052559B">
        <w:rPr>
          <w:rFonts w:cstheme="minorHAnsi"/>
          <w:b/>
          <w:sz w:val="26"/>
          <w:szCs w:val="26"/>
        </w:rPr>
        <w:t>3</w:t>
      </w:r>
      <w:r w:rsidRPr="00B8189A">
        <w:rPr>
          <w:rFonts w:cstheme="minorHAnsi"/>
          <w:sz w:val="26"/>
          <w:szCs w:val="26"/>
        </w:rPr>
        <w:t xml:space="preserve">. </w:t>
      </w:r>
      <w:r w:rsidRPr="00B8189A">
        <w:rPr>
          <w:rFonts w:cstheme="minorHAnsi"/>
          <w:b/>
          <w:bCs/>
          <w:sz w:val="26"/>
          <w:szCs w:val="26"/>
        </w:rPr>
        <w:t>Ethical Considerations:</w:t>
      </w:r>
    </w:p>
    <w:p w14:paraId="5E5870CF" w14:textId="77777777" w:rsidR="003A4FFB" w:rsidRPr="00B8189A" w:rsidRDefault="003A4FFB" w:rsidP="00407A47">
      <w:pPr>
        <w:spacing w:line="240" w:lineRule="auto"/>
        <w:jc w:val="both"/>
        <w:rPr>
          <w:rFonts w:cstheme="minorHAnsi"/>
          <w:sz w:val="26"/>
          <w:szCs w:val="26"/>
        </w:rPr>
      </w:pPr>
      <w:r w:rsidRPr="00B8189A">
        <w:rPr>
          <w:rFonts w:cstheme="minorHAnsi"/>
          <w:sz w:val="26"/>
          <w:szCs w:val="26"/>
        </w:rPr>
        <w:t xml:space="preserve">The </w:t>
      </w:r>
      <w:r w:rsidR="003C2EEA" w:rsidRPr="00B8189A">
        <w:rPr>
          <w:rFonts w:cstheme="minorHAnsi"/>
          <w:sz w:val="26"/>
          <w:szCs w:val="26"/>
        </w:rPr>
        <w:t>review and analysis</w:t>
      </w:r>
      <w:r w:rsidRPr="00B8189A">
        <w:rPr>
          <w:rFonts w:cstheme="minorHAnsi"/>
          <w:sz w:val="26"/>
          <w:szCs w:val="26"/>
        </w:rPr>
        <w:t xml:space="preserve"> will make clear to all participating stakeholders that they are under no obligation to participate in the </w:t>
      </w:r>
      <w:r w:rsidR="003C2EEA" w:rsidRPr="00B8189A">
        <w:rPr>
          <w:rFonts w:cstheme="minorHAnsi"/>
          <w:sz w:val="26"/>
          <w:szCs w:val="26"/>
        </w:rPr>
        <w:t>analysis</w:t>
      </w:r>
      <w:r w:rsidRPr="00B8189A">
        <w:rPr>
          <w:rFonts w:cstheme="minorHAnsi"/>
          <w:sz w:val="26"/>
          <w:szCs w:val="26"/>
        </w:rPr>
        <w:t xml:space="preserve">. All participants will be assured there will be no negative consequences if they choose not to participate. </w:t>
      </w:r>
      <w:r w:rsidR="003C2EEA" w:rsidRPr="00B8189A">
        <w:rPr>
          <w:rFonts w:cstheme="minorHAnsi"/>
          <w:sz w:val="26"/>
          <w:szCs w:val="26"/>
        </w:rPr>
        <w:t>Review and analysis</w:t>
      </w:r>
      <w:r w:rsidRPr="00B8189A">
        <w:rPr>
          <w:rFonts w:cstheme="minorHAnsi"/>
          <w:sz w:val="26"/>
          <w:szCs w:val="26"/>
        </w:rPr>
        <w:t xml:space="preserve"> will obtain informed consent from the participants. </w:t>
      </w:r>
    </w:p>
    <w:p w14:paraId="01ECAFA3" w14:textId="77777777" w:rsidR="003A4FFB" w:rsidRPr="00B8189A" w:rsidRDefault="00FA7DB3" w:rsidP="00407A47">
      <w:pPr>
        <w:autoSpaceDE w:val="0"/>
        <w:autoSpaceDN w:val="0"/>
        <w:adjustRightInd w:val="0"/>
        <w:spacing w:after="0" w:line="240" w:lineRule="auto"/>
        <w:jc w:val="both"/>
        <w:rPr>
          <w:rFonts w:eastAsia="Calibri" w:cstheme="minorHAnsi"/>
          <w:b/>
          <w:bCs/>
          <w:sz w:val="26"/>
          <w:szCs w:val="26"/>
        </w:rPr>
      </w:pPr>
      <w:r w:rsidRPr="00B8189A">
        <w:rPr>
          <w:rFonts w:eastAsia="Calibri" w:cstheme="minorHAnsi"/>
          <w:b/>
          <w:bCs/>
          <w:sz w:val="26"/>
          <w:szCs w:val="26"/>
        </w:rPr>
        <w:t>1</w:t>
      </w:r>
      <w:r w:rsidR="0052559B">
        <w:rPr>
          <w:rFonts w:eastAsia="Calibri" w:cstheme="minorHAnsi"/>
          <w:b/>
          <w:bCs/>
          <w:sz w:val="26"/>
          <w:szCs w:val="26"/>
        </w:rPr>
        <w:t>4</w:t>
      </w:r>
      <w:r w:rsidR="001A7E32" w:rsidRPr="00B8189A">
        <w:rPr>
          <w:rFonts w:eastAsia="Calibri" w:cstheme="minorHAnsi"/>
          <w:b/>
          <w:bCs/>
          <w:sz w:val="26"/>
          <w:szCs w:val="26"/>
        </w:rPr>
        <w:t>. Submission</w:t>
      </w:r>
      <w:r w:rsidR="003A4FFB" w:rsidRPr="00B8189A">
        <w:rPr>
          <w:rFonts w:eastAsia="Calibri" w:cstheme="minorHAnsi"/>
          <w:b/>
          <w:bCs/>
          <w:sz w:val="26"/>
          <w:szCs w:val="26"/>
        </w:rPr>
        <w:t xml:space="preserve"> of proposal: </w:t>
      </w:r>
    </w:p>
    <w:p w14:paraId="701AAC0C" w14:textId="5244DB7A" w:rsidR="003A4FFB" w:rsidRPr="0035019D" w:rsidRDefault="003A4FFB" w:rsidP="00407A47">
      <w:pPr>
        <w:autoSpaceDE w:val="0"/>
        <w:autoSpaceDN w:val="0"/>
        <w:adjustRightInd w:val="0"/>
        <w:spacing w:line="240" w:lineRule="auto"/>
        <w:jc w:val="both"/>
        <w:rPr>
          <w:rFonts w:cstheme="minorHAnsi"/>
          <w:b/>
          <w:color w:val="FF0000"/>
          <w:sz w:val="26"/>
          <w:szCs w:val="26"/>
        </w:rPr>
      </w:pPr>
      <w:r w:rsidRPr="00B8189A">
        <w:rPr>
          <w:rFonts w:eastAsia="Calibri" w:cstheme="minorHAnsi"/>
          <w:sz w:val="26"/>
          <w:szCs w:val="26"/>
        </w:rPr>
        <w:t xml:space="preserve">ASK invites proposal from firm/agency/organization/individual </w:t>
      </w:r>
      <w:r w:rsidR="00123366" w:rsidRPr="00B8189A">
        <w:rPr>
          <w:rFonts w:eastAsia="Calibri" w:cstheme="minorHAnsi"/>
          <w:sz w:val="26"/>
          <w:szCs w:val="26"/>
        </w:rPr>
        <w:t xml:space="preserve">researchers and </w:t>
      </w:r>
      <w:r w:rsidRPr="00B8189A">
        <w:rPr>
          <w:rFonts w:eastAsia="Calibri" w:cstheme="minorHAnsi"/>
          <w:sz w:val="26"/>
          <w:szCs w:val="26"/>
        </w:rPr>
        <w:t xml:space="preserve">consultant. The proposal should be in English. The technical and financial proposal should be submitted in two separate envelopes. These two envelopes are then to be put in one larger envelope which must be sealed with a cover letter addressing the Executive Director, Ain o Salish Kendra, </w:t>
      </w:r>
      <w:r w:rsidR="00E73413" w:rsidRPr="00B8189A">
        <w:rPr>
          <w:rFonts w:eastAsia="Calibri" w:cstheme="minorHAnsi"/>
          <w:sz w:val="26"/>
          <w:szCs w:val="26"/>
        </w:rPr>
        <w:t>2</w:t>
      </w:r>
      <w:r w:rsidRPr="00B8189A">
        <w:rPr>
          <w:rFonts w:eastAsia="Calibri" w:cstheme="minorHAnsi"/>
          <w:sz w:val="26"/>
          <w:szCs w:val="26"/>
        </w:rPr>
        <w:t>/1</w:t>
      </w:r>
      <w:r w:rsidR="00E73413" w:rsidRPr="00B8189A">
        <w:rPr>
          <w:rFonts w:eastAsia="Calibri" w:cstheme="minorHAnsi"/>
          <w:sz w:val="26"/>
          <w:szCs w:val="26"/>
        </w:rPr>
        <w:t>6</w:t>
      </w:r>
      <w:r w:rsidRPr="00B8189A">
        <w:rPr>
          <w:rFonts w:eastAsia="Calibri" w:cstheme="minorHAnsi"/>
          <w:sz w:val="26"/>
          <w:szCs w:val="26"/>
        </w:rPr>
        <w:t>,</w:t>
      </w:r>
      <w:r w:rsidR="001A7E32" w:rsidRPr="00B8189A">
        <w:rPr>
          <w:rFonts w:cstheme="minorHAnsi"/>
          <w:sz w:val="26"/>
          <w:szCs w:val="26"/>
        </w:rPr>
        <w:t xml:space="preserve"> Block-B, </w:t>
      </w:r>
      <w:proofErr w:type="spellStart"/>
      <w:r w:rsidR="001A7E32" w:rsidRPr="00B8189A">
        <w:rPr>
          <w:rFonts w:cstheme="minorHAnsi"/>
          <w:sz w:val="26"/>
          <w:szCs w:val="26"/>
        </w:rPr>
        <w:t>Lalmatia</w:t>
      </w:r>
      <w:proofErr w:type="spellEnd"/>
      <w:r w:rsidR="001A7E32" w:rsidRPr="00B8189A">
        <w:rPr>
          <w:rFonts w:cstheme="minorHAnsi"/>
          <w:sz w:val="26"/>
          <w:szCs w:val="26"/>
        </w:rPr>
        <w:t>, Dhaka-120</w:t>
      </w:r>
      <w:r w:rsidR="00E73413" w:rsidRPr="00B8189A">
        <w:rPr>
          <w:rFonts w:cstheme="minorHAnsi"/>
          <w:sz w:val="26"/>
          <w:szCs w:val="26"/>
        </w:rPr>
        <w:t>7</w:t>
      </w:r>
      <w:r w:rsidR="00DF26B8" w:rsidRPr="00B8189A">
        <w:rPr>
          <w:rFonts w:cstheme="minorHAnsi"/>
          <w:sz w:val="26"/>
          <w:szCs w:val="26"/>
        </w:rPr>
        <w:t>,</w:t>
      </w:r>
      <w:r w:rsidR="00DF26B8" w:rsidRPr="00B8189A">
        <w:rPr>
          <w:rFonts w:eastAsia="Calibri" w:cstheme="minorHAnsi"/>
          <w:sz w:val="26"/>
          <w:szCs w:val="26"/>
        </w:rPr>
        <w:t xml:space="preserve"> and</w:t>
      </w:r>
      <w:r w:rsidR="001A7E32" w:rsidRPr="00B8189A">
        <w:rPr>
          <w:rFonts w:eastAsia="Calibri" w:cstheme="minorHAnsi"/>
          <w:sz w:val="26"/>
          <w:szCs w:val="26"/>
        </w:rPr>
        <w:t xml:space="preserve"> Bangladesh</w:t>
      </w:r>
      <w:r w:rsidRPr="00B8189A">
        <w:rPr>
          <w:rFonts w:eastAsia="Calibri" w:cstheme="minorHAnsi"/>
          <w:sz w:val="26"/>
          <w:szCs w:val="26"/>
        </w:rPr>
        <w:t xml:space="preserve">. The proposal to be submitted at ASK office not later </w:t>
      </w:r>
      <w:r w:rsidRPr="00B25F94">
        <w:rPr>
          <w:rFonts w:eastAsia="Calibri" w:cstheme="minorHAnsi"/>
          <w:sz w:val="26"/>
          <w:szCs w:val="26"/>
        </w:rPr>
        <w:t xml:space="preserve">than </w:t>
      </w:r>
      <w:r w:rsidR="00ED1A27">
        <w:rPr>
          <w:rFonts w:eastAsia="Calibri" w:cstheme="minorHAnsi"/>
          <w:b/>
          <w:color w:val="FF0000"/>
          <w:sz w:val="26"/>
          <w:szCs w:val="26"/>
        </w:rPr>
        <w:t>25</w:t>
      </w:r>
      <w:r w:rsidR="006C3DCC">
        <w:rPr>
          <w:rFonts w:eastAsia="Calibri" w:cstheme="minorHAnsi"/>
          <w:b/>
          <w:color w:val="FF0000"/>
          <w:sz w:val="26"/>
          <w:szCs w:val="26"/>
        </w:rPr>
        <w:t>th</w:t>
      </w:r>
      <w:r w:rsidR="0035019D" w:rsidRPr="0035019D">
        <w:rPr>
          <w:rFonts w:eastAsia="Calibri" w:cstheme="minorHAnsi"/>
          <w:b/>
          <w:color w:val="FF0000"/>
          <w:sz w:val="26"/>
          <w:szCs w:val="26"/>
        </w:rPr>
        <w:t xml:space="preserve"> September</w:t>
      </w:r>
      <w:r w:rsidRPr="0035019D">
        <w:rPr>
          <w:rFonts w:eastAsia="Calibri" w:cstheme="minorHAnsi"/>
          <w:b/>
          <w:color w:val="FF0000"/>
          <w:sz w:val="26"/>
          <w:szCs w:val="26"/>
        </w:rPr>
        <w:t>, 20</w:t>
      </w:r>
      <w:r w:rsidR="0040231C" w:rsidRPr="0035019D">
        <w:rPr>
          <w:rFonts w:eastAsia="Calibri" w:cstheme="minorHAnsi"/>
          <w:b/>
          <w:color w:val="FF0000"/>
          <w:sz w:val="26"/>
          <w:szCs w:val="26"/>
        </w:rPr>
        <w:t>21</w:t>
      </w:r>
      <w:r w:rsidRPr="0035019D">
        <w:rPr>
          <w:rFonts w:eastAsia="Calibri" w:cstheme="minorHAnsi"/>
          <w:b/>
          <w:color w:val="FF0000"/>
          <w:sz w:val="26"/>
          <w:szCs w:val="26"/>
        </w:rPr>
        <w:t>.</w:t>
      </w:r>
    </w:p>
    <w:p w14:paraId="4A472C2A" w14:textId="77777777" w:rsidR="003A4FFB" w:rsidRPr="00B8189A" w:rsidRDefault="003A4FFB" w:rsidP="00407A47">
      <w:pPr>
        <w:pStyle w:val="ListParagraph"/>
        <w:autoSpaceDE w:val="0"/>
        <w:autoSpaceDN w:val="0"/>
        <w:adjustRightInd w:val="0"/>
        <w:spacing w:line="240" w:lineRule="auto"/>
        <w:ind w:left="360"/>
        <w:jc w:val="both"/>
        <w:rPr>
          <w:rFonts w:asciiTheme="minorHAnsi" w:hAnsiTheme="minorHAnsi" w:cstheme="minorHAnsi"/>
          <w:sz w:val="26"/>
          <w:szCs w:val="26"/>
        </w:rPr>
      </w:pPr>
    </w:p>
    <w:p w14:paraId="27763614" w14:textId="77777777" w:rsidR="003A4FFB" w:rsidRPr="00B8189A" w:rsidRDefault="003A4FFB" w:rsidP="00407A47">
      <w:pPr>
        <w:autoSpaceDE w:val="0"/>
        <w:autoSpaceDN w:val="0"/>
        <w:adjustRightInd w:val="0"/>
        <w:spacing w:line="240" w:lineRule="auto"/>
        <w:jc w:val="both"/>
        <w:rPr>
          <w:rFonts w:cstheme="minorHAnsi"/>
          <w:b/>
          <w:sz w:val="26"/>
          <w:szCs w:val="26"/>
        </w:rPr>
      </w:pPr>
      <w:r w:rsidRPr="00B8189A">
        <w:rPr>
          <w:rFonts w:cstheme="minorHAnsi"/>
          <w:b/>
          <w:sz w:val="26"/>
          <w:szCs w:val="26"/>
        </w:rPr>
        <w:t>1</w:t>
      </w:r>
      <w:r w:rsidR="001632FA">
        <w:rPr>
          <w:rFonts w:cstheme="minorHAnsi"/>
          <w:b/>
          <w:sz w:val="26"/>
          <w:szCs w:val="26"/>
        </w:rPr>
        <w:t>5</w:t>
      </w:r>
      <w:r w:rsidRPr="00B8189A">
        <w:rPr>
          <w:rFonts w:cstheme="minorHAnsi"/>
          <w:b/>
          <w:sz w:val="26"/>
          <w:szCs w:val="26"/>
        </w:rPr>
        <w:t xml:space="preserve">. Contact Person: </w:t>
      </w:r>
    </w:p>
    <w:p w14:paraId="7D05698A" w14:textId="77777777" w:rsidR="003A4FFB" w:rsidRPr="00B8189A" w:rsidRDefault="003A4FFB" w:rsidP="00407A47">
      <w:pPr>
        <w:autoSpaceDE w:val="0"/>
        <w:autoSpaceDN w:val="0"/>
        <w:adjustRightInd w:val="0"/>
        <w:spacing w:line="240" w:lineRule="auto"/>
        <w:jc w:val="both"/>
        <w:rPr>
          <w:rFonts w:cstheme="minorHAnsi"/>
          <w:color w:val="FF0000"/>
          <w:sz w:val="26"/>
          <w:szCs w:val="26"/>
        </w:rPr>
      </w:pPr>
      <w:r w:rsidRPr="00B8189A">
        <w:rPr>
          <w:rFonts w:cstheme="minorHAnsi"/>
          <w:color w:val="FF0000"/>
          <w:sz w:val="26"/>
          <w:szCs w:val="26"/>
        </w:rPr>
        <w:t xml:space="preserve">ASK- Ambica Roy, </w:t>
      </w:r>
      <w:r w:rsidR="00C23C25">
        <w:rPr>
          <w:rFonts w:cstheme="minorHAnsi"/>
          <w:color w:val="FF0000"/>
          <w:sz w:val="26"/>
          <w:szCs w:val="26"/>
        </w:rPr>
        <w:t xml:space="preserve">Program </w:t>
      </w:r>
      <w:r w:rsidRPr="00B8189A">
        <w:rPr>
          <w:rFonts w:cstheme="minorHAnsi"/>
          <w:color w:val="FF0000"/>
          <w:sz w:val="26"/>
          <w:szCs w:val="26"/>
        </w:rPr>
        <w:t xml:space="preserve">Coordinator, </w:t>
      </w:r>
      <w:r w:rsidR="002D1006" w:rsidRPr="00B8189A">
        <w:rPr>
          <w:rFonts w:cstheme="minorHAnsi"/>
          <w:color w:val="FF0000"/>
          <w:sz w:val="26"/>
          <w:szCs w:val="26"/>
        </w:rPr>
        <w:t>TDH project, Child Rights Unit, ASK</w:t>
      </w:r>
    </w:p>
    <w:p w14:paraId="53AECFE3" w14:textId="77777777" w:rsidR="001632FA" w:rsidRPr="00106685" w:rsidRDefault="001632FA" w:rsidP="00407A47">
      <w:pPr>
        <w:pStyle w:val="ListParagraph"/>
        <w:numPr>
          <w:ilvl w:val="0"/>
          <w:numId w:val="14"/>
        </w:numPr>
        <w:autoSpaceDE w:val="0"/>
        <w:autoSpaceDN w:val="0"/>
        <w:adjustRightInd w:val="0"/>
        <w:spacing w:before="120" w:after="120" w:line="240" w:lineRule="auto"/>
        <w:jc w:val="both"/>
        <w:rPr>
          <w:b/>
          <w:sz w:val="26"/>
          <w:szCs w:val="28"/>
        </w:rPr>
      </w:pPr>
      <w:r w:rsidRPr="00106685">
        <w:rPr>
          <w:b/>
          <w:sz w:val="26"/>
          <w:szCs w:val="28"/>
        </w:rPr>
        <w:t>General Terms and Conditions and Disclaimers</w:t>
      </w:r>
    </w:p>
    <w:p w14:paraId="746A21EF" w14:textId="77777777" w:rsidR="001632FA" w:rsidRPr="00106685" w:rsidRDefault="001632FA" w:rsidP="00407A47">
      <w:pPr>
        <w:pStyle w:val="ListParagraph"/>
        <w:numPr>
          <w:ilvl w:val="0"/>
          <w:numId w:val="12"/>
        </w:numPr>
        <w:tabs>
          <w:tab w:val="left" w:pos="810"/>
        </w:tabs>
        <w:autoSpaceDE w:val="0"/>
        <w:autoSpaceDN w:val="0"/>
        <w:adjustRightInd w:val="0"/>
        <w:spacing w:before="120" w:after="120" w:line="240" w:lineRule="auto"/>
        <w:ind w:left="810" w:firstLine="0"/>
        <w:jc w:val="both"/>
        <w:rPr>
          <w:rFonts w:asciiTheme="minorHAnsi" w:hAnsiTheme="minorHAnsi"/>
          <w:sz w:val="26"/>
          <w:szCs w:val="28"/>
        </w:rPr>
      </w:pPr>
      <w:r w:rsidRPr="00106685">
        <w:rPr>
          <w:rFonts w:asciiTheme="minorHAnsi" w:hAnsiTheme="minorHAnsi"/>
          <w:sz w:val="26"/>
          <w:szCs w:val="28"/>
        </w:rPr>
        <w:t>ASK reserve the right to accept or reject any proposal without giving any verbal and/or written rationale;</w:t>
      </w:r>
    </w:p>
    <w:p w14:paraId="26A4D24D" w14:textId="77777777" w:rsidR="001632FA" w:rsidRPr="00106685" w:rsidRDefault="001632FA" w:rsidP="00407A47">
      <w:pPr>
        <w:pStyle w:val="ListParagraph"/>
        <w:numPr>
          <w:ilvl w:val="0"/>
          <w:numId w:val="12"/>
        </w:numPr>
        <w:tabs>
          <w:tab w:val="left" w:pos="810"/>
        </w:tabs>
        <w:autoSpaceDE w:val="0"/>
        <w:autoSpaceDN w:val="0"/>
        <w:adjustRightInd w:val="0"/>
        <w:spacing w:before="120" w:after="120" w:line="240" w:lineRule="auto"/>
        <w:ind w:left="810" w:firstLine="0"/>
        <w:jc w:val="both"/>
        <w:rPr>
          <w:rFonts w:asciiTheme="minorHAnsi" w:hAnsiTheme="minorHAnsi"/>
          <w:sz w:val="26"/>
          <w:szCs w:val="28"/>
        </w:rPr>
      </w:pPr>
      <w:r w:rsidRPr="00106685">
        <w:rPr>
          <w:rFonts w:asciiTheme="minorHAnsi" w:hAnsiTheme="minorHAnsi"/>
          <w:sz w:val="26"/>
          <w:szCs w:val="28"/>
        </w:rPr>
        <w:t>All reports and documents prepared during the assignment will be treated as ASK property;</w:t>
      </w:r>
    </w:p>
    <w:p w14:paraId="1C248CD9" w14:textId="77777777" w:rsidR="001632FA" w:rsidRPr="00106685" w:rsidRDefault="001632FA" w:rsidP="00407A47">
      <w:pPr>
        <w:pStyle w:val="ListParagraph"/>
        <w:numPr>
          <w:ilvl w:val="0"/>
          <w:numId w:val="12"/>
        </w:numPr>
        <w:tabs>
          <w:tab w:val="left" w:pos="810"/>
        </w:tabs>
        <w:autoSpaceDE w:val="0"/>
        <w:autoSpaceDN w:val="0"/>
        <w:adjustRightInd w:val="0"/>
        <w:spacing w:before="120" w:after="120" w:line="240" w:lineRule="auto"/>
        <w:ind w:left="810" w:firstLine="0"/>
        <w:jc w:val="both"/>
        <w:rPr>
          <w:rFonts w:asciiTheme="minorHAnsi" w:hAnsiTheme="minorHAnsi"/>
          <w:sz w:val="26"/>
          <w:szCs w:val="28"/>
        </w:rPr>
      </w:pPr>
      <w:r w:rsidRPr="00106685">
        <w:rPr>
          <w:rFonts w:asciiTheme="minorHAnsi" w:hAnsiTheme="minorHAnsi"/>
          <w:sz w:val="26"/>
          <w:szCs w:val="28"/>
        </w:rPr>
        <w:t>Therefore, the reports/documents or any part cannot be sold, used, and reproduced in any manner without the prior written approval of ASK; ASK or its representatives reserve the right to monitor the quality and progress of the work during the assignment.</w:t>
      </w:r>
    </w:p>
    <w:p w14:paraId="413C0F23" w14:textId="77777777" w:rsidR="001632FA" w:rsidRPr="00106685" w:rsidRDefault="001632FA" w:rsidP="00407A47">
      <w:pPr>
        <w:pStyle w:val="ListParagraph"/>
        <w:numPr>
          <w:ilvl w:val="0"/>
          <w:numId w:val="12"/>
        </w:numPr>
        <w:tabs>
          <w:tab w:val="left" w:pos="810"/>
        </w:tabs>
        <w:autoSpaceDE w:val="0"/>
        <w:autoSpaceDN w:val="0"/>
        <w:adjustRightInd w:val="0"/>
        <w:spacing w:before="120" w:after="120" w:line="240" w:lineRule="auto"/>
        <w:ind w:left="810" w:firstLine="0"/>
        <w:jc w:val="both"/>
        <w:rPr>
          <w:rFonts w:asciiTheme="minorHAnsi" w:hAnsiTheme="minorHAnsi"/>
          <w:sz w:val="26"/>
          <w:szCs w:val="28"/>
        </w:rPr>
      </w:pPr>
      <w:r w:rsidRPr="00106685">
        <w:rPr>
          <w:rFonts w:asciiTheme="minorHAnsi" w:hAnsiTheme="minorHAnsi"/>
          <w:b/>
          <w:bCs/>
          <w:sz w:val="26"/>
          <w:szCs w:val="28"/>
        </w:rPr>
        <w:t>Terrorism and money laundering issues</w:t>
      </w:r>
      <w:r w:rsidRPr="00106685">
        <w:rPr>
          <w:rFonts w:asciiTheme="minorHAnsi" w:hAnsiTheme="minorHAnsi"/>
          <w:sz w:val="26"/>
          <w:szCs w:val="28"/>
        </w:rPr>
        <w:t>: If there any proof of engagement in any terrorism and money laundering problems, ASK rejects the proposal without assigning any reason.</w:t>
      </w:r>
    </w:p>
    <w:p w14:paraId="381D954C" w14:textId="7F894E2C" w:rsidR="001632FA" w:rsidRPr="00106685" w:rsidRDefault="001632FA" w:rsidP="00407A47">
      <w:pPr>
        <w:pStyle w:val="ListParagraph"/>
        <w:numPr>
          <w:ilvl w:val="0"/>
          <w:numId w:val="12"/>
        </w:numPr>
        <w:tabs>
          <w:tab w:val="left" w:pos="810"/>
        </w:tabs>
        <w:autoSpaceDE w:val="0"/>
        <w:autoSpaceDN w:val="0"/>
        <w:adjustRightInd w:val="0"/>
        <w:spacing w:before="120" w:after="120" w:line="240" w:lineRule="auto"/>
        <w:ind w:left="810" w:firstLine="0"/>
        <w:jc w:val="both"/>
        <w:rPr>
          <w:rFonts w:asciiTheme="minorHAnsi" w:hAnsiTheme="minorHAnsi"/>
          <w:sz w:val="26"/>
          <w:szCs w:val="28"/>
        </w:rPr>
      </w:pPr>
      <w:r w:rsidRPr="00106685">
        <w:rPr>
          <w:rFonts w:asciiTheme="minorHAnsi" w:hAnsiTheme="minorHAnsi"/>
          <w:b/>
          <w:bCs/>
          <w:sz w:val="26"/>
          <w:szCs w:val="28"/>
        </w:rPr>
        <w:t>Child Protection Policy, Code of Conduct,</w:t>
      </w:r>
      <w:r w:rsidR="00ED1A27">
        <w:rPr>
          <w:rFonts w:asciiTheme="minorHAnsi" w:hAnsiTheme="minorHAnsi"/>
          <w:b/>
          <w:bCs/>
          <w:sz w:val="26"/>
          <w:szCs w:val="28"/>
        </w:rPr>
        <w:t xml:space="preserve"> Gender Policy</w:t>
      </w:r>
      <w:r w:rsidRPr="00106685">
        <w:rPr>
          <w:rFonts w:asciiTheme="minorHAnsi" w:hAnsiTheme="minorHAnsi"/>
          <w:b/>
          <w:bCs/>
          <w:sz w:val="26"/>
          <w:szCs w:val="28"/>
        </w:rPr>
        <w:t xml:space="preserve"> and Sexual Harassment Protection Policy</w:t>
      </w:r>
      <w:r w:rsidRPr="00106685">
        <w:rPr>
          <w:rFonts w:asciiTheme="minorHAnsi" w:hAnsiTheme="minorHAnsi"/>
          <w:sz w:val="26"/>
          <w:szCs w:val="28"/>
        </w:rPr>
        <w:t>: The firm/</w:t>
      </w:r>
      <w:r w:rsidR="00106685" w:rsidRPr="00106685">
        <w:rPr>
          <w:rFonts w:asciiTheme="minorHAnsi" w:hAnsiTheme="minorHAnsi"/>
          <w:sz w:val="26"/>
          <w:szCs w:val="28"/>
        </w:rPr>
        <w:t>organization</w:t>
      </w:r>
      <w:r w:rsidRPr="00106685">
        <w:rPr>
          <w:rFonts w:asciiTheme="minorHAnsi" w:hAnsiTheme="minorHAnsi"/>
          <w:sz w:val="26"/>
          <w:szCs w:val="28"/>
        </w:rPr>
        <w:t xml:space="preserve">/individual shall comply with the Child Protection Policy, Code of Conduct, </w:t>
      </w:r>
      <w:r w:rsidR="00ED1A27">
        <w:rPr>
          <w:rFonts w:asciiTheme="minorHAnsi" w:hAnsiTheme="minorHAnsi"/>
          <w:sz w:val="26"/>
          <w:szCs w:val="28"/>
        </w:rPr>
        <w:t xml:space="preserve">Gender Policy </w:t>
      </w:r>
      <w:r w:rsidRPr="00106685">
        <w:rPr>
          <w:rFonts w:asciiTheme="minorHAnsi" w:hAnsiTheme="minorHAnsi"/>
          <w:sz w:val="26"/>
          <w:szCs w:val="28"/>
        </w:rPr>
        <w:t xml:space="preserve">and Sexual Harassment Protection Policy of ASK. Any violation/deviation in complying with ASK's child protection policy, Code of Conduct, </w:t>
      </w:r>
      <w:r w:rsidR="00ED1A27">
        <w:rPr>
          <w:rFonts w:asciiTheme="minorHAnsi" w:hAnsiTheme="minorHAnsi"/>
          <w:sz w:val="26"/>
          <w:szCs w:val="28"/>
        </w:rPr>
        <w:t xml:space="preserve">Gender Policy </w:t>
      </w:r>
      <w:r w:rsidRPr="00106685">
        <w:rPr>
          <w:rFonts w:asciiTheme="minorHAnsi" w:hAnsiTheme="minorHAnsi"/>
          <w:sz w:val="26"/>
          <w:szCs w:val="28"/>
        </w:rPr>
        <w:t>and Sexual Harassment Protection Policy will terminate the agreement.</w:t>
      </w:r>
    </w:p>
    <w:p w14:paraId="61F54772" w14:textId="77777777" w:rsidR="001632FA" w:rsidRPr="00106685" w:rsidRDefault="001632FA" w:rsidP="00407A47">
      <w:pPr>
        <w:pStyle w:val="ListParagraph"/>
        <w:tabs>
          <w:tab w:val="left" w:pos="810"/>
        </w:tabs>
        <w:autoSpaceDE w:val="0"/>
        <w:autoSpaceDN w:val="0"/>
        <w:adjustRightInd w:val="0"/>
        <w:spacing w:before="120" w:after="120" w:line="240" w:lineRule="auto"/>
        <w:ind w:left="810"/>
        <w:jc w:val="both"/>
        <w:rPr>
          <w:rFonts w:asciiTheme="minorHAnsi" w:hAnsiTheme="minorHAnsi"/>
          <w:sz w:val="26"/>
          <w:szCs w:val="28"/>
        </w:rPr>
      </w:pPr>
    </w:p>
    <w:p w14:paraId="19C2BB28" w14:textId="77777777" w:rsidR="003A4FFB" w:rsidRPr="00E83602" w:rsidRDefault="003A4FFB" w:rsidP="00407A47">
      <w:pPr>
        <w:pStyle w:val="ListParagraph"/>
        <w:autoSpaceDE w:val="0"/>
        <w:autoSpaceDN w:val="0"/>
        <w:adjustRightInd w:val="0"/>
        <w:spacing w:line="240" w:lineRule="auto"/>
        <w:ind w:left="0"/>
        <w:jc w:val="both"/>
        <w:rPr>
          <w:rFonts w:asciiTheme="minorHAnsi" w:hAnsiTheme="minorHAnsi" w:cstheme="minorHAnsi"/>
          <w:sz w:val="26"/>
          <w:szCs w:val="26"/>
        </w:rPr>
      </w:pPr>
    </w:p>
    <w:p w14:paraId="5E929FBB" w14:textId="77777777" w:rsidR="003A4FFB" w:rsidRPr="00106685" w:rsidRDefault="00FA7DB3" w:rsidP="00407A47">
      <w:pPr>
        <w:autoSpaceDE w:val="0"/>
        <w:autoSpaceDN w:val="0"/>
        <w:adjustRightInd w:val="0"/>
        <w:spacing w:line="240" w:lineRule="auto"/>
        <w:jc w:val="both"/>
        <w:rPr>
          <w:rFonts w:cstheme="minorHAnsi"/>
          <w:b/>
          <w:sz w:val="26"/>
          <w:szCs w:val="26"/>
        </w:rPr>
      </w:pPr>
      <w:r w:rsidRPr="00106685">
        <w:rPr>
          <w:rFonts w:cstheme="minorHAnsi"/>
          <w:b/>
          <w:sz w:val="26"/>
          <w:szCs w:val="26"/>
        </w:rPr>
        <w:t>1</w:t>
      </w:r>
      <w:r w:rsidR="00106685">
        <w:rPr>
          <w:rFonts w:cstheme="minorHAnsi"/>
          <w:b/>
          <w:sz w:val="26"/>
          <w:szCs w:val="26"/>
        </w:rPr>
        <w:t>7</w:t>
      </w:r>
      <w:r w:rsidR="003A4FFB" w:rsidRPr="00106685">
        <w:rPr>
          <w:rFonts w:cstheme="minorHAnsi"/>
          <w:b/>
          <w:sz w:val="26"/>
          <w:szCs w:val="26"/>
        </w:rPr>
        <w:t xml:space="preserve">. Reference and intellectual Property: </w:t>
      </w:r>
    </w:p>
    <w:p w14:paraId="3A06BD99" w14:textId="77777777" w:rsidR="003A4FFB" w:rsidRPr="00106685" w:rsidRDefault="003A4FFB" w:rsidP="00407A47">
      <w:pPr>
        <w:tabs>
          <w:tab w:val="left" w:pos="360"/>
        </w:tabs>
        <w:spacing w:line="240" w:lineRule="auto"/>
        <w:jc w:val="both"/>
        <w:rPr>
          <w:rFonts w:cstheme="minorHAnsi"/>
          <w:sz w:val="26"/>
          <w:szCs w:val="26"/>
        </w:rPr>
      </w:pPr>
      <w:r w:rsidRPr="00106685">
        <w:rPr>
          <w:rFonts w:cstheme="minorHAnsi"/>
          <w:sz w:val="26"/>
          <w:szCs w:val="26"/>
        </w:rPr>
        <w:t>All written work must be authorized to the current sources</w:t>
      </w:r>
      <w:r w:rsidR="00A41C64" w:rsidRPr="00106685">
        <w:rPr>
          <w:rFonts w:cstheme="minorHAnsi"/>
          <w:sz w:val="26"/>
          <w:szCs w:val="26"/>
        </w:rPr>
        <w:t>. C</w:t>
      </w:r>
      <w:r w:rsidRPr="00106685">
        <w:rPr>
          <w:rFonts w:cstheme="minorHAnsi"/>
          <w:sz w:val="26"/>
          <w:szCs w:val="26"/>
        </w:rPr>
        <w:t>opyright of all information in findings and others final report will remain with ASK.</w:t>
      </w:r>
    </w:p>
    <w:p w14:paraId="2FA4694E" w14:textId="77777777" w:rsidR="003A4FFB" w:rsidRPr="00B8189A" w:rsidRDefault="003A4FFB" w:rsidP="00407A47">
      <w:pPr>
        <w:pStyle w:val="ListParagraph"/>
        <w:autoSpaceDE w:val="0"/>
        <w:autoSpaceDN w:val="0"/>
        <w:adjustRightInd w:val="0"/>
        <w:spacing w:line="240" w:lineRule="auto"/>
        <w:ind w:left="360" w:hanging="360"/>
        <w:jc w:val="both"/>
        <w:rPr>
          <w:rFonts w:asciiTheme="minorHAnsi" w:hAnsiTheme="minorHAnsi" w:cstheme="minorHAnsi"/>
          <w:sz w:val="26"/>
          <w:szCs w:val="26"/>
        </w:rPr>
      </w:pPr>
    </w:p>
    <w:p w14:paraId="51689D31" w14:textId="77777777" w:rsidR="003A4FFB" w:rsidRPr="00B8189A" w:rsidRDefault="00FA7DB3" w:rsidP="00407A47">
      <w:pPr>
        <w:autoSpaceDE w:val="0"/>
        <w:autoSpaceDN w:val="0"/>
        <w:adjustRightInd w:val="0"/>
        <w:spacing w:line="240" w:lineRule="auto"/>
        <w:jc w:val="both"/>
        <w:rPr>
          <w:rFonts w:cstheme="minorHAnsi"/>
          <w:b/>
          <w:sz w:val="26"/>
          <w:szCs w:val="26"/>
        </w:rPr>
      </w:pPr>
      <w:r w:rsidRPr="00B8189A">
        <w:rPr>
          <w:rFonts w:cstheme="minorHAnsi"/>
          <w:b/>
          <w:sz w:val="26"/>
          <w:szCs w:val="26"/>
        </w:rPr>
        <w:t>1</w:t>
      </w:r>
      <w:r w:rsidR="00106685">
        <w:rPr>
          <w:rFonts w:cstheme="minorHAnsi"/>
          <w:b/>
          <w:sz w:val="26"/>
          <w:szCs w:val="26"/>
        </w:rPr>
        <w:t>8</w:t>
      </w:r>
      <w:r w:rsidR="003A4FFB" w:rsidRPr="00B8189A">
        <w:rPr>
          <w:rFonts w:cstheme="minorHAnsi"/>
          <w:b/>
          <w:sz w:val="26"/>
          <w:szCs w:val="26"/>
        </w:rPr>
        <w:t>. Termination:</w:t>
      </w:r>
    </w:p>
    <w:p w14:paraId="4263518D" w14:textId="61F16571" w:rsidR="00BA386B" w:rsidRPr="00B8189A" w:rsidRDefault="003A4FFB" w:rsidP="00407A47">
      <w:pPr>
        <w:autoSpaceDE w:val="0"/>
        <w:autoSpaceDN w:val="0"/>
        <w:adjustRightInd w:val="0"/>
        <w:spacing w:line="240" w:lineRule="auto"/>
        <w:jc w:val="both"/>
        <w:rPr>
          <w:rFonts w:cstheme="minorHAnsi"/>
          <w:color w:val="FF0000"/>
          <w:sz w:val="26"/>
          <w:szCs w:val="26"/>
        </w:rPr>
      </w:pPr>
      <w:r w:rsidRPr="00B8189A">
        <w:rPr>
          <w:rFonts w:cstheme="minorHAnsi"/>
          <w:sz w:val="26"/>
          <w:szCs w:val="26"/>
        </w:rPr>
        <w:t>Both the parties have right to terminate the agreement subject to 15 days prior written notice to the other party and upon such termination, payment will be made for the completed portion of work.</w:t>
      </w:r>
      <w:r w:rsidR="00F979C0" w:rsidRPr="00F979C0">
        <w:rPr>
          <w:rFonts w:cstheme="minorHAnsi"/>
          <w:sz w:val="26"/>
          <w:szCs w:val="26"/>
        </w:rPr>
        <w:t xml:space="preserve"> </w:t>
      </w:r>
      <w:r w:rsidR="00F979C0">
        <w:rPr>
          <w:rFonts w:cstheme="minorHAnsi"/>
          <w:sz w:val="26"/>
          <w:szCs w:val="26"/>
        </w:rPr>
        <w:t xml:space="preserve">Advance payment, if any, will be adjusted for final settlement. </w:t>
      </w:r>
    </w:p>
    <w:sectPr w:rsidR="00BA386B" w:rsidRPr="00B8189A" w:rsidSect="00607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FE39" w14:textId="77777777" w:rsidR="001E195A" w:rsidRDefault="001E195A" w:rsidP="00045BF8">
      <w:pPr>
        <w:spacing w:after="0" w:line="240" w:lineRule="auto"/>
      </w:pPr>
      <w:r>
        <w:separator/>
      </w:r>
    </w:p>
  </w:endnote>
  <w:endnote w:type="continuationSeparator" w:id="0">
    <w:p w14:paraId="3083AE9B" w14:textId="77777777" w:rsidR="001E195A" w:rsidRDefault="001E195A" w:rsidP="000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9480" w14:textId="77777777" w:rsidR="001E195A" w:rsidRDefault="001E195A" w:rsidP="00045BF8">
      <w:pPr>
        <w:spacing w:after="0" w:line="240" w:lineRule="auto"/>
      </w:pPr>
      <w:r>
        <w:separator/>
      </w:r>
    </w:p>
  </w:footnote>
  <w:footnote w:type="continuationSeparator" w:id="0">
    <w:p w14:paraId="673BADA6" w14:textId="77777777" w:rsidR="001E195A" w:rsidRDefault="001E195A" w:rsidP="00045BF8">
      <w:pPr>
        <w:spacing w:after="0" w:line="240" w:lineRule="auto"/>
      </w:pPr>
      <w:r>
        <w:continuationSeparator/>
      </w:r>
    </w:p>
  </w:footnote>
  <w:footnote w:id="1">
    <w:p w14:paraId="30AA8506" w14:textId="77777777" w:rsidR="00334193" w:rsidRDefault="00334193" w:rsidP="00334193">
      <w:pPr>
        <w:pStyle w:val="FootnoteText"/>
      </w:pPr>
      <w:r w:rsidRPr="00CD698C">
        <w:rPr>
          <w:rStyle w:val="FootnoteReference"/>
          <w:sz w:val="18"/>
          <w:szCs w:val="18"/>
        </w:rPr>
        <w:footnoteRef/>
      </w:r>
      <w:r w:rsidRPr="00CD698C">
        <w:rPr>
          <w:sz w:val="18"/>
          <w:szCs w:val="18"/>
        </w:rPr>
        <w:t xml:space="preserve"> The Daily Star, 05 June 2015, http://103.16.74.132/in-focus/digital-sexual-harassment-digital-bangladesh-82480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29D"/>
    <w:multiLevelType w:val="hybridMultilevel"/>
    <w:tmpl w:val="A2CA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197"/>
    <w:multiLevelType w:val="hybridMultilevel"/>
    <w:tmpl w:val="5F106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10D3"/>
    <w:multiLevelType w:val="hybridMultilevel"/>
    <w:tmpl w:val="8E1E86A6"/>
    <w:lvl w:ilvl="0" w:tplc="FDEE17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315C5"/>
    <w:multiLevelType w:val="hybridMultilevel"/>
    <w:tmpl w:val="2062A604"/>
    <w:lvl w:ilvl="0" w:tplc="742AD9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96DDB"/>
    <w:multiLevelType w:val="hybridMultilevel"/>
    <w:tmpl w:val="D75A5474"/>
    <w:lvl w:ilvl="0" w:tplc="5CC2E6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E2332"/>
    <w:multiLevelType w:val="hybridMultilevel"/>
    <w:tmpl w:val="9768181E"/>
    <w:lvl w:ilvl="0" w:tplc="674A1D18">
      <w:start w:val="16"/>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B814C30"/>
    <w:multiLevelType w:val="hybridMultilevel"/>
    <w:tmpl w:val="A8928B82"/>
    <w:lvl w:ilvl="0" w:tplc="247E5B0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95D23"/>
    <w:multiLevelType w:val="hybridMultilevel"/>
    <w:tmpl w:val="9C7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3D40"/>
    <w:multiLevelType w:val="hybridMultilevel"/>
    <w:tmpl w:val="023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24138"/>
    <w:multiLevelType w:val="hybridMultilevel"/>
    <w:tmpl w:val="5F8E37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62342"/>
    <w:multiLevelType w:val="hybridMultilevel"/>
    <w:tmpl w:val="B5D4214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1" w15:restartNumberingAfterBreak="0">
    <w:nsid w:val="4AA844D8"/>
    <w:multiLevelType w:val="hybridMultilevel"/>
    <w:tmpl w:val="B382023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648F0"/>
    <w:multiLevelType w:val="hybridMultilevel"/>
    <w:tmpl w:val="B956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96FC8"/>
    <w:multiLevelType w:val="hybridMultilevel"/>
    <w:tmpl w:val="73829E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1"/>
  </w:num>
  <w:num w:numId="6">
    <w:abstractNumId w:val="7"/>
  </w:num>
  <w:num w:numId="7">
    <w:abstractNumId w:val="8"/>
  </w:num>
  <w:num w:numId="8">
    <w:abstractNumId w:val="2"/>
  </w:num>
  <w:num w:numId="9">
    <w:abstractNumId w:val="3"/>
  </w:num>
  <w:num w:numId="10">
    <w:abstractNumId w:val="4"/>
  </w:num>
  <w:num w:numId="11">
    <w:abstractNumId w:val="1"/>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zQxNDcyMTU1tDRT0lEKTi0uzszPAykwrAUA+nyxnywAAAA="/>
  </w:docVars>
  <w:rsids>
    <w:rsidRoot w:val="00770409"/>
    <w:rsid w:val="0000122D"/>
    <w:rsid w:val="00003AE3"/>
    <w:rsid w:val="00033505"/>
    <w:rsid w:val="00045BF8"/>
    <w:rsid w:val="00054F3B"/>
    <w:rsid w:val="00064699"/>
    <w:rsid w:val="000664A3"/>
    <w:rsid w:val="00077A08"/>
    <w:rsid w:val="000853CF"/>
    <w:rsid w:val="0008676D"/>
    <w:rsid w:val="00095A06"/>
    <w:rsid w:val="000B3109"/>
    <w:rsid w:val="000B5EFC"/>
    <w:rsid w:val="000E3C17"/>
    <w:rsid w:val="00101950"/>
    <w:rsid w:val="00105A94"/>
    <w:rsid w:val="00106685"/>
    <w:rsid w:val="00115611"/>
    <w:rsid w:val="00123366"/>
    <w:rsid w:val="00124F38"/>
    <w:rsid w:val="001265B4"/>
    <w:rsid w:val="0012740D"/>
    <w:rsid w:val="00134FD8"/>
    <w:rsid w:val="00147515"/>
    <w:rsid w:val="001502A8"/>
    <w:rsid w:val="001508E3"/>
    <w:rsid w:val="001560D5"/>
    <w:rsid w:val="001632FA"/>
    <w:rsid w:val="0017256D"/>
    <w:rsid w:val="00192388"/>
    <w:rsid w:val="001952FA"/>
    <w:rsid w:val="001A7BA2"/>
    <w:rsid w:val="001A7E32"/>
    <w:rsid w:val="001C315F"/>
    <w:rsid w:val="001C5929"/>
    <w:rsid w:val="001D13F4"/>
    <w:rsid w:val="001D509E"/>
    <w:rsid w:val="001D5704"/>
    <w:rsid w:val="001E195A"/>
    <w:rsid w:val="001E6065"/>
    <w:rsid w:val="001F354B"/>
    <w:rsid w:val="00205A06"/>
    <w:rsid w:val="00205EA0"/>
    <w:rsid w:val="002103E7"/>
    <w:rsid w:val="002165CC"/>
    <w:rsid w:val="0022185F"/>
    <w:rsid w:val="0022386B"/>
    <w:rsid w:val="00247A9C"/>
    <w:rsid w:val="002572A0"/>
    <w:rsid w:val="00262C3E"/>
    <w:rsid w:val="002B0D24"/>
    <w:rsid w:val="002B7371"/>
    <w:rsid w:val="002C7FCE"/>
    <w:rsid w:val="002D06C4"/>
    <w:rsid w:val="002D1006"/>
    <w:rsid w:val="002D114C"/>
    <w:rsid w:val="002E5F1B"/>
    <w:rsid w:val="003039A3"/>
    <w:rsid w:val="00310456"/>
    <w:rsid w:val="0031376B"/>
    <w:rsid w:val="00313F1C"/>
    <w:rsid w:val="003224DF"/>
    <w:rsid w:val="003336A8"/>
    <w:rsid w:val="00334193"/>
    <w:rsid w:val="0033660E"/>
    <w:rsid w:val="0035019D"/>
    <w:rsid w:val="00352A1F"/>
    <w:rsid w:val="00352C05"/>
    <w:rsid w:val="00353521"/>
    <w:rsid w:val="003556C5"/>
    <w:rsid w:val="00373401"/>
    <w:rsid w:val="00377694"/>
    <w:rsid w:val="00381C8D"/>
    <w:rsid w:val="00395033"/>
    <w:rsid w:val="003A4FFB"/>
    <w:rsid w:val="003C2EEA"/>
    <w:rsid w:val="003D1292"/>
    <w:rsid w:val="003D2C92"/>
    <w:rsid w:val="003E21D1"/>
    <w:rsid w:val="003E30AE"/>
    <w:rsid w:val="003F4C9A"/>
    <w:rsid w:val="0040231C"/>
    <w:rsid w:val="00407A47"/>
    <w:rsid w:val="00426A4A"/>
    <w:rsid w:val="004335E8"/>
    <w:rsid w:val="00453BF7"/>
    <w:rsid w:val="00462955"/>
    <w:rsid w:val="004834D2"/>
    <w:rsid w:val="0048486D"/>
    <w:rsid w:val="00485070"/>
    <w:rsid w:val="00485454"/>
    <w:rsid w:val="004939A0"/>
    <w:rsid w:val="004B6891"/>
    <w:rsid w:val="004C7E5B"/>
    <w:rsid w:val="004F3C99"/>
    <w:rsid w:val="004F44CA"/>
    <w:rsid w:val="005204D3"/>
    <w:rsid w:val="005230C4"/>
    <w:rsid w:val="005245E9"/>
    <w:rsid w:val="0052559B"/>
    <w:rsid w:val="005343A4"/>
    <w:rsid w:val="005430A6"/>
    <w:rsid w:val="00546435"/>
    <w:rsid w:val="00552404"/>
    <w:rsid w:val="005572B3"/>
    <w:rsid w:val="00564724"/>
    <w:rsid w:val="00565317"/>
    <w:rsid w:val="00573546"/>
    <w:rsid w:val="00590025"/>
    <w:rsid w:val="00594CF9"/>
    <w:rsid w:val="005A03FC"/>
    <w:rsid w:val="005B317D"/>
    <w:rsid w:val="005B6E9E"/>
    <w:rsid w:val="005C3FEE"/>
    <w:rsid w:val="005E319B"/>
    <w:rsid w:val="005E679E"/>
    <w:rsid w:val="005F6BAF"/>
    <w:rsid w:val="005F75E6"/>
    <w:rsid w:val="006077F1"/>
    <w:rsid w:val="006109B1"/>
    <w:rsid w:val="00614719"/>
    <w:rsid w:val="006208F6"/>
    <w:rsid w:val="00620DE9"/>
    <w:rsid w:val="00627477"/>
    <w:rsid w:val="00652D7A"/>
    <w:rsid w:val="00653949"/>
    <w:rsid w:val="006568DD"/>
    <w:rsid w:val="00663E34"/>
    <w:rsid w:val="00666CBC"/>
    <w:rsid w:val="006736AE"/>
    <w:rsid w:val="00683284"/>
    <w:rsid w:val="00685940"/>
    <w:rsid w:val="00687609"/>
    <w:rsid w:val="00696E26"/>
    <w:rsid w:val="006A2137"/>
    <w:rsid w:val="006B2D52"/>
    <w:rsid w:val="006C3DCC"/>
    <w:rsid w:val="006C4EE5"/>
    <w:rsid w:val="006D4E73"/>
    <w:rsid w:val="006E1EEE"/>
    <w:rsid w:val="006F4010"/>
    <w:rsid w:val="006F77C4"/>
    <w:rsid w:val="00702421"/>
    <w:rsid w:val="00705A3B"/>
    <w:rsid w:val="00710064"/>
    <w:rsid w:val="007227B0"/>
    <w:rsid w:val="007257A1"/>
    <w:rsid w:val="007258E2"/>
    <w:rsid w:val="0073514C"/>
    <w:rsid w:val="00736FAA"/>
    <w:rsid w:val="00737DCA"/>
    <w:rsid w:val="0074628F"/>
    <w:rsid w:val="00754F2A"/>
    <w:rsid w:val="00770409"/>
    <w:rsid w:val="0077246E"/>
    <w:rsid w:val="00774D54"/>
    <w:rsid w:val="00784B75"/>
    <w:rsid w:val="007C0F53"/>
    <w:rsid w:val="007C10DC"/>
    <w:rsid w:val="00800CB3"/>
    <w:rsid w:val="00815D41"/>
    <w:rsid w:val="0084723F"/>
    <w:rsid w:val="008543C8"/>
    <w:rsid w:val="0086595C"/>
    <w:rsid w:val="00881474"/>
    <w:rsid w:val="00882726"/>
    <w:rsid w:val="00886F87"/>
    <w:rsid w:val="008A0C86"/>
    <w:rsid w:val="008A1DF8"/>
    <w:rsid w:val="008A5111"/>
    <w:rsid w:val="008D16FA"/>
    <w:rsid w:val="00924C19"/>
    <w:rsid w:val="0093104B"/>
    <w:rsid w:val="00940B19"/>
    <w:rsid w:val="0095512B"/>
    <w:rsid w:val="009936F7"/>
    <w:rsid w:val="00995425"/>
    <w:rsid w:val="009A0C43"/>
    <w:rsid w:val="009A34C5"/>
    <w:rsid w:val="009C381C"/>
    <w:rsid w:val="009C7BF2"/>
    <w:rsid w:val="009D32BA"/>
    <w:rsid w:val="00A07F65"/>
    <w:rsid w:val="00A16C29"/>
    <w:rsid w:val="00A24EEC"/>
    <w:rsid w:val="00A2639A"/>
    <w:rsid w:val="00A34482"/>
    <w:rsid w:val="00A41129"/>
    <w:rsid w:val="00A41C64"/>
    <w:rsid w:val="00A528C1"/>
    <w:rsid w:val="00A60D7D"/>
    <w:rsid w:val="00A723DC"/>
    <w:rsid w:val="00AA1424"/>
    <w:rsid w:val="00AB066C"/>
    <w:rsid w:val="00AB4E31"/>
    <w:rsid w:val="00AB55F4"/>
    <w:rsid w:val="00AB6E48"/>
    <w:rsid w:val="00AC4E5E"/>
    <w:rsid w:val="00AE1159"/>
    <w:rsid w:val="00AE587E"/>
    <w:rsid w:val="00B15C83"/>
    <w:rsid w:val="00B25F94"/>
    <w:rsid w:val="00B4078F"/>
    <w:rsid w:val="00B6049A"/>
    <w:rsid w:val="00B8189A"/>
    <w:rsid w:val="00B83CD5"/>
    <w:rsid w:val="00B908C6"/>
    <w:rsid w:val="00B93638"/>
    <w:rsid w:val="00BA386B"/>
    <w:rsid w:val="00BB078E"/>
    <w:rsid w:val="00C23C25"/>
    <w:rsid w:val="00C2462D"/>
    <w:rsid w:val="00C272A9"/>
    <w:rsid w:val="00C36727"/>
    <w:rsid w:val="00C41D2E"/>
    <w:rsid w:val="00C45EE7"/>
    <w:rsid w:val="00C46D5E"/>
    <w:rsid w:val="00C570FF"/>
    <w:rsid w:val="00C712E2"/>
    <w:rsid w:val="00C806AC"/>
    <w:rsid w:val="00C85EE4"/>
    <w:rsid w:val="00C94B83"/>
    <w:rsid w:val="00C97BEF"/>
    <w:rsid w:val="00CA5CFF"/>
    <w:rsid w:val="00CA5F12"/>
    <w:rsid w:val="00CB773F"/>
    <w:rsid w:val="00CC0EA7"/>
    <w:rsid w:val="00CC5CFF"/>
    <w:rsid w:val="00CC6915"/>
    <w:rsid w:val="00CD1D61"/>
    <w:rsid w:val="00CD698C"/>
    <w:rsid w:val="00CE0381"/>
    <w:rsid w:val="00CF0573"/>
    <w:rsid w:val="00D003F2"/>
    <w:rsid w:val="00D034EF"/>
    <w:rsid w:val="00D16159"/>
    <w:rsid w:val="00D338F3"/>
    <w:rsid w:val="00D34252"/>
    <w:rsid w:val="00D367FA"/>
    <w:rsid w:val="00D435AD"/>
    <w:rsid w:val="00D51A44"/>
    <w:rsid w:val="00D75622"/>
    <w:rsid w:val="00D76288"/>
    <w:rsid w:val="00D80AAA"/>
    <w:rsid w:val="00D82090"/>
    <w:rsid w:val="00D86BBC"/>
    <w:rsid w:val="00D975E6"/>
    <w:rsid w:val="00DB225E"/>
    <w:rsid w:val="00DB38DC"/>
    <w:rsid w:val="00DC16BA"/>
    <w:rsid w:val="00DD159F"/>
    <w:rsid w:val="00DD41C6"/>
    <w:rsid w:val="00DD51A0"/>
    <w:rsid w:val="00DD6959"/>
    <w:rsid w:val="00DE362C"/>
    <w:rsid w:val="00DF26B8"/>
    <w:rsid w:val="00E048EC"/>
    <w:rsid w:val="00E06F60"/>
    <w:rsid w:val="00E169DC"/>
    <w:rsid w:val="00E3018F"/>
    <w:rsid w:val="00E5711D"/>
    <w:rsid w:val="00E5736E"/>
    <w:rsid w:val="00E57CF2"/>
    <w:rsid w:val="00E64300"/>
    <w:rsid w:val="00E65172"/>
    <w:rsid w:val="00E73413"/>
    <w:rsid w:val="00E766A2"/>
    <w:rsid w:val="00E83602"/>
    <w:rsid w:val="00E951FE"/>
    <w:rsid w:val="00EB096A"/>
    <w:rsid w:val="00EC1809"/>
    <w:rsid w:val="00EC5B7B"/>
    <w:rsid w:val="00ED1A27"/>
    <w:rsid w:val="00ED34E3"/>
    <w:rsid w:val="00ED4C41"/>
    <w:rsid w:val="00EF3884"/>
    <w:rsid w:val="00F034F2"/>
    <w:rsid w:val="00F11696"/>
    <w:rsid w:val="00F11BBF"/>
    <w:rsid w:val="00F154FA"/>
    <w:rsid w:val="00F310A9"/>
    <w:rsid w:val="00F37975"/>
    <w:rsid w:val="00F40368"/>
    <w:rsid w:val="00F435E7"/>
    <w:rsid w:val="00F446B8"/>
    <w:rsid w:val="00F70190"/>
    <w:rsid w:val="00F766D3"/>
    <w:rsid w:val="00F93B9D"/>
    <w:rsid w:val="00F94D2D"/>
    <w:rsid w:val="00F979C0"/>
    <w:rsid w:val="00FA7DB3"/>
    <w:rsid w:val="00FC4A8C"/>
    <w:rsid w:val="00FC5162"/>
    <w:rsid w:val="00FD0A76"/>
    <w:rsid w:val="00FF3A88"/>
    <w:rsid w:val="00FF5201"/>
    <w:rsid w:val="00FF7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B6BC"/>
  <w15:docId w15:val="{7927074C-C9E1-480E-88AF-B3A9BFA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BF8"/>
    <w:pPr>
      <w:spacing w:after="0" w:line="240" w:lineRule="auto"/>
    </w:pPr>
    <w:rPr>
      <w:rFonts w:ascii="Calibri" w:eastAsia="Calibri" w:hAnsi="Calibri" w:cs="Times New Roman"/>
    </w:rPr>
  </w:style>
  <w:style w:type="character" w:customStyle="1" w:styleId="NoSpacingChar">
    <w:name w:val="No Spacing Char"/>
    <w:link w:val="NoSpacing"/>
    <w:uiPriority w:val="1"/>
    <w:rsid w:val="00045BF8"/>
    <w:rPr>
      <w:rFonts w:ascii="Calibri" w:eastAsia="Calibri" w:hAnsi="Calibri" w:cs="Times New Roman"/>
    </w:rPr>
  </w:style>
  <w:style w:type="paragraph" w:styleId="ListParagraph">
    <w:name w:val="List Paragraph"/>
    <w:aliases w:val="List Tables"/>
    <w:basedOn w:val="Normal"/>
    <w:link w:val="ListParagraphChar"/>
    <w:uiPriority w:val="34"/>
    <w:qFormat/>
    <w:rsid w:val="00045BF8"/>
    <w:pPr>
      <w:ind w:left="720"/>
      <w:contextualSpacing/>
    </w:pPr>
    <w:rPr>
      <w:rFonts w:ascii="Calibri" w:eastAsia="Times New Roman" w:hAnsi="Calibri" w:cs="Times New Roman"/>
      <w:sz w:val="20"/>
      <w:szCs w:val="20"/>
    </w:rPr>
  </w:style>
  <w:style w:type="character" w:styleId="FootnoteReference">
    <w:name w:val="footnote reference"/>
    <w:aliases w:val="4_G,16 Poin,Carattere Carattere Char Char Char Carattere Cha,Carattere Carattere Char Char Char Carattere Char,Carattere Char Carattere Carattere Char Carattere Char Carattere Char Char Char1 Char,Footnote Reference Char Char Char"/>
    <w:basedOn w:val="DefaultParagraphFont"/>
    <w:link w:val="Char2"/>
    <w:uiPriority w:val="99"/>
    <w:unhideWhenUsed/>
    <w:qFormat/>
    <w:rsid w:val="00045BF8"/>
    <w:rPr>
      <w:vertAlign w:val="superscript"/>
    </w:rPr>
  </w:style>
  <w:style w:type="paragraph" w:styleId="FootnoteText">
    <w:name w:val="footnote text"/>
    <w:aliases w:val="Fußnotentextf,Char,5_G,FA,FOOTNOTES,Footnote Text Char Char Char,Footnote Text Char Char Char Char Char Char Char Char Char Char,Footnote Text2,Letrero,fn,footnote text,ft,ft2,independiente,margen,nota,pie,single space,Текст сноски Знак"/>
    <w:basedOn w:val="Normal"/>
    <w:link w:val="FootnoteTextChar"/>
    <w:uiPriority w:val="99"/>
    <w:unhideWhenUsed/>
    <w:qFormat/>
    <w:rsid w:val="00045BF8"/>
    <w:pPr>
      <w:spacing w:after="0" w:line="240" w:lineRule="auto"/>
    </w:pPr>
    <w:rPr>
      <w:rFonts w:ascii="Calibri" w:eastAsia="Calibri" w:hAnsi="Calibri" w:cs="Times New Roman"/>
      <w:sz w:val="20"/>
      <w:szCs w:val="20"/>
    </w:rPr>
  </w:style>
  <w:style w:type="character" w:customStyle="1" w:styleId="FootnoteTextChar">
    <w:name w:val="Footnote Text Char"/>
    <w:aliases w:val="Fußnotentextf Char,Char Char,5_G Char,FA Char,FOOTNOTES Char,Footnote Text Char Char Char Char,Footnote Text Char Char Char Char Char Char Char Char Char Char Char,Footnote Text2 Char,Letrero Char,fn Char,footnote text Char,ft Char"/>
    <w:basedOn w:val="DefaultParagraphFont"/>
    <w:link w:val="FootnoteText"/>
    <w:uiPriority w:val="99"/>
    <w:qFormat/>
    <w:rsid w:val="00045BF8"/>
    <w:rPr>
      <w:rFonts w:ascii="Calibri" w:eastAsia="Calibri" w:hAnsi="Calibri" w:cs="Times New Roman"/>
      <w:sz w:val="20"/>
      <w:szCs w:val="20"/>
    </w:rPr>
  </w:style>
  <w:style w:type="character" w:customStyle="1" w:styleId="ListParagraphChar">
    <w:name w:val="List Paragraph Char"/>
    <w:aliases w:val="List Tables Char"/>
    <w:link w:val="ListParagraph"/>
    <w:uiPriority w:val="99"/>
    <w:locked/>
    <w:rsid w:val="00045BF8"/>
    <w:rPr>
      <w:rFonts w:ascii="Calibri" w:eastAsia="Times New Roman" w:hAnsi="Calibri" w:cs="Times New Roman"/>
      <w:sz w:val="20"/>
      <w:szCs w:val="20"/>
    </w:rPr>
  </w:style>
  <w:style w:type="paragraph" w:customStyle="1" w:styleId="Default">
    <w:name w:val="Default"/>
    <w:rsid w:val="00BA386B"/>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6B2D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2D52"/>
    <w:rPr>
      <w:sz w:val="20"/>
      <w:szCs w:val="20"/>
    </w:rPr>
  </w:style>
  <w:style w:type="character" w:styleId="EndnoteReference">
    <w:name w:val="endnote reference"/>
    <w:basedOn w:val="DefaultParagraphFont"/>
    <w:uiPriority w:val="99"/>
    <w:semiHidden/>
    <w:unhideWhenUsed/>
    <w:rsid w:val="006B2D52"/>
    <w:rPr>
      <w:vertAlign w:val="superscript"/>
    </w:rPr>
  </w:style>
  <w:style w:type="character" w:styleId="CommentReference">
    <w:name w:val="annotation reference"/>
    <w:basedOn w:val="DefaultParagraphFont"/>
    <w:uiPriority w:val="99"/>
    <w:semiHidden/>
    <w:unhideWhenUsed/>
    <w:rsid w:val="00A41C64"/>
    <w:rPr>
      <w:sz w:val="16"/>
      <w:szCs w:val="16"/>
    </w:rPr>
  </w:style>
  <w:style w:type="paragraph" w:styleId="CommentText">
    <w:name w:val="annotation text"/>
    <w:basedOn w:val="Normal"/>
    <w:link w:val="CommentTextChar"/>
    <w:uiPriority w:val="99"/>
    <w:semiHidden/>
    <w:unhideWhenUsed/>
    <w:rsid w:val="00A41C64"/>
    <w:pPr>
      <w:spacing w:line="240" w:lineRule="auto"/>
    </w:pPr>
    <w:rPr>
      <w:sz w:val="20"/>
      <w:szCs w:val="20"/>
    </w:rPr>
  </w:style>
  <w:style w:type="character" w:customStyle="1" w:styleId="CommentTextChar">
    <w:name w:val="Comment Text Char"/>
    <w:basedOn w:val="DefaultParagraphFont"/>
    <w:link w:val="CommentText"/>
    <w:uiPriority w:val="99"/>
    <w:semiHidden/>
    <w:rsid w:val="00A41C64"/>
    <w:rPr>
      <w:sz w:val="20"/>
      <w:szCs w:val="20"/>
    </w:rPr>
  </w:style>
  <w:style w:type="paragraph" w:styleId="CommentSubject">
    <w:name w:val="annotation subject"/>
    <w:basedOn w:val="CommentText"/>
    <w:next w:val="CommentText"/>
    <w:link w:val="CommentSubjectChar"/>
    <w:uiPriority w:val="99"/>
    <w:semiHidden/>
    <w:unhideWhenUsed/>
    <w:rsid w:val="00A41C64"/>
    <w:rPr>
      <w:b/>
      <w:bCs/>
    </w:rPr>
  </w:style>
  <w:style w:type="character" w:customStyle="1" w:styleId="CommentSubjectChar">
    <w:name w:val="Comment Subject Char"/>
    <w:basedOn w:val="CommentTextChar"/>
    <w:link w:val="CommentSubject"/>
    <w:uiPriority w:val="99"/>
    <w:semiHidden/>
    <w:rsid w:val="00A41C64"/>
    <w:rPr>
      <w:b/>
      <w:bCs/>
      <w:sz w:val="20"/>
      <w:szCs w:val="20"/>
    </w:rPr>
  </w:style>
  <w:style w:type="paragraph" w:styleId="BalloonText">
    <w:name w:val="Balloon Text"/>
    <w:basedOn w:val="Normal"/>
    <w:link w:val="BalloonTextChar"/>
    <w:uiPriority w:val="99"/>
    <w:semiHidden/>
    <w:unhideWhenUsed/>
    <w:rsid w:val="00A4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64"/>
    <w:rPr>
      <w:rFonts w:ascii="Tahoma" w:hAnsi="Tahoma" w:cs="Tahoma"/>
      <w:sz w:val="16"/>
      <w:szCs w:val="16"/>
    </w:rPr>
  </w:style>
  <w:style w:type="paragraph" w:customStyle="1" w:styleId="Char2">
    <w:name w:val="Char2"/>
    <w:basedOn w:val="Normal"/>
    <w:link w:val="FootnoteReference"/>
    <w:uiPriority w:val="99"/>
    <w:rsid w:val="00D86BBC"/>
    <w:pPr>
      <w:spacing w:after="160" w:line="240" w:lineRule="exact"/>
      <w:jc w:val="both"/>
    </w:pPr>
    <w:rPr>
      <w:vertAlign w:val="superscript"/>
    </w:rPr>
  </w:style>
  <w:style w:type="table" w:styleId="TableGrid">
    <w:name w:val="Table Grid"/>
    <w:basedOn w:val="TableNormal"/>
    <w:uiPriority w:val="39"/>
    <w:rsid w:val="00E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82D91-1F11-4B75-A675-CDF0E99D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ask</dc:creator>
  <cp:lastModifiedBy>Ain o Salish Kendra(ASK)</cp:lastModifiedBy>
  <cp:revision>2</cp:revision>
  <cp:lastPrinted>2021-08-08T07:54:00Z</cp:lastPrinted>
  <dcterms:created xsi:type="dcterms:W3CDTF">2021-09-19T08:53:00Z</dcterms:created>
  <dcterms:modified xsi:type="dcterms:W3CDTF">2021-09-19T08:53:00Z</dcterms:modified>
</cp:coreProperties>
</file>