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26" w:rsidRPr="00E475F8" w:rsidRDefault="00741D15" w:rsidP="00183F5A">
      <w:pPr>
        <w:spacing w:after="0"/>
        <w:jc w:val="center"/>
        <w:rPr>
          <w:rFonts w:cstheme="minorHAnsi"/>
          <w:b/>
          <w:bCs/>
          <w:sz w:val="28"/>
          <w:szCs w:val="28"/>
        </w:rPr>
      </w:pPr>
      <w:proofErr w:type="spellStart"/>
      <w:r w:rsidRPr="00E475F8">
        <w:rPr>
          <w:rFonts w:cstheme="minorHAnsi"/>
          <w:b/>
          <w:bCs/>
          <w:sz w:val="28"/>
          <w:szCs w:val="28"/>
        </w:rPr>
        <w:t>AparaJeyo</w:t>
      </w:r>
      <w:proofErr w:type="spellEnd"/>
      <w:r w:rsidRPr="00E475F8">
        <w:rPr>
          <w:rFonts w:cstheme="minorHAnsi"/>
          <w:b/>
          <w:bCs/>
          <w:sz w:val="28"/>
          <w:szCs w:val="28"/>
        </w:rPr>
        <w:t xml:space="preserve"> Bangladesh</w:t>
      </w:r>
    </w:p>
    <w:p w:rsidR="00741D15" w:rsidRPr="00E475F8" w:rsidRDefault="00741D15" w:rsidP="00A85401">
      <w:pPr>
        <w:spacing w:after="0"/>
        <w:jc w:val="center"/>
        <w:rPr>
          <w:rFonts w:cstheme="minorHAnsi"/>
          <w:b/>
          <w:bCs/>
          <w:sz w:val="28"/>
          <w:szCs w:val="28"/>
        </w:rPr>
      </w:pPr>
      <w:r w:rsidRPr="00E475F8">
        <w:rPr>
          <w:rFonts w:cstheme="minorHAnsi"/>
          <w:b/>
          <w:bCs/>
          <w:sz w:val="28"/>
          <w:szCs w:val="28"/>
        </w:rPr>
        <w:t>Silver Garden, Plot 41-</w:t>
      </w:r>
      <w:r w:rsidR="00A85401" w:rsidRPr="00E475F8">
        <w:rPr>
          <w:rFonts w:cstheme="minorHAnsi"/>
          <w:b/>
          <w:bCs/>
          <w:sz w:val="28"/>
          <w:szCs w:val="28"/>
        </w:rPr>
        <w:t>45, Rupnagar</w:t>
      </w:r>
      <w:r w:rsidRPr="00E475F8">
        <w:rPr>
          <w:rFonts w:cstheme="minorHAnsi"/>
          <w:b/>
          <w:bCs/>
          <w:sz w:val="28"/>
          <w:szCs w:val="28"/>
        </w:rPr>
        <w:t xml:space="preserve"> Extension,</w:t>
      </w:r>
    </w:p>
    <w:p w:rsidR="00741D15" w:rsidRPr="00E475F8" w:rsidRDefault="00741D15" w:rsidP="00A85401">
      <w:pPr>
        <w:spacing w:after="0"/>
        <w:jc w:val="center"/>
        <w:rPr>
          <w:rFonts w:cstheme="minorHAnsi"/>
          <w:b/>
          <w:bCs/>
          <w:sz w:val="28"/>
          <w:szCs w:val="28"/>
        </w:rPr>
      </w:pPr>
      <w:proofErr w:type="spellStart"/>
      <w:r w:rsidRPr="00E475F8">
        <w:rPr>
          <w:rFonts w:cstheme="minorHAnsi"/>
          <w:b/>
          <w:bCs/>
          <w:sz w:val="28"/>
          <w:szCs w:val="28"/>
        </w:rPr>
        <w:t>Baishteki</w:t>
      </w:r>
      <w:proofErr w:type="spellEnd"/>
      <w:r w:rsidRPr="00E475F8">
        <w:rPr>
          <w:rFonts w:cstheme="minorHAnsi"/>
          <w:b/>
          <w:bCs/>
          <w:sz w:val="28"/>
          <w:szCs w:val="28"/>
        </w:rPr>
        <w:t>, Mirpur-13, Dhaka-1216, Bangladesh.</w:t>
      </w:r>
    </w:p>
    <w:p w:rsidR="00741D15" w:rsidRPr="00E475F8" w:rsidRDefault="00741D15" w:rsidP="00A85401">
      <w:pPr>
        <w:spacing w:after="0" w:line="236" w:lineRule="auto"/>
        <w:ind w:left="2861" w:right="1296" w:hanging="1589"/>
        <w:jc w:val="center"/>
        <w:rPr>
          <w:rFonts w:cstheme="minorHAnsi"/>
          <w:b/>
          <w:bCs/>
          <w:sz w:val="28"/>
          <w:szCs w:val="28"/>
        </w:rPr>
      </w:pPr>
      <w:r w:rsidRPr="00E475F8">
        <w:rPr>
          <w:rFonts w:cstheme="minorHAnsi"/>
          <w:b/>
          <w:bCs/>
          <w:sz w:val="28"/>
          <w:szCs w:val="28"/>
        </w:rPr>
        <w:t>Tendering Method (OTM)</w:t>
      </w:r>
    </w:p>
    <w:p w:rsidR="00741D15" w:rsidRPr="00E475F8" w:rsidRDefault="00741D15" w:rsidP="00A85401">
      <w:pPr>
        <w:spacing w:after="0" w:line="259" w:lineRule="auto"/>
        <w:ind w:right="10"/>
        <w:jc w:val="center"/>
        <w:rPr>
          <w:rFonts w:cstheme="minorHAnsi"/>
          <w:b/>
          <w:bCs/>
          <w:sz w:val="28"/>
          <w:szCs w:val="28"/>
        </w:rPr>
      </w:pPr>
      <w:r w:rsidRPr="00E475F8">
        <w:rPr>
          <w:rFonts w:cstheme="minorHAnsi"/>
          <w:b/>
          <w:bCs/>
          <w:sz w:val="28"/>
          <w:szCs w:val="28"/>
        </w:rPr>
        <w:t>(Tender Document/Schedule)</w:t>
      </w:r>
      <w:r w:rsidRPr="00E475F8">
        <w:rPr>
          <w:rFonts w:cstheme="minorHAnsi"/>
          <w:b/>
          <w:bCs/>
          <w:noProof/>
          <w:sz w:val="28"/>
          <w:szCs w:val="28"/>
        </w:rPr>
        <w:drawing>
          <wp:inline distT="0" distB="0" distL="0" distR="0" wp14:anchorId="2D03CB7B" wp14:editId="05A1FA0A">
            <wp:extent cx="9144" cy="12195"/>
            <wp:effectExtent l="0" t="0" r="0" b="0"/>
            <wp:docPr id="32026" name="Picture 32026"/>
            <wp:cNvGraphicFramePr/>
            <a:graphic xmlns:a="http://schemas.openxmlformats.org/drawingml/2006/main">
              <a:graphicData uri="http://schemas.openxmlformats.org/drawingml/2006/picture">
                <pic:pic xmlns:pic="http://schemas.openxmlformats.org/drawingml/2006/picture">
                  <pic:nvPicPr>
                    <pic:cNvPr id="32026" name="Picture 32026"/>
                    <pic:cNvPicPr/>
                  </pic:nvPicPr>
                  <pic:blipFill>
                    <a:blip r:embed="rId6"/>
                    <a:stretch>
                      <a:fillRect/>
                    </a:stretch>
                  </pic:blipFill>
                  <pic:spPr>
                    <a:xfrm>
                      <a:off x="0" y="0"/>
                      <a:ext cx="9144" cy="12195"/>
                    </a:xfrm>
                    <a:prstGeom prst="rect">
                      <a:avLst/>
                    </a:prstGeom>
                  </pic:spPr>
                </pic:pic>
              </a:graphicData>
            </a:graphic>
          </wp:inline>
        </w:drawing>
      </w:r>
    </w:p>
    <w:p w:rsidR="00A85401" w:rsidRDefault="00A85401" w:rsidP="00A85401">
      <w:pPr>
        <w:spacing w:after="0" w:line="259" w:lineRule="auto"/>
        <w:ind w:right="10"/>
        <w:jc w:val="center"/>
        <w:rPr>
          <w:rFonts w:cstheme="minorHAnsi"/>
          <w:b/>
          <w:bCs/>
          <w:sz w:val="36"/>
          <w:szCs w:val="36"/>
        </w:rPr>
      </w:pPr>
    </w:p>
    <w:p w:rsidR="00022F3D" w:rsidRDefault="00022F3D" w:rsidP="00022F3D">
      <w:r w:rsidRPr="00022F3D">
        <w:t>Description of works:</w:t>
      </w:r>
      <w:r>
        <w:t xml:space="preserve"> IEC &amp; BCC Material printing Procurement for PARAYAN Project under </w:t>
      </w:r>
      <w:proofErr w:type="spellStart"/>
      <w:r>
        <w:t>Aparajeyo</w:t>
      </w:r>
      <w:proofErr w:type="spellEnd"/>
      <w:r>
        <w:t xml:space="preserve"> Bangladesh.</w:t>
      </w:r>
    </w:p>
    <w:p w:rsidR="00022F3D" w:rsidRDefault="00022F3D" w:rsidP="00022F3D">
      <w:r w:rsidRPr="00022F3D">
        <w:t xml:space="preserve"> </w:t>
      </w:r>
      <w:r w:rsidR="00183F5A">
        <w:t>Published Date: 31</w:t>
      </w:r>
      <w:r w:rsidR="00917693">
        <w:t>.01.2026</w:t>
      </w:r>
    </w:p>
    <w:p w:rsidR="00022F3D" w:rsidRDefault="00022F3D" w:rsidP="00022F3D">
      <w:r>
        <w:t xml:space="preserve">The </w:t>
      </w:r>
      <w:proofErr w:type="spellStart"/>
      <w:r>
        <w:t>Aparajeyo</w:t>
      </w:r>
      <w:proofErr w:type="spellEnd"/>
      <w:r>
        <w:t xml:space="preserve"> Bangladesh invites you to submit your bid proposal for IEC &amp; BCC material printing procurement as per the tender documents.</w:t>
      </w:r>
    </w:p>
    <w:p w:rsidR="00022F3D" w:rsidRPr="00917693" w:rsidRDefault="00022F3D" w:rsidP="00022F3D">
      <w:r w:rsidRPr="00917693">
        <w:t xml:space="preserve">Submission Dateline: </w:t>
      </w:r>
      <w:r w:rsidR="00271C67" w:rsidRPr="00917693">
        <w:t>0</w:t>
      </w:r>
      <w:r w:rsidR="003F13EF">
        <w:t>6</w:t>
      </w:r>
      <w:r w:rsidRPr="00917693">
        <w:t xml:space="preserve"> February 2026, at </w:t>
      </w:r>
      <w:r w:rsidR="00183F5A">
        <w:t>5</w:t>
      </w:r>
      <w:r w:rsidRPr="00917693">
        <w:t xml:space="preserve">:00 </w:t>
      </w:r>
      <w:r w:rsidR="003F13EF">
        <w:t>P</w:t>
      </w:r>
      <w:r w:rsidRPr="00917693">
        <w:t>M</w:t>
      </w:r>
    </w:p>
    <w:p w:rsidR="00022F3D" w:rsidRDefault="00022F3D" w:rsidP="00022F3D">
      <w:r w:rsidRPr="00917693">
        <w:t>Tender Opening:</w:t>
      </w:r>
      <w:r w:rsidR="00271C67" w:rsidRPr="00917693">
        <w:t xml:space="preserve"> 0</w:t>
      </w:r>
      <w:r w:rsidR="003F13EF">
        <w:t>7</w:t>
      </w:r>
      <w:r w:rsidR="00271C67" w:rsidRPr="00917693">
        <w:t xml:space="preserve"> </w:t>
      </w:r>
      <w:r w:rsidR="00183F5A">
        <w:t>February 2026, at 11</w:t>
      </w:r>
      <w:r w:rsidRPr="00917693">
        <w:t>:</w:t>
      </w:r>
      <w:r w:rsidR="003F13EF">
        <w:t>0</w:t>
      </w:r>
      <w:r w:rsidRPr="00917693">
        <w:t>0 AM</w:t>
      </w:r>
    </w:p>
    <w:p w:rsidR="00022F3D" w:rsidRDefault="00022F3D" w:rsidP="00022F3D">
      <w:r>
        <w:t>Submission Method: By</w:t>
      </w:r>
      <w:r w:rsidR="00225682">
        <w:t xml:space="preserve"> Courier, post or direct delivery to the following address: </w:t>
      </w:r>
    </w:p>
    <w:p w:rsidR="00225682" w:rsidRDefault="00225682" w:rsidP="00225682">
      <w:proofErr w:type="spellStart"/>
      <w:r>
        <w:t>Aparajeyo</w:t>
      </w:r>
      <w:proofErr w:type="spellEnd"/>
      <w:r>
        <w:t xml:space="preserve"> </w:t>
      </w:r>
      <w:proofErr w:type="spellStart"/>
      <w:proofErr w:type="gramStart"/>
      <w:r>
        <w:t>Bangaldesh</w:t>
      </w:r>
      <w:proofErr w:type="spellEnd"/>
      <w:r w:rsidRPr="006C42A7">
        <w:t xml:space="preserve"> </w:t>
      </w:r>
      <w:r>
        <w:t>,</w:t>
      </w:r>
      <w:proofErr w:type="gramEnd"/>
      <w:r>
        <w:t xml:space="preserve"> </w:t>
      </w:r>
      <w:r w:rsidRPr="006C42A7">
        <w:t>Silver Garden, Plot 41-</w:t>
      </w:r>
      <w:r w:rsidR="00271C67" w:rsidRPr="006C42A7">
        <w:t xml:space="preserve">45, </w:t>
      </w:r>
      <w:proofErr w:type="spellStart"/>
      <w:r w:rsidR="00271C67" w:rsidRPr="006C42A7">
        <w:t>Rupnagar</w:t>
      </w:r>
      <w:proofErr w:type="spellEnd"/>
      <w:r w:rsidRPr="006C42A7">
        <w:t xml:space="preserve"> Extension, </w:t>
      </w:r>
      <w:proofErr w:type="spellStart"/>
      <w:r w:rsidRPr="006C42A7">
        <w:t>Baishteki</w:t>
      </w:r>
      <w:proofErr w:type="spellEnd"/>
      <w:r w:rsidRPr="006C42A7">
        <w:t>, Mirpur-13, Dhaka-1216, Bangladesh.</w:t>
      </w:r>
    </w:p>
    <w:p w:rsidR="00741D15" w:rsidRDefault="00225682">
      <w:r>
        <w:t xml:space="preserve">Bidders are responsible for ensuring timely submission. Late tenders will not be accepted under any circumstances. Please carefully review all requirements and conditions stated in the Tender Documents regarding the above-mentioned works. </w:t>
      </w:r>
    </w:p>
    <w:tbl>
      <w:tblPr>
        <w:tblStyle w:val="TableGrid0"/>
        <w:tblW w:w="0" w:type="auto"/>
        <w:tblLook w:val="04A0" w:firstRow="1" w:lastRow="0" w:firstColumn="1" w:lastColumn="0" w:noHBand="0" w:noVBand="1"/>
      </w:tblPr>
      <w:tblGrid>
        <w:gridCol w:w="4675"/>
        <w:gridCol w:w="4675"/>
      </w:tblGrid>
      <w:tr w:rsidR="00741D15" w:rsidTr="00741D15">
        <w:tc>
          <w:tcPr>
            <w:tcW w:w="4675" w:type="dxa"/>
          </w:tcPr>
          <w:p w:rsidR="00741D15" w:rsidRDefault="00741D15">
            <w:r>
              <w:t>Exact Address of Delivery Locations</w:t>
            </w:r>
          </w:p>
        </w:tc>
        <w:tc>
          <w:tcPr>
            <w:tcW w:w="4675" w:type="dxa"/>
          </w:tcPr>
          <w:p w:rsidR="00741D15" w:rsidRDefault="00AC485A">
            <w:proofErr w:type="spellStart"/>
            <w:r>
              <w:t>Aparajeyo</w:t>
            </w:r>
            <w:proofErr w:type="spellEnd"/>
            <w:r>
              <w:t xml:space="preserve"> </w:t>
            </w:r>
            <w:proofErr w:type="spellStart"/>
            <w:proofErr w:type="gramStart"/>
            <w:r>
              <w:t>Bangaldesh</w:t>
            </w:r>
            <w:proofErr w:type="spellEnd"/>
            <w:r w:rsidRPr="006C42A7">
              <w:t xml:space="preserve"> </w:t>
            </w:r>
            <w:r>
              <w:t>,</w:t>
            </w:r>
            <w:proofErr w:type="gramEnd"/>
            <w:r>
              <w:t xml:space="preserve"> </w:t>
            </w:r>
            <w:r w:rsidRPr="006C42A7">
              <w:t xml:space="preserve">Silver Garden, Plot 41-45, </w:t>
            </w:r>
            <w:proofErr w:type="spellStart"/>
            <w:r w:rsidRPr="006C42A7">
              <w:t>Rupnagar</w:t>
            </w:r>
            <w:proofErr w:type="spellEnd"/>
            <w:r w:rsidRPr="006C42A7">
              <w:t xml:space="preserve"> Extension, </w:t>
            </w:r>
            <w:proofErr w:type="spellStart"/>
            <w:r w:rsidRPr="006C42A7">
              <w:t>Baishteki</w:t>
            </w:r>
            <w:proofErr w:type="spellEnd"/>
            <w:r w:rsidRPr="006C42A7">
              <w:t>, Mirpur-13, Dhaka-1216, Bangladesh.</w:t>
            </w:r>
          </w:p>
        </w:tc>
      </w:tr>
      <w:tr w:rsidR="00741D15" w:rsidTr="00741D15">
        <w:tc>
          <w:tcPr>
            <w:tcW w:w="4675" w:type="dxa"/>
          </w:tcPr>
          <w:p w:rsidR="00741D15" w:rsidRDefault="00741D15">
            <w:r>
              <w:t>Latest Expected work completed Date and Time</w:t>
            </w:r>
          </w:p>
        </w:tc>
        <w:tc>
          <w:tcPr>
            <w:tcW w:w="4675" w:type="dxa"/>
          </w:tcPr>
          <w:p w:rsidR="00741D15" w:rsidRDefault="00741D15">
            <w:r>
              <w:t>100% should be completed the delivery within 25 February 2026</w:t>
            </w:r>
          </w:p>
        </w:tc>
      </w:tr>
      <w:tr w:rsidR="00741D15" w:rsidTr="00741D15">
        <w:tc>
          <w:tcPr>
            <w:tcW w:w="4675" w:type="dxa"/>
          </w:tcPr>
          <w:p w:rsidR="00741D15" w:rsidRDefault="00741D15">
            <w:r>
              <w:t>Preferred Currency of Tender</w:t>
            </w:r>
          </w:p>
        </w:tc>
        <w:tc>
          <w:tcPr>
            <w:tcW w:w="4675" w:type="dxa"/>
          </w:tcPr>
          <w:p w:rsidR="00741D15" w:rsidRDefault="00741D15">
            <w:r>
              <w:rPr>
                <w:sz w:val="20"/>
              </w:rPr>
              <w:t>El Local Currency: BDT (Taka)</w:t>
            </w:r>
          </w:p>
        </w:tc>
      </w:tr>
      <w:tr w:rsidR="00741D15" w:rsidTr="00741D15">
        <w:tc>
          <w:tcPr>
            <w:tcW w:w="4675" w:type="dxa"/>
          </w:tcPr>
          <w:p w:rsidR="00741D15" w:rsidRDefault="00741D15" w:rsidP="00741D15">
            <w:r>
              <w:t xml:space="preserve">Price Tender, Bill/ invoice from Supplier side shall be in this Language </w:t>
            </w:r>
          </w:p>
        </w:tc>
        <w:tc>
          <w:tcPr>
            <w:tcW w:w="4675" w:type="dxa"/>
          </w:tcPr>
          <w:p w:rsidR="00741D15" w:rsidRDefault="00741D15" w:rsidP="00741D15">
            <w:r>
              <w:t>English</w:t>
            </w:r>
          </w:p>
        </w:tc>
      </w:tr>
      <w:tr w:rsidR="00741D15" w:rsidTr="00741D15">
        <w:tc>
          <w:tcPr>
            <w:tcW w:w="4675" w:type="dxa"/>
          </w:tcPr>
          <w:p w:rsidR="00741D15" w:rsidRDefault="00741D15" w:rsidP="00741D15">
            <w:r>
              <w:t>Documents to be submitted for Eligibility Criteria</w:t>
            </w:r>
          </w:p>
        </w:tc>
        <w:tc>
          <w:tcPr>
            <w:tcW w:w="4675" w:type="dxa"/>
          </w:tcPr>
          <w:p w:rsidR="00741D15" w:rsidRDefault="00741D15" w:rsidP="00741D15">
            <w:pPr>
              <w:spacing w:after="38"/>
              <w:jc w:val="both"/>
            </w:pPr>
            <w:r>
              <w:t>Bidders must have legal capacity to enter into Contract. Bidder, in support of its qualification must be submitted following documents</w:t>
            </w:r>
          </w:p>
          <w:p w:rsidR="00741D15" w:rsidRDefault="00741D15" w:rsidP="00741D15">
            <w:pPr>
              <w:pStyle w:val="ListParagraph"/>
              <w:numPr>
                <w:ilvl w:val="0"/>
                <w:numId w:val="1"/>
              </w:numPr>
              <w:tabs>
                <w:tab w:val="center" w:pos="398"/>
                <w:tab w:val="center" w:pos="1867"/>
              </w:tabs>
              <w:spacing w:line="259" w:lineRule="auto"/>
            </w:pPr>
            <w:r w:rsidRPr="00741D15">
              <w:rPr>
                <w:sz w:val="20"/>
              </w:rPr>
              <w:t>Valid Trade License,</w:t>
            </w:r>
          </w:p>
          <w:p w:rsidR="00741D15" w:rsidRPr="00741D15" w:rsidRDefault="00741D15" w:rsidP="00741D15">
            <w:pPr>
              <w:pStyle w:val="ListParagraph"/>
              <w:numPr>
                <w:ilvl w:val="0"/>
                <w:numId w:val="1"/>
              </w:numPr>
              <w:rPr>
                <w:sz w:val="20"/>
              </w:rPr>
            </w:pPr>
            <w:r w:rsidRPr="00741D15">
              <w:rPr>
                <w:sz w:val="20"/>
              </w:rPr>
              <w:t xml:space="preserve">Tax Identification Number (TIN), </w:t>
            </w:r>
          </w:p>
          <w:p w:rsidR="00741D15" w:rsidRPr="00AC485A" w:rsidRDefault="00741D15" w:rsidP="00741D15">
            <w:pPr>
              <w:pStyle w:val="ListParagraph"/>
              <w:numPr>
                <w:ilvl w:val="0"/>
                <w:numId w:val="1"/>
              </w:numPr>
            </w:pPr>
            <w:r w:rsidRPr="00741D15">
              <w:rPr>
                <w:sz w:val="20"/>
              </w:rPr>
              <w:t>13 Digit BIN Number,</w:t>
            </w:r>
          </w:p>
          <w:p w:rsidR="00AC485A" w:rsidRDefault="00AC485A" w:rsidP="00741D15">
            <w:pPr>
              <w:pStyle w:val="ListParagraph"/>
              <w:numPr>
                <w:ilvl w:val="0"/>
                <w:numId w:val="1"/>
              </w:numPr>
            </w:pPr>
            <w:r>
              <w:rPr>
                <w:sz w:val="20"/>
              </w:rPr>
              <w:t xml:space="preserve">Updated tax return </w:t>
            </w:r>
            <w:proofErr w:type="spellStart"/>
            <w:r>
              <w:rPr>
                <w:sz w:val="20"/>
              </w:rPr>
              <w:t>cirtificate</w:t>
            </w:r>
            <w:proofErr w:type="spellEnd"/>
          </w:p>
        </w:tc>
      </w:tr>
      <w:tr w:rsidR="00741D15" w:rsidTr="00741D15">
        <w:tc>
          <w:tcPr>
            <w:tcW w:w="4675" w:type="dxa"/>
          </w:tcPr>
          <w:p w:rsidR="00741D15" w:rsidRDefault="005C025E" w:rsidP="00741D15">
            <w:r>
              <w:lastRenderedPageBreak/>
              <w:t>Period of Validity of Quotes starting the Submission Date</w:t>
            </w:r>
          </w:p>
        </w:tc>
        <w:tc>
          <w:tcPr>
            <w:tcW w:w="4675" w:type="dxa"/>
          </w:tcPr>
          <w:p w:rsidR="00741D15" w:rsidRDefault="00AC485A" w:rsidP="00741D15">
            <w:r w:rsidRPr="00917693">
              <w:rPr>
                <w:sz w:val="20"/>
              </w:rPr>
              <w:t>60</w:t>
            </w:r>
            <w:r w:rsidR="005C025E" w:rsidRPr="00917693">
              <w:rPr>
                <w:sz w:val="20"/>
              </w:rPr>
              <w:t xml:space="preserve"> days</w:t>
            </w:r>
          </w:p>
        </w:tc>
      </w:tr>
      <w:tr w:rsidR="00741D15" w:rsidTr="00741D15">
        <w:tc>
          <w:tcPr>
            <w:tcW w:w="4675" w:type="dxa"/>
          </w:tcPr>
          <w:p w:rsidR="00741D15" w:rsidRDefault="005C025E" w:rsidP="00741D15">
            <w:r>
              <w:t>Partial Bid</w:t>
            </w:r>
          </w:p>
        </w:tc>
        <w:tc>
          <w:tcPr>
            <w:tcW w:w="4675" w:type="dxa"/>
          </w:tcPr>
          <w:p w:rsidR="00741D15" w:rsidRDefault="005C025E" w:rsidP="00741D15">
            <w:r>
              <w:t>Not Permitted.</w:t>
            </w:r>
          </w:p>
        </w:tc>
      </w:tr>
      <w:tr w:rsidR="00741D15" w:rsidTr="00741D15">
        <w:tc>
          <w:tcPr>
            <w:tcW w:w="4675" w:type="dxa"/>
          </w:tcPr>
          <w:p w:rsidR="00741D15" w:rsidRDefault="005C025E" w:rsidP="00741D15">
            <w:r>
              <w:t>Evaluation Criteria</w:t>
            </w:r>
          </w:p>
        </w:tc>
        <w:tc>
          <w:tcPr>
            <w:tcW w:w="4675" w:type="dxa"/>
          </w:tcPr>
          <w:p w:rsidR="00741D15" w:rsidRDefault="005C025E" w:rsidP="00AC485A">
            <w:pPr>
              <w:spacing w:after="3" w:line="223" w:lineRule="auto"/>
              <w:ind w:left="98" w:right="86"/>
              <w:jc w:val="both"/>
            </w:pPr>
            <w:r>
              <w:rPr>
                <w:sz w:val="20"/>
              </w:rPr>
              <w:t xml:space="preserve">Full compliance to eligibility requirements, Price &amp; Similar work experience. (at least 01 (one) contract value Tk. </w:t>
            </w:r>
            <w:r>
              <w:rPr>
                <w:noProof/>
              </w:rPr>
              <w:drawing>
                <wp:inline distT="0" distB="0" distL="0" distR="0" wp14:anchorId="691AD8DC" wp14:editId="45FE500E">
                  <wp:extent cx="499872" cy="100613"/>
                  <wp:effectExtent l="0" t="0" r="0" b="0"/>
                  <wp:docPr id="464600125" name="Picture 464600125"/>
                  <wp:cNvGraphicFramePr/>
                  <a:graphic xmlns:a="http://schemas.openxmlformats.org/drawingml/2006/main">
                    <a:graphicData uri="http://schemas.openxmlformats.org/drawingml/2006/picture">
                      <pic:pic xmlns:pic="http://schemas.openxmlformats.org/drawingml/2006/picture">
                        <pic:nvPicPr>
                          <pic:cNvPr id="3059" name="Picture 3059"/>
                          <pic:cNvPicPr/>
                        </pic:nvPicPr>
                        <pic:blipFill>
                          <a:blip r:embed="rId7"/>
                          <a:stretch>
                            <a:fillRect/>
                          </a:stretch>
                        </pic:blipFill>
                        <pic:spPr>
                          <a:xfrm>
                            <a:off x="0" y="0"/>
                            <a:ext cx="499872" cy="100613"/>
                          </a:xfrm>
                          <a:prstGeom prst="rect">
                            <a:avLst/>
                          </a:prstGeom>
                        </pic:spPr>
                      </pic:pic>
                    </a:graphicData>
                  </a:graphic>
                </wp:inline>
              </w:drawing>
            </w:r>
            <w:r>
              <w:rPr>
                <w:sz w:val="20"/>
              </w:rPr>
              <w:t>lac within the last 2 years), Work Experience of similar Works.</w:t>
            </w:r>
          </w:p>
        </w:tc>
      </w:tr>
      <w:tr w:rsidR="00741D15" w:rsidTr="00741D15">
        <w:tc>
          <w:tcPr>
            <w:tcW w:w="4675" w:type="dxa"/>
          </w:tcPr>
          <w:p w:rsidR="00741D15" w:rsidRDefault="005C025E" w:rsidP="00741D15">
            <w:r>
              <w:t>Procuring Entity will award to:</w:t>
            </w:r>
          </w:p>
        </w:tc>
        <w:tc>
          <w:tcPr>
            <w:tcW w:w="4675" w:type="dxa"/>
          </w:tcPr>
          <w:p w:rsidR="00741D15" w:rsidRDefault="005C025E" w:rsidP="00741D15">
            <w:r>
              <w:t>One Supplier.</w:t>
            </w:r>
          </w:p>
        </w:tc>
      </w:tr>
      <w:tr w:rsidR="002B7EDF" w:rsidTr="00741D15">
        <w:tc>
          <w:tcPr>
            <w:tcW w:w="4675" w:type="dxa"/>
          </w:tcPr>
          <w:p w:rsidR="002B7EDF" w:rsidRDefault="002B7EDF" w:rsidP="002B7EDF">
            <w:r>
              <w:rPr>
                <w:rFonts w:ascii="Times New Roman" w:eastAsia="Times New Roman" w:hAnsi="Times New Roman" w:cs="Times New Roman"/>
              </w:rPr>
              <w:t>Type of Contract to be Signed</w:t>
            </w:r>
          </w:p>
        </w:tc>
        <w:tc>
          <w:tcPr>
            <w:tcW w:w="4675" w:type="dxa"/>
          </w:tcPr>
          <w:p w:rsidR="002B7EDF" w:rsidRDefault="002B7EDF" w:rsidP="002B7EDF">
            <w:r>
              <w:rPr>
                <w:rFonts w:ascii="Times New Roman" w:eastAsia="Times New Roman" w:hAnsi="Times New Roman" w:cs="Times New Roman"/>
              </w:rPr>
              <w:t>Purchase Order (PO)</w:t>
            </w:r>
          </w:p>
        </w:tc>
      </w:tr>
      <w:tr w:rsidR="002B7EDF" w:rsidTr="00741D15">
        <w:tc>
          <w:tcPr>
            <w:tcW w:w="4675" w:type="dxa"/>
          </w:tcPr>
          <w:p w:rsidR="002B7EDF" w:rsidRDefault="002B7EDF" w:rsidP="002B7EDF">
            <w:r>
              <w:rPr>
                <w:rFonts w:ascii="Times New Roman" w:eastAsia="Times New Roman" w:hAnsi="Times New Roman" w:cs="Times New Roman"/>
              </w:rPr>
              <w:t>Annexes to this Tender Document</w:t>
            </w:r>
          </w:p>
        </w:tc>
        <w:tc>
          <w:tcPr>
            <w:tcW w:w="4675" w:type="dxa"/>
          </w:tcPr>
          <w:p w:rsidR="002B7EDF" w:rsidRPr="002B7EDF" w:rsidRDefault="002B7EDF" w:rsidP="002B7EDF">
            <w:pPr>
              <w:rPr>
                <w:rFonts w:ascii="Times New Roman" w:eastAsia="Times New Roman" w:hAnsi="Times New Roman" w:cs="Times New Roman"/>
              </w:rPr>
            </w:pPr>
            <w:r>
              <w:rPr>
                <w:rFonts w:ascii="Times New Roman" w:eastAsia="Times New Roman" w:hAnsi="Times New Roman" w:cs="Times New Roman"/>
              </w:rPr>
              <w:t>Annex l: Price schedule of IEC and BCC Materials supplies</w:t>
            </w:r>
          </w:p>
          <w:p w:rsidR="002B7EDF" w:rsidRDefault="002B7EDF" w:rsidP="00E037B7">
            <w:pPr>
              <w:rPr>
                <w:rFonts w:ascii="Times New Roman" w:eastAsia="Times New Roman" w:hAnsi="Times New Roman" w:cs="Times New Roman"/>
              </w:rPr>
            </w:pPr>
            <w:r>
              <w:rPr>
                <w:rFonts w:ascii="Times New Roman" w:eastAsia="Times New Roman" w:hAnsi="Times New Roman" w:cs="Times New Roman"/>
              </w:rPr>
              <w:t>Annex-11:Terms</w:t>
            </w:r>
            <w:r w:rsidR="00E037B7">
              <w:rPr>
                <w:rFonts w:ascii="Times New Roman" w:eastAsia="Times New Roman" w:hAnsi="Times New Roman" w:cs="Times New Roman"/>
              </w:rPr>
              <w:t xml:space="preserve"> </w:t>
            </w:r>
            <w:r>
              <w:rPr>
                <w:rFonts w:ascii="Times New Roman" w:eastAsia="Times New Roman" w:hAnsi="Times New Roman" w:cs="Times New Roman"/>
              </w:rPr>
              <w:t xml:space="preserve">and Conditions </w:t>
            </w:r>
          </w:p>
          <w:p w:rsidR="002B7EDF" w:rsidRPr="00E037B7" w:rsidRDefault="002B7EDF" w:rsidP="00E037B7">
            <w:pPr>
              <w:rPr>
                <w:rFonts w:ascii="Times New Roman" w:eastAsia="Times New Roman" w:hAnsi="Times New Roman" w:cs="Times New Roman"/>
              </w:rPr>
            </w:pPr>
            <w:r>
              <w:rPr>
                <w:rFonts w:ascii="Times New Roman" w:eastAsia="Times New Roman" w:hAnsi="Times New Roman" w:cs="Times New Roman"/>
              </w:rPr>
              <w:t>Annex-I</w:t>
            </w:r>
            <w:r w:rsidR="00E037B7">
              <w:rPr>
                <w:rFonts w:ascii="Times New Roman" w:eastAsia="Times New Roman" w:hAnsi="Times New Roman" w:cs="Times New Roman"/>
              </w:rPr>
              <w:t>II</w:t>
            </w:r>
            <w:r>
              <w:rPr>
                <w:rFonts w:ascii="Times New Roman" w:eastAsia="Times New Roman" w:hAnsi="Times New Roman" w:cs="Times New Roman"/>
              </w:rPr>
              <w:t>: Tender Submission Letter</w:t>
            </w:r>
          </w:p>
          <w:p w:rsidR="002B7EDF" w:rsidRDefault="002B7EDF" w:rsidP="002B7EDF">
            <w:pPr>
              <w:spacing w:after="44" w:line="259" w:lineRule="auto"/>
            </w:pPr>
            <w:r>
              <w:rPr>
                <w:rFonts w:ascii="Times New Roman" w:eastAsia="Times New Roman" w:hAnsi="Times New Roman" w:cs="Times New Roman"/>
              </w:rPr>
              <w:t>Annex-</w:t>
            </w:r>
            <w:r w:rsidR="00E037B7">
              <w:rPr>
                <w:rFonts w:ascii="Times New Roman" w:eastAsia="Times New Roman" w:hAnsi="Times New Roman" w:cs="Times New Roman"/>
              </w:rPr>
              <w:t>I</w:t>
            </w:r>
            <w:r>
              <w:rPr>
                <w:rFonts w:ascii="Times New Roman" w:eastAsia="Times New Roman" w:hAnsi="Times New Roman" w:cs="Times New Roman"/>
              </w:rPr>
              <w:t>V: Contract Agreement</w:t>
            </w:r>
            <w:r w:rsidR="00E037B7">
              <w:rPr>
                <w:rFonts w:ascii="Times New Roman" w:eastAsia="Times New Roman" w:hAnsi="Times New Roman" w:cs="Times New Roman"/>
              </w:rPr>
              <w:t>/ Purchase Order</w:t>
            </w:r>
          </w:p>
          <w:p w:rsidR="002B7EDF" w:rsidRDefault="002B7EDF" w:rsidP="002B7EDF">
            <w:r>
              <w:rPr>
                <w:rFonts w:ascii="Times New Roman" w:eastAsia="Times New Roman" w:hAnsi="Times New Roman" w:cs="Times New Roman"/>
              </w:rPr>
              <w:t>Annex-V: DECLERATION Safeguarding &amp; PSEA Commitment</w:t>
            </w:r>
          </w:p>
        </w:tc>
      </w:tr>
      <w:tr w:rsidR="002B7EDF" w:rsidTr="00741D15">
        <w:tc>
          <w:tcPr>
            <w:tcW w:w="4675" w:type="dxa"/>
          </w:tcPr>
          <w:p w:rsidR="002B7EDF" w:rsidRDefault="002B7EDF" w:rsidP="002B7EDF">
            <w:r>
              <w:rPr>
                <w:rFonts w:ascii="Times New Roman" w:eastAsia="Times New Roman" w:hAnsi="Times New Roman" w:cs="Times New Roman"/>
              </w:rPr>
              <w:t>Contact Person for Inquiries (Written inquiries only)</w:t>
            </w:r>
          </w:p>
        </w:tc>
        <w:tc>
          <w:tcPr>
            <w:tcW w:w="4675" w:type="dxa"/>
          </w:tcPr>
          <w:p w:rsidR="002B7EDF" w:rsidRDefault="002B7EDF" w:rsidP="002B7EDF">
            <w:pPr>
              <w:spacing w:line="259" w:lineRule="auto"/>
              <w:ind w:left="86"/>
            </w:pPr>
            <w:r>
              <w:t>Farzana Bari</w:t>
            </w:r>
          </w:p>
          <w:p w:rsidR="002B7EDF" w:rsidRDefault="002B7EDF" w:rsidP="002B7EDF">
            <w:pPr>
              <w:spacing w:line="259" w:lineRule="auto"/>
              <w:ind w:left="82"/>
            </w:pPr>
            <w:r>
              <w:rPr>
                <w:rFonts w:ascii="Times New Roman" w:eastAsia="Times New Roman" w:hAnsi="Times New Roman" w:cs="Times New Roman"/>
              </w:rPr>
              <w:t>Team Leader</w:t>
            </w:r>
          </w:p>
          <w:p w:rsidR="002B7EDF" w:rsidRDefault="002B7EDF" w:rsidP="002B7EDF">
            <w:pPr>
              <w:spacing w:line="259" w:lineRule="auto"/>
              <w:ind w:left="82"/>
            </w:pPr>
            <w:r>
              <w:rPr>
                <w:rFonts w:ascii="Times New Roman" w:eastAsia="Times New Roman" w:hAnsi="Times New Roman" w:cs="Times New Roman"/>
              </w:rPr>
              <w:t>PARAYAN Project</w:t>
            </w:r>
            <w:r w:rsidR="00E037B7">
              <w:rPr>
                <w:rFonts w:ascii="Times New Roman" w:eastAsia="Times New Roman" w:hAnsi="Times New Roman" w:cs="Times New Roman"/>
              </w:rPr>
              <w:t xml:space="preserve">- </w:t>
            </w:r>
            <w:proofErr w:type="spellStart"/>
            <w:r w:rsidR="00E037B7">
              <w:rPr>
                <w:rFonts w:ascii="Times New Roman" w:eastAsia="Times New Roman" w:hAnsi="Times New Roman" w:cs="Times New Roman"/>
              </w:rPr>
              <w:t>Aparajeyo</w:t>
            </w:r>
            <w:proofErr w:type="spellEnd"/>
            <w:r w:rsidR="00E037B7">
              <w:rPr>
                <w:rFonts w:ascii="Times New Roman" w:eastAsia="Times New Roman" w:hAnsi="Times New Roman" w:cs="Times New Roman"/>
              </w:rPr>
              <w:t>-Bangladesh</w:t>
            </w:r>
            <w:r>
              <w:rPr>
                <w:rFonts w:ascii="Times New Roman" w:eastAsia="Times New Roman" w:hAnsi="Times New Roman" w:cs="Times New Roman"/>
              </w:rPr>
              <w:t xml:space="preserve">, </w:t>
            </w:r>
            <w:proofErr w:type="spellStart"/>
            <w:r>
              <w:rPr>
                <w:rFonts w:ascii="Times New Roman" w:eastAsia="Times New Roman" w:hAnsi="Times New Roman" w:cs="Times New Roman"/>
              </w:rPr>
              <w:t>Mirpur</w:t>
            </w:r>
            <w:proofErr w:type="spellEnd"/>
            <w:r>
              <w:rPr>
                <w:rFonts w:ascii="Times New Roman" w:eastAsia="Times New Roman" w:hAnsi="Times New Roman" w:cs="Times New Roman"/>
              </w:rPr>
              <w:t>, Dhaka-1216.</w:t>
            </w:r>
          </w:p>
          <w:p w:rsidR="002B7EDF" w:rsidRPr="002B7EDF" w:rsidRDefault="002B7EDF" w:rsidP="002B7EDF">
            <w:pPr>
              <w:rPr>
                <w:rFonts w:ascii="Times New Roman" w:eastAsia="Times New Roman" w:hAnsi="Times New Roman" w:cs="Times New Roman"/>
                <w:b/>
                <w:bCs/>
                <w:sz w:val="20"/>
              </w:rPr>
            </w:pPr>
            <w:r>
              <w:rPr>
                <w:rFonts w:ascii="Times New Roman" w:eastAsia="Times New Roman" w:hAnsi="Times New Roman" w:cs="Times New Roman"/>
                <w:sz w:val="20"/>
              </w:rPr>
              <w:t xml:space="preserve">Email: </w:t>
            </w:r>
            <w:r w:rsidRPr="002B7EDF">
              <w:rPr>
                <w:rFonts w:ascii="Times New Roman" w:eastAsia="Times New Roman" w:hAnsi="Times New Roman" w:cs="Times New Roman"/>
                <w:sz w:val="20"/>
              </w:rPr>
              <w:t>farzana.bari@aparajeyo.org</w:t>
            </w:r>
          </w:p>
          <w:p w:rsidR="002B7EDF" w:rsidRDefault="002B7EDF" w:rsidP="002B7EDF"/>
        </w:tc>
      </w:tr>
    </w:tbl>
    <w:p w:rsidR="006C42A7" w:rsidRDefault="006C42A7"/>
    <w:p w:rsidR="00E037B7" w:rsidRDefault="00E037B7"/>
    <w:p w:rsidR="00E037B7" w:rsidRDefault="00E037B7"/>
    <w:p w:rsidR="00E037B7" w:rsidRDefault="00E037B7"/>
    <w:p w:rsidR="00E037B7" w:rsidRDefault="00E037B7"/>
    <w:p w:rsidR="00E037B7" w:rsidRDefault="00E037B7"/>
    <w:p w:rsidR="00E037B7" w:rsidRDefault="00E037B7"/>
    <w:p w:rsidR="00E037B7" w:rsidRDefault="00E037B7"/>
    <w:p w:rsidR="00E037B7" w:rsidRDefault="00E037B7"/>
    <w:p w:rsidR="00E037B7" w:rsidRDefault="00E037B7"/>
    <w:p w:rsidR="006C42A7" w:rsidRDefault="006C42A7"/>
    <w:p w:rsidR="00183F5A" w:rsidRDefault="00183F5A">
      <w:bookmarkStart w:id="0" w:name="_GoBack"/>
      <w:bookmarkEnd w:id="0"/>
    </w:p>
    <w:p w:rsidR="00225682" w:rsidRPr="00A34CCE" w:rsidRDefault="00225682" w:rsidP="00E33164">
      <w:pPr>
        <w:pStyle w:val="Heading1"/>
        <w:jc w:val="center"/>
        <w:rPr>
          <w:rFonts w:asciiTheme="minorHAnsi" w:hAnsiTheme="minorHAnsi" w:cstheme="minorHAnsi"/>
          <w:color w:val="auto"/>
          <w:sz w:val="28"/>
          <w:szCs w:val="28"/>
          <w:u w:val="single"/>
        </w:rPr>
      </w:pPr>
      <w:r w:rsidRPr="00225682">
        <w:rPr>
          <w:rFonts w:asciiTheme="minorHAnsi" w:hAnsiTheme="minorHAnsi" w:cstheme="minorHAnsi"/>
          <w:color w:val="auto"/>
          <w:sz w:val="28"/>
          <w:szCs w:val="28"/>
        </w:rPr>
        <w:lastRenderedPageBreak/>
        <w:t xml:space="preserve">                                                           </w:t>
      </w:r>
      <w:r>
        <w:rPr>
          <w:rFonts w:asciiTheme="minorHAnsi" w:hAnsiTheme="minorHAnsi" w:cstheme="minorHAnsi"/>
          <w:color w:val="auto"/>
          <w:sz w:val="28"/>
          <w:szCs w:val="28"/>
        </w:rPr>
        <w:t xml:space="preserve">                                                                    </w:t>
      </w:r>
      <w:r w:rsidRPr="00A34CCE">
        <w:rPr>
          <w:rFonts w:asciiTheme="minorHAnsi" w:hAnsiTheme="minorHAnsi" w:cstheme="minorHAnsi"/>
          <w:color w:val="auto"/>
          <w:sz w:val="28"/>
          <w:szCs w:val="28"/>
          <w:u w:val="single"/>
        </w:rPr>
        <w:t xml:space="preserve">Annex </w:t>
      </w:r>
      <w:r w:rsidR="00DD37E7" w:rsidRPr="00A34CCE">
        <w:rPr>
          <w:rFonts w:asciiTheme="minorHAnsi" w:hAnsiTheme="minorHAnsi" w:cstheme="minorHAnsi"/>
          <w:color w:val="auto"/>
          <w:sz w:val="28"/>
          <w:szCs w:val="28"/>
          <w:u w:val="single"/>
        </w:rPr>
        <w:t>I</w:t>
      </w:r>
    </w:p>
    <w:p w:rsidR="00462931" w:rsidRDefault="00462931"/>
    <w:p w:rsidR="00462931" w:rsidRPr="00462931" w:rsidRDefault="00462931" w:rsidP="00462931">
      <w:pPr>
        <w:pStyle w:val="Heading1"/>
        <w:jc w:val="center"/>
        <w:rPr>
          <w:rFonts w:asciiTheme="minorHAnsi" w:hAnsiTheme="minorHAnsi" w:cstheme="minorHAnsi"/>
          <w:color w:val="auto"/>
          <w:sz w:val="28"/>
          <w:szCs w:val="28"/>
          <w:u w:val="single"/>
        </w:rPr>
      </w:pPr>
      <w:r w:rsidRPr="00462931">
        <w:rPr>
          <w:rFonts w:asciiTheme="minorHAnsi" w:hAnsiTheme="minorHAnsi" w:cstheme="minorHAnsi"/>
          <w:color w:val="auto"/>
          <w:sz w:val="28"/>
          <w:szCs w:val="28"/>
          <w:u w:val="single"/>
        </w:rPr>
        <w:t>Price Schedule of IEC and BCC Supplies</w:t>
      </w:r>
    </w:p>
    <w:tbl>
      <w:tblPr>
        <w:tblStyle w:val="TableGrid0"/>
        <w:tblW w:w="0" w:type="auto"/>
        <w:tblLook w:val="04A0" w:firstRow="1" w:lastRow="0" w:firstColumn="1" w:lastColumn="0" w:noHBand="0" w:noVBand="1"/>
      </w:tblPr>
      <w:tblGrid>
        <w:gridCol w:w="625"/>
        <w:gridCol w:w="2430"/>
        <w:gridCol w:w="1619"/>
        <w:gridCol w:w="1558"/>
        <w:gridCol w:w="1559"/>
        <w:gridCol w:w="1559"/>
      </w:tblGrid>
      <w:tr w:rsidR="00462931" w:rsidTr="000913C9">
        <w:tc>
          <w:tcPr>
            <w:tcW w:w="625" w:type="dxa"/>
          </w:tcPr>
          <w:p w:rsidR="00462931" w:rsidRDefault="00462931">
            <w:r>
              <w:t>SL No.</w:t>
            </w:r>
          </w:p>
        </w:tc>
        <w:tc>
          <w:tcPr>
            <w:tcW w:w="2430" w:type="dxa"/>
          </w:tcPr>
          <w:p w:rsidR="00462931" w:rsidRDefault="00462931">
            <w:r>
              <w:t>Item name &amp; Specification</w:t>
            </w:r>
          </w:p>
        </w:tc>
        <w:tc>
          <w:tcPr>
            <w:tcW w:w="1619" w:type="dxa"/>
          </w:tcPr>
          <w:p w:rsidR="00462931" w:rsidRDefault="00462931">
            <w:r>
              <w:t>Unit</w:t>
            </w:r>
          </w:p>
        </w:tc>
        <w:tc>
          <w:tcPr>
            <w:tcW w:w="1558" w:type="dxa"/>
          </w:tcPr>
          <w:p w:rsidR="00462931" w:rsidRDefault="00462931">
            <w:r>
              <w:t>Quantity</w:t>
            </w:r>
          </w:p>
        </w:tc>
        <w:tc>
          <w:tcPr>
            <w:tcW w:w="1559" w:type="dxa"/>
          </w:tcPr>
          <w:p w:rsidR="00462931" w:rsidRDefault="00462931">
            <w:r>
              <w:t>Unit Price (Tk</w:t>
            </w:r>
            <w:proofErr w:type="gramStart"/>
            <w:r>
              <w:t>. )</w:t>
            </w:r>
            <w:proofErr w:type="gramEnd"/>
          </w:p>
        </w:tc>
        <w:tc>
          <w:tcPr>
            <w:tcW w:w="1559" w:type="dxa"/>
          </w:tcPr>
          <w:p w:rsidR="00462931" w:rsidRDefault="00462931">
            <w:r>
              <w:t>Total Price (TK.)</w:t>
            </w:r>
          </w:p>
        </w:tc>
      </w:tr>
      <w:tr w:rsidR="00462931" w:rsidTr="000913C9">
        <w:tc>
          <w:tcPr>
            <w:tcW w:w="625" w:type="dxa"/>
          </w:tcPr>
          <w:p w:rsidR="00462931" w:rsidRDefault="00462931" w:rsidP="00462931">
            <w:r>
              <w:t>1</w:t>
            </w:r>
          </w:p>
        </w:tc>
        <w:tc>
          <w:tcPr>
            <w:tcW w:w="2430" w:type="dxa"/>
          </w:tcPr>
          <w:p w:rsidR="00462931" w:rsidRDefault="00462931" w:rsidP="00462931">
            <w:pPr>
              <w:rPr>
                <w:b/>
                <w:bCs/>
              </w:rPr>
            </w:pPr>
            <w:r w:rsidRPr="00AC0836">
              <w:rPr>
                <w:b/>
                <w:bCs/>
              </w:rPr>
              <w:t>Poster:</w:t>
            </w:r>
          </w:p>
          <w:p w:rsidR="0061219B" w:rsidRPr="00FE23A0" w:rsidRDefault="0061219B" w:rsidP="0061219B">
            <w:r w:rsidRPr="00FE23A0">
              <w:t>Size: 18*24 in</w:t>
            </w:r>
            <w:r>
              <w:t>ch</w:t>
            </w:r>
          </w:p>
          <w:p w:rsidR="0061219B" w:rsidRPr="00FE23A0" w:rsidRDefault="0061219B" w:rsidP="0061219B">
            <w:r w:rsidRPr="00FE23A0">
              <w:t xml:space="preserve">120 </w:t>
            </w:r>
            <w:proofErr w:type="spellStart"/>
            <w:r w:rsidRPr="00FE23A0">
              <w:t>gsm</w:t>
            </w:r>
            <w:proofErr w:type="spellEnd"/>
            <w:r w:rsidRPr="00FE23A0">
              <w:t xml:space="preserve"> art</w:t>
            </w:r>
            <w:r>
              <w:t xml:space="preserve"> paper</w:t>
            </w:r>
          </w:p>
          <w:p w:rsidR="00462931" w:rsidRPr="0061219B" w:rsidRDefault="0061219B" w:rsidP="00462931">
            <w:pPr>
              <w:rPr>
                <w:b/>
                <w:bCs/>
              </w:rPr>
            </w:pPr>
            <w:r w:rsidRPr="00FE23A0">
              <w:t>4 color One Side print</w:t>
            </w:r>
          </w:p>
        </w:tc>
        <w:tc>
          <w:tcPr>
            <w:tcW w:w="1619" w:type="dxa"/>
          </w:tcPr>
          <w:p w:rsidR="00462931" w:rsidRPr="00FE23A0" w:rsidRDefault="00462931" w:rsidP="00462931">
            <w:r w:rsidRPr="00FE23A0">
              <w:t>1750</w:t>
            </w:r>
          </w:p>
          <w:p w:rsidR="002A1837" w:rsidRPr="00FE23A0" w:rsidRDefault="002A1837" w:rsidP="00462931"/>
        </w:tc>
        <w:tc>
          <w:tcPr>
            <w:tcW w:w="1558" w:type="dxa"/>
          </w:tcPr>
          <w:p w:rsidR="00462931" w:rsidRDefault="00462931" w:rsidP="00462931"/>
        </w:tc>
        <w:tc>
          <w:tcPr>
            <w:tcW w:w="1559" w:type="dxa"/>
          </w:tcPr>
          <w:p w:rsidR="00462931" w:rsidRDefault="00462931" w:rsidP="00462931"/>
        </w:tc>
        <w:tc>
          <w:tcPr>
            <w:tcW w:w="1559" w:type="dxa"/>
          </w:tcPr>
          <w:p w:rsidR="00462931" w:rsidRDefault="00462931" w:rsidP="00462931"/>
        </w:tc>
      </w:tr>
      <w:tr w:rsidR="00462931" w:rsidTr="000913C9">
        <w:tc>
          <w:tcPr>
            <w:tcW w:w="625" w:type="dxa"/>
          </w:tcPr>
          <w:p w:rsidR="00462931" w:rsidRPr="00462931" w:rsidRDefault="00462931" w:rsidP="00462931">
            <w:pPr>
              <w:rPr>
                <w:b/>
                <w:bCs/>
              </w:rPr>
            </w:pPr>
            <w:r>
              <w:rPr>
                <w:b/>
                <w:bCs/>
              </w:rPr>
              <w:t>2</w:t>
            </w:r>
          </w:p>
        </w:tc>
        <w:tc>
          <w:tcPr>
            <w:tcW w:w="2430" w:type="dxa"/>
          </w:tcPr>
          <w:p w:rsidR="00462931" w:rsidRDefault="00462931" w:rsidP="00462931">
            <w:pPr>
              <w:rPr>
                <w:b/>
                <w:bCs/>
              </w:rPr>
            </w:pPr>
            <w:r w:rsidRPr="00AC0836">
              <w:rPr>
                <w:b/>
                <w:bCs/>
              </w:rPr>
              <w:t>Brochure</w:t>
            </w:r>
            <w:r w:rsidR="002A1837">
              <w:rPr>
                <w:b/>
                <w:bCs/>
              </w:rPr>
              <w:t xml:space="preserve"> 3 fold</w:t>
            </w:r>
            <w:r w:rsidRPr="00AC0836">
              <w:rPr>
                <w:b/>
                <w:bCs/>
              </w:rPr>
              <w:t>:</w:t>
            </w:r>
          </w:p>
          <w:p w:rsidR="0061219B" w:rsidRPr="00FE23A0" w:rsidRDefault="0061219B" w:rsidP="0061219B">
            <w:r w:rsidRPr="00FE23A0">
              <w:t>Size: 8.5*11 in</w:t>
            </w:r>
            <w:r>
              <w:t>ch</w:t>
            </w:r>
            <w:r w:rsidRPr="00FE23A0">
              <w:t xml:space="preserve"> (A4)</w:t>
            </w:r>
          </w:p>
          <w:p w:rsidR="0061219B" w:rsidRPr="00FE23A0" w:rsidRDefault="0061219B" w:rsidP="0061219B">
            <w:r w:rsidRPr="00FE23A0">
              <w:t>1</w:t>
            </w:r>
            <w:r>
              <w:t>5</w:t>
            </w:r>
            <w:r w:rsidRPr="00FE23A0">
              <w:t xml:space="preserve">0 </w:t>
            </w:r>
            <w:proofErr w:type="spellStart"/>
            <w:r w:rsidRPr="00FE23A0">
              <w:t>gsm</w:t>
            </w:r>
            <w:proofErr w:type="spellEnd"/>
            <w:r w:rsidRPr="00FE23A0">
              <w:t xml:space="preserve"> art Paper</w:t>
            </w:r>
          </w:p>
          <w:p w:rsidR="0061219B" w:rsidRPr="00FE23A0" w:rsidRDefault="0061219B" w:rsidP="0061219B">
            <w:r w:rsidRPr="00FE23A0">
              <w:t>4 color Back-to-Back Print</w:t>
            </w:r>
          </w:p>
          <w:p w:rsidR="00462931" w:rsidRPr="0061219B" w:rsidRDefault="0061219B" w:rsidP="00462931">
            <w:pPr>
              <w:rPr>
                <w:b/>
                <w:bCs/>
              </w:rPr>
            </w:pPr>
            <w:r>
              <w:t xml:space="preserve">Glossy UV </w:t>
            </w:r>
            <w:r w:rsidRPr="00FE23A0">
              <w:t xml:space="preserve">Lamination </w:t>
            </w:r>
          </w:p>
        </w:tc>
        <w:tc>
          <w:tcPr>
            <w:tcW w:w="1619" w:type="dxa"/>
          </w:tcPr>
          <w:p w:rsidR="00462931" w:rsidRPr="00FE23A0" w:rsidRDefault="00462931" w:rsidP="00462931">
            <w:r w:rsidRPr="00FE23A0">
              <w:t>3000</w:t>
            </w:r>
          </w:p>
          <w:p w:rsidR="002A1837" w:rsidRPr="00FE23A0" w:rsidRDefault="002A1837" w:rsidP="00462931"/>
        </w:tc>
        <w:tc>
          <w:tcPr>
            <w:tcW w:w="1558" w:type="dxa"/>
          </w:tcPr>
          <w:p w:rsidR="00462931" w:rsidRDefault="00462931" w:rsidP="00462931"/>
        </w:tc>
        <w:tc>
          <w:tcPr>
            <w:tcW w:w="1559" w:type="dxa"/>
          </w:tcPr>
          <w:p w:rsidR="00462931" w:rsidRDefault="00462931" w:rsidP="00462931"/>
        </w:tc>
        <w:tc>
          <w:tcPr>
            <w:tcW w:w="1559" w:type="dxa"/>
          </w:tcPr>
          <w:p w:rsidR="00462931" w:rsidRDefault="00462931" w:rsidP="00462931"/>
        </w:tc>
      </w:tr>
      <w:tr w:rsidR="00462931" w:rsidTr="000913C9">
        <w:tc>
          <w:tcPr>
            <w:tcW w:w="625" w:type="dxa"/>
          </w:tcPr>
          <w:p w:rsidR="00462931" w:rsidRPr="00462931" w:rsidRDefault="00462931" w:rsidP="00462931">
            <w:pPr>
              <w:rPr>
                <w:b/>
                <w:bCs/>
              </w:rPr>
            </w:pPr>
            <w:r>
              <w:rPr>
                <w:b/>
                <w:bCs/>
              </w:rPr>
              <w:t>3</w:t>
            </w:r>
          </w:p>
        </w:tc>
        <w:tc>
          <w:tcPr>
            <w:tcW w:w="2430" w:type="dxa"/>
          </w:tcPr>
          <w:p w:rsidR="00462931" w:rsidRPr="00AC0836" w:rsidRDefault="00462931" w:rsidP="00462931">
            <w:pPr>
              <w:rPr>
                <w:b/>
                <w:bCs/>
              </w:rPr>
            </w:pPr>
            <w:r w:rsidRPr="00AC0836">
              <w:rPr>
                <w:b/>
                <w:bCs/>
              </w:rPr>
              <w:t>Leaflets:</w:t>
            </w:r>
          </w:p>
          <w:p w:rsidR="0061219B" w:rsidRPr="00FE23A0" w:rsidRDefault="0061219B" w:rsidP="0061219B">
            <w:r w:rsidRPr="00FE23A0">
              <w:t>Size: 8.5* 11 in</w:t>
            </w:r>
            <w:r>
              <w:t>ch</w:t>
            </w:r>
            <w:r w:rsidRPr="00FE23A0">
              <w:t xml:space="preserve"> (A4)</w:t>
            </w:r>
          </w:p>
          <w:p w:rsidR="0061219B" w:rsidRPr="00FE23A0" w:rsidRDefault="0061219B" w:rsidP="0061219B">
            <w:r w:rsidRPr="00FE23A0">
              <w:t xml:space="preserve">Paper: 120 </w:t>
            </w:r>
            <w:proofErr w:type="spellStart"/>
            <w:r w:rsidRPr="00FE23A0">
              <w:t>gsm</w:t>
            </w:r>
            <w:proofErr w:type="spellEnd"/>
            <w:r>
              <w:t xml:space="preserve"> Art</w:t>
            </w:r>
            <w:r w:rsidRPr="00FE23A0">
              <w:t xml:space="preserve"> paper</w:t>
            </w:r>
          </w:p>
          <w:p w:rsidR="0061219B" w:rsidRDefault="0061219B" w:rsidP="0061219B">
            <w:r w:rsidRPr="00FE23A0">
              <w:t>4 color print</w:t>
            </w:r>
          </w:p>
          <w:p w:rsidR="000913C9" w:rsidRPr="00FE23A0" w:rsidRDefault="000913C9" w:rsidP="0061219B">
            <w:r>
              <w:t>UV Glossy</w:t>
            </w:r>
          </w:p>
          <w:p w:rsidR="00462931" w:rsidRPr="0061219B" w:rsidRDefault="0061219B" w:rsidP="00462931">
            <w:pPr>
              <w:rPr>
                <w:b/>
                <w:bCs/>
              </w:rPr>
            </w:pPr>
            <w:r w:rsidRPr="00FE23A0">
              <w:t xml:space="preserve">Lamination </w:t>
            </w:r>
          </w:p>
        </w:tc>
        <w:tc>
          <w:tcPr>
            <w:tcW w:w="1619" w:type="dxa"/>
          </w:tcPr>
          <w:p w:rsidR="00462931" w:rsidRPr="00FE23A0" w:rsidRDefault="00462931" w:rsidP="00462931">
            <w:r w:rsidRPr="00FE23A0">
              <w:t>3,25,000</w:t>
            </w:r>
          </w:p>
          <w:p w:rsidR="00A83E4D" w:rsidRPr="00FE23A0" w:rsidRDefault="00A83E4D" w:rsidP="00462931"/>
        </w:tc>
        <w:tc>
          <w:tcPr>
            <w:tcW w:w="1558" w:type="dxa"/>
          </w:tcPr>
          <w:p w:rsidR="00462931" w:rsidRDefault="00462931" w:rsidP="00462931"/>
        </w:tc>
        <w:tc>
          <w:tcPr>
            <w:tcW w:w="1559" w:type="dxa"/>
          </w:tcPr>
          <w:p w:rsidR="00462931" w:rsidRDefault="00462931" w:rsidP="00462931"/>
        </w:tc>
        <w:tc>
          <w:tcPr>
            <w:tcW w:w="1559" w:type="dxa"/>
          </w:tcPr>
          <w:p w:rsidR="00462931" w:rsidRDefault="00462931" w:rsidP="00462931"/>
        </w:tc>
      </w:tr>
      <w:tr w:rsidR="00462931" w:rsidTr="000913C9">
        <w:tc>
          <w:tcPr>
            <w:tcW w:w="625" w:type="dxa"/>
          </w:tcPr>
          <w:p w:rsidR="00462931" w:rsidRPr="00462931" w:rsidRDefault="00462931" w:rsidP="00462931">
            <w:pPr>
              <w:rPr>
                <w:b/>
                <w:bCs/>
              </w:rPr>
            </w:pPr>
            <w:r>
              <w:rPr>
                <w:b/>
                <w:bCs/>
              </w:rPr>
              <w:t>4</w:t>
            </w:r>
          </w:p>
        </w:tc>
        <w:tc>
          <w:tcPr>
            <w:tcW w:w="2430" w:type="dxa"/>
          </w:tcPr>
          <w:p w:rsidR="00462931" w:rsidRPr="00AC0836" w:rsidRDefault="00462931" w:rsidP="00462931">
            <w:pPr>
              <w:rPr>
                <w:b/>
                <w:bCs/>
              </w:rPr>
            </w:pPr>
            <w:r w:rsidRPr="00AC0836">
              <w:rPr>
                <w:b/>
                <w:bCs/>
              </w:rPr>
              <w:t>Flip Charts:</w:t>
            </w:r>
          </w:p>
          <w:p w:rsidR="0061219B" w:rsidRPr="00FE23A0" w:rsidRDefault="0061219B" w:rsidP="0061219B">
            <w:r w:rsidRPr="00FE23A0">
              <w:t>Size: 1</w:t>
            </w:r>
            <w:r w:rsidR="000913C9">
              <w:t>4</w:t>
            </w:r>
            <w:r w:rsidRPr="00FE23A0">
              <w:t>*</w:t>
            </w:r>
            <w:r w:rsidR="000913C9">
              <w:t>10</w:t>
            </w:r>
            <w:r w:rsidRPr="00FE23A0">
              <w:t xml:space="preserve"> in</w:t>
            </w:r>
            <w:r>
              <w:t>ch</w:t>
            </w:r>
          </w:p>
          <w:p w:rsidR="0061219B" w:rsidRPr="00FE23A0" w:rsidRDefault="0061219B" w:rsidP="0061219B">
            <w:r w:rsidRPr="00FE23A0">
              <w:t>3</w:t>
            </w:r>
            <w:r w:rsidR="000913C9">
              <w:t>5</w:t>
            </w:r>
            <w:r w:rsidRPr="00FE23A0">
              <w:t xml:space="preserve">0 </w:t>
            </w:r>
            <w:proofErr w:type="spellStart"/>
            <w:r w:rsidRPr="00FE23A0">
              <w:t>gsm</w:t>
            </w:r>
            <w:proofErr w:type="spellEnd"/>
            <w:r w:rsidRPr="00FE23A0">
              <w:t xml:space="preserve"> Art card</w:t>
            </w:r>
            <w:r w:rsidR="000913C9">
              <w:t xml:space="preserve"> </w:t>
            </w:r>
            <w:r w:rsidRPr="00FE23A0">
              <w:t>Matte Lamination</w:t>
            </w:r>
          </w:p>
          <w:p w:rsidR="00462931" w:rsidRPr="0061219B" w:rsidRDefault="0061219B" w:rsidP="00462931">
            <w:pPr>
              <w:rPr>
                <w:b/>
                <w:bCs/>
              </w:rPr>
            </w:pPr>
            <w:r w:rsidRPr="00FE23A0">
              <w:t>4 color Back-to-Back print</w:t>
            </w:r>
          </w:p>
        </w:tc>
        <w:tc>
          <w:tcPr>
            <w:tcW w:w="1619" w:type="dxa"/>
          </w:tcPr>
          <w:p w:rsidR="00462931" w:rsidRPr="00FE23A0" w:rsidRDefault="00462931" w:rsidP="00462931">
            <w:r w:rsidRPr="00FE23A0">
              <w:t>150</w:t>
            </w:r>
          </w:p>
          <w:p w:rsidR="002A1837" w:rsidRPr="00FE23A0" w:rsidRDefault="002A1837" w:rsidP="00462931"/>
        </w:tc>
        <w:tc>
          <w:tcPr>
            <w:tcW w:w="1558" w:type="dxa"/>
          </w:tcPr>
          <w:p w:rsidR="00462931" w:rsidRDefault="00462931" w:rsidP="00462931"/>
        </w:tc>
        <w:tc>
          <w:tcPr>
            <w:tcW w:w="1559" w:type="dxa"/>
          </w:tcPr>
          <w:p w:rsidR="00462931" w:rsidRDefault="00462931" w:rsidP="00462931"/>
        </w:tc>
        <w:tc>
          <w:tcPr>
            <w:tcW w:w="1559" w:type="dxa"/>
          </w:tcPr>
          <w:p w:rsidR="00462931" w:rsidRDefault="00462931" w:rsidP="00462931"/>
        </w:tc>
      </w:tr>
      <w:tr w:rsidR="00462931" w:rsidTr="000913C9">
        <w:tc>
          <w:tcPr>
            <w:tcW w:w="625" w:type="dxa"/>
          </w:tcPr>
          <w:p w:rsidR="00462931" w:rsidRPr="00462931" w:rsidRDefault="00462931" w:rsidP="00462931">
            <w:pPr>
              <w:rPr>
                <w:b/>
                <w:bCs/>
              </w:rPr>
            </w:pPr>
            <w:r>
              <w:rPr>
                <w:b/>
                <w:bCs/>
              </w:rPr>
              <w:t>5</w:t>
            </w:r>
          </w:p>
        </w:tc>
        <w:tc>
          <w:tcPr>
            <w:tcW w:w="2430" w:type="dxa"/>
          </w:tcPr>
          <w:p w:rsidR="00462931" w:rsidRDefault="00462931" w:rsidP="00462931">
            <w:pPr>
              <w:rPr>
                <w:b/>
                <w:bCs/>
              </w:rPr>
            </w:pPr>
            <w:r w:rsidRPr="00AC0836">
              <w:rPr>
                <w:b/>
                <w:bCs/>
              </w:rPr>
              <w:t>Stickers:</w:t>
            </w:r>
          </w:p>
          <w:p w:rsidR="0061219B" w:rsidRPr="00FE23A0" w:rsidRDefault="0061219B" w:rsidP="0061219B">
            <w:r w:rsidRPr="00FE23A0">
              <w:t>Size: 7*5 in</w:t>
            </w:r>
            <w:r>
              <w:t>ch</w:t>
            </w:r>
          </w:p>
          <w:p w:rsidR="0061219B" w:rsidRPr="00FE23A0" w:rsidRDefault="000913C9" w:rsidP="0061219B">
            <w:r>
              <w:t xml:space="preserve">Best Quality </w:t>
            </w:r>
            <w:r w:rsidR="0061219B" w:rsidRPr="00FE23A0">
              <w:t>Sticker paper</w:t>
            </w:r>
          </w:p>
          <w:p w:rsidR="0061219B" w:rsidRPr="00FE23A0" w:rsidRDefault="0061219B" w:rsidP="0061219B">
            <w:r w:rsidRPr="00FE23A0">
              <w:t xml:space="preserve">4 color Print </w:t>
            </w:r>
          </w:p>
          <w:p w:rsidR="00462931" w:rsidRPr="00AC0836" w:rsidRDefault="000913C9" w:rsidP="00462931">
            <w:r>
              <w:t xml:space="preserve">UV Glossy </w:t>
            </w:r>
            <w:r w:rsidR="0061219B" w:rsidRPr="00FE23A0">
              <w:t xml:space="preserve">Lamination </w:t>
            </w:r>
          </w:p>
        </w:tc>
        <w:tc>
          <w:tcPr>
            <w:tcW w:w="1619" w:type="dxa"/>
          </w:tcPr>
          <w:p w:rsidR="00462931" w:rsidRPr="00FE23A0" w:rsidRDefault="00462931" w:rsidP="00462931">
            <w:r w:rsidRPr="00FE23A0">
              <w:t>15,000</w:t>
            </w:r>
          </w:p>
          <w:p w:rsidR="00A83E4D" w:rsidRPr="00FE23A0" w:rsidRDefault="00A83E4D" w:rsidP="00462931"/>
        </w:tc>
        <w:tc>
          <w:tcPr>
            <w:tcW w:w="1558" w:type="dxa"/>
          </w:tcPr>
          <w:p w:rsidR="00462931" w:rsidRDefault="00462931" w:rsidP="00462931"/>
        </w:tc>
        <w:tc>
          <w:tcPr>
            <w:tcW w:w="1559" w:type="dxa"/>
          </w:tcPr>
          <w:p w:rsidR="00462931" w:rsidRDefault="00462931" w:rsidP="00462931"/>
        </w:tc>
        <w:tc>
          <w:tcPr>
            <w:tcW w:w="1559" w:type="dxa"/>
          </w:tcPr>
          <w:p w:rsidR="00462931" w:rsidRDefault="00462931" w:rsidP="00462931"/>
        </w:tc>
      </w:tr>
    </w:tbl>
    <w:p w:rsidR="00462931" w:rsidRDefault="00462931"/>
    <w:p w:rsidR="000913C9" w:rsidRDefault="000913C9"/>
    <w:p w:rsidR="00462931" w:rsidRDefault="00462931"/>
    <w:p w:rsidR="00462931" w:rsidRPr="00A34CCE" w:rsidRDefault="00DD37E7" w:rsidP="00DD37E7">
      <w:pPr>
        <w:pStyle w:val="Heading1"/>
        <w:jc w:val="center"/>
        <w:rPr>
          <w:rFonts w:asciiTheme="minorHAnsi" w:hAnsiTheme="minorHAnsi" w:cstheme="minorHAnsi"/>
          <w:color w:val="auto"/>
          <w:sz w:val="28"/>
          <w:szCs w:val="28"/>
          <w:u w:val="single"/>
        </w:rPr>
      </w:pPr>
      <w:r>
        <w:rPr>
          <w:rFonts w:asciiTheme="minorHAnsi" w:hAnsiTheme="minorHAnsi" w:cstheme="minorHAnsi"/>
          <w:color w:val="auto"/>
          <w:sz w:val="28"/>
          <w:szCs w:val="28"/>
        </w:rPr>
        <w:lastRenderedPageBreak/>
        <w:t xml:space="preserve">                                                                                                                                  </w:t>
      </w:r>
      <w:r w:rsidRPr="00A34CCE">
        <w:rPr>
          <w:rFonts w:asciiTheme="minorHAnsi" w:hAnsiTheme="minorHAnsi" w:cstheme="minorHAnsi"/>
          <w:color w:val="auto"/>
          <w:sz w:val="28"/>
          <w:szCs w:val="28"/>
          <w:u w:val="single"/>
        </w:rPr>
        <w:t>Annex II</w:t>
      </w:r>
    </w:p>
    <w:p w:rsidR="00462931" w:rsidRPr="00E276B7" w:rsidRDefault="00462931" w:rsidP="00462931">
      <w:pPr>
        <w:pStyle w:val="Heading1"/>
        <w:jc w:val="center"/>
        <w:rPr>
          <w:rFonts w:asciiTheme="minorHAnsi" w:hAnsiTheme="minorHAnsi" w:cstheme="minorHAnsi"/>
          <w:color w:val="auto"/>
          <w:sz w:val="28"/>
          <w:szCs w:val="28"/>
          <w:u w:val="single"/>
        </w:rPr>
      </w:pPr>
      <w:r w:rsidRPr="00E276B7">
        <w:rPr>
          <w:rFonts w:asciiTheme="minorHAnsi" w:hAnsiTheme="minorHAnsi" w:cstheme="minorHAnsi"/>
          <w:color w:val="auto"/>
          <w:sz w:val="28"/>
          <w:szCs w:val="28"/>
          <w:u w:val="single"/>
        </w:rPr>
        <w:t>Terms and Conditions for:</w:t>
      </w:r>
    </w:p>
    <w:p w:rsidR="00E276B7" w:rsidRPr="00E276B7" w:rsidRDefault="00462931" w:rsidP="00462931">
      <w:pPr>
        <w:pStyle w:val="ListParagraph"/>
        <w:numPr>
          <w:ilvl w:val="0"/>
          <w:numId w:val="6"/>
        </w:numPr>
        <w:rPr>
          <w:rFonts w:cstheme="minorHAnsi"/>
        </w:rPr>
      </w:pPr>
      <w:r w:rsidRPr="00E276B7">
        <w:rPr>
          <w:rFonts w:cstheme="minorHAnsi"/>
        </w:rPr>
        <w:t>Work must be completed and handed over by 25th February 2026.</w:t>
      </w:r>
    </w:p>
    <w:p w:rsidR="00E276B7" w:rsidRPr="00E276B7" w:rsidRDefault="00462931" w:rsidP="00462931">
      <w:pPr>
        <w:pStyle w:val="ListParagraph"/>
        <w:numPr>
          <w:ilvl w:val="0"/>
          <w:numId w:val="6"/>
        </w:numPr>
        <w:rPr>
          <w:rFonts w:cstheme="minorHAnsi"/>
        </w:rPr>
      </w:pPr>
      <w:r w:rsidRPr="00E276B7">
        <w:rPr>
          <w:rFonts w:cstheme="minorHAnsi"/>
        </w:rPr>
        <w:t xml:space="preserve">All works are subject to </w:t>
      </w:r>
      <w:proofErr w:type="spellStart"/>
      <w:r w:rsidR="00E276B7">
        <w:rPr>
          <w:rFonts w:cstheme="minorHAnsi"/>
        </w:rPr>
        <w:t>Aparajeyo</w:t>
      </w:r>
      <w:proofErr w:type="spellEnd"/>
      <w:r w:rsidR="00E276B7">
        <w:rPr>
          <w:rFonts w:cstheme="minorHAnsi"/>
        </w:rPr>
        <w:t xml:space="preserve"> Bangladesh (PARAYAN Project)</w:t>
      </w:r>
      <w:r w:rsidRPr="00E276B7">
        <w:rPr>
          <w:rFonts w:cstheme="minorHAnsi"/>
        </w:rPr>
        <w:t xml:space="preserve"> inspection and supervision.</w:t>
      </w:r>
    </w:p>
    <w:p w:rsidR="00E276B7" w:rsidRPr="00E276B7" w:rsidRDefault="00462931" w:rsidP="00462931">
      <w:pPr>
        <w:pStyle w:val="ListParagraph"/>
        <w:numPr>
          <w:ilvl w:val="0"/>
          <w:numId w:val="6"/>
        </w:numPr>
        <w:rPr>
          <w:rFonts w:cstheme="minorHAnsi"/>
        </w:rPr>
      </w:pPr>
      <w:r w:rsidRPr="00E276B7">
        <w:rPr>
          <w:rFonts w:cstheme="minorHAnsi"/>
        </w:rPr>
        <w:t xml:space="preserve">Agreement to be signed on </w:t>
      </w:r>
      <w:proofErr w:type="spellStart"/>
      <w:r w:rsidR="00E276B7">
        <w:rPr>
          <w:rFonts w:cstheme="minorHAnsi"/>
        </w:rPr>
        <w:t>Aparajeyo</w:t>
      </w:r>
      <w:proofErr w:type="spellEnd"/>
      <w:r w:rsidR="00E276B7">
        <w:rPr>
          <w:rFonts w:cstheme="minorHAnsi"/>
        </w:rPr>
        <w:t xml:space="preserve"> Bangladesh </w:t>
      </w:r>
      <w:r w:rsidR="000913C9">
        <w:rPr>
          <w:rFonts w:cstheme="minorHAnsi"/>
        </w:rPr>
        <w:t xml:space="preserve">Letter head </w:t>
      </w:r>
      <w:r w:rsidRPr="00E276B7">
        <w:rPr>
          <w:rFonts w:cstheme="minorHAnsi"/>
        </w:rPr>
        <w:t>Pad before work order.</w:t>
      </w:r>
    </w:p>
    <w:p w:rsidR="00E276B7" w:rsidRPr="00E276B7" w:rsidRDefault="00462931" w:rsidP="00462931">
      <w:pPr>
        <w:pStyle w:val="ListParagraph"/>
        <w:numPr>
          <w:ilvl w:val="0"/>
          <w:numId w:val="6"/>
        </w:numPr>
        <w:rPr>
          <w:rFonts w:cstheme="minorHAnsi"/>
        </w:rPr>
      </w:pPr>
      <w:r w:rsidRPr="00E276B7">
        <w:rPr>
          <w:rFonts w:cstheme="minorHAnsi"/>
        </w:rPr>
        <w:t>Quoted price is final; no change allowed.</w:t>
      </w:r>
    </w:p>
    <w:p w:rsidR="00E276B7" w:rsidRPr="00E276B7" w:rsidRDefault="00E276B7" w:rsidP="00462931">
      <w:pPr>
        <w:pStyle w:val="ListParagraph"/>
        <w:numPr>
          <w:ilvl w:val="0"/>
          <w:numId w:val="6"/>
        </w:numPr>
        <w:rPr>
          <w:rFonts w:cstheme="minorHAnsi"/>
        </w:rPr>
      </w:pPr>
      <w:proofErr w:type="spellStart"/>
      <w:r>
        <w:rPr>
          <w:rFonts w:cstheme="minorHAnsi"/>
        </w:rPr>
        <w:t>Aparajeyo</w:t>
      </w:r>
      <w:proofErr w:type="spellEnd"/>
      <w:r>
        <w:rPr>
          <w:rFonts w:cstheme="minorHAnsi"/>
        </w:rPr>
        <w:t xml:space="preserve"> Bangladesh (PARAYAN Project) </w:t>
      </w:r>
      <w:r w:rsidR="00462931" w:rsidRPr="00E276B7">
        <w:rPr>
          <w:rFonts w:cstheme="minorHAnsi"/>
        </w:rPr>
        <w:t>will provide to vendor pdf</w:t>
      </w:r>
      <w:r>
        <w:rPr>
          <w:rFonts w:cstheme="minorHAnsi"/>
        </w:rPr>
        <w:t xml:space="preserve"> </w:t>
      </w:r>
      <w:r w:rsidR="00462931" w:rsidRPr="00E276B7">
        <w:rPr>
          <w:rFonts w:cstheme="minorHAnsi"/>
        </w:rPr>
        <w:t xml:space="preserve">copy of all </w:t>
      </w:r>
      <w:r>
        <w:rPr>
          <w:rFonts w:cstheme="minorHAnsi"/>
        </w:rPr>
        <w:t>IEC and BCC materials.</w:t>
      </w:r>
      <w:r w:rsidR="00462931" w:rsidRPr="00E276B7">
        <w:rPr>
          <w:rFonts w:cstheme="minorHAnsi"/>
        </w:rPr>
        <w:t xml:space="preserve"> After getting work order vendor must be taken approval of color hard copy as a proof copy from </w:t>
      </w:r>
      <w:proofErr w:type="spellStart"/>
      <w:r>
        <w:rPr>
          <w:rFonts w:cstheme="minorHAnsi"/>
        </w:rPr>
        <w:t>Aparajeyo</w:t>
      </w:r>
      <w:proofErr w:type="spellEnd"/>
      <w:r>
        <w:rPr>
          <w:rFonts w:cstheme="minorHAnsi"/>
        </w:rPr>
        <w:t xml:space="preserve"> Bangladesh (PARAYAN </w:t>
      </w:r>
      <w:r w:rsidR="000913C9">
        <w:rPr>
          <w:rFonts w:cstheme="minorHAnsi"/>
        </w:rPr>
        <w:t xml:space="preserve">Project) </w:t>
      </w:r>
      <w:r w:rsidR="000913C9" w:rsidRPr="00E276B7">
        <w:rPr>
          <w:rFonts w:cstheme="minorHAnsi"/>
        </w:rPr>
        <w:t>authority</w:t>
      </w:r>
      <w:r w:rsidR="00462931" w:rsidRPr="00E276B7">
        <w:rPr>
          <w:rFonts w:cstheme="minorHAnsi"/>
        </w:rPr>
        <w:t xml:space="preserve"> </w:t>
      </w:r>
      <w:r w:rsidRPr="00E276B7">
        <w:rPr>
          <w:rFonts w:cstheme="minorHAnsi"/>
        </w:rPr>
        <w:t>before</w:t>
      </w:r>
      <w:r w:rsidR="00462931" w:rsidRPr="00E276B7">
        <w:rPr>
          <w:rFonts w:cstheme="minorHAnsi"/>
        </w:rPr>
        <w:t xml:space="preserve"> printing</w:t>
      </w:r>
    </w:p>
    <w:p w:rsidR="00E276B7" w:rsidRPr="00E276B7" w:rsidRDefault="00462931" w:rsidP="00462931">
      <w:pPr>
        <w:pStyle w:val="ListParagraph"/>
        <w:numPr>
          <w:ilvl w:val="0"/>
          <w:numId w:val="6"/>
        </w:numPr>
        <w:rPr>
          <w:rFonts w:cstheme="minorHAnsi"/>
        </w:rPr>
      </w:pPr>
      <w:r w:rsidRPr="00E276B7">
        <w:rPr>
          <w:rFonts w:cstheme="minorHAnsi"/>
        </w:rPr>
        <w:t>Delay penalty: 0.5 % per day of total bill. If the delay exceeds 2 (Two) weeks without approval, the Work Order/PO may be cancelled.</w:t>
      </w:r>
    </w:p>
    <w:p w:rsidR="00E276B7" w:rsidRPr="00E276B7" w:rsidRDefault="00462931" w:rsidP="00462931">
      <w:pPr>
        <w:pStyle w:val="ListParagraph"/>
        <w:numPr>
          <w:ilvl w:val="0"/>
          <w:numId w:val="6"/>
        </w:numPr>
        <w:rPr>
          <w:rFonts w:cstheme="minorHAnsi"/>
        </w:rPr>
      </w:pPr>
      <w:r w:rsidRPr="00E276B7">
        <w:rPr>
          <w:rFonts w:cstheme="minorHAnsi"/>
        </w:rPr>
        <w:t>Substandard or incomplete</w:t>
      </w:r>
      <w:r w:rsidR="00E276B7" w:rsidRPr="00E276B7">
        <w:rPr>
          <w:rFonts w:cstheme="minorHAnsi"/>
        </w:rPr>
        <w:t xml:space="preserve"> </w:t>
      </w:r>
      <w:r w:rsidR="00E276B7">
        <w:rPr>
          <w:rFonts w:cstheme="minorHAnsi"/>
        </w:rPr>
        <w:t>work</w:t>
      </w:r>
      <w:r w:rsidRPr="00E276B7">
        <w:rPr>
          <w:rFonts w:cstheme="minorHAnsi"/>
        </w:rPr>
        <w:t xml:space="preserve"> will not be paid.</w:t>
      </w:r>
    </w:p>
    <w:p w:rsidR="00E276B7" w:rsidRPr="00E276B7" w:rsidRDefault="00462931" w:rsidP="00E276B7">
      <w:pPr>
        <w:pStyle w:val="ListParagraph"/>
        <w:numPr>
          <w:ilvl w:val="0"/>
          <w:numId w:val="6"/>
        </w:numPr>
        <w:rPr>
          <w:rFonts w:cstheme="minorHAnsi"/>
        </w:rPr>
      </w:pPr>
      <w:r w:rsidRPr="00E276B7">
        <w:rPr>
          <w:rFonts w:cstheme="minorHAnsi"/>
        </w:rPr>
        <w:t>Payment: Payment will be made through Account Payee cheque/BFTN</w:t>
      </w:r>
      <w:r w:rsidRPr="00E276B7">
        <w:rPr>
          <w:rFonts w:eastAsia="Times New Roman" w:cstheme="minorHAnsi"/>
        </w:rPr>
        <w:t xml:space="preserve"> in </w:t>
      </w:r>
      <w:r w:rsidR="000913C9" w:rsidRPr="00E276B7">
        <w:rPr>
          <w:rFonts w:eastAsia="Times New Roman" w:cstheme="minorHAnsi"/>
        </w:rPr>
        <w:t>favor</w:t>
      </w:r>
      <w:r w:rsidRPr="00E276B7">
        <w:rPr>
          <w:rFonts w:eastAsia="Times New Roman" w:cstheme="minorHAnsi"/>
        </w:rPr>
        <w:t xml:space="preserve"> of vendor.</w:t>
      </w:r>
    </w:p>
    <w:p w:rsidR="00E276B7" w:rsidRPr="00E276B7" w:rsidRDefault="00462931" w:rsidP="00E276B7">
      <w:pPr>
        <w:pStyle w:val="ListParagraph"/>
        <w:numPr>
          <w:ilvl w:val="0"/>
          <w:numId w:val="6"/>
        </w:numPr>
        <w:rPr>
          <w:rFonts w:cstheme="minorHAnsi"/>
        </w:rPr>
      </w:pPr>
      <w:r w:rsidRPr="00E276B7">
        <w:rPr>
          <w:rFonts w:eastAsia="Times New Roman" w:cstheme="minorHAnsi"/>
        </w:rPr>
        <w:t xml:space="preserve">VAT &amp; TAX deducted as per </w:t>
      </w:r>
      <w:r w:rsidR="00A947BE">
        <w:rPr>
          <w:rFonts w:eastAsia="Times New Roman" w:cstheme="minorHAnsi"/>
        </w:rPr>
        <w:t xml:space="preserve">govt. </w:t>
      </w:r>
      <w:proofErr w:type="gramStart"/>
      <w:r w:rsidR="00A947BE">
        <w:rPr>
          <w:rFonts w:eastAsia="Times New Roman" w:cstheme="minorHAnsi"/>
        </w:rPr>
        <w:t xml:space="preserve">rules </w:t>
      </w:r>
      <w:r w:rsidRPr="00E276B7">
        <w:rPr>
          <w:rFonts w:eastAsia="Times New Roman" w:cstheme="minorHAnsi"/>
        </w:rPr>
        <w:t>.</w:t>
      </w:r>
      <w:proofErr w:type="gramEnd"/>
    </w:p>
    <w:p w:rsidR="00E276B7" w:rsidRPr="00E276B7" w:rsidRDefault="00462931" w:rsidP="00E276B7">
      <w:pPr>
        <w:pStyle w:val="ListParagraph"/>
        <w:numPr>
          <w:ilvl w:val="0"/>
          <w:numId w:val="6"/>
        </w:numPr>
        <w:rPr>
          <w:rFonts w:cstheme="minorHAnsi"/>
        </w:rPr>
      </w:pPr>
      <w:r w:rsidRPr="00E276B7">
        <w:rPr>
          <w:rFonts w:eastAsia="Times New Roman" w:cstheme="minorHAnsi"/>
        </w:rPr>
        <w:t>Contractor liable for all safety, loss, or accident during work.</w:t>
      </w:r>
    </w:p>
    <w:p w:rsidR="00E276B7" w:rsidRPr="00A947BE" w:rsidRDefault="00462931" w:rsidP="00E276B7">
      <w:pPr>
        <w:pStyle w:val="ListParagraph"/>
        <w:numPr>
          <w:ilvl w:val="0"/>
          <w:numId w:val="6"/>
        </w:numPr>
        <w:rPr>
          <w:rFonts w:cstheme="minorHAnsi"/>
        </w:rPr>
      </w:pPr>
      <w:r w:rsidRPr="00E276B7">
        <w:rPr>
          <w:rFonts w:eastAsia="Times New Roman" w:cstheme="minorHAnsi"/>
        </w:rPr>
        <w:t>Child labor strictly prohibited</w:t>
      </w:r>
      <w:r w:rsidR="00A947BE">
        <w:rPr>
          <w:rFonts w:eastAsia="Times New Roman" w:cstheme="minorHAnsi"/>
        </w:rPr>
        <w:t>.</w:t>
      </w:r>
    </w:p>
    <w:p w:rsidR="00A947BE" w:rsidRPr="00E276B7" w:rsidRDefault="00A947BE" w:rsidP="00E276B7">
      <w:pPr>
        <w:pStyle w:val="ListParagraph"/>
        <w:numPr>
          <w:ilvl w:val="0"/>
          <w:numId w:val="6"/>
        </w:numPr>
        <w:rPr>
          <w:rFonts w:cstheme="minorHAnsi"/>
        </w:rPr>
      </w:pPr>
      <w:r>
        <w:rPr>
          <w:rFonts w:ascii="Times New Roman" w:eastAsia="Times New Roman" w:hAnsi="Times New Roman" w:cs="Times New Roman"/>
        </w:rPr>
        <w:t xml:space="preserve">Vendor must sign code of conduct and declaration of Safeguarding &amp; PSEA </w:t>
      </w:r>
    </w:p>
    <w:p w:rsidR="00E276B7" w:rsidRPr="00E276B7" w:rsidRDefault="00400D8E" w:rsidP="00E276B7">
      <w:pPr>
        <w:pStyle w:val="ListParagraph"/>
        <w:numPr>
          <w:ilvl w:val="0"/>
          <w:numId w:val="6"/>
        </w:numPr>
        <w:rPr>
          <w:rFonts w:cstheme="minorHAnsi"/>
        </w:rPr>
      </w:pPr>
      <w:proofErr w:type="spellStart"/>
      <w:r>
        <w:rPr>
          <w:rFonts w:cstheme="minorHAnsi"/>
        </w:rPr>
        <w:t>Aparajeyo</w:t>
      </w:r>
      <w:proofErr w:type="spellEnd"/>
      <w:r>
        <w:rPr>
          <w:rFonts w:cstheme="minorHAnsi"/>
        </w:rPr>
        <w:t xml:space="preserve"> Bangladesh (PARAYAN Project) </w:t>
      </w:r>
      <w:r w:rsidRPr="00E276B7">
        <w:rPr>
          <w:rFonts w:eastAsia="Times New Roman" w:cstheme="minorHAnsi"/>
        </w:rPr>
        <w:t>may</w:t>
      </w:r>
      <w:r w:rsidR="00462931" w:rsidRPr="00E276B7">
        <w:rPr>
          <w:rFonts w:eastAsia="Times New Roman" w:cstheme="minorHAnsi"/>
        </w:rPr>
        <w:t xml:space="preserve"> cancel contract for delay, poor quality, or misconduct.</w:t>
      </w:r>
    </w:p>
    <w:p w:rsidR="00462931" w:rsidRPr="00400D8E" w:rsidRDefault="00462931" w:rsidP="00E276B7">
      <w:pPr>
        <w:pStyle w:val="ListParagraph"/>
        <w:numPr>
          <w:ilvl w:val="0"/>
          <w:numId w:val="6"/>
        </w:numPr>
        <w:rPr>
          <w:rFonts w:cstheme="minorHAnsi"/>
        </w:rPr>
      </w:pPr>
      <w:r w:rsidRPr="00E276B7">
        <w:rPr>
          <w:rFonts w:eastAsia="Times New Roman" w:cstheme="minorHAnsi"/>
        </w:rPr>
        <w:t>Disputes to be settled amicably.</w:t>
      </w:r>
    </w:p>
    <w:p w:rsidR="00400D8E" w:rsidRDefault="00400D8E" w:rsidP="00400D8E">
      <w:pPr>
        <w:rPr>
          <w:rFonts w:cstheme="minorHAnsi"/>
        </w:rPr>
      </w:pPr>
    </w:p>
    <w:tbl>
      <w:tblPr>
        <w:tblStyle w:val="TableGrid0"/>
        <w:tblW w:w="0" w:type="auto"/>
        <w:tblLook w:val="04A0" w:firstRow="1" w:lastRow="0" w:firstColumn="1" w:lastColumn="0" w:noHBand="0" w:noVBand="1"/>
      </w:tblPr>
      <w:tblGrid>
        <w:gridCol w:w="4675"/>
        <w:gridCol w:w="4675"/>
      </w:tblGrid>
      <w:tr w:rsidR="00400D8E" w:rsidTr="00400D8E">
        <w:tc>
          <w:tcPr>
            <w:tcW w:w="4675" w:type="dxa"/>
          </w:tcPr>
          <w:p w:rsidR="00400D8E" w:rsidRDefault="00400D8E" w:rsidP="00400D8E">
            <w:pPr>
              <w:rPr>
                <w:rFonts w:cstheme="minorHAnsi"/>
              </w:rPr>
            </w:pPr>
            <w:r>
              <w:rPr>
                <w:rFonts w:cstheme="minorHAnsi"/>
              </w:rPr>
              <w:t>For the Purchaser</w:t>
            </w:r>
          </w:p>
          <w:p w:rsidR="00400D8E" w:rsidRDefault="00400D8E" w:rsidP="00400D8E">
            <w:pPr>
              <w:rPr>
                <w:rFonts w:cstheme="minorHAnsi"/>
              </w:rPr>
            </w:pPr>
          </w:p>
          <w:p w:rsidR="00400D8E" w:rsidRDefault="00400D8E" w:rsidP="00400D8E">
            <w:pPr>
              <w:rPr>
                <w:rFonts w:cstheme="minorHAnsi"/>
              </w:rPr>
            </w:pPr>
          </w:p>
          <w:p w:rsidR="00400D8E" w:rsidRDefault="00400D8E" w:rsidP="00400D8E">
            <w:pPr>
              <w:rPr>
                <w:rFonts w:cstheme="minorHAnsi"/>
              </w:rPr>
            </w:pPr>
          </w:p>
          <w:p w:rsidR="00400D8E" w:rsidRDefault="00400D8E" w:rsidP="00400D8E">
            <w:pPr>
              <w:rPr>
                <w:rFonts w:cstheme="minorHAnsi"/>
              </w:rPr>
            </w:pPr>
          </w:p>
          <w:p w:rsidR="00400D8E" w:rsidRDefault="00400D8E" w:rsidP="00400D8E">
            <w:pPr>
              <w:rPr>
                <w:rFonts w:cstheme="minorHAnsi"/>
              </w:rPr>
            </w:pPr>
            <w:r>
              <w:rPr>
                <w:rFonts w:cstheme="minorHAnsi"/>
              </w:rPr>
              <w:t>Signature of the Procuring Entity with the name and designation</w:t>
            </w:r>
          </w:p>
        </w:tc>
        <w:tc>
          <w:tcPr>
            <w:tcW w:w="4675" w:type="dxa"/>
          </w:tcPr>
          <w:p w:rsidR="00400D8E" w:rsidRDefault="00400D8E" w:rsidP="00400D8E">
            <w:pPr>
              <w:rPr>
                <w:rFonts w:cstheme="minorHAnsi"/>
              </w:rPr>
            </w:pPr>
            <w:r>
              <w:rPr>
                <w:rFonts w:cstheme="minorHAnsi"/>
              </w:rPr>
              <w:t>For the contractor</w:t>
            </w:r>
          </w:p>
          <w:p w:rsidR="00400D8E" w:rsidRDefault="00400D8E" w:rsidP="00400D8E">
            <w:pPr>
              <w:rPr>
                <w:rFonts w:cstheme="minorHAnsi"/>
              </w:rPr>
            </w:pPr>
          </w:p>
          <w:p w:rsidR="00400D8E" w:rsidRDefault="00400D8E" w:rsidP="00400D8E">
            <w:pPr>
              <w:rPr>
                <w:rFonts w:cstheme="minorHAnsi"/>
              </w:rPr>
            </w:pPr>
          </w:p>
          <w:p w:rsidR="00400D8E" w:rsidRDefault="00400D8E" w:rsidP="00400D8E">
            <w:pPr>
              <w:rPr>
                <w:rFonts w:cstheme="minorHAnsi"/>
              </w:rPr>
            </w:pPr>
          </w:p>
          <w:p w:rsidR="00400D8E" w:rsidRDefault="00400D8E" w:rsidP="00400D8E">
            <w:pPr>
              <w:rPr>
                <w:rFonts w:cstheme="minorHAnsi"/>
              </w:rPr>
            </w:pPr>
          </w:p>
          <w:p w:rsidR="00400D8E" w:rsidRDefault="00400D8E" w:rsidP="00400D8E">
            <w:pPr>
              <w:rPr>
                <w:rFonts w:cstheme="minorHAnsi"/>
              </w:rPr>
            </w:pPr>
            <w:r>
              <w:rPr>
                <w:rFonts w:cstheme="minorHAnsi"/>
              </w:rPr>
              <w:t>Signature of the contractor with name and Designation</w:t>
            </w:r>
          </w:p>
        </w:tc>
      </w:tr>
      <w:tr w:rsidR="00400D8E" w:rsidTr="00400D8E">
        <w:tc>
          <w:tcPr>
            <w:tcW w:w="4675" w:type="dxa"/>
          </w:tcPr>
          <w:p w:rsidR="00400D8E" w:rsidRDefault="00400D8E" w:rsidP="00400D8E">
            <w:pPr>
              <w:rPr>
                <w:rFonts w:cstheme="minorHAnsi"/>
              </w:rPr>
            </w:pPr>
            <w:r>
              <w:rPr>
                <w:rFonts w:cstheme="minorHAnsi"/>
              </w:rPr>
              <w:t>Date:</w:t>
            </w:r>
          </w:p>
        </w:tc>
        <w:tc>
          <w:tcPr>
            <w:tcW w:w="4675" w:type="dxa"/>
          </w:tcPr>
          <w:p w:rsidR="00400D8E" w:rsidRDefault="00400D8E" w:rsidP="00400D8E">
            <w:pPr>
              <w:rPr>
                <w:rFonts w:cstheme="minorHAnsi"/>
              </w:rPr>
            </w:pPr>
            <w:r>
              <w:rPr>
                <w:rFonts w:cstheme="minorHAnsi"/>
              </w:rPr>
              <w:t>Date:</w:t>
            </w:r>
          </w:p>
        </w:tc>
      </w:tr>
    </w:tbl>
    <w:p w:rsidR="00400D8E" w:rsidRPr="00400D8E" w:rsidRDefault="00400D8E" w:rsidP="00400D8E">
      <w:pPr>
        <w:spacing w:after="0" w:line="240" w:lineRule="auto"/>
        <w:rPr>
          <w:rFonts w:cstheme="minorHAnsi"/>
        </w:rPr>
      </w:pPr>
    </w:p>
    <w:p w:rsidR="00462931" w:rsidRDefault="00462931"/>
    <w:p w:rsidR="00462931" w:rsidRDefault="00462931"/>
    <w:p w:rsidR="00462931" w:rsidRDefault="00462931"/>
    <w:p w:rsidR="00DD37E7" w:rsidRPr="00A34CCE" w:rsidRDefault="00DD37E7" w:rsidP="00DD37E7">
      <w:pPr>
        <w:pStyle w:val="Heading1"/>
        <w:jc w:val="center"/>
        <w:rPr>
          <w:rFonts w:asciiTheme="minorHAnsi" w:hAnsiTheme="minorHAnsi" w:cstheme="minorHAnsi"/>
          <w:color w:val="auto"/>
          <w:sz w:val="28"/>
          <w:szCs w:val="28"/>
          <w:u w:val="single"/>
        </w:rPr>
      </w:pPr>
      <w:r>
        <w:rPr>
          <w:rFonts w:asciiTheme="minorHAnsi" w:hAnsiTheme="minorHAnsi" w:cstheme="minorHAnsi"/>
          <w:color w:val="auto"/>
          <w:sz w:val="28"/>
          <w:szCs w:val="28"/>
        </w:rPr>
        <w:lastRenderedPageBreak/>
        <w:t xml:space="preserve">                                                                                                                                   </w:t>
      </w:r>
      <w:r w:rsidRPr="00A34CCE">
        <w:rPr>
          <w:rFonts w:asciiTheme="minorHAnsi" w:hAnsiTheme="minorHAnsi" w:cstheme="minorHAnsi"/>
          <w:color w:val="auto"/>
          <w:sz w:val="28"/>
          <w:szCs w:val="28"/>
          <w:u w:val="single"/>
        </w:rPr>
        <w:t>Annex I</w:t>
      </w:r>
      <w:r w:rsidR="00E037B7">
        <w:rPr>
          <w:rFonts w:asciiTheme="minorHAnsi" w:hAnsiTheme="minorHAnsi" w:cstheme="minorHAnsi"/>
          <w:color w:val="auto"/>
          <w:sz w:val="28"/>
          <w:szCs w:val="28"/>
          <w:u w:val="single"/>
        </w:rPr>
        <w:t>II</w:t>
      </w:r>
    </w:p>
    <w:p w:rsidR="00451002" w:rsidRDefault="00451002" w:rsidP="00451002">
      <w:pPr>
        <w:pStyle w:val="Heading1"/>
        <w:jc w:val="center"/>
        <w:rPr>
          <w:rFonts w:asciiTheme="minorHAnsi" w:hAnsiTheme="minorHAnsi" w:cstheme="minorHAnsi"/>
          <w:color w:val="auto"/>
          <w:sz w:val="28"/>
          <w:szCs w:val="28"/>
        </w:rPr>
      </w:pPr>
      <w:r w:rsidRPr="00451002">
        <w:rPr>
          <w:rFonts w:asciiTheme="minorHAnsi" w:hAnsiTheme="minorHAnsi" w:cstheme="minorHAnsi"/>
          <w:color w:val="auto"/>
          <w:sz w:val="28"/>
          <w:szCs w:val="28"/>
        </w:rPr>
        <w:t>Tender Submission Letter</w:t>
      </w:r>
    </w:p>
    <w:p w:rsidR="00451002" w:rsidRDefault="00451002" w:rsidP="00451002">
      <w:pPr>
        <w:jc w:val="center"/>
      </w:pPr>
      <w:r>
        <w:t>(On Tenders’s Letterhead)</w:t>
      </w:r>
    </w:p>
    <w:p w:rsidR="00451002" w:rsidRDefault="00451002" w:rsidP="00451002">
      <w:r>
        <w:t xml:space="preserve">Tender No: </w:t>
      </w:r>
    </w:p>
    <w:p w:rsidR="00451002" w:rsidRDefault="00451002" w:rsidP="00451002">
      <w:r>
        <w:t>To,</w:t>
      </w:r>
    </w:p>
    <w:p w:rsidR="00B13F48" w:rsidRDefault="00A947BE" w:rsidP="00A96C1D">
      <w:pPr>
        <w:spacing w:after="0"/>
      </w:pPr>
      <w:r>
        <w:t>Team Leader</w:t>
      </w:r>
    </w:p>
    <w:p w:rsidR="00451002" w:rsidRDefault="00A96C1D" w:rsidP="00A96C1D">
      <w:pPr>
        <w:spacing w:after="0"/>
        <w:rPr>
          <w:rFonts w:cstheme="minorHAnsi"/>
        </w:rPr>
      </w:pPr>
      <w:r>
        <w:rPr>
          <w:rFonts w:cstheme="minorHAnsi"/>
        </w:rPr>
        <w:t>PARAYAN Project-</w:t>
      </w:r>
      <w:r w:rsidR="00451002">
        <w:t xml:space="preserve"> </w:t>
      </w:r>
      <w:proofErr w:type="spellStart"/>
      <w:r>
        <w:rPr>
          <w:rFonts w:cstheme="minorHAnsi"/>
        </w:rPr>
        <w:t>Aparajeyo</w:t>
      </w:r>
      <w:proofErr w:type="spellEnd"/>
      <w:r w:rsidR="00A947BE">
        <w:rPr>
          <w:rFonts w:cstheme="minorHAnsi"/>
        </w:rPr>
        <w:t xml:space="preserve"> - </w:t>
      </w:r>
      <w:r>
        <w:rPr>
          <w:rFonts w:cstheme="minorHAnsi"/>
        </w:rPr>
        <w:t xml:space="preserve">Bangladesh </w:t>
      </w:r>
    </w:p>
    <w:p w:rsidR="00A96C1D" w:rsidRPr="006C42A7" w:rsidRDefault="00A96C1D" w:rsidP="00A96C1D">
      <w:pPr>
        <w:spacing w:after="0" w:line="240" w:lineRule="auto"/>
      </w:pPr>
      <w:r w:rsidRPr="006C42A7">
        <w:t>Silver Garden, Plot 41-</w:t>
      </w:r>
      <w:r w:rsidR="00A947BE" w:rsidRPr="006C42A7">
        <w:t>45, Rupnagar</w:t>
      </w:r>
      <w:r w:rsidRPr="006C42A7">
        <w:t xml:space="preserve"> Extension,  </w:t>
      </w:r>
    </w:p>
    <w:p w:rsidR="00A96C1D" w:rsidRDefault="00A96C1D" w:rsidP="00DD37E7">
      <w:pPr>
        <w:spacing w:after="0" w:line="240" w:lineRule="auto"/>
      </w:pPr>
      <w:proofErr w:type="spellStart"/>
      <w:r w:rsidRPr="006C42A7">
        <w:t>Baishteki</w:t>
      </w:r>
      <w:proofErr w:type="spellEnd"/>
      <w:r w:rsidRPr="006C42A7">
        <w:t>, Mirpur-13, Dhaka-1216, Bangladesh.</w:t>
      </w:r>
    </w:p>
    <w:p w:rsidR="00DD37E7" w:rsidRDefault="00DD37E7" w:rsidP="00DD37E7">
      <w:pPr>
        <w:spacing w:after="0" w:line="240" w:lineRule="auto"/>
      </w:pPr>
    </w:p>
    <w:p w:rsidR="00A96C1D" w:rsidRPr="00451002" w:rsidRDefault="00A96C1D" w:rsidP="00A96C1D">
      <w:pPr>
        <w:spacing w:after="0"/>
      </w:pPr>
      <w:r>
        <w:t xml:space="preserve">Subject: Submission of Tender for Printing IEC &amp; </w:t>
      </w:r>
      <w:r w:rsidR="00A947BE">
        <w:t>BCC Materials</w:t>
      </w:r>
      <w:r>
        <w:t>.</w:t>
      </w:r>
    </w:p>
    <w:p w:rsidR="00A947BE" w:rsidRDefault="00A96C1D">
      <w:r>
        <w:t>Dear Si</w:t>
      </w:r>
      <w:r w:rsidR="00A947BE">
        <w:t>r</w:t>
      </w:r>
      <w:r>
        <w:t xml:space="preserve">, </w:t>
      </w:r>
    </w:p>
    <w:p w:rsidR="00451002" w:rsidRDefault="00A96C1D">
      <w:r>
        <w:t xml:space="preserve">We submit </w:t>
      </w:r>
      <w:r w:rsidR="00A947BE">
        <w:t>our Tender</w:t>
      </w:r>
      <w:r>
        <w:t xml:space="preserve"> for the above- mentioned works. Our total Price is:</w:t>
      </w:r>
    </w:p>
    <w:p w:rsidR="00A96C1D" w:rsidRDefault="00A96C1D" w:rsidP="00A96C1D">
      <w:pPr>
        <w:pStyle w:val="ListParagraph"/>
        <w:numPr>
          <w:ilvl w:val="0"/>
          <w:numId w:val="7"/>
        </w:numPr>
      </w:pPr>
      <w:r>
        <w:t>Taka (Amount in Figures)</w:t>
      </w:r>
    </w:p>
    <w:p w:rsidR="00A96C1D" w:rsidRDefault="00A96C1D" w:rsidP="00A96C1D">
      <w:pPr>
        <w:pStyle w:val="ListParagraph"/>
        <w:numPr>
          <w:ilvl w:val="0"/>
          <w:numId w:val="7"/>
        </w:numPr>
      </w:pPr>
      <w:r>
        <w:t>Taka (Amount in word)</w:t>
      </w:r>
    </w:p>
    <w:tbl>
      <w:tblPr>
        <w:tblStyle w:val="TableGrid0"/>
        <w:tblW w:w="0" w:type="auto"/>
        <w:tblLook w:val="04A0" w:firstRow="1" w:lastRow="0" w:firstColumn="1" w:lastColumn="0" w:noHBand="0" w:noVBand="1"/>
      </w:tblPr>
      <w:tblGrid>
        <w:gridCol w:w="715"/>
        <w:gridCol w:w="3025"/>
        <w:gridCol w:w="1870"/>
        <w:gridCol w:w="1870"/>
        <w:gridCol w:w="1870"/>
      </w:tblGrid>
      <w:tr w:rsidR="00A96C1D" w:rsidTr="00A96C1D">
        <w:tc>
          <w:tcPr>
            <w:tcW w:w="715" w:type="dxa"/>
          </w:tcPr>
          <w:p w:rsidR="00A96C1D" w:rsidRDefault="00A96C1D" w:rsidP="00A96C1D">
            <w:r>
              <w:t>SL</w:t>
            </w:r>
          </w:p>
        </w:tc>
        <w:tc>
          <w:tcPr>
            <w:tcW w:w="3025" w:type="dxa"/>
          </w:tcPr>
          <w:p w:rsidR="00A96C1D" w:rsidRDefault="00A96C1D" w:rsidP="00A96C1D">
            <w:r>
              <w:t>Items</w:t>
            </w:r>
          </w:p>
        </w:tc>
        <w:tc>
          <w:tcPr>
            <w:tcW w:w="1870" w:type="dxa"/>
          </w:tcPr>
          <w:p w:rsidR="00A96C1D" w:rsidRDefault="00A96C1D" w:rsidP="00A96C1D">
            <w:r>
              <w:t>Qty</w:t>
            </w:r>
          </w:p>
        </w:tc>
        <w:tc>
          <w:tcPr>
            <w:tcW w:w="1870" w:type="dxa"/>
          </w:tcPr>
          <w:p w:rsidR="00A96C1D" w:rsidRDefault="00A96C1D" w:rsidP="00A96C1D">
            <w:r>
              <w:t xml:space="preserve"> Unit</w:t>
            </w:r>
          </w:p>
        </w:tc>
        <w:tc>
          <w:tcPr>
            <w:tcW w:w="1870" w:type="dxa"/>
          </w:tcPr>
          <w:p w:rsidR="00A96C1D" w:rsidRDefault="00A96C1D" w:rsidP="00A96C1D">
            <w:r>
              <w:t>Total (BDT)</w:t>
            </w:r>
          </w:p>
        </w:tc>
      </w:tr>
      <w:tr w:rsidR="00A96C1D" w:rsidTr="00A96C1D">
        <w:tc>
          <w:tcPr>
            <w:tcW w:w="715" w:type="dxa"/>
          </w:tcPr>
          <w:p w:rsidR="00A96C1D" w:rsidRDefault="00A96C1D" w:rsidP="00A96C1D">
            <w:r>
              <w:t>1</w:t>
            </w:r>
          </w:p>
        </w:tc>
        <w:tc>
          <w:tcPr>
            <w:tcW w:w="3025" w:type="dxa"/>
          </w:tcPr>
          <w:p w:rsidR="00A96C1D" w:rsidRPr="00A96C1D" w:rsidRDefault="00A96C1D" w:rsidP="00A96C1D">
            <w:r w:rsidRPr="00A96C1D">
              <w:t>Poster:</w:t>
            </w:r>
          </w:p>
        </w:tc>
        <w:tc>
          <w:tcPr>
            <w:tcW w:w="1870" w:type="dxa"/>
          </w:tcPr>
          <w:p w:rsidR="00A96C1D" w:rsidRDefault="00A96C1D" w:rsidP="00A96C1D"/>
        </w:tc>
        <w:tc>
          <w:tcPr>
            <w:tcW w:w="1870" w:type="dxa"/>
          </w:tcPr>
          <w:p w:rsidR="00A96C1D" w:rsidRDefault="00A96C1D" w:rsidP="00A96C1D"/>
        </w:tc>
        <w:tc>
          <w:tcPr>
            <w:tcW w:w="1870" w:type="dxa"/>
          </w:tcPr>
          <w:p w:rsidR="00A96C1D" w:rsidRDefault="00A96C1D" w:rsidP="00A96C1D"/>
        </w:tc>
      </w:tr>
      <w:tr w:rsidR="00A96C1D" w:rsidTr="00A96C1D">
        <w:tc>
          <w:tcPr>
            <w:tcW w:w="715" w:type="dxa"/>
          </w:tcPr>
          <w:p w:rsidR="00A96C1D" w:rsidRDefault="00A96C1D" w:rsidP="00A96C1D">
            <w:r>
              <w:t>2</w:t>
            </w:r>
          </w:p>
        </w:tc>
        <w:tc>
          <w:tcPr>
            <w:tcW w:w="3025" w:type="dxa"/>
          </w:tcPr>
          <w:p w:rsidR="00A96C1D" w:rsidRPr="00A96C1D" w:rsidRDefault="00A96C1D" w:rsidP="00A96C1D">
            <w:r w:rsidRPr="00A96C1D">
              <w:t>Brochure:</w:t>
            </w:r>
          </w:p>
        </w:tc>
        <w:tc>
          <w:tcPr>
            <w:tcW w:w="1870" w:type="dxa"/>
          </w:tcPr>
          <w:p w:rsidR="00A96C1D" w:rsidRDefault="00A96C1D" w:rsidP="00A96C1D"/>
        </w:tc>
        <w:tc>
          <w:tcPr>
            <w:tcW w:w="1870" w:type="dxa"/>
          </w:tcPr>
          <w:p w:rsidR="00A96C1D" w:rsidRDefault="00A96C1D" w:rsidP="00A96C1D"/>
        </w:tc>
        <w:tc>
          <w:tcPr>
            <w:tcW w:w="1870" w:type="dxa"/>
          </w:tcPr>
          <w:p w:rsidR="00A96C1D" w:rsidRDefault="00A96C1D" w:rsidP="00A96C1D"/>
        </w:tc>
      </w:tr>
      <w:tr w:rsidR="00A96C1D" w:rsidTr="00A96C1D">
        <w:tc>
          <w:tcPr>
            <w:tcW w:w="715" w:type="dxa"/>
          </w:tcPr>
          <w:p w:rsidR="00A96C1D" w:rsidRDefault="00A96C1D" w:rsidP="00A96C1D">
            <w:r>
              <w:t>3</w:t>
            </w:r>
          </w:p>
        </w:tc>
        <w:tc>
          <w:tcPr>
            <w:tcW w:w="3025" w:type="dxa"/>
          </w:tcPr>
          <w:p w:rsidR="00A96C1D" w:rsidRPr="00A96C1D" w:rsidRDefault="00A96C1D" w:rsidP="00A96C1D">
            <w:r w:rsidRPr="00A96C1D">
              <w:t>Leaflets:</w:t>
            </w:r>
          </w:p>
        </w:tc>
        <w:tc>
          <w:tcPr>
            <w:tcW w:w="1870" w:type="dxa"/>
          </w:tcPr>
          <w:p w:rsidR="00A96C1D" w:rsidRDefault="00A96C1D" w:rsidP="00A96C1D"/>
        </w:tc>
        <w:tc>
          <w:tcPr>
            <w:tcW w:w="1870" w:type="dxa"/>
          </w:tcPr>
          <w:p w:rsidR="00A96C1D" w:rsidRDefault="00A96C1D" w:rsidP="00A96C1D"/>
        </w:tc>
        <w:tc>
          <w:tcPr>
            <w:tcW w:w="1870" w:type="dxa"/>
          </w:tcPr>
          <w:p w:rsidR="00A96C1D" w:rsidRDefault="00A96C1D" w:rsidP="00A96C1D"/>
        </w:tc>
      </w:tr>
      <w:tr w:rsidR="00A96C1D" w:rsidTr="00A96C1D">
        <w:tc>
          <w:tcPr>
            <w:tcW w:w="715" w:type="dxa"/>
          </w:tcPr>
          <w:p w:rsidR="00A96C1D" w:rsidRDefault="00A96C1D" w:rsidP="00A96C1D">
            <w:r>
              <w:t>4</w:t>
            </w:r>
          </w:p>
        </w:tc>
        <w:tc>
          <w:tcPr>
            <w:tcW w:w="3025" w:type="dxa"/>
          </w:tcPr>
          <w:p w:rsidR="00A96C1D" w:rsidRPr="00A96C1D" w:rsidRDefault="00A96C1D" w:rsidP="00A96C1D">
            <w:r w:rsidRPr="00A96C1D">
              <w:t>Flip Charts:</w:t>
            </w:r>
          </w:p>
        </w:tc>
        <w:tc>
          <w:tcPr>
            <w:tcW w:w="1870" w:type="dxa"/>
          </w:tcPr>
          <w:p w:rsidR="00A96C1D" w:rsidRDefault="00A96C1D" w:rsidP="00A96C1D"/>
        </w:tc>
        <w:tc>
          <w:tcPr>
            <w:tcW w:w="1870" w:type="dxa"/>
          </w:tcPr>
          <w:p w:rsidR="00A96C1D" w:rsidRDefault="00A96C1D" w:rsidP="00A96C1D"/>
        </w:tc>
        <w:tc>
          <w:tcPr>
            <w:tcW w:w="1870" w:type="dxa"/>
          </w:tcPr>
          <w:p w:rsidR="00A96C1D" w:rsidRDefault="00A96C1D" w:rsidP="00A96C1D"/>
        </w:tc>
      </w:tr>
      <w:tr w:rsidR="00A96C1D" w:rsidTr="00A96C1D">
        <w:tc>
          <w:tcPr>
            <w:tcW w:w="715" w:type="dxa"/>
          </w:tcPr>
          <w:p w:rsidR="00A96C1D" w:rsidRDefault="00A96C1D" w:rsidP="00A96C1D">
            <w:r>
              <w:t>5</w:t>
            </w:r>
          </w:p>
        </w:tc>
        <w:tc>
          <w:tcPr>
            <w:tcW w:w="3025" w:type="dxa"/>
          </w:tcPr>
          <w:p w:rsidR="00A96C1D" w:rsidRPr="00A96C1D" w:rsidRDefault="00A96C1D" w:rsidP="00A96C1D">
            <w:r w:rsidRPr="00A96C1D">
              <w:t>Stickers:</w:t>
            </w:r>
          </w:p>
        </w:tc>
        <w:tc>
          <w:tcPr>
            <w:tcW w:w="1870" w:type="dxa"/>
          </w:tcPr>
          <w:p w:rsidR="00A96C1D" w:rsidRDefault="00A96C1D" w:rsidP="00A96C1D"/>
        </w:tc>
        <w:tc>
          <w:tcPr>
            <w:tcW w:w="1870" w:type="dxa"/>
          </w:tcPr>
          <w:p w:rsidR="00A96C1D" w:rsidRDefault="00A96C1D" w:rsidP="00A96C1D"/>
        </w:tc>
        <w:tc>
          <w:tcPr>
            <w:tcW w:w="1870" w:type="dxa"/>
          </w:tcPr>
          <w:p w:rsidR="00A96C1D" w:rsidRDefault="00A96C1D" w:rsidP="00A96C1D"/>
        </w:tc>
      </w:tr>
    </w:tbl>
    <w:p w:rsidR="00B13F48" w:rsidRDefault="00B13F48" w:rsidP="00B13F48">
      <w:pPr>
        <w:spacing w:after="0" w:line="240" w:lineRule="auto"/>
      </w:pPr>
      <w:r w:rsidRPr="00B13F48">
        <w:t>We confirm that:</w:t>
      </w:r>
    </w:p>
    <w:p w:rsidR="00B13F48" w:rsidRDefault="00B13F48" w:rsidP="00B13F48">
      <w:pPr>
        <w:pStyle w:val="ListParagraph"/>
        <w:numPr>
          <w:ilvl w:val="0"/>
          <w:numId w:val="9"/>
        </w:numPr>
      </w:pPr>
      <w:r w:rsidRPr="00B13F48">
        <w:t>Our Tender is valid as per Tender Document.</w:t>
      </w:r>
    </w:p>
    <w:p w:rsidR="00B13F48" w:rsidRDefault="00B13F48" w:rsidP="00B13F48">
      <w:pPr>
        <w:pStyle w:val="ListParagraph"/>
        <w:numPr>
          <w:ilvl w:val="0"/>
          <w:numId w:val="9"/>
        </w:numPr>
      </w:pPr>
      <w:r w:rsidRPr="00B13F48">
        <w:t>We meet all eligibility criteria.</w:t>
      </w:r>
    </w:p>
    <w:p w:rsidR="00B13F48" w:rsidRDefault="00B13F48" w:rsidP="00B13F48">
      <w:pPr>
        <w:pStyle w:val="ListParagraph"/>
        <w:numPr>
          <w:ilvl w:val="0"/>
          <w:numId w:val="9"/>
        </w:numPr>
      </w:pPr>
      <w:r w:rsidRPr="00B13F48">
        <w:t>We accept all Terms &amp; Conditions.</w:t>
      </w:r>
    </w:p>
    <w:p w:rsidR="00B13F48" w:rsidRDefault="00B13F48" w:rsidP="00B13F48">
      <w:pPr>
        <w:pStyle w:val="ListParagraph"/>
        <w:numPr>
          <w:ilvl w:val="0"/>
          <w:numId w:val="9"/>
        </w:numPr>
      </w:pPr>
      <w:r w:rsidRPr="00B13F48">
        <w:t>Your Notification of Award will be binding until a forma</w:t>
      </w:r>
      <w:r>
        <w:t>l contract is signed.</w:t>
      </w:r>
    </w:p>
    <w:p w:rsidR="00B13F48" w:rsidRDefault="00B13F48" w:rsidP="00B13F48">
      <w:r>
        <w:t>Authorized Signatory</w:t>
      </w:r>
    </w:p>
    <w:p w:rsidR="00B13F48" w:rsidRDefault="00B13F48" w:rsidP="00B13F48">
      <w:r>
        <w:t>Signature:</w:t>
      </w:r>
    </w:p>
    <w:p w:rsidR="00B13F48" w:rsidRDefault="00B13F48" w:rsidP="00B13F48">
      <w:r>
        <w:t>Name:</w:t>
      </w:r>
    </w:p>
    <w:p w:rsidR="00B13F48" w:rsidRDefault="00B13F48" w:rsidP="00B13F48">
      <w:r>
        <w:t>Designation</w:t>
      </w:r>
    </w:p>
    <w:p w:rsidR="00B13F48" w:rsidRDefault="00B13F48" w:rsidP="00B13F48">
      <w:r>
        <w:t xml:space="preserve">On behalf </w:t>
      </w:r>
      <w:proofErr w:type="gramStart"/>
      <w:r>
        <w:t>of :</w:t>
      </w:r>
      <w:proofErr w:type="gramEnd"/>
      <w:r>
        <w:t xml:space="preserve"> [ Tender Name]</w:t>
      </w:r>
    </w:p>
    <w:p w:rsidR="00B13F48" w:rsidRDefault="00B13F48" w:rsidP="00B13F48"/>
    <w:p w:rsidR="00DD37E7" w:rsidRDefault="00DD37E7" w:rsidP="00B13F48"/>
    <w:p w:rsidR="00DD37E7" w:rsidRPr="00A34CCE" w:rsidRDefault="00DD37E7" w:rsidP="00DD37E7">
      <w:pPr>
        <w:pStyle w:val="Heading1"/>
        <w:jc w:val="center"/>
        <w:rPr>
          <w:rFonts w:asciiTheme="minorHAnsi" w:hAnsiTheme="minorHAnsi" w:cstheme="minorHAnsi"/>
          <w:color w:val="auto"/>
          <w:sz w:val="28"/>
          <w:szCs w:val="28"/>
          <w:u w:val="single"/>
        </w:rPr>
      </w:pPr>
      <w:r>
        <w:rPr>
          <w:rFonts w:asciiTheme="minorHAnsi" w:hAnsiTheme="minorHAnsi" w:cstheme="minorHAnsi"/>
          <w:color w:val="auto"/>
          <w:sz w:val="28"/>
          <w:szCs w:val="28"/>
        </w:rPr>
        <w:t xml:space="preserve">                                                                                                                                    </w:t>
      </w:r>
      <w:r w:rsidRPr="00A34CCE">
        <w:rPr>
          <w:rFonts w:asciiTheme="minorHAnsi" w:hAnsiTheme="minorHAnsi" w:cstheme="minorHAnsi"/>
          <w:color w:val="auto"/>
          <w:sz w:val="28"/>
          <w:szCs w:val="28"/>
          <w:u w:val="single"/>
        </w:rPr>
        <w:t>Annex V</w:t>
      </w:r>
    </w:p>
    <w:p w:rsidR="00DD37E7" w:rsidRDefault="00DD37E7" w:rsidP="00B13F48"/>
    <w:p w:rsidR="00B13F48" w:rsidRDefault="00B13F48" w:rsidP="00B13F48">
      <w:pPr>
        <w:spacing w:after="76" w:line="259" w:lineRule="auto"/>
        <w:ind w:right="29"/>
        <w:jc w:val="center"/>
        <w:rPr>
          <w:rFonts w:ascii="Times New Roman" w:eastAsia="Times New Roman" w:hAnsi="Times New Roman" w:cs="Times New Roman"/>
        </w:rPr>
      </w:pPr>
      <w:r>
        <w:rPr>
          <w:rFonts w:ascii="Times New Roman" w:eastAsia="Times New Roman" w:hAnsi="Times New Roman" w:cs="Times New Roman"/>
        </w:rPr>
        <w:t>Contract Agreement</w:t>
      </w:r>
    </w:p>
    <w:p w:rsidR="00B13F48" w:rsidRDefault="00B13F48" w:rsidP="00A34CCE">
      <w:pPr>
        <w:spacing w:after="76" w:line="259" w:lineRule="auto"/>
        <w:ind w:right="29"/>
        <w:jc w:val="center"/>
        <w:rPr>
          <w:rFonts w:ascii="Times New Roman" w:eastAsia="Times New Roman" w:hAnsi="Times New Roman" w:cs="Times New Roman"/>
        </w:rPr>
      </w:pPr>
      <w:r>
        <w:rPr>
          <w:rFonts w:ascii="Times New Roman" w:eastAsia="Times New Roman" w:hAnsi="Times New Roman" w:cs="Times New Roman"/>
        </w:rPr>
        <w:t>IEC&amp; BCC Materials Printing Procurement</w:t>
      </w:r>
    </w:p>
    <w:p w:rsidR="00B13F48" w:rsidRDefault="00B13F48" w:rsidP="00B13F48">
      <w:pPr>
        <w:spacing w:after="76" w:line="259" w:lineRule="auto"/>
        <w:ind w:right="29"/>
        <w:rPr>
          <w:rFonts w:ascii="Times New Roman" w:eastAsia="Times New Roman" w:hAnsi="Times New Roman" w:cs="Times New Roman"/>
        </w:rPr>
      </w:pPr>
      <w:r>
        <w:rPr>
          <w:rFonts w:ascii="Times New Roman" w:eastAsia="Times New Roman" w:hAnsi="Times New Roman" w:cs="Times New Roman"/>
        </w:rPr>
        <w:t xml:space="preserve">Date: </w:t>
      </w:r>
    </w:p>
    <w:p w:rsidR="00B13F48" w:rsidRDefault="00B13F48" w:rsidP="00B13F48">
      <w:pPr>
        <w:spacing w:after="76" w:line="259" w:lineRule="auto"/>
        <w:ind w:right="29"/>
        <w:rPr>
          <w:rFonts w:ascii="Times New Roman" w:eastAsia="Times New Roman" w:hAnsi="Times New Roman" w:cs="Times New Roman"/>
        </w:rPr>
      </w:pPr>
      <w:r>
        <w:rPr>
          <w:rFonts w:ascii="Times New Roman" w:eastAsia="Times New Roman" w:hAnsi="Times New Roman" w:cs="Times New Roman"/>
        </w:rPr>
        <w:t>Parties:</w:t>
      </w:r>
    </w:p>
    <w:p w:rsidR="00B13F48" w:rsidRDefault="00B13F48" w:rsidP="00B13F48">
      <w:pPr>
        <w:pStyle w:val="ListParagraph"/>
        <w:numPr>
          <w:ilvl w:val="0"/>
          <w:numId w:val="10"/>
        </w:numPr>
        <w:spacing w:after="0"/>
        <w:rPr>
          <w:rFonts w:cstheme="minorHAnsi"/>
        </w:rPr>
      </w:pPr>
      <w:proofErr w:type="spellStart"/>
      <w:r w:rsidRPr="00B13F48">
        <w:rPr>
          <w:rFonts w:cstheme="minorHAnsi"/>
        </w:rPr>
        <w:t>Aparajeyo</w:t>
      </w:r>
      <w:proofErr w:type="spellEnd"/>
      <w:r w:rsidRPr="00B13F48">
        <w:rPr>
          <w:rFonts w:cstheme="minorHAnsi"/>
        </w:rPr>
        <w:t xml:space="preserve"> Bangladesh</w:t>
      </w:r>
      <w:r>
        <w:rPr>
          <w:rFonts w:cstheme="minorHAnsi"/>
        </w:rPr>
        <w:t xml:space="preserve">, </w:t>
      </w:r>
    </w:p>
    <w:p w:rsidR="00B13F48" w:rsidRPr="00AF4763" w:rsidRDefault="00B13F48" w:rsidP="00B13F48">
      <w:pPr>
        <w:pStyle w:val="ListParagraph"/>
        <w:numPr>
          <w:ilvl w:val="0"/>
          <w:numId w:val="10"/>
        </w:numPr>
        <w:spacing w:after="0"/>
        <w:rPr>
          <w:rFonts w:cstheme="minorHAnsi"/>
        </w:rPr>
      </w:pPr>
      <w:r w:rsidRPr="006C42A7">
        <w:t>Silver Garden, Plot 41-</w:t>
      </w:r>
      <w:r w:rsidR="00AF4763" w:rsidRPr="006C42A7">
        <w:t xml:space="preserve">45, </w:t>
      </w:r>
      <w:proofErr w:type="spellStart"/>
      <w:r w:rsidR="00AF4763" w:rsidRPr="006C42A7">
        <w:t>Rupnagar</w:t>
      </w:r>
      <w:proofErr w:type="spellEnd"/>
      <w:r w:rsidRPr="006C42A7">
        <w:t xml:space="preserve"> </w:t>
      </w:r>
      <w:r w:rsidR="00AF4763" w:rsidRPr="006C42A7">
        <w:t xml:space="preserve">Extension, </w:t>
      </w:r>
      <w:proofErr w:type="spellStart"/>
      <w:r w:rsidR="00AF4763" w:rsidRPr="006C42A7">
        <w:t>Baishteki</w:t>
      </w:r>
      <w:proofErr w:type="spellEnd"/>
      <w:r w:rsidRPr="006C42A7">
        <w:t>, Mirpur-13, Dhaka-1216, Bangladesh.</w:t>
      </w:r>
    </w:p>
    <w:p w:rsidR="00AF4763" w:rsidRPr="00AF4763" w:rsidRDefault="00AF4763" w:rsidP="00AF4763">
      <w:pPr>
        <w:pStyle w:val="ListParagraph"/>
        <w:numPr>
          <w:ilvl w:val="0"/>
          <w:numId w:val="11"/>
        </w:numPr>
        <w:spacing w:after="0"/>
        <w:rPr>
          <w:rFonts w:cstheme="minorHAnsi"/>
        </w:rPr>
      </w:pPr>
      <w:r w:rsidRPr="00AF4763">
        <w:rPr>
          <w:rFonts w:cstheme="minorHAnsi"/>
        </w:rPr>
        <w:t xml:space="preserve">Purpose: </w:t>
      </w:r>
    </w:p>
    <w:p w:rsidR="00AF4763" w:rsidRPr="00A947BE" w:rsidRDefault="00AF4763" w:rsidP="00A947BE">
      <w:pPr>
        <w:pStyle w:val="ListParagraph"/>
        <w:numPr>
          <w:ilvl w:val="0"/>
          <w:numId w:val="11"/>
        </w:numPr>
        <w:spacing w:after="0"/>
        <w:rPr>
          <w:rFonts w:cstheme="minorHAnsi"/>
        </w:rPr>
      </w:pPr>
      <w:r>
        <w:rPr>
          <w:rFonts w:cstheme="minorHAnsi"/>
        </w:rPr>
        <w:t>Scope</w:t>
      </w:r>
      <w:r w:rsidR="00AC0836">
        <w:rPr>
          <w:rFonts w:cstheme="minorHAnsi"/>
        </w:rPr>
        <w:t>:</w:t>
      </w:r>
      <w:r>
        <w:rPr>
          <w:rFonts w:cstheme="minorHAnsi"/>
        </w:rPr>
        <w:t xml:space="preserve"> </w:t>
      </w:r>
      <w:r w:rsidR="00A947BE">
        <w:rPr>
          <w:rFonts w:cstheme="minorHAnsi"/>
        </w:rPr>
        <w:t xml:space="preserve"> </w:t>
      </w:r>
      <w:r w:rsidRPr="00A947BE">
        <w:rPr>
          <w:rFonts w:ascii="Times New Roman" w:eastAsia="Times New Roman" w:hAnsi="Times New Roman" w:cs="Times New Roman"/>
        </w:rPr>
        <w:t>Works to be executed as per approved Tender Schedule, rates, and s specifications.</w:t>
      </w:r>
    </w:p>
    <w:p w:rsidR="00AF4763" w:rsidRPr="00A947BE" w:rsidRDefault="00AF4763" w:rsidP="00A947BE">
      <w:pPr>
        <w:pStyle w:val="ListParagraph"/>
        <w:numPr>
          <w:ilvl w:val="0"/>
          <w:numId w:val="11"/>
        </w:numPr>
        <w:spacing w:after="0"/>
        <w:rPr>
          <w:rFonts w:ascii="Times New Roman" w:eastAsia="Times New Roman" w:hAnsi="Times New Roman" w:cs="Times New Roman"/>
        </w:rPr>
      </w:pPr>
      <w:r w:rsidRPr="00AF4763">
        <w:rPr>
          <w:rFonts w:ascii="Times New Roman" w:eastAsia="Times New Roman" w:hAnsi="Times New Roman" w:cs="Times New Roman"/>
        </w:rPr>
        <w:t>Delivery</w:t>
      </w:r>
      <w:r w:rsidR="00A947BE">
        <w:rPr>
          <w:rFonts w:ascii="Times New Roman" w:eastAsia="Times New Roman" w:hAnsi="Times New Roman" w:cs="Times New Roman"/>
        </w:rPr>
        <w:t xml:space="preserve">: </w:t>
      </w:r>
      <w:r w:rsidRPr="00A947BE">
        <w:rPr>
          <w:rFonts w:ascii="Times New Roman" w:eastAsia="Times New Roman" w:hAnsi="Times New Roman" w:cs="Times New Roman"/>
        </w:rPr>
        <w:t>Contractor to complete and hand over works at their cost within agreed location and timeframe.</w:t>
      </w:r>
    </w:p>
    <w:p w:rsidR="00AF4763" w:rsidRPr="00385E83" w:rsidRDefault="00AF4763" w:rsidP="00385E83">
      <w:pPr>
        <w:pStyle w:val="ListParagraph"/>
        <w:numPr>
          <w:ilvl w:val="0"/>
          <w:numId w:val="11"/>
        </w:numPr>
        <w:spacing w:after="0"/>
        <w:rPr>
          <w:rFonts w:ascii="Times New Roman" w:eastAsia="Times New Roman" w:hAnsi="Times New Roman" w:cs="Times New Roman"/>
        </w:rPr>
      </w:pPr>
      <w:r w:rsidRPr="00AF4763">
        <w:rPr>
          <w:rFonts w:cstheme="minorHAnsi"/>
        </w:rPr>
        <w:t xml:space="preserve"> </w:t>
      </w:r>
      <w:r w:rsidRPr="00AF4763">
        <w:rPr>
          <w:rFonts w:ascii="Times New Roman" w:eastAsia="Times New Roman" w:hAnsi="Times New Roman" w:cs="Times New Roman"/>
        </w:rPr>
        <w:t>Payment</w:t>
      </w:r>
      <w:r w:rsidR="00310263">
        <w:rPr>
          <w:rFonts w:ascii="Times New Roman" w:eastAsia="Times New Roman" w:hAnsi="Times New Roman" w:cs="Times New Roman"/>
        </w:rPr>
        <w:t>:</w:t>
      </w:r>
      <w:r w:rsidR="00385E83">
        <w:rPr>
          <w:rFonts w:ascii="Times New Roman" w:eastAsia="Times New Roman" w:hAnsi="Times New Roman" w:cs="Times New Roman"/>
        </w:rPr>
        <w:t xml:space="preserve"> </w:t>
      </w:r>
      <w:r w:rsidRPr="00385E83">
        <w:rPr>
          <w:rFonts w:ascii="Times New Roman" w:eastAsia="Times New Roman" w:hAnsi="Times New Roman" w:cs="Times New Roman"/>
        </w:rPr>
        <w:t>Payment via Cheque/Pay Order/BEFTN</w:t>
      </w:r>
      <w:r w:rsidR="00A947BE" w:rsidRPr="00385E83">
        <w:rPr>
          <w:rFonts w:ascii="Times New Roman" w:eastAsia="Times New Roman" w:hAnsi="Times New Roman" w:cs="Times New Roman"/>
        </w:rPr>
        <w:t xml:space="preserve"> </w:t>
      </w:r>
      <w:r w:rsidRPr="00385E83">
        <w:rPr>
          <w:rFonts w:ascii="Times New Roman" w:eastAsia="Times New Roman" w:hAnsi="Times New Roman" w:cs="Times New Roman"/>
        </w:rPr>
        <w:t>based on actual work completion.</w:t>
      </w:r>
    </w:p>
    <w:p w:rsidR="00AF4763" w:rsidRPr="00385E83" w:rsidRDefault="00AF4763" w:rsidP="00385E83">
      <w:pPr>
        <w:pStyle w:val="ListParagraph"/>
        <w:numPr>
          <w:ilvl w:val="0"/>
          <w:numId w:val="11"/>
        </w:numPr>
        <w:spacing w:after="0"/>
        <w:rPr>
          <w:rFonts w:ascii="Times New Roman" w:eastAsia="Times New Roman" w:hAnsi="Times New Roman" w:cs="Times New Roman"/>
        </w:rPr>
      </w:pPr>
      <w:r>
        <w:rPr>
          <w:rFonts w:ascii="Times New Roman" w:eastAsia="Times New Roman" w:hAnsi="Times New Roman" w:cs="Times New Roman"/>
        </w:rPr>
        <w:t>Validity</w:t>
      </w:r>
      <w:r w:rsidR="00385E83">
        <w:rPr>
          <w:rFonts w:ascii="Times New Roman" w:eastAsia="Times New Roman" w:hAnsi="Times New Roman" w:cs="Times New Roman"/>
        </w:rPr>
        <w:t xml:space="preserve">: </w:t>
      </w:r>
      <w:r w:rsidRPr="00385E83">
        <w:rPr>
          <w:rFonts w:ascii="Times New Roman" w:eastAsia="Times New Roman" w:hAnsi="Times New Roman" w:cs="Times New Roman"/>
        </w:rPr>
        <w:t xml:space="preserve">Unit rates valid for </w:t>
      </w:r>
      <w:r w:rsidR="00A947BE" w:rsidRPr="00385E83">
        <w:rPr>
          <w:rFonts w:ascii="Times New Roman" w:eastAsia="Times New Roman" w:hAnsi="Times New Roman" w:cs="Times New Roman"/>
        </w:rPr>
        <w:t>6</w:t>
      </w:r>
      <w:r w:rsidRPr="00385E83">
        <w:rPr>
          <w:rFonts w:ascii="Times New Roman" w:eastAsia="Times New Roman" w:hAnsi="Times New Roman" w:cs="Times New Roman"/>
        </w:rPr>
        <w:t>0 days from signing date.</w:t>
      </w:r>
    </w:p>
    <w:p w:rsidR="00AF4763" w:rsidRPr="00385E83" w:rsidRDefault="00AF4763" w:rsidP="00385E83">
      <w:pPr>
        <w:pStyle w:val="ListParagraph"/>
        <w:numPr>
          <w:ilvl w:val="0"/>
          <w:numId w:val="11"/>
        </w:numPr>
        <w:spacing w:after="0"/>
        <w:rPr>
          <w:rFonts w:ascii="Times New Roman" w:eastAsia="Times New Roman" w:hAnsi="Times New Roman" w:cs="Times New Roman"/>
        </w:rPr>
      </w:pPr>
      <w:r w:rsidRPr="00AF4763">
        <w:rPr>
          <w:rFonts w:ascii="Times New Roman" w:eastAsia="Times New Roman" w:hAnsi="Times New Roman" w:cs="Times New Roman"/>
        </w:rPr>
        <w:t>Compliance</w:t>
      </w:r>
      <w:r w:rsidR="00385E83">
        <w:rPr>
          <w:rFonts w:ascii="Times New Roman" w:eastAsia="Times New Roman" w:hAnsi="Times New Roman" w:cs="Times New Roman"/>
        </w:rPr>
        <w:t xml:space="preserve">: </w:t>
      </w:r>
      <w:r w:rsidRPr="00385E83">
        <w:rPr>
          <w:rFonts w:ascii="Times New Roman" w:eastAsia="Times New Roman" w:hAnsi="Times New Roman" w:cs="Times New Roman"/>
        </w:rPr>
        <w:t xml:space="preserve">Contractor shall follow laws, ethics, and </w:t>
      </w:r>
      <w:proofErr w:type="spellStart"/>
      <w:r w:rsidRPr="00385E83">
        <w:rPr>
          <w:rFonts w:ascii="Times New Roman" w:eastAsia="Times New Roman" w:hAnsi="Times New Roman" w:cs="Times New Roman"/>
        </w:rPr>
        <w:t>Aparajeyo</w:t>
      </w:r>
      <w:proofErr w:type="spellEnd"/>
      <w:r w:rsidRPr="00385E83">
        <w:rPr>
          <w:rFonts w:ascii="Times New Roman" w:eastAsia="Times New Roman" w:hAnsi="Times New Roman" w:cs="Times New Roman"/>
        </w:rPr>
        <w:t xml:space="preserve"> </w:t>
      </w:r>
      <w:proofErr w:type="spellStart"/>
      <w:r w:rsidRPr="00385E83">
        <w:rPr>
          <w:rFonts w:ascii="Times New Roman" w:eastAsia="Times New Roman" w:hAnsi="Times New Roman" w:cs="Times New Roman"/>
        </w:rPr>
        <w:t>Banglades</w:t>
      </w:r>
      <w:proofErr w:type="spellEnd"/>
      <w:r w:rsidRPr="00385E83">
        <w:rPr>
          <w:rFonts w:ascii="Times New Roman" w:eastAsia="Times New Roman" w:hAnsi="Times New Roman" w:cs="Times New Roman"/>
        </w:rPr>
        <w:t xml:space="preserve"> policies. No Child labor or exploitation allowed.</w:t>
      </w:r>
    </w:p>
    <w:p w:rsidR="00AF4763" w:rsidRPr="00385E83" w:rsidRDefault="00AF4763" w:rsidP="00385E83">
      <w:pPr>
        <w:pStyle w:val="ListParagraph"/>
        <w:numPr>
          <w:ilvl w:val="0"/>
          <w:numId w:val="11"/>
        </w:numPr>
        <w:spacing w:after="0"/>
        <w:rPr>
          <w:rFonts w:ascii="Times New Roman" w:eastAsia="Times New Roman" w:hAnsi="Times New Roman" w:cs="Times New Roman"/>
        </w:rPr>
      </w:pPr>
      <w:r w:rsidRPr="00AF4763">
        <w:rPr>
          <w:rFonts w:ascii="Times New Roman" w:eastAsia="Times New Roman" w:hAnsi="Times New Roman" w:cs="Times New Roman"/>
        </w:rPr>
        <w:t>Termination</w:t>
      </w:r>
      <w:r w:rsidR="00385E83">
        <w:rPr>
          <w:rFonts w:ascii="Times New Roman" w:eastAsia="Times New Roman" w:hAnsi="Times New Roman" w:cs="Times New Roman"/>
        </w:rPr>
        <w:t xml:space="preserve">: </w:t>
      </w:r>
      <w:proofErr w:type="spellStart"/>
      <w:r w:rsidRPr="00385E83">
        <w:rPr>
          <w:rFonts w:ascii="Times New Roman" w:eastAsia="Times New Roman" w:hAnsi="Times New Roman" w:cs="Times New Roman"/>
        </w:rPr>
        <w:t>Aparajeyo</w:t>
      </w:r>
      <w:proofErr w:type="spellEnd"/>
      <w:r w:rsidRPr="00385E83">
        <w:rPr>
          <w:rFonts w:ascii="Times New Roman" w:eastAsia="Times New Roman" w:hAnsi="Times New Roman" w:cs="Times New Roman"/>
        </w:rPr>
        <w:t xml:space="preserve"> </w:t>
      </w:r>
      <w:proofErr w:type="spellStart"/>
      <w:r w:rsidRPr="00385E83">
        <w:rPr>
          <w:rFonts w:ascii="Times New Roman" w:eastAsia="Times New Roman" w:hAnsi="Times New Roman" w:cs="Times New Roman"/>
        </w:rPr>
        <w:t>Banglades</w:t>
      </w:r>
      <w:proofErr w:type="spellEnd"/>
      <w:r w:rsidRPr="00385E83">
        <w:rPr>
          <w:rFonts w:ascii="Times New Roman" w:eastAsia="Times New Roman" w:hAnsi="Times New Roman" w:cs="Times New Roman"/>
        </w:rPr>
        <w:t xml:space="preserve"> may terminate this</w:t>
      </w:r>
      <w:r w:rsidR="00AC0836" w:rsidRPr="00385E83">
        <w:rPr>
          <w:rFonts w:ascii="Times New Roman" w:eastAsia="Times New Roman" w:hAnsi="Times New Roman" w:cs="Times New Roman"/>
        </w:rPr>
        <w:t xml:space="preserve"> </w:t>
      </w:r>
      <w:r w:rsidRPr="00385E83">
        <w:rPr>
          <w:rFonts w:ascii="Times New Roman" w:eastAsia="Times New Roman" w:hAnsi="Times New Roman" w:cs="Times New Roman"/>
        </w:rPr>
        <w:t xml:space="preserve">Agreement in full or in part with written </w:t>
      </w:r>
      <w:r w:rsidR="00AC0836" w:rsidRPr="00385E83">
        <w:rPr>
          <w:rFonts w:ascii="Times New Roman" w:eastAsia="Times New Roman" w:hAnsi="Times New Roman" w:cs="Times New Roman"/>
        </w:rPr>
        <w:t>notice</w:t>
      </w:r>
    </w:p>
    <w:p w:rsidR="00AC0836" w:rsidRDefault="008777CB" w:rsidP="00385E83">
      <w:pPr>
        <w:pStyle w:val="ListParagraph"/>
        <w:numPr>
          <w:ilvl w:val="0"/>
          <w:numId w:val="11"/>
        </w:numPr>
        <w:spacing w:after="35" w:line="261" w:lineRule="auto"/>
        <w:ind w:right="4382"/>
        <w:rPr>
          <w:rFonts w:ascii="Times New Roman" w:eastAsia="Times New Roman" w:hAnsi="Times New Roman" w:cs="Times New Roman"/>
        </w:rPr>
      </w:pPr>
      <w:r w:rsidRPr="00AC0836">
        <w:rPr>
          <w:rFonts w:ascii="Times New Roman" w:eastAsia="Times New Roman" w:hAnsi="Times New Roman" w:cs="Times New Roman"/>
        </w:rPr>
        <w:t>Acceptance:</w:t>
      </w:r>
      <w:r w:rsidR="00AC0836" w:rsidRPr="00AC0836">
        <w:rPr>
          <w:rFonts w:ascii="Times New Roman" w:eastAsia="Times New Roman" w:hAnsi="Times New Roman" w:cs="Times New Roman"/>
        </w:rPr>
        <w:t xml:space="preserve"> </w:t>
      </w:r>
      <w:r w:rsidR="00AC0836" w:rsidRPr="00385E83">
        <w:rPr>
          <w:rFonts w:ascii="Times New Roman" w:eastAsia="Times New Roman" w:hAnsi="Times New Roman" w:cs="Times New Roman"/>
        </w:rPr>
        <w:t>Agreement effective on signing by both parties.</w:t>
      </w:r>
    </w:p>
    <w:p w:rsidR="00385E83" w:rsidRPr="00385E83" w:rsidRDefault="00385E83" w:rsidP="00385E83">
      <w:pPr>
        <w:pStyle w:val="ListParagraph"/>
        <w:spacing w:after="35" w:line="261" w:lineRule="auto"/>
        <w:ind w:left="540" w:right="4382"/>
        <w:rPr>
          <w:rFonts w:ascii="Times New Roman" w:eastAsia="Times New Roman" w:hAnsi="Times New Roman" w:cs="Times New Roman"/>
        </w:rPr>
      </w:pPr>
    </w:p>
    <w:p w:rsidR="00AC0836" w:rsidRDefault="00AC0836" w:rsidP="00AC0836">
      <w:pPr>
        <w:spacing w:after="38" w:line="259" w:lineRule="auto"/>
        <w:ind w:left="23" w:right="4382" w:hanging="10"/>
      </w:pPr>
      <w:r>
        <w:rPr>
          <w:noProof/>
        </w:rPr>
        <w:drawing>
          <wp:inline distT="0" distB="0" distL="0" distR="0" wp14:anchorId="0135FBEF" wp14:editId="0F0EB33A">
            <wp:extent cx="3048" cy="3048"/>
            <wp:effectExtent l="0" t="0" r="0" b="0"/>
            <wp:docPr id="15275" name="Picture 15275"/>
            <wp:cNvGraphicFramePr/>
            <a:graphic xmlns:a="http://schemas.openxmlformats.org/drawingml/2006/main">
              <a:graphicData uri="http://schemas.openxmlformats.org/drawingml/2006/picture">
                <pic:pic xmlns:pic="http://schemas.openxmlformats.org/drawingml/2006/picture">
                  <pic:nvPicPr>
                    <pic:cNvPr id="15275" name="Picture 15275"/>
                    <pic:cNvPicPr/>
                  </pic:nvPicPr>
                  <pic:blipFill>
                    <a:blip r:embed="rId8"/>
                    <a:stretch>
                      <a:fillRect/>
                    </a:stretch>
                  </pic:blipFill>
                  <pic:spPr>
                    <a:xfrm>
                      <a:off x="0" y="0"/>
                      <a:ext cx="3048" cy="3048"/>
                    </a:xfrm>
                    <a:prstGeom prst="rect">
                      <a:avLst/>
                    </a:prstGeom>
                  </pic:spPr>
                </pic:pic>
              </a:graphicData>
            </a:graphic>
          </wp:inline>
        </w:drawing>
      </w:r>
      <w:r w:rsidRPr="00AC0836">
        <w:rPr>
          <w:rFonts w:ascii="Times New Roman" w:eastAsia="Times New Roman" w:hAnsi="Times New Roman" w:cs="Times New Roman"/>
        </w:rPr>
        <w:t xml:space="preserve">For </w:t>
      </w:r>
      <w:proofErr w:type="spellStart"/>
      <w:r w:rsidRPr="00AC0836">
        <w:rPr>
          <w:rFonts w:ascii="Times New Roman" w:eastAsia="Times New Roman" w:hAnsi="Times New Roman" w:cs="Times New Roman"/>
        </w:rPr>
        <w:t>Aparajeyo</w:t>
      </w:r>
      <w:proofErr w:type="spellEnd"/>
      <w:r w:rsidRPr="00AC0836">
        <w:rPr>
          <w:rFonts w:ascii="Times New Roman" w:eastAsia="Times New Roman" w:hAnsi="Times New Roman" w:cs="Times New Roman"/>
        </w:rPr>
        <w:t xml:space="preserve"> Bangladesh</w:t>
      </w:r>
    </w:p>
    <w:p w:rsidR="00AC0836" w:rsidRDefault="00AC0836" w:rsidP="00AC0836">
      <w:pPr>
        <w:ind w:right="1881"/>
      </w:pPr>
      <w:r>
        <w:t xml:space="preserve">Name &amp; Signature:                         </w:t>
      </w:r>
    </w:p>
    <w:p w:rsidR="00AC0836" w:rsidRDefault="00AC0836" w:rsidP="00AC0836">
      <w:pPr>
        <w:spacing w:after="0"/>
        <w:ind w:right="1881"/>
      </w:pPr>
      <w:r>
        <w:t xml:space="preserve">Designation: </w:t>
      </w:r>
      <w:r>
        <w:rPr>
          <w:rFonts w:ascii="Times New Roman" w:eastAsia="Times New Roman" w:hAnsi="Times New Roman" w:cs="Times New Roman"/>
        </w:rPr>
        <w:t xml:space="preserve"> Convener, Procurement Committee</w:t>
      </w:r>
      <w:r>
        <w:rPr>
          <w:noProof/>
        </w:rPr>
        <w:drawing>
          <wp:inline distT="0" distB="0" distL="0" distR="0" wp14:anchorId="71075F73" wp14:editId="42E5BBD5">
            <wp:extent cx="6096" cy="6096"/>
            <wp:effectExtent l="0" t="0" r="0" b="0"/>
            <wp:docPr id="15276" name="Picture 15276"/>
            <wp:cNvGraphicFramePr/>
            <a:graphic xmlns:a="http://schemas.openxmlformats.org/drawingml/2006/main">
              <a:graphicData uri="http://schemas.openxmlformats.org/drawingml/2006/picture">
                <pic:pic xmlns:pic="http://schemas.openxmlformats.org/drawingml/2006/picture">
                  <pic:nvPicPr>
                    <pic:cNvPr id="15276" name="Picture 15276"/>
                    <pic:cNvPicPr/>
                  </pic:nvPicPr>
                  <pic:blipFill>
                    <a:blip r:embed="rId9"/>
                    <a:stretch>
                      <a:fillRect/>
                    </a:stretch>
                  </pic:blipFill>
                  <pic:spPr>
                    <a:xfrm>
                      <a:off x="0" y="0"/>
                      <a:ext cx="6096" cy="6096"/>
                    </a:xfrm>
                    <a:prstGeom prst="rect">
                      <a:avLst/>
                    </a:prstGeom>
                  </pic:spPr>
                </pic:pic>
              </a:graphicData>
            </a:graphic>
          </wp:inline>
        </w:drawing>
      </w:r>
    </w:p>
    <w:p w:rsidR="00AC0836" w:rsidRDefault="00AC0836" w:rsidP="00AC0836">
      <w:pPr>
        <w:spacing w:after="0"/>
        <w:ind w:left="14" w:right="1881"/>
      </w:pPr>
      <w:r>
        <w:rPr>
          <w:rFonts w:ascii="Times New Roman" w:eastAsia="Times New Roman" w:hAnsi="Times New Roman" w:cs="Times New Roman"/>
        </w:rPr>
        <w:t>Date:</w:t>
      </w:r>
    </w:p>
    <w:p w:rsidR="00AC0836" w:rsidRDefault="00AC0836" w:rsidP="00AC0836">
      <w:pPr>
        <w:spacing w:after="120" w:line="259" w:lineRule="auto"/>
        <w:ind w:left="456" w:right="1881"/>
      </w:pPr>
    </w:p>
    <w:p w:rsidR="00AC0836" w:rsidRPr="00AC0836" w:rsidRDefault="00AC0836" w:rsidP="00AC0836">
      <w:pPr>
        <w:spacing w:after="38" w:line="259" w:lineRule="auto"/>
        <w:ind w:left="23" w:right="4382" w:hanging="10"/>
        <w:rPr>
          <w:rFonts w:ascii="Times New Roman" w:eastAsia="Times New Roman" w:hAnsi="Times New Roman" w:cs="Times New Roman"/>
        </w:rPr>
      </w:pPr>
      <w:r w:rsidRPr="00AC0836">
        <w:rPr>
          <w:rFonts w:ascii="Times New Roman" w:eastAsia="Times New Roman" w:hAnsi="Times New Roman" w:cs="Times New Roman"/>
        </w:rPr>
        <w:t>For Contractor:</w:t>
      </w:r>
    </w:p>
    <w:p w:rsidR="00AC0836" w:rsidRDefault="00AC0836" w:rsidP="00AC0836">
      <w:pPr>
        <w:spacing w:after="0"/>
        <w:ind w:left="14" w:right="6196"/>
      </w:pPr>
      <w:r>
        <w:rPr>
          <w:noProof/>
        </w:rPr>
        <w:drawing>
          <wp:inline distT="0" distB="0" distL="0" distR="0" wp14:anchorId="32804FE1" wp14:editId="7F854852">
            <wp:extent cx="3048" cy="9144"/>
            <wp:effectExtent l="0" t="0" r="0" b="0"/>
            <wp:docPr id="15277" name="Picture 15277"/>
            <wp:cNvGraphicFramePr/>
            <a:graphic xmlns:a="http://schemas.openxmlformats.org/drawingml/2006/main">
              <a:graphicData uri="http://schemas.openxmlformats.org/drawingml/2006/picture">
                <pic:pic xmlns:pic="http://schemas.openxmlformats.org/drawingml/2006/picture">
                  <pic:nvPicPr>
                    <pic:cNvPr id="15277" name="Picture 15277"/>
                    <pic:cNvPicPr/>
                  </pic:nvPicPr>
                  <pic:blipFill>
                    <a:blip r:embed="rId10"/>
                    <a:stretch>
                      <a:fillRect/>
                    </a:stretch>
                  </pic:blipFill>
                  <pic:spPr>
                    <a:xfrm>
                      <a:off x="0" y="0"/>
                      <a:ext cx="3048" cy="9144"/>
                    </a:xfrm>
                    <a:prstGeom prst="rect">
                      <a:avLst/>
                    </a:prstGeom>
                  </pic:spPr>
                </pic:pic>
              </a:graphicData>
            </a:graphic>
          </wp:inline>
        </w:drawing>
      </w:r>
      <w:r>
        <w:rPr>
          <w:rFonts w:ascii="Times New Roman" w:eastAsia="Times New Roman" w:hAnsi="Times New Roman" w:cs="Times New Roman"/>
        </w:rPr>
        <w:t>Name &amp; Signature:</w:t>
      </w:r>
    </w:p>
    <w:p w:rsidR="00AC0836" w:rsidRDefault="00AC0836" w:rsidP="00AC0836">
      <w:pPr>
        <w:spacing w:after="120" w:line="259" w:lineRule="auto"/>
        <w:ind w:left="1468" w:right="1881"/>
      </w:pPr>
      <w:r>
        <w:rPr>
          <w:noProof/>
          <w:sz w:val="22"/>
        </w:rPr>
        <mc:AlternateContent>
          <mc:Choice Requires="wpg">
            <w:drawing>
              <wp:inline distT="0" distB="0" distL="0" distR="0" wp14:anchorId="37346CF9" wp14:editId="7145579C">
                <wp:extent cx="1094232" cy="9144"/>
                <wp:effectExtent l="0" t="0" r="0" b="0"/>
                <wp:docPr id="32047" name="Group 32047"/>
                <wp:cNvGraphicFramePr/>
                <a:graphic xmlns:a="http://schemas.openxmlformats.org/drawingml/2006/main">
                  <a:graphicData uri="http://schemas.microsoft.com/office/word/2010/wordprocessingGroup">
                    <wpg:wgp>
                      <wpg:cNvGrpSpPr/>
                      <wpg:grpSpPr>
                        <a:xfrm>
                          <a:off x="0" y="0"/>
                          <a:ext cx="1094232" cy="9144"/>
                          <a:chOff x="0" y="0"/>
                          <a:chExt cx="1094232" cy="9144"/>
                        </a:xfrm>
                      </wpg:grpSpPr>
                      <wps:wsp>
                        <wps:cNvPr id="32046" name="Shape 32046"/>
                        <wps:cNvSpPr/>
                        <wps:spPr>
                          <a:xfrm>
                            <a:off x="0" y="0"/>
                            <a:ext cx="1094232" cy="9144"/>
                          </a:xfrm>
                          <a:custGeom>
                            <a:avLst/>
                            <a:gdLst/>
                            <a:ahLst/>
                            <a:cxnLst/>
                            <a:rect l="0" t="0" r="0" b="0"/>
                            <a:pathLst>
                              <a:path w="1094232" h="9144">
                                <a:moveTo>
                                  <a:pt x="0" y="4572"/>
                                </a:moveTo>
                                <a:lnTo>
                                  <a:pt x="109423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AF9B4F" id="Group 32047" o:spid="_x0000_s1026" style="width:86.15pt;height:.7pt;mso-position-horizontal-relative:char;mso-position-vertical-relative:line" coordsize="109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">
                <v:shape id="Shape 32046" o:spid="_x0000_s1027" style="position:absolute;width:10942;height:91;visibility:visible;mso-wrap-style:square;v-text-anchor:top" coordsize="1094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" path="m,4572r1094232,e" filled="f" strokeweight=".72pt">
                  <v:stroke miterlimit="1" joinstyle="miter"/>
                  <v:path arrowok="t" textboxrect="0,0,1094232,9144"/>
                </v:shape>
                <w10:anchorlock/>
              </v:group>
            </w:pict>
          </mc:Fallback>
        </mc:AlternateContent>
      </w:r>
    </w:p>
    <w:p w:rsidR="00AC0836" w:rsidRDefault="00AC0836" w:rsidP="00AC0836">
      <w:pPr>
        <w:spacing w:after="95"/>
        <w:ind w:left="14" w:right="1881"/>
      </w:pPr>
      <w:r>
        <w:rPr>
          <w:rFonts w:ascii="Times New Roman" w:eastAsia="Times New Roman" w:hAnsi="Times New Roman" w:cs="Times New Roman"/>
        </w:rPr>
        <w:t>Designation: Owner</w:t>
      </w:r>
    </w:p>
    <w:p w:rsidR="00AC0836" w:rsidRDefault="00AC0836" w:rsidP="00AC0836">
      <w:pPr>
        <w:spacing w:after="0"/>
        <w:ind w:left="14" w:right="1881"/>
      </w:pPr>
      <w:r>
        <w:rPr>
          <w:rFonts w:ascii="Times New Roman" w:eastAsia="Times New Roman" w:hAnsi="Times New Roman" w:cs="Times New Roman"/>
        </w:rPr>
        <w:t>Date:</w:t>
      </w:r>
    </w:p>
    <w:p w:rsidR="00385E83" w:rsidRDefault="00A34CCE" w:rsidP="00AC0836">
      <w:pPr>
        <w:ind w:right="1881"/>
        <w:rPr>
          <w:rFonts w:cstheme="minorHAnsi"/>
          <w:sz w:val="28"/>
          <w:szCs w:val="28"/>
        </w:rPr>
      </w:pPr>
      <w:r>
        <w:rPr>
          <w:rFonts w:cstheme="minorHAnsi"/>
          <w:sz w:val="28"/>
          <w:szCs w:val="28"/>
        </w:rPr>
        <w:t xml:space="preserve">                                                                                                      </w:t>
      </w:r>
    </w:p>
    <w:p w:rsidR="00AC0836" w:rsidRPr="00A34CCE" w:rsidRDefault="00385E83" w:rsidP="00385E83">
      <w:pPr>
        <w:ind w:right="1881"/>
        <w:jc w:val="right"/>
        <w:rPr>
          <w:u w:val="single"/>
        </w:rPr>
      </w:pPr>
      <w:r>
        <w:rPr>
          <w:rFonts w:cstheme="minorHAnsi"/>
          <w:sz w:val="28"/>
          <w:szCs w:val="28"/>
        </w:rPr>
        <w:lastRenderedPageBreak/>
        <w:t xml:space="preserve">     </w:t>
      </w:r>
      <w:r w:rsidR="00A34CCE" w:rsidRPr="00A34CCE">
        <w:rPr>
          <w:rFonts w:cstheme="minorHAnsi"/>
          <w:sz w:val="28"/>
          <w:szCs w:val="28"/>
          <w:u w:val="single"/>
        </w:rPr>
        <w:t xml:space="preserve">Annex V                                                                                             </w:t>
      </w:r>
    </w:p>
    <w:p w:rsidR="00AF4763" w:rsidRDefault="00CB0C18" w:rsidP="005F227C">
      <w:pPr>
        <w:spacing w:after="0"/>
        <w:jc w:val="center"/>
        <w:rPr>
          <w:rFonts w:cstheme="minorHAnsi"/>
        </w:rPr>
      </w:pPr>
      <w:r>
        <w:rPr>
          <w:rFonts w:cstheme="minorHAnsi"/>
        </w:rPr>
        <w:t>DECLERATION</w:t>
      </w:r>
    </w:p>
    <w:p w:rsidR="002D4CA7" w:rsidRDefault="002D4CA7" w:rsidP="002D4CA7">
      <w:pPr>
        <w:spacing w:after="0"/>
        <w:rPr>
          <w:rFonts w:cstheme="minorHAnsi"/>
        </w:rPr>
      </w:pPr>
      <w:r>
        <w:rPr>
          <w:rFonts w:cstheme="minorHAnsi"/>
        </w:rPr>
        <w:t>I the under signed, hereby declare that:</w:t>
      </w:r>
    </w:p>
    <w:p w:rsidR="002D4CA7" w:rsidRDefault="002D4CA7" w:rsidP="002D4CA7">
      <w:pPr>
        <w:pStyle w:val="ListParagraph"/>
        <w:numPr>
          <w:ilvl w:val="0"/>
          <w:numId w:val="13"/>
        </w:numPr>
        <w:spacing w:after="0"/>
        <w:rPr>
          <w:rFonts w:cstheme="minorHAnsi"/>
        </w:rPr>
      </w:pPr>
      <w:r>
        <w:rPr>
          <w:rFonts w:cstheme="minorHAnsi"/>
        </w:rPr>
        <w:t>Neither I nor my company is bankrupt, insolvent, under suspension, or involved in any similar legal proceedings.</w:t>
      </w:r>
    </w:p>
    <w:p w:rsidR="002D4CA7" w:rsidRDefault="002D4CA7" w:rsidP="002D4CA7">
      <w:pPr>
        <w:pStyle w:val="ListParagraph"/>
        <w:numPr>
          <w:ilvl w:val="0"/>
          <w:numId w:val="13"/>
        </w:numPr>
        <w:spacing w:after="0"/>
        <w:rPr>
          <w:rFonts w:cstheme="minorHAnsi"/>
        </w:rPr>
      </w:pPr>
      <w:r>
        <w:rPr>
          <w:rFonts w:cstheme="minorHAnsi"/>
        </w:rPr>
        <w:t xml:space="preserve">Neither </w:t>
      </w:r>
      <w:r w:rsidR="008777CB">
        <w:rPr>
          <w:rFonts w:cstheme="minorHAnsi"/>
        </w:rPr>
        <w:t>I nor</w:t>
      </w:r>
      <w:r>
        <w:rPr>
          <w:rFonts w:cstheme="minorHAnsi"/>
        </w:rPr>
        <w:t xml:space="preserve"> my</w:t>
      </w:r>
      <w:r w:rsidR="007E529F">
        <w:rPr>
          <w:rFonts w:cstheme="minorHAnsi"/>
        </w:rPr>
        <w:t xml:space="preserve"> </w:t>
      </w:r>
      <w:r>
        <w:rPr>
          <w:rFonts w:cstheme="minorHAnsi"/>
        </w:rPr>
        <w:t>company has been convicted of offences related to professional conduct, fraud, corruption, or other illegal activities.</w:t>
      </w:r>
    </w:p>
    <w:p w:rsidR="002D4CA7" w:rsidRDefault="002D4CA7" w:rsidP="002D4CA7">
      <w:pPr>
        <w:pStyle w:val="ListParagraph"/>
        <w:numPr>
          <w:ilvl w:val="0"/>
          <w:numId w:val="13"/>
        </w:numPr>
        <w:spacing w:after="0"/>
        <w:rPr>
          <w:rFonts w:cstheme="minorHAnsi"/>
        </w:rPr>
      </w:pPr>
      <w:r>
        <w:rPr>
          <w:rFonts w:cstheme="minorHAnsi"/>
        </w:rPr>
        <w:t xml:space="preserve">We have no record of grave professional misconduct, serious </w:t>
      </w:r>
      <w:r w:rsidR="007E529F">
        <w:rPr>
          <w:rFonts w:cstheme="minorHAnsi"/>
        </w:rPr>
        <w:t>breach</w:t>
      </w:r>
      <w:r>
        <w:rPr>
          <w:rFonts w:cstheme="minorHAnsi"/>
        </w:rPr>
        <w:t xml:space="preserve"> of contract, or failure to meet tax or social security obligations.</w:t>
      </w:r>
    </w:p>
    <w:p w:rsidR="002D4CA7" w:rsidRDefault="002D4CA7" w:rsidP="002D4CA7">
      <w:pPr>
        <w:pStyle w:val="ListParagraph"/>
        <w:numPr>
          <w:ilvl w:val="0"/>
          <w:numId w:val="13"/>
        </w:numPr>
        <w:spacing w:after="0"/>
        <w:rPr>
          <w:rFonts w:cstheme="minorHAnsi"/>
        </w:rPr>
      </w:pPr>
      <w:r>
        <w:rPr>
          <w:rFonts w:cstheme="minorHAnsi"/>
        </w:rPr>
        <w:t>We shall</w:t>
      </w:r>
      <w:r w:rsidR="00A965E7">
        <w:rPr>
          <w:rFonts w:cstheme="minorHAnsi"/>
        </w:rPr>
        <w:t xml:space="preserve"> comply with environmental laws of Bangladesh and core </w:t>
      </w:r>
      <w:proofErr w:type="spellStart"/>
      <w:r w:rsidR="00A965E7">
        <w:rPr>
          <w:rFonts w:cstheme="minorHAnsi"/>
        </w:rPr>
        <w:t>labour</w:t>
      </w:r>
      <w:proofErr w:type="spellEnd"/>
      <w:r w:rsidR="00A965E7">
        <w:rPr>
          <w:rFonts w:cstheme="minorHAnsi"/>
        </w:rPr>
        <w:t xml:space="preserve"> standards of the ILO (no forced </w:t>
      </w:r>
      <w:proofErr w:type="spellStart"/>
      <w:r w:rsidR="00A965E7">
        <w:rPr>
          <w:rFonts w:cstheme="minorHAnsi"/>
        </w:rPr>
        <w:t>labour</w:t>
      </w:r>
      <w:proofErr w:type="spellEnd"/>
      <w:r w:rsidR="00A965E7">
        <w:rPr>
          <w:rFonts w:cstheme="minorHAnsi"/>
        </w:rPr>
        <w:t xml:space="preserve">, child </w:t>
      </w:r>
      <w:proofErr w:type="spellStart"/>
      <w:r w:rsidR="00A965E7">
        <w:rPr>
          <w:rFonts w:cstheme="minorHAnsi"/>
        </w:rPr>
        <w:t>labour</w:t>
      </w:r>
      <w:proofErr w:type="spellEnd"/>
      <w:r w:rsidR="00A965E7">
        <w:rPr>
          <w:rFonts w:cstheme="minorHAnsi"/>
        </w:rPr>
        <w:t>, or discrimination)</w:t>
      </w:r>
    </w:p>
    <w:p w:rsidR="00A965E7" w:rsidRDefault="00A965E7" w:rsidP="002D4CA7">
      <w:pPr>
        <w:pStyle w:val="ListParagraph"/>
        <w:numPr>
          <w:ilvl w:val="0"/>
          <w:numId w:val="13"/>
        </w:numPr>
        <w:spacing w:after="0"/>
        <w:rPr>
          <w:rFonts w:cstheme="minorHAnsi"/>
        </w:rPr>
      </w:pPr>
      <w:r>
        <w:rPr>
          <w:rFonts w:cstheme="minorHAnsi"/>
        </w:rPr>
        <w:t xml:space="preserve">We guarantee access to financial and registration documents for audit or due diligence checks. </w:t>
      </w:r>
    </w:p>
    <w:p w:rsidR="00A965E7" w:rsidRDefault="00A965E7" w:rsidP="00A965E7">
      <w:pPr>
        <w:spacing w:after="0"/>
        <w:rPr>
          <w:rFonts w:cstheme="minorHAnsi"/>
        </w:rPr>
      </w:pPr>
      <w:r>
        <w:rPr>
          <w:rFonts w:cstheme="minorHAnsi"/>
        </w:rPr>
        <w:t>Safeguarding and PSEA</w:t>
      </w:r>
      <w:r w:rsidR="007E529F">
        <w:rPr>
          <w:rFonts w:cstheme="minorHAnsi"/>
        </w:rPr>
        <w:t xml:space="preserve"> Commitment:</w:t>
      </w:r>
    </w:p>
    <w:p w:rsidR="008777CB" w:rsidRPr="008777CB" w:rsidRDefault="007E529F" w:rsidP="00A947BE">
      <w:pPr>
        <w:spacing w:after="0"/>
        <w:rPr>
          <w:rFonts w:cstheme="minorHAnsi"/>
        </w:rPr>
      </w:pPr>
      <w:r>
        <w:rPr>
          <w:rFonts w:cstheme="minorHAnsi"/>
        </w:rPr>
        <w:t xml:space="preserve">We strictly adhere to </w:t>
      </w:r>
      <w:proofErr w:type="spellStart"/>
      <w:r>
        <w:rPr>
          <w:rFonts w:cstheme="minorHAnsi"/>
        </w:rPr>
        <w:t>Aparajeyo</w:t>
      </w:r>
      <w:proofErr w:type="spellEnd"/>
      <w:r>
        <w:rPr>
          <w:rFonts w:cstheme="minorHAnsi"/>
        </w:rPr>
        <w:t xml:space="preserve"> Bangladesh’s “Zero Tolerance” Policy on Sexual Exploitation, Abuse (SEA), and Safeguarding. Neither we nor our employees, staff, or Subcontractors shall engage in sexual, physical or mental harassment. </w:t>
      </w:r>
    </w:p>
    <w:p w:rsidR="008777CB" w:rsidRDefault="008777CB" w:rsidP="008777CB">
      <w:pPr>
        <w:pStyle w:val="ListParagraph"/>
        <w:spacing w:after="0"/>
        <w:rPr>
          <w:rFonts w:cstheme="minorHAnsi"/>
        </w:rPr>
      </w:pPr>
    </w:p>
    <w:p w:rsidR="008777CB" w:rsidRPr="00A947BE" w:rsidRDefault="008777CB" w:rsidP="00A947BE">
      <w:pPr>
        <w:spacing w:after="0"/>
        <w:rPr>
          <w:rFonts w:cstheme="minorHAnsi"/>
        </w:rPr>
      </w:pPr>
      <w:r w:rsidRPr="00A947BE">
        <w:rPr>
          <w:rFonts w:cstheme="minorHAnsi"/>
        </w:rPr>
        <w:t>Failure to comply shall constitute grounds for immediate termination of the agreement</w:t>
      </w:r>
    </w:p>
    <w:p w:rsidR="008777CB" w:rsidRDefault="008777CB" w:rsidP="008777CB">
      <w:pPr>
        <w:pStyle w:val="ListParagraph"/>
        <w:spacing w:after="0"/>
        <w:rPr>
          <w:rFonts w:cstheme="minorHAnsi"/>
        </w:rPr>
      </w:pPr>
      <w:r>
        <w:rPr>
          <w:rFonts w:cstheme="minorHAnsi"/>
        </w:rPr>
        <w:t xml:space="preserve">Signature: </w:t>
      </w:r>
    </w:p>
    <w:p w:rsidR="008777CB" w:rsidRDefault="008777CB" w:rsidP="008777CB">
      <w:pPr>
        <w:pStyle w:val="ListParagraph"/>
        <w:spacing w:after="0"/>
        <w:rPr>
          <w:rFonts w:cstheme="minorHAnsi"/>
        </w:rPr>
      </w:pPr>
    </w:p>
    <w:p w:rsidR="008777CB" w:rsidRDefault="008777CB" w:rsidP="008777CB">
      <w:pPr>
        <w:pStyle w:val="ListParagraph"/>
        <w:spacing w:after="0"/>
        <w:rPr>
          <w:rFonts w:cstheme="minorHAnsi"/>
        </w:rPr>
      </w:pPr>
    </w:p>
    <w:p w:rsidR="008777CB" w:rsidRDefault="008777CB" w:rsidP="008777CB">
      <w:pPr>
        <w:pStyle w:val="ListParagraph"/>
        <w:spacing w:after="0"/>
        <w:rPr>
          <w:rFonts w:cstheme="minorHAnsi"/>
        </w:rPr>
      </w:pPr>
    </w:p>
    <w:p w:rsidR="008777CB" w:rsidRDefault="008777CB" w:rsidP="008777CB">
      <w:pPr>
        <w:pStyle w:val="ListParagraph"/>
        <w:spacing w:after="0"/>
        <w:rPr>
          <w:rFonts w:cstheme="minorHAnsi"/>
        </w:rPr>
      </w:pPr>
      <w:r>
        <w:rPr>
          <w:rFonts w:cstheme="minorHAnsi"/>
        </w:rPr>
        <w:t>Name:</w:t>
      </w:r>
    </w:p>
    <w:p w:rsidR="008777CB" w:rsidRDefault="008777CB" w:rsidP="008777CB">
      <w:pPr>
        <w:pStyle w:val="ListParagraph"/>
        <w:spacing w:after="0"/>
        <w:rPr>
          <w:rFonts w:cstheme="minorHAnsi"/>
        </w:rPr>
      </w:pPr>
      <w:r>
        <w:rPr>
          <w:rFonts w:cstheme="minorHAnsi"/>
        </w:rPr>
        <w:t>Designation</w:t>
      </w:r>
    </w:p>
    <w:p w:rsidR="008777CB" w:rsidRDefault="008777CB" w:rsidP="008777CB">
      <w:pPr>
        <w:pStyle w:val="ListParagraph"/>
        <w:spacing w:after="0"/>
        <w:rPr>
          <w:rFonts w:cstheme="minorHAnsi"/>
        </w:rPr>
      </w:pPr>
      <w:r>
        <w:rPr>
          <w:rFonts w:cstheme="minorHAnsi"/>
        </w:rPr>
        <w:t>Company/ Agency/ Contractor Name:</w:t>
      </w:r>
    </w:p>
    <w:p w:rsidR="008777CB" w:rsidRDefault="008777CB" w:rsidP="008777CB">
      <w:pPr>
        <w:pStyle w:val="ListParagraph"/>
        <w:spacing w:after="0"/>
        <w:rPr>
          <w:rFonts w:cstheme="minorHAnsi"/>
        </w:rPr>
      </w:pPr>
      <w:r>
        <w:rPr>
          <w:rFonts w:cstheme="minorHAnsi"/>
        </w:rPr>
        <w:t>Mobile:</w:t>
      </w:r>
    </w:p>
    <w:p w:rsidR="008777CB" w:rsidRPr="008777CB" w:rsidRDefault="008777CB" w:rsidP="008777CB">
      <w:pPr>
        <w:pStyle w:val="ListParagraph"/>
        <w:spacing w:after="0"/>
        <w:rPr>
          <w:rFonts w:cstheme="minorHAnsi"/>
        </w:rPr>
      </w:pPr>
    </w:p>
    <w:p w:rsidR="007E529F" w:rsidRDefault="007E529F" w:rsidP="00A965E7">
      <w:pPr>
        <w:spacing w:after="0"/>
        <w:rPr>
          <w:rFonts w:cstheme="minorHAnsi"/>
        </w:rPr>
      </w:pPr>
    </w:p>
    <w:p w:rsidR="007E529F" w:rsidRDefault="007E529F" w:rsidP="00A965E7">
      <w:pPr>
        <w:spacing w:after="0"/>
        <w:rPr>
          <w:rFonts w:cstheme="minorHAnsi"/>
        </w:rPr>
      </w:pPr>
    </w:p>
    <w:p w:rsidR="007E529F" w:rsidRDefault="007E529F" w:rsidP="00A965E7">
      <w:pPr>
        <w:spacing w:after="0"/>
        <w:rPr>
          <w:rFonts w:cstheme="minorHAnsi"/>
        </w:rPr>
      </w:pPr>
    </w:p>
    <w:sectPr w:rsidR="007E5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8.25pt;visibility:visible;mso-wrap-style:square" o:bullet="t">
        <v:imagedata r:id="rId1" o:title=""/>
      </v:shape>
    </w:pict>
  </w:numPicBullet>
  <w:numPicBullet w:numPicBulletId="1">
    <w:pict>
      <v:shape id="_x0000_i1029" type="#_x0000_t75" style="width:30pt;height:21pt;visibility:visible;mso-wrap-style:square" o:bullet="t">
        <v:imagedata r:id="rId2" o:title=""/>
      </v:shape>
    </w:pict>
  </w:numPicBullet>
  <w:abstractNum w:abstractNumId="0">
    <w:nsid w:val="11912727"/>
    <w:multiLevelType w:val="hybridMultilevel"/>
    <w:tmpl w:val="ECEA7FD8"/>
    <w:lvl w:ilvl="0" w:tplc="296A1576">
      <w:start w:val="1"/>
      <w:numFmt w:val="decimal"/>
      <w:lvlText w:val="%1."/>
      <w:lvlJc w:val="left"/>
      <w:pPr>
        <w:ind w:left="7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8E6B6F6">
      <w:start w:val="1"/>
      <w:numFmt w:val="lowerLetter"/>
      <w:lvlText w:val="%2"/>
      <w:lvlJc w:val="left"/>
      <w:pPr>
        <w:ind w:left="10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10AAE2">
      <w:start w:val="1"/>
      <w:numFmt w:val="lowerRoman"/>
      <w:lvlText w:val="%3"/>
      <w:lvlJc w:val="left"/>
      <w:pPr>
        <w:ind w:left="18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C9AA7C8">
      <w:start w:val="1"/>
      <w:numFmt w:val="decimal"/>
      <w:lvlText w:val="%4"/>
      <w:lvlJc w:val="left"/>
      <w:pPr>
        <w:ind w:left="25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726632C">
      <w:start w:val="1"/>
      <w:numFmt w:val="lowerLetter"/>
      <w:lvlText w:val="%5"/>
      <w:lvlJc w:val="left"/>
      <w:pPr>
        <w:ind w:left="32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304C012">
      <w:start w:val="1"/>
      <w:numFmt w:val="lowerRoman"/>
      <w:lvlText w:val="%6"/>
      <w:lvlJc w:val="left"/>
      <w:pPr>
        <w:ind w:left="39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DCBFFA">
      <w:start w:val="1"/>
      <w:numFmt w:val="decimal"/>
      <w:lvlText w:val="%7"/>
      <w:lvlJc w:val="left"/>
      <w:pPr>
        <w:ind w:left="46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8161B4A">
      <w:start w:val="1"/>
      <w:numFmt w:val="lowerLetter"/>
      <w:lvlText w:val="%8"/>
      <w:lvlJc w:val="left"/>
      <w:pPr>
        <w:ind w:left="54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08E944">
      <w:start w:val="1"/>
      <w:numFmt w:val="lowerRoman"/>
      <w:lvlText w:val="%9"/>
      <w:lvlJc w:val="left"/>
      <w:pPr>
        <w:ind w:left="61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nsid w:val="12E7641B"/>
    <w:multiLevelType w:val="hybridMultilevel"/>
    <w:tmpl w:val="31E698A2"/>
    <w:lvl w:ilvl="0" w:tplc="FF7AAAEA">
      <w:start w:val="1"/>
      <w:numFmt w:val="bullet"/>
      <w:lvlText w:val=""/>
      <w:lvlPicBulletId w:val="0"/>
      <w:lvlJc w:val="left"/>
      <w:pPr>
        <w:tabs>
          <w:tab w:val="num" w:pos="720"/>
        </w:tabs>
        <w:ind w:left="720" w:hanging="360"/>
      </w:pPr>
      <w:rPr>
        <w:rFonts w:ascii="Symbol" w:hAnsi="Symbol" w:hint="default"/>
      </w:rPr>
    </w:lvl>
    <w:lvl w:ilvl="1" w:tplc="72A21C7C" w:tentative="1">
      <w:start w:val="1"/>
      <w:numFmt w:val="bullet"/>
      <w:lvlText w:val=""/>
      <w:lvlJc w:val="left"/>
      <w:pPr>
        <w:tabs>
          <w:tab w:val="num" w:pos="1440"/>
        </w:tabs>
        <w:ind w:left="1440" w:hanging="360"/>
      </w:pPr>
      <w:rPr>
        <w:rFonts w:ascii="Symbol" w:hAnsi="Symbol" w:hint="default"/>
      </w:rPr>
    </w:lvl>
    <w:lvl w:ilvl="2" w:tplc="01E28292" w:tentative="1">
      <w:start w:val="1"/>
      <w:numFmt w:val="bullet"/>
      <w:lvlText w:val=""/>
      <w:lvlJc w:val="left"/>
      <w:pPr>
        <w:tabs>
          <w:tab w:val="num" w:pos="2160"/>
        </w:tabs>
        <w:ind w:left="2160" w:hanging="360"/>
      </w:pPr>
      <w:rPr>
        <w:rFonts w:ascii="Symbol" w:hAnsi="Symbol" w:hint="default"/>
      </w:rPr>
    </w:lvl>
    <w:lvl w:ilvl="3" w:tplc="AD8C4526" w:tentative="1">
      <w:start w:val="1"/>
      <w:numFmt w:val="bullet"/>
      <w:lvlText w:val=""/>
      <w:lvlJc w:val="left"/>
      <w:pPr>
        <w:tabs>
          <w:tab w:val="num" w:pos="2880"/>
        </w:tabs>
        <w:ind w:left="2880" w:hanging="360"/>
      </w:pPr>
      <w:rPr>
        <w:rFonts w:ascii="Symbol" w:hAnsi="Symbol" w:hint="default"/>
      </w:rPr>
    </w:lvl>
    <w:lvl w:ilvl="4" w:tplc="1F8A4256" w:tentative="1">
      <w:start w:val="1"/>
      <w:numFmt w:val="bullet"/>
      <w:lvlText w:val=""/>
      <w:lvlJc w:val="left"/>
      <w:pPr>
        <w:tabs>
          <w:tab w:val="num" w:pos="3600"/>
        </w:tabs>
        <w:ind w:left="3600" w:hanging="360"/>
      </w:pPr>
      <w:rPr>
        <w:rFonts w:ascii="Symbol" w:hAnsi="Symbol" w:hint="default"/>
      </w:rPr>
    </w:lvl>
    <w:lvl w:ilvl="5" w:tplc="2CC29626" w:tentative="1">
      <w:start w:val="1"/>
      <w:numFmt w:val="bullet"/>
      <w:lvlText w:val=""/>
      <w:lvlJc w:val="left"/>
      <w:pPr>
        <w:tabs>
          <w:tab w:val="num" w:pos="4320"/>
        </w:tabs>
        <w:ind w:left="4320" w:hanging="360"/>
      </w:pPr>
      <w:rPr>
        <w:rFonts w:ascii="Symbol" w:hAnsi="Symbol" w:hint="default"/>
      </w:rPr>
    </w:lvl>
    <w:lvl w:ilvl="6" w:tplc="C5087532" w:tentative="1">
      <w:start w:val="1"/>
      <w:numFmt w:val="bullet"/>
      <w:lvlText w:val=""/>
      <w:lvlJc w:val="left"/>
      <w:pPr>
        <w:tabs>
          <w:tab w:val="num" w:pos="5040"/>
        </w:tabs>
        <w:ind w:left="5040" w:hanging="360"/>
      </w:pPr>
      <w:rPr>
        <w:rFonts w:ascii="Symbol" w:hAnsi="Symbol" w:hint="default"/>
      </w:rPr>
    </w:lvl>
    <w:lvl w:ilvl="7" w:tplc="81CC1062" w:tentative="1">
      <w:start w:val="1"/>
      <w:numFmt w:val="bullet"/>
      <w:lvlText w:val=""/>
      <w:lvlJc w:val="left"/>
      <w:pPr>
        <w:tabs>
          <w:tab w:val="num" w:pos="5760"/>
        </w:tabs>
        <w:ind w:left="5760" w:hanging="360"/>
      </w:pPr>
      <w:rPr>
        <w:rFonts w:ascii="Symbol" w:hAnsi="Symbol" w:hint="default"/>
      </w:rPr>
    </w:lvl>
    <w:lvl w:ilvl="8" w:tplc="00A4EDFC" w:tentative="1">
      <w:start w:val="1"/>
      <w:numFmt w:val="bullet"/>
      <w:lvlText w:val=""/>
      <w:lvlJc w:val="left"/>
      <w:pPr>
        <w:tabs>
          <w:tab w:val="num" w:pos="6480"/>
        </w:tabs>
        <w:ind w:left="6480" w:hanging="360"/>
      </w:pPr>
      <w:rPr>
        <w:rFonts w:ascii="Symbol" w:hAnsi="Symbol" w:hint="default"/>
      </w:rPr>
    </w:lvl>
  </w:abstractNum>
  <w:abstractNum w:abstractNumId="2">
    <w:nsid w:val="1F1A686C"/>
    <w:multiLevelType w:val="hybridMultilevel"/>
    <w:tmpl w:val="64EC2BD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C4A63"/>
    <w:multiLevelType w:val="hybridMultilevel"/>
    <w:tmpl w:val="C0CCE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C64D6"/>
    <w:multiLevelType w:val="hybridMultilevel"/>
    <w:tmpl w:val="0CCC3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796170"/>
    <w:multiLevelType w:val="hybridMultilevel"/>
    <w:tmpl w:val="85AC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C60A8B"/>
    <w:multiLevelType w:val="hybridMultilevel"/>
    <w:tmpl w:val="5400D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0F6999"/>
    <w:multiLevelType w:val="hybridMultilevel"/>
    <w:tmpl w:val="E5965512"/>
    <w:lvl w:ilvl="0" w:tplc="2154FF9A">
      <w:start w:val="2"/>
      <w:numFmt w:val="decimal"/>
      <w:lvlText w:val="%1."/>
      <w:lvlJc w:val="left"/>
      <w:pPr>
        <w:ind w:left="7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2D89D7E">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C62212">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570AC68">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2DAC74A">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626095C">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8262CB8">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64814A8">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200CC20">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nsid w:val="4E9E5A42"/>
    <w:multiLevelType w:val="hybridMultilevel"/>
    <w:tmpl w:val="E1089C4E"/>
    <w:lvl w:ilvl="0" w:tplc="039491A4">
      <w:start w:val="12"/>
      <w:numFmt w:val="decimal"/>
      <w:lvlText w:val="%1."/>
      <w:lvlJc w:val="left"/>
      <w:pPr>
        <w:ind w:left="7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2582D82">
      <w:start w:val="1"/>
      <w:numFmt w:val="lowerLetter"/>
      <w:lvlText w:val="%2"/>
      <w:lvlJc w:val="left"/>
      <w:pPr>
        <w:ind w:left="1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EAAD0">
      <w:start w:val="1"/>
      <w:numFmt w:val="lowerRoman"/>
      <w:lvlText w:val="%3"/>
      <w:lvlJc w:val="left"/>
      <w:pPr>
        <w:ind w:left="18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06C80B8">
      <w:start w:val="1"/>
      <w:numFmt w:val="decimal"/>
      <w:lvlText w:val="%4"/>
      <w:lvlJc w:val="left"/>
      <w:pPr>
        <w:ind w:left="25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F76D91A">
      <w:start w:val="1"/>
      <w:numFmt w:val="lowerLetter"/>
      <w:lvlText w:val="%5"/>
      <w:lvlJc w:val="left"/>
      <w:pPr>
        <w:ind w:left="32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A08189E">
      <w:start w:val="1"/>
      <w:numFmt w:val="lowerRoman"/>
      <w:lvlText w:val="%6"/>
      <w:lvlJc w:val="left"/>
      <w:pPr>
        <w:ind w:left="39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D5A36DC">
      <w:start w:val="1"/>
      <w:numFmt w:val="decimal"/>
      <w:lvlText w:val="%7"/>
      <w:lvlJc w:val="left"/>
      <w:pPr>
        <w:ind w:left="47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E9A7A20">
      <w:start w:val="1"/>
      <w:numFmt w:val="lowerLetter"/>
      <w:lvlText w:val="%8"/>
      <w:lvlJc w:val="left"/>
      <w:pPr>
        <w:ind w:left="5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C0611E">
      <w:start w:val="1"/>
      <w:numFmt w:val="lowerRoman"/>
      <w:lvlText w:val="%9"/>
      <w:lvlJc w:val="left"/>
      <w:pPr>
        <w:ind w:left="61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nsid w:val="511F5D0F"/>
    <w:multiLevelType w:val="hybridMultilevel"/>
    <w:tmpl w:val="AD8ECC28"/>
    <w:lvl w:ilvl="0" w:tplc="6CCC58A2">
      <w:start w:val="1"/>
      <w:numFmt w:val="decimal"/>
      <w:lvlText w:val="%1."/>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F4EAFD6">
      <w:start w:val="1"/>
      <w:numFmt w:val="lowerLetter"/>
      <w:lvlText w:val="%2"/>
      <w:lvlJc w:val="left"/>
      <w:pPr>
        <w:ind w:left="1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10DB68">
      <w:start w:val="1"/>
      <w:numFmt w:val="lowerRoman"/>
      <w:lvlText w:val="%3"/>
      <w:lvlJc w:val="left"/>
      <w:pPr>
        <w:ind w:left="21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70848B0">
      <w:start w:val="1"/>
      <w:numFmt w:val="decimal"/>
      <w:lvlText w:val="%4"/>
      <w:lvlJc w:val="left"/>
      <w:pPr>
        <w:ind w:left="28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A4A8FA">
      <w:start w:val="1"/>
      <w:numFmt w:val="lowerLetter"/>
      <w:lvlText w:val="%5"/>
      <w:lvlJc w:val="left"/>
      <w:pPr>
        <w:ind w:left="36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CCABAFA">
      <w:start w:val="1"/>
      <w:numFmt w:val="lowerRoman"/>
      <w:lvlText w:val="%6"/>
      <w:lvlJc w:val="left"/>
      <w:pPr>
        <w:ind w:left="43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D3C0526">
      <w:start w:val="1"/>
      <w:numFmt w:val="decimal"/>
      <w:lvlText w:val="%7"/>
      <w:lvlJc w:val="left"/>
      <w:pPr>
        <w:ind w:left="50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A781322">
      <w:start w:val="1"/>
      <w:numFmt w:val="lowerLetter"/>
      <w:lvlText w:val="%8"/>
      <w:lvlJc w:val="left"/>
      <w:pPr>
        <w:ind w:left="57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EFC31CC">
      <w:start w:val="1"/>
      <w:numFmt w:val="lowerRoman"/>
      <w:lvlText w:val="%9"/>
      <w:lvlJc w:val="left"/>
      <w:pPr>
        <w:ind w:left="6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nsid w:val="52B10E09"/>
    <w:multiLevelType w:val="hybridMultilevel"/>
    <w:tmpl w:val="2980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D1699C"/>
    <w:multiLevelType w:val="hybridMultilevel"/>
    <w:tmpl w:val="C7B28F24"/>
    <w:lvl w:ilvl="0" w:tplc="C17C3704">
      <w:start w:val="1"/>
      <w:numFmt w:val="bullet"/>
      <w:lvlText w:val=""/>
      <w:lvlPicBulletId w:val="1"/>
      <w:lvlJc w:val="left"/>
      <w:pPr>
        <w:tabs>
          <w:tab w:val="num" w:pos="720"/>
        </w:tabs>
        <w:ind w:left="720" w:hanging="360"/>
      </w:pPr>
      <w:rPr>
        <w:rFonts w:ascii="Symbol" w:hAnsi="Symbol" w:hint="default"/>
      </w:rPr>
    </w:lvl>
    <w:lvl w:ilvl="1" w:tplc="025CE476" w:tentative="1">
      <w:start w:val="1"/>
      <w:numFmt w:val="bullet"/>
      <w:lvlText w:val=""/>
      <w:lvlJc w:val="left"/>
      <w:pPr>
        <w:tabs>
          <w:tab w:val="num" w:pos="1440"/>
        </w:tabs>
        <w:ind w:left="1440" w:hanging="360"/>
      </w:pPr>
      <w:rPr>
        <w:rFonts w:ascii="Symbol" w:hAnsi="Symbol" w:hint="default"/>
      </w:rPr>
    </w:lvl>
    <w:lvl w:ilvl="2" w:tplc="0E4E22A2" w:tentative="1">
      <w:start w:val="1"/>
      <w:numFmt w:val="bullet"/>
      <w:lvlText w:val=""/>
      <w:lvlJc w:val="left"/>
      <w:pPr>
        <w:tabs>
          <w:tab w:val="num" w:pos="2160"/>
        </w:tabs>
        <w:ind w:left="2160" w:hanging="360"/>
      </w:pPr>
      <w:rPr>
        <w:rFonts w:ascii="Symbol" w:hAnsi="Symbol" w:hint="default"/>
      </w:rPr>
    </w:lvl>
    <w:lvl w:ilvl="3" w:tplc="10A84074" w:tentative="1">
      <w:start w:val="1"/>
      <w:numFmt w:val="bullet"/>
      <w:lvlText w:val=""/>
      <w:lvlJc w:val="left"/>
      <w:pPr>
        <w:tabs>
          <w:tab w:val="num" w:pos="2880"/>
        </w:tabs>
        <w:ind w:left="2880" w:hanging="360"/>
      </w:pPr>
      <w:rPr>
        <w:rFonts w:ascii="Symbol" w:hAnsi="Symbol" w:hint="default"/>
      </w:rPr>
    </w:lvl>
    <w:lvl w:ilvl="4" w:tplc="23F037C0" w:tentative="1">
      <w:start w:val="1"/>
      <w:numFmt w:val="bullet"/>
      <w:lvlText w:val=""/>
      <w:lvlJc w:val="left"/>
      <w:pPr>
        <w:tabs>
          <w:tab w:val="num" w:pos="3600"/>
        </w:tabs>
        <w:ind w:left="3600" w:hanging="360"/>
      </w:pPr>
      <w:rPr>
        <w:rFonts w:ascii="Symbol" w:hAnsi="Symbol" w:hint="default"/>
      </w:rPr>
    </w:lvl>
    <w:lvl w:ilvl="5" w:tplc="5246A3C0" w:tentative="1">
      <w:start w:val="1"/>
      <w:numFmt w:val="bullet"/>
      <w:lvlText w:val=""/>
      <w:lvlJc w:val="left"/>
      <w:pPr>
        <w:tabs>
          <w:tab w:val="num" w:pos="4320"/>
        </w:tabs>
        <w:ind w:left="4320" w:hanging="360"/>
      </w:pPr>
      <w:rPr>
        <w:rFonts w:ascii="Symbol" w:hAnsi="Symbol" w:hint="default"/>
      </w:rPr>
    </w:lvl>
    <w:lvl w:ilvl="6" w:tplc="A84A9A2C" w:tentative="1">
      <w:start w:val="1"/>
      <w:numFmt w:val="bullet"/>
      <w:lvlText w:val=""/>
      <w:lvlJc w:val="left"/>
      <w:pPr>
        <w:tabs>
          <w:tab w:val="num" w:pos="5040"/>
        </w:tabs>
        <w:ind w:left="5040" w:hanging="360"/>
      </w:pPr>
      <w:rPr>
        <w:rFonts w:ascii="Symbol" w:hAnsi="Symbol" w:hint="default"/>
      </w:rPr>
    </w:lvl>
    <w:lvl w:ilvl="7" w:tplc="0E52CAB2" w:tentative="1">
      <w:start w:val="1"/>
      <w:numFmt w:val="bullet"/>
      <w:lvlText w:val=""/>
      <w:lvlJc w:val="left"/>
      <w:pPr>
        <w:tabs>
          <w:tab w:val="num" w:pos="5760"/>
        </w:tabs>
        <w:ind w:left="5760" w:hanging="360"/>
      </w:pPr>
      <w:rPr>
        <w:rFonts w:ascii="Symbol" w:hAnsi="Symbol" w:hint="default"/>
      </w:rPr>
    </w:lvl>
    <w:lvl w:ilvl="8" w:tplc="9F809FFE" w:tentative="1">
      <w:start w:val="1"/>
      <w:numFmt w:val="bullet"/>
      <w:lvlText w:val=""/>
      <w:lvlJc w:val="left"/>
      <w:pPr>
        <w:tabs>
          <w:tab w:val="num" w:pos="6480"/>
        </w:tabs>
        <w:ind w:left="6480" w:hanging="360"/>
      </w:pPr>
      <w:rPr>
        <w:rFonts w:ascii="Symbol" w:hAnsi="Symbol" w:hint="default"/>
      </w:rPr>
    </w:lvl>
  </w:abstractNum>
  <w:abstractNum w:abstractNumId="12">
    <w:nsid w:val="59E43B48"/>
    <w:multiLevelType w:val="hybridMultilevel"/>
    <w:tmpl w:val="B478D88E"/>
    <w:lvl w:ilvl="0" w:tplc="C56A22FE">
      <w:start w:val="1"/>
      <w:numFmt w:val="low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8D6BE8"/>
    <w:multiLevelType w:val="hybridMultilevel"/>
    <w:tmpl w:val="E8AA841C"/>
    <w:lvl w:ilvl="0" w:tplc="8660AE64">
      <w:start w:val="1"/>
      <w:numFmt w:val="decimal"/>
      <w:lvlText w:val="%1."/>
      <w:lvlJc w:val="left"/>
      <w:pPr>
        <w:ind w:left="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786554">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B6C396">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36BE9E">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226084">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6D382">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BE12A4">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A608F6">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01F3A">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783D0BF9"/>
    <w:multiLevelType w:val="hybridMultilevel"/>
    <w:tmpl w:val="FF5AD3C2"/>
    <w:lvl w:ilvl="0" w:tplc="44C810BA">
      <w:start w:val="5"/>
      <w:numFmt w:val="decimal"/>
      <w:lvlText w:val="%1."/>
      <w:lvlJc w:val="left"/>
      <w:pPr>
        <w:ind w:left="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B4022C">
      <w:start w:val="1"/>
      <w:numFmt w:val="lowerLetter"/>
      <w:lvlText w:val="%2"/>
      <w:lvlJc w:val="left"/>
      <w:pPr>
        <w:ind w:left="10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96AA124">
      <w:start w:val="1"/>
      <w:numFmt w:val="lowerRoman"/>
      <w:lvlText w:val="%3"/>
      <w:lvlJc w:val="left"/>
      <w:pPr>
        <w:ind w:left="18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BDAEC3C">
      <w:start w:val="1"/>
      <w:numFmt w:val="decimal"/>
      <w:lvlText w:val="%4"/>
      <w:lvlJc w:val="left"/>
      <w:pPr>
        <w:ind w:left="25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CF0DE1A">
      <w:start w:val="1"/>
      <w:numFmt w:val="lowerLetter"/>
      <w:lvlText w:val="%5"/>
      <w:lvlJc w:val="left"/>
      <w:pPr>
        <w:ind w:left="32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F627072">
      <w:start w:val="1"/>
      <w:numFmt w:val="lowerRoman"/>
      <w:lvlText w:val="%6"/>
      <w:lvlJc w:val="left"/>
      <w:pPr>
        <w:ind w:left="39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0D025F6">
      <w:start w:val="1"/>
      <w:numFmt w:val="decimal"/>
      <w:lvlText w:val="%7"/>
      <w:lvlJc w:val="left"/>
      <w:pPr>
        <w:ind w:left="46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F6FC70">
      <w:start w:val="1"/>
      <w:numFmt w:val="lowerLetter"/>
      <w:lvlText w:val="%8"/>
      <w:lvlJc w:val="left"/>
      <w:pPr>
        <w:ind w:left="5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10DF4E">
      <w:start w:val="1"/>
      <w:numFmt w:val="lowerRoman"/>
      <w:lvlText w:val="%9"/>
      <w:lvlJc w:val="left"/>
      <w:pPr>
        <w:ind w:left="6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12"/>
  </w:num>
  <w:num w:numId="2">
    <w:abstractNumId w:val="0"/>
  </w:num>
  <w:num w:numId="3">
    <w:abstractNumId w:val="6"/>
  </w:num>
  <w:num w:numId="4">
    <w:abstractNumId w:val="14"/>
  </w:num>
  <w:num w:numId="5">
    <w:abstractNumId w:val="8"/>
  </w:num>
  <w:num w:numId="6">
    <w:abstractNumId w:val="3"/>
  </w:num>
  <w:num w:numId="7">
    <w:abstractNumId w:val="10"/>
  </w:num>
  <w:num w:numId="8">
    <w:abstractNumId w:val="7"/>
  </w:num>
  <w:num w:numId="9">
    <w:abstractNumId w:val="4"/>
  </w:num>
  <w:num w:numId="10">
    <w:abstractNumId w:val="5"/>
  </w:num>
  <w:num w:numId="11">
    <w:abstractNumId w:val="2"/>
  </w:num>
  <w:num w:numId="12">
    <w:abstractNumId w:val="13"/>
  </w:num>
  <w:num w:numId="13">
    <w:abstractNumId w:val="9"/>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61A"/>
    <w:rsid w:val="00006216"/>
    <w:rsid w:val="00022F3D"/>
    <w:rsid w:val="0005027E"/>
    <w:rsid w:val="000913C9"/>
    <w:rsid w:val="0017661A"/>
    <w:rsid w:val="00183F5A"/>
    <w:rsid w:val="001C2714"/>
    <w:rsid w:val="00225682"/>
    <w:rsid w:val="00271C67"/>
    <w:rsid w:val="002A1837"/>
    <w:rsid w:val="002B7EDF"/>
    <w:rsid w:val="002D4CA7"/>
    <w:rsid w:val="002F5A2A"/>
    <w:rsid w:val="00310263"/>
    <w:rsid w:val="003741A6"/>
    <w:rsid w:val="00385E83"/>
    <w:rsid w:val="003F13EF"/>
    <w:rsid w:val="00400D8E"/>
    <w:rsid w:val="00407CB7"/>
    <w:rsid w:val="00451002"/>
    <w:rsid w:val="00462931"/>
    <w:rsid w:val="00581348"/>
    <w:rsid w:val="005C025E"/>
    <w:rsid w:val="005E5652"/>
    <w:rsid w:val="005F227C"/>
    <w:rsid w:val="005F3156"/>
    <w:rsid w:val="0061219B"/>
    <w:rsid w:val="0067225D"/>
    <w:rsid w:val="006B25E7"/>
    <w:rsid w:val="006C42A7"/>
    <w:rsid w:val="00741D15"/>
    <w:rsid w:val="007A4268"/>
    <w:rsid w:val="007A6F8A"/>
    <w:rsid w:val="007E529F"/>
    <w:rsid w:val="008777CB"/>
    <w:rsid w:val="00917693"/>
    <w:rsid w:val="00964523"/>
    <w:rsid w:val="00A34CCE"/>
    <w:rsid w:val="00A83E4D"/>
    <w:rsid w:val="00A85401"/>
    <w:rsid w:val="00A91732"/>
    <w:rsid w:val="00A947BE"/>
    <w:rsid w:val="00A965E7"/>
    <w:rsid w:val="00A96C1D"/>
    <w:rsid w:val="00AC0836"/>
    <w:rsid w:val="00AC485A"/>
    <w:rsid w:val="00AD43F6"/>
    <w:rsid w:val="00AF4763"/>
    <w:rsid w:val="00B13F48"/>
    <w:rsid w:val="00B4421D"/>
    <w:rsid w:val="00B81726"/>
    <w:rsid w:val="00C06C22"/>
    <w:rsid w:val="00CB0C18"/>
    <w:rsid w:val="00D84E43"/>
    <w:rsid w:val="00DD37E7"/>
    <w:rsid w:val="00DF25B9"/>
    <w:rsid w:val="00E037B7"/>
    <w:rsid w:val="00E276B7"/>
    <w:rsid w:val="00E33164"/>
    <w:rsid w:val="00E475F8"/>
    <w:rsid w:val="00E950C8"/>
    <w:rsid w:val="00F05EFF"/>
    <w:rsid w:val="00F449E1"/>
    <w:rsid w:val="00FE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66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6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6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6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6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6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6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6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6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6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61A"/>
    <w:rPr>
      <w:rFonts w:eastAsiaTheme="majorEastAsia" w:cstheme="majorBidi"/>
      <w:color w:val="272727" w:themeColor="text1" w:themeTint="D8"/>
    </w:rPr>
  </w:style>
  <w:style w:type="paragraph" w:styleId="Title">
    <w:name w:val="Title"/>
    <w:basedOn w:val="Normal"/>
    <w:next w:val="Normal"/>
    <w:link w:val="TitleChar"/>
    <w:uiPriority w:val="10"/>
    <w:qFormat/>
    <w:rsid w:val="00176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61A"/>
    <w:pPr>
      <w:spacing w:before="160"/>
      <w:jc w:val="center"/>
    </w:pPr>
    <w:rPr>
      <w:i/>
      <w:iCs/>
      <w:color w:val="404040" w:themeColor="text1" w:themeTint="BF"/>
    </w:rPr>
  </w:style>
  <w:style w:type="character" w:customStyle="1" w:styleId="QuoteChar">
    <w:name w:val="Quote Char"/>
    <w:basedOn w:val="DefaultParagraphFont"/>
    <w:link w:val="Quote"/>
    <w:uiPriority w:val="29"/>
    <w:rsid w:val="0017661A"/>
    <w:rPr>
      <w:i/>
      <w:iCs/>
      <w:color w:val="404040" w:themeColor="text1" w:themeTint="BF"/>
    </w:rPr>
  </w:style>
  <w:style w:type="paragraph" w:styleId="ListParagraph">
    <w:name w:val="List Paragraph"/>
    <w:basedOn w:val="Normal"/>
    <w:uiPriority w:val="34"/>
    <w:qFormat/>
    <w:rsid w:val="0017661A"/>
    <w:pPr>
      <w:ind w:left="720"/>
      <w:contextualSpacing/>
    </w:pPr>
  </w:style>
  <w:style w:type="character" w:styleId="IntenseEmphasis">
    <w:name w:val="Intense Emphasis"/>
    <w:basedOn w:val="DefaultParagraphFont"/>
    <w:uiPriority w:val="21"/>
    <w:qFormat/>
    <w:rsid w:val="0017661A"/>
    <w:rPr>
      <w:i/>
      <w:iCs/>
      <w:color w:val="2F5496" w:themeColor="accent1" w:themeShade="BF"/>
    </w:rPr>
  </w:style>
  <w:style w:type="paragraph" w:styleId="IntenseQuote">
    <w:name w:val="Intense Quote"/>
    <w:basedOn w:val="Normal"/>
    <w:next w:val="Normal"/>
    <w:link w:val="IntenseQuoteChar"/>
    <w:uiPriority w:val="30"/>
    <w:qFormat/>
    <w:rsid w:val="00176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61A"/>
    <w:rPr>
      <w:i/>
      <w:iCs/>
      <w:color w:val="2F5496" w:themeColor="accent1" w:themeShade="BF"/>
    </w:rPr>
  </w:style>
  <w:style w:type="character" w:styleId="IntenseReference">
    <w:name w:val="Intense Reference"/>
    <w:basedOn w:val="DefaultParagraphFont"/>
    <w:uiPriority w:val="32"/>
    <w:qFormat/>
    <w:rsid w:val="0017661A"/>
    <w:rPr>
      <w:b/>
      <w:bCs/>
      <w:smallCaps/>
      <w:color w:val="2F5496" w:themeColor="accent1" w:themeShade="BF"/>
      <w:spacing w:val="5"/>
    </w:rPr>
  </w:style>
  <w:style w:type="table" w:customStyle="1" w:styleId="TableGrid">
    <w:name w:val="TableGrid"/>
    <w:rsid w:val="00741D15"/>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741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777CB"/>
    <w:rPr>
      <w:color w:val="0563C1" w:themeColor="hyperlink"/>
      <w:u w:val="single"/>
    </w:rPr>
  </w:style>
  <w:style w:type="character" w:customStyle="1" w:styleId="UnresolvedMention">
    <w:name w:val="Unresolved Mention"/>
    <w:basedOn w:val="DefaultParagraphFont"/>
    <w:uiPriority w:val="99"/>
    <w:semiHidden/>
    <w:unhideWhenUsed/>
    <w:rsid w:val="008777CB"/>
    <w:rPr>
      <w:color w:val="605E5C"/>
      <w:shd w:val="clear" w:color="auto" w:fill="E1DFDD"/>
    </w:rPr>
  </w:style>
  <w:style w:type="paragraph" w:styleId="BalloonText">
    <w:name w:val="Balloon Text"/>
    <w:basedOn w:val="Normal"/>
    <w:link w:val="BalloonTextChar"/>
    <w:uiPriority w:val="99"/>
    <w:semiHidden/>
    <w:unhideWhenUsed/>
    <w:rsid w:val="00183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F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66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6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6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6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6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6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6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6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6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6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61A"/>
    <w:rPr>
      <w:rFonts w:eastAsiaTheme="majorEastAsia" w:cstheme="majorBidi"/>
      <w:color w:val="272727" w:themeColor="text1" w:themeTint="D8"/>
    </w:rPr>
  </w:style>
  <w:style w:type="paragraph" w:styleId="Title">
    <w:name w:val="Title"/>
    <w:basedOn w:val="Normal"/>
    <w:next w:val="Normal"/>
    <w:link w:val="TitleChar"/>
    <w:uiPriority w:val="10"/>
    <w:qFormat/>
    <w:rsid w:val="00176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61A"/>
    <w:pPr>
      <w:spacing w:before="160"/>
      <w:jc w:val="center"/>
    </w:pPr>
    <w:rPr>
      <w:i/>
      <w:iCs/>
      <w:color w:val="404040" w:themeColor="text1" w:themeTint="BF"/>
    </w:rPr>
  </w:style>
  <w:style w:type="character" w:customStyle="1" w:styleId="QuoteChar">
    <w:name w:val="Quote Char"/>
    <w:basedOn w:val="DefaultParagraphFont"/>
    <w:link w:val="Quote"/>
    <w:uiPriority w:val="29"/>
    <w:rsid w:val="0017661A"/>
    <w:rPr>
      <w:i/>
      <w:iCs/>
      <w:color w:val="404040" w:themeColor="text1" w:themeTint="BF"/>
    </w:rPr>
  </w:style>
  <w:style w:type="paragraph" w:styleId="ListParagraph">
    <w:name w:val="List Paragraph"/>
    <w:basedOn w:val="Normal"/>
    <w:uiPriority w:val="34"/>
    <w:qFormat/>
    <w:rsid w:val="0017661A"/>
    <w:pPr>
      <w:ind w:left="720"/>
      <w:contextualSpacing/>
    </w:pPr>
  </w:style>
  <w:style w:type="character" w:styleId="IntenseEmphasis">
    <w:name w:val="Intense Emphasis"/>
    <w:basedOn w:val="DefaultParagraphFont"/>
    <w:uiPriority w:val="21"/>
    <w:qFormat/>
    <w:rsid w:val="0017661A"/>
    <w:rPr>
      <w:i/>
      <w:iCs/>
      <w:color w:val="2F5496" w:themeColor="accent1" w:themeShade="BF"/>
    </w:rPr>
  </w:style>
  <w:style w:type="paragraph" w:styleId="IntenseQuote">
    <w:name w:val="Intense Quote"/>
    <w:basedOn w:val="Normal"/>
    <w:next w:val="Normal"/>
    <w:link w:val="IntenseQuoteChar"/>
    <w:uiPriority w:val="30"/>
    <w:qFormat/>
    <w:rsid w:val="00176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61A"/>
    <w:rPr>
      <w:i/>
      <w:iCs/>
      <w:color w:val="2F5496" w:themeColor="accent1" w:themeShade="BF"/>
    </w:rPr>
  </w:style>
  <w:style w:type="character" w:styleId="IntenseReference">
    <w:name w:val="Intense Reference"/>
    <w:basedOn w:val="DefaultParagraphFont"/>
    <w:uiPriority w:val="32"/>
    <w:qFormat/>
    <w:rsid w:val="0017661A"/>
    <w:rPr>
      <w:b/>
      <w:bCs/>
      <w:smallCaps/>
      <w:color w:val="2F5496" w:themeColor="accent1" w:themeShade="BF"/>
      <w:spacing w:val="5"/>
    </w:rPr>
  </w:style>
  <w:style w:type="table" w:customStyle="1" w:styleId="TableGrid">
    <w:name w:val="TableGrid"/>
    <w:rsid w:val="00741D15"/>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741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777CB"/>
    <w:rPr>
      <w:color w:val="0563C1" w:themeColor="hyperlink"/>
      <w:u w:val="single"/>
    </w:rPr>
  </w:style>
  <w:style w:type="character" w:customStyle="1" w:styleId="UnresolvedMention">
    <w:name w:val="Unresolved Mention"/>
    <w:basedOn w:val="DefaultParagraphFont"/>
    <w:uiPriority w:val="99"/>
    <w:semiHidden/>
    <w:unhideWhenUsed/>
    <w:rsid w:val="008777CB"/>
    <w:rPr>
      <w:color w:val="605E5C"/>
      <w:shd w:val="clear" w:color="auto" w:fill="E1DFDD"/>
    </w:rPr>
  </w:style>
  <w:style w:type="paragraph" w:styleId="BalloonText">
    <w:name w:val="Balloon Text"/>
    <w:basedOn w:val="Normal"/>
    <w:link w:val="BalloonTextChar"/>
    <w:uiPriority w:val="99"/>
    <w:semiHidden/>
    <w:unhideWhenUsed/>
    <w:rsid w:val="00183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F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microsoft.com/office/2007/relationships/stylesWithEffects" Target="stylesWithEffect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7</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Farzana Bari</dc:creator>
  <cp:keywords/>
  <dc:description/>
  <cp:lastModifiedBy>SHARIF</cp:lastModifiedBy>
  <cp:revision>52</cp:revision>
  <dcterms:created xsi:type="dcterms:W3CDTF">2026-01-24T07:52:00Z</dcterms:created>
  <dcterms:modified xsi:type="dcterms:W3CDTF">2026-01-30T14:36:00Z</dcterms:modified>
</cp:coreProperties>
</file>