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0948" w14:textId="7BDE61C1" w:rsidR="00564A4E" w:rsidRPr="004836D9" w:rsidRDefault="00564A4E" w:rsidP="00B415C4">
      <w:pPr>
        <w:autoSpaceDE w:val="0"/>
        <w:autoSpaceDN w:val="0"/>
        <w:adjustRightInd w:val="0"/>
        <w:spacing w:after="0" w:line="240" w:lineRule="auto"/>
        <w:jc w:val="center"/>
        <w:rPr>
          <w:rFonts w:ascii="Oxfam TSTAR PRO Light" w:hAnsi="Oxfam TSTAR PRO Light" w:cstheme="minorHAnsi"/>
          <w:b/>
          <w:bCs/>
          <w:sz w:val="24"/>
          <w:szCs w:val="24"/>
        </w:rPr>
      </w:pPr>
      <w:r w:rsidRPr="004836D9">
        <w:rPr>
          <w:rFonts w:ascii="Oxfam TSTAR PRO Light" w:hAnsi="Oxfam TSTAR PRO Light" w:cstheme="minorHAnsi"/>
          <w:b/>
          <w:bCs/>
          <w:sz w:val="24"/>
          <w:szCs w:val="24"/>
        </w:rPr>
        <w:t>Terms of Reference</w:t>
      </w:r>
      <w:r w:rsidR="004836D9" w:rsidRPr="004836D9">
        <w:rPr>
          <w:rFonts w:ascii="Oxfam TSTAR PRO Light" w:hAnsi="Oxfam TSTAR PRO Light" w:cstheme="minorHAnsi"/>
          <w:b/>
          <w:bCs/>
          <w:sz w:val="24"/>
          <w:szCs w:val="24"/>
        </w:rPr>
        <w:t xml:space="preserve"> (ToR) </w:t>
      </w:r>
    </w:p>
    <w:p w14:paraId="2D13C27C" w14:textId="7DDF72A5" w:rsidR="00564A4E" w:rsidRPr="004836D9" w:rsidRDefault="004836D9" w:rsidP="004836D9">
      <w:pPr>
        <w:spacing w:after="0" w:line="240" w:lineRule="auto"/>
        <w:jc w:val="center"/>
        <w:rPr>
          <w:rFonts w:ascii="Oxfam TSTAR PRO Light" w:eastAsia="Times New Roman" w:hAnsi="Oxfam TSTAR PRO Light" w:cs="Arial"/>
          <w:b/>
          <w:bCs/>
          <w:sz w:val="24"/>
          <w:szCs w:val="24"/>
          <w:lang w:val="en-GB" w:eastAsia="en-GB"/>
        </w:rPr>
      </w:pPr>
      <w:r w:rsidRPr="004836D9">
        <w:rPr>
          <w:rFonts w:ascii="Oxfam TSTAR PRO Light" w:eastAsia="Times New Roman" w:hAnsi="Oxfam TSTAR PRO Light" w:cs="Arial"/>
          <w:b/>
          <w:bCs/>
          <w:sz w:val="24"/>
          <w:szCs w:val="24"/>
          <w:lang w:val="en-GB" w:eastAsia="en-GB"/>
        </w:rPr>
        <w:t xml:space="preserve">End line Evaluation of the </w:t>
      </w:r>
      <w:r w:rsidR="00564A4E" w:rsidRPr="004836D9">
        <w:rPr>
          <w:rFonts w:ascii="Oxfam TSTAR PRO Light" w:eastAsia="Times New Roman" w:hAnsi="Oxfam TSTAR PRO Light" w:cs="Arial"/>
          <w:b/>
          <w:bCs/>
          <w:sz w:val="24"/>
          <w:szCs w:val="24"/>
          <w:lang w:val="en-GB" w:eastAsia="en-GB"/>
        </w:rPr>
        <w:t>Bangladesh Flood Response 2024 project</w:t>
      </w:r>
    </w:p>
    <w:p w14:paraId="6A18D2C8" w14:textId="2B1ADE34" w:rsidR="00564A4E" w:rsidRPr="004836D9" w:rsidRDefault="0087107D" w:rsidP="00B415C4">
      <w:pPr>
        <w:spacing w:after="0" w:line="240" w:lineRule="auto"/>
        <w:jc w:val="center"/>
        <w:rPr>
          <w:rFonts w:ascii="Oxfam TSTAR PRO Light" w:eastAsia="Times New Roman" w:hAnsi="Oxfam TSTAR PRO Light" w:cs="Arial"/>
          <w:b/>
          <w:bCs/>
          <w:sz w:val="24"/>
          <w:szCs w:val="24"/>
          <w:lang w:val="en-GB" w:eastAsia="en-GB"/>
        </w:rPr>
      </w:pPr>
      <w:r w:rsidRPr="004836D9">
        <w:rPr>
          <w:rFonts w:ascii="Oxfam TSTAR PRO Light" w:eastAsia="Times New Roman" w:hAnsi="Oxfam TSTAR PRO Light" w:cs="Arial"/>
          <w:b/>
          <w:bCs/>
          <w:sz w:val="24"/>
          <w:szCs w:val="24"/>
          <w:lang w:val="en-GB" w:eastAsia="en-GB"/>
        </w:rPr>
        <w:t>Feni and Noakhali D</w:t>
      </w:r>
      <w:r w:rsidR="00564A4E" w:rsidRPr="004836D9">
        <w:rPr>
          <w:rFonts w:ascii="Oxfam TSTAR PRO Light" w:eastAsia="Times New Roman" w:hAnsi="Oxfam TSTAR PRO Light" w:cs="Arial"/>
          <w:b/>
          <w:bCs/>
          <w:sz w:val="24"/>
          <w:szCs w:val="24"/>
          <w:lang w:val="en-GB" w:eastAsia="en-GB"/>
        </w:rPr>
        <w:t>istrict</w:t>
      </w:r>
    </w:p>
    <w:p w14:paraId="3B7B8B61" w14:textId="77777777" w:rsidR="009F6EB5" w:rsidRPr="004836D9" w:rsidRDefault="009F6EB5" w:rsidP="00B415C4">
      <w:pPr>
        <w:spacing w:after="0" w:line="240" w:lineRule="auto"/>
        <w:jc w:val="center"/>
        <w:rPr>
          <w:rFonts w:ascii="Oxfam TSTAR PRO Light" w:hAnsi="Oxfam TSTAR PRO Light" w:cstheme="minorHAnsi"/>
          <w:b/>
          <w:bCs/>
        </w:rPr>
      </w:pPr>
    </w:p>
    <w:p w14:paraId="14603A8C" w14:textId="14359AD4" w:rsidR="009F6EB5" w:rsidRPr="004836D9" w:rsidRDefault="009F6EB5" w:rsidP="00B415C4">
      <w:pPr>
        <w:numPr>
          <w:ilvl w:val="0"/>
          <w:numId w:val="3"/>
        </w:numPr>
        <w:autoSpaceDE w:val="0"/>
        <w:autoSpaceDN w:val="0"/>
        <w:adjustRightInd w:val="0"/>
        <w:spacing w:after="0" w:line="240" w:lineRule="auto"/>
        <w:jc w:val="both"/>
        <w:rPr>
          <w:rFonts w:ascii="Oxfam TSTAR PRO Light" w:hAnsi="Oxfam TSTAR PRO Light" w:cstheme="minorHAnsi"/>
        </w:rPr>
      </w:pPr>
      <w:r w:rsidRPr="004836D9">
        <w:rPr>
          <w:rFonts w:ascii="Oxfam TSTAR PRO Light" w:hAnsi="Oxfam TSTAR PRO Light" w:cstheme="minorHAnsi"/>
          <w:b/>
          <w:bCs/>
        </w:rPr>
        <w:t>B</w:t>
      </w:r>
      <w:r w:rsidR="00FE4293" w:rsidRPr="004836D9">
        <w:rPr>
          <w:rFonts w:ascii="Oxfam TSTAR PRO Light" w:hAnsi="Oxfam TSTAR PRO Light" w:cstheme="minorHAnsi"/>
          <w:b/>
          <w:bCs/>
        </w:rPr>
        <w:t>ackground and</w:t>
      </w:r>
      <w:r w:rsidR="0026065F" w:rsidRPr="004836D9">
        <w:rPr>
          <w:rFonts w:ascii="Oxfam TSTAR PRO Light" w:hAnsi="Oxfam TSTAR PRO Light" w:cstheme="minorHAnsi"/>
          <w:b/>
          <w:bCs/>
        </w:rPr>
        <w:t xml:space="preserve"> Rationality</w:t>
      </w:r>
      <w:r w:rsidR="00FE4293" w:rsidRPr="004836D9">
        <w:rPr>
          <w:rFonts w:ascii="Oxfam TSTAR PRO Light" w:hAnsi="Oxfam TSTAR PRO Light" w:cstheme="minorHAnsi"/>
          <w:b/>
          <w:bCs/>
        </w:rPr>
        <w:t>:</w:t>
      </w:r>
      <w:r w:rsidR="00B76384" w:rsidRPr="004836D9">
        <w:rPr>
          <w:rFonts w:ascii="Oxfam TSTAR PRO Light" w:hAnsi="Oxfam TSTAR PRO Light" w:cstheme="minorHAnsi"/>
        </w:rPr>
        <w:t xml:space="preserve"> </w:t>
      </w:r>
    </w:p>
    <w:p w14:paraId="4AB2C43B" w14:textId="77777777" w:rsidR="009F6EB5" w:rsidRPr="004836D9" w:rsidRDefault="009F6EB5" w:rsidP="00B415C4">
      <w:pPr>
        <w:autoSpaceDE w:val="0"/>
        <w:autoSpaceDN w:val="0"/>
        <w:adjustRightInd w:val="0"/>
        <w:spacing w:after="0" w:line="240" w:lineRule="auto"/>
        <w:ind w:left="360"/>
        <w:jc w:val="both"/>
        <w:rPr>
          <w:rFonts w:ascii="Oxfam TSTAR PRO Light" w:hAnsi="Oxfam TSTAR PRO Light" w:cstheme="minorHAnsi"/>
        </w:rPr>
      </w:pPr>
    </w:p>
    <w:p w14:paraId="7FF78752" w14:textId="0E7DE59A" w:rsidR="009F6EB5" w:rsidRPr="004836D9" w:rsidRDefault="009F6EB5" w:rsidP="00B415C4">
      <w:pPr>
        <w:spacing w:after="0" w:line="240" w:lineRule="auto"/>
        <w:jc w:val="both"/>
        <w:rPr>
          <w:rFonts w:ascii="Oxfam TSTAR PRO Light" w:eastAsia="Calibri" w:hAnsi="Oxfam TSTAR PRO Light" w:cstheme="minorHAnsi"/>
        </w:rPr>
      </w:pPr>
      <w:r w:rsidRPr="004836D9">
        <w:rPr>
          <w:rFonts w:ascii="Oxfam TSTAR PRO Light" w:eastAsia="Calibri" w:hAnsi="Oxfam TSTAR PRO Light" w:cstheme="minorHAnsi"/>
        </w:rPr>
        <w:t xml:space="preserve">The </w:t>
      </w:r>
      <w:bookmarkStart w:id="0" w:name="_Hlk201498619"/>
      <w:r w:rsidRPr="004836D9">
        <w:rPr>
          <w:rFonts w:ascii="Oxfam TSTAR PRO Light" w:eastAsia="Calibri" w:hAnsi="Oxfam TSTAR PRO Light" w:cstheme="minorHAnsi"/>
        </w:rPr>
        <w:t xml:space="preserve">Bangladesh Flood Response 2024 </w:t>
      </w:r>
      <w:bookmarkEnd w:id="0"/>
      <w:r w:rsidRPr="004836D9">
        <w:rPr>
          <w:rFonts w:ascii="Oxfam TSTAR PRO Light" w:eastAsia="Calibri" w:hAnsi="Oxfam TSTAR PRO Light" w:cstheme="minorHAnsi"/>
        </w:rPr>
        <w:t xml:space="preserve">project aims to provide immediate relief and foster long-term recovery for flood-affected communities in Noakhali and Feni districts covering Sadar </w:t>
      </w:r>
      <w:r w:rsidR="00EB0384" w:rsidRPr="004836D9">
        <w:rPr>
          <w:rFonts w:ascii="Oxfam TSTAR PRO Light" w:eastAsia="Calibri" w:hAnsi="Oxfam TSTAR PRO Light" w:cstheme="minorHAnsi"/>
        </w:rPr>
        <w:t>Upazilla of</w:t>
      </w:r>
      <w:r w:rsidRPr="004836D9">
        <w:rPr>
          <w:rFonts w:ascii="Oxfam TSTAR PRO Light" w:eastAsia="Calibri" w:hAnsi="Oxfam TSTAR PRO Light" w:cstheme="minorHAnsi"/>
        </w:rPr>
        <w:t xml:space="preserve"> Noakhali and Ch</w:t>
      </w:r>
      <w:r w:rsidR="003107C9" w:rsidRPr="004836D9">
        <w:rPr>
          <w:rFonts w:ascii="Oxfam TSTAR PRO Light" w:eastAsia="Calibri" w:hAnsi="Oxfam TSTAR PRO Light" w:cstheme="minorHAnsi"/>
        </w:rPr>
        <w:t>h</w:t>
      </w:r>
      <w:r w:rsidRPr="004836D9">
        <w:rPr>
          <w:rFonts w:ascii="Oxfam TSTAR PRO Light" w:eastAsia="Calibri" w:hAnsi="Oxfam TSTAR PRO Light" w:cstheme="minorHAnsi"/>
        </w:rPr>
        <w:t>ag</w:t>
      </w:r>
      <w:r w:rsidR="003107C9" w:rsidRPr="004836D9">
        <w:rPr>
          <w:rFonts w:ascii="Oxfam TSTAR PRO Light" w:eastAsia="Calibri" w:hAnsi="Oxfam TSTAR PRO Light" w:cstheme="minorHAnsi"/>
        </w:rPr>
        <w:t>o</w:t>
      </w:r>
      <w:r w:rsidRPr="004836D9">
        <w:rPr>
          <w:rFonts w:ascii="Oxfam TSTAR PRO Light" w:eastAsia="Calibri" w:hAnsi="Oxfam TSTAR PRO Light" w:cstheme="minorHAnsi"/>
        </w:rPr>
        <w:t xml:space="preserve">lnaiya </w:t>
      </w:r>
      <w:r w:rsidR="00EB0384" w:rsidRPr="004836D9">
        <w:rPr>
          <w:rFonts w:ascii="Oxfam TSTAR PRO Light" w:eastAsia="Calibri" w:hAnsi="Oxfam TSTAR PRO Light" w:cstheme="minorHAnsi"/>
        </w:rPr>
        <w:t xml:space="preserve">Upazilla </w:t>
      </w:r>
      <w:r w:rsidRPr="004836D9">
        <w:rPr>
          <w:rFonts w:ascii="Oxfam TSTAR PRO Light" w:eastAsia="Calibri" w:hAnsi="Oxfam TSTAR PRO Light" w:cstheme="minorHAnsi"/>
        </w:rPr>
        <w:t>of Feni. The project location has been selected based on the vulnerability ranking by NAW</w:t>
      </w:r>
      <w:r w:rsidR="00EB0384" w:rsidRPr="004836D9">
        <w:rPr>
          <w:rFonts w:ascii="Oxfam TSTAR PRO Light" w:eastAsia="Calibri" w:hAnsi="Oxfam TSTAR PRO Light"/>
        </w:rPr>
        <w:t>G,</w:t>
      </w:r>
      <w:r w:rsidRPr="004836D9">
        <w:rPr>
          <w:rFonts w:ascii="Oxfam TSTAR PRO Light" w:eastAsia="Calibri" w:hAnsi="Oxfam TSTAR PRO Light" w:cstheme="minorHAnsi"/>
        </w:rPr>
        <w:t xml:space="preserve"> local partner’s field observation and Oxfam rapid assessment team where Feni and Noakhali is reported as the worst affected districts. Also considered the presence and capacity of Oxfam and partners as well. Total six unions of two </w:t>
      </w:r>
      <w:r w:rsidR="00EB0384" w:rsidRPr="004836D9">
        <w:rPr>
          <w:rFonts w:ascii="Oxfam TSTAR PRO Light" w:eastAsia="Calibri" w:hAnsi="Oxfam TSTAR PRO Light" w:cstheme="minorHAnsi"/>
        </w:rPr>
        <w:t xml:space="preserve">Upazila’s </w:t>
      </w:r>
      <w:r w:rsidR="00F17C4B" w:rsidRPr="004836D9">
        <w:rPr>
          <w:rFonts w:ascii="Oxfam TSTAR PRO Light" w:eastAsia="Calibri" w:hAnsi="Oxfam TSTAR PRO Light" w:cstheme="minorHAnsi"/>
        </w:rPr>
        <w:t>have</w:t>
      </w:r>
      <w:r w:rsidRPr="004836D9">
        <w:rPr>
          <w:rFonts w:ascii="Oxfam TSTAR PRO Light" w:eastAsia="Calibri" w:hAnsi="Oxfam TSTAR PRO Light" w:cstheme="minorHAnsi"/>
        </w:rPr>
        <w:t xml:space="preserve"> covered under the project. The project </w:t>
      </w:r>
      <w:r w:rsidR="00320606" w:rsidRPr="004836D9">
        <w:rPr>
          <w:rFonts w:ascii="Oxfam TSTAR PRO Light" w:eastAsia="Calibri" w:hAnsi="Oxfam TSTAR PRO Light" w:cstheme="minorHAnsi"/>
        </w:rPr>
        <w:t>has</w:t>
      </w:r>
      <w:r w:rsidRPr="004836D9">
        <w:rPr>
          <w:rFonts w:ascii="Oxfam TSTAR PRO Light" w:eastAsia="Calibri" w:hAnsi="Oxfam TSTAR PRO Light" w:cstheme="minorHAnsi"/>
        </w:rPr>
        <w:t xml:space="preserve"> cover</w:t>
      </w:r>
      <w:r w:rsidR="00F17C4B" w:rsidRPr="004836D9">
        <w:rPr>
          <w:rFonts w:ascii="Oxfam TSTAR PRO Light" w:eastAsia="Calibri" w:hAnsi="Oxfam TSTAR PRO Light" w:cstheme="minorHAnsi"/>
        </w:rPr>
        <w:t>ed</w:t>
      </w:r>
      <w:r w:rsidRPr="004836D9">
        <w:rPr>
          <w:rFonts w:ascii="Oxfam TSTAR PRO Light" w:eastAsia="Calibri" w:hAnsi="Oxfam TSTAR PRO Light" w:cstheme="minorHAnsi"/>
        </w:rPr>
        <w:t xml:space="preserve"> a 37,909 population from 8,</w:t>
      </w:r>
      <w:r w:rsidR="007910FC" w:rsidRPr="004836D9">
        <w:rPr>
          <w:rFonts w:ascii="Oxfam TSTAR PRO Light" w:eastAsia="Calibri" w:hAnsi="Oxfam TSTAR PRO Light" w:cstheme="minorHAnsi"/>
        </w:rPr>
        <w:t>500</w:t>
      </w:r>
      <w:r w:rsidRPr="004836D9">
        <w:rPr>
          <w:rFonts w:ascii="Oxfam TSTAR PRO Light" w:eastAsia="Calibri" w:hAnsi="Oxfam TSTAR PRO Light" w:cstheme="minorHAnsi"/>
        </w:rPr>
        <w:t xml:space="preserve"> flood affected households (HH). Vulnerable households such as the ultra-poor, female headed households, religious and ethnic minorities, and persons living with disabilities </w:t>
      </w:r>
      <w:r w:rsidR="00F17C4B" w:rsidRPr="004836D9">
        <w:rPr>
          <w:rFonts w:ascii="Oxfam TSTAR PRO Light" w:eastAsia="Calibri" w:hAnsi="Oxfam TSTAR PRO Light" w:cstheme="minorHAnsi"/>
        </w:rPr>
        <w:t>have been</w:t>
      </w:r>
      <w:r w:rsidRPr="004836D9">
        <w:rPr>
          <w:rFonts w:ascii="Oxfam TSTAR PRO Light" w:eastAsia="Calibri" w:hAnsi="Oxfam TSTAR PRO Light" w:cstheme="minorHAnsi"/>
        </w:rPr>
        <w:t xml:space="preserve"> especially targeted. The project </w:t>
      </w:r>
      <w:r w:rsidR="00EB0384" w:rsidRPr="004836D9">
        <w:rPr>
          <w:rFonts w:ascii="Oxfam TSTAR PRO Light" w:eastAsia="Calibri" w:hAnsi="Oxfam TSTAR PRO Light" w:cstheme="minorHAnsi"/>
        </w:rPr>
        <w:t>has taken major interventions such</w:t>
      </w:r>
      <w:r w:rsidRPr="004836D9">
        <w:rPr>
          <w:rFonts w:ascii="Oxfam TSTAR PRO Light" w:eastAsia="Calibri" w:hAnsi="Oxfam TSTAR PRO Light" w:cstheme="minorHAnsi"/>
        </w:rPr>
        <w:t xml:space="preserve"> food security; livelihood restoration; water, sanitation, and hygiene (WASH); Non-Food Item (NFI) support; and gender and protection with strong communication and stakeholder </w:t>
      </w:r>
      <w:r w:rsidR="00EB0384" w:rsidRPr="004836D9">
        <w:rPr>
          <w:rFonts w:ascii="Oxfam TSTAR PRO Light" w:eastAsia="Calibri" w:hAnsi="Oxfam TSTAR PRO Light" w:cstheme="minorHAnsi"/>
        </w:rPr>
        <w:t>engagement.</w:t>
      </w:r>
      <w:r w:rsidRPr="004836D9">
        <w:rPr>
          <w:rFonts w:ascii="Oxfam TSTAR PRO Light" w:eastAsia="Calibri" w:hAnsi="Oxfam TSTAR PRO Light" w:cstheme="minorHAnsi"/>
        </w:rPr>
        <w:t xml:space="preserve">  An estimated 90% of direct participants </w:t>
      </w:r>
      <w:r w:rsidR="00F17C4B" w:rsidRPr="004836D9">
        <w:rPr>
          <w:rFonts w:ascii="Oxfam TSTAR PRO Light" w:eastAsia="Calibri" w:hAnsi="Oxfam TSTAR PRO Light" w:cstheme="minorHAnsi"/>
        </w:rPr>
        <w:t>are</w:t>
      </w:r>
      <w:r w:rsidRPr="004836D9">
        <w:rPr>
          <w:rFonts w:ascii="Oxfam TSTAR PRO Light" w:eastAsia="Calibri" w:hAnsi="Oxfam TSTAR PRO Light" w:cstheme="minorHAnsi"/>
        </w:rPr>
        <w:t xml:space="preserve"> women</w:t>
      </w:r>
      <w:r w:rsidR="002F1F2F" w:rsidRPr="004836D9">
        <w:rPr>
          <w:rFonts w:ascii="Oxfam TSTAR PRO Light" w:eastAsia="Calibri" w:hAnsi="Oxfam TSTAR PRO Light" w:cstheme="minorHAnsi"/>
        </w:rPr>
        <w:t xml:space="preserve">. </w:t>
      </w:r>
    </w:p>
    <w:p w14:paraId="437D4D08" w14:textId="77777777" w:rsidR="00FE4293" w:rsidRPr="004836D9" w:rsidRDefault="00FE4293" w:rsidP="00B415C4">
      <w:pPr>
        <w:spacing w:after="0" w:line="240" w:lineRule="auto"/>
        <w:jc w:val="both"/>
        <w:rPr>
          <w:rFonts w:ascii="Oxfam TSTAR PRO Light" w:eastAsia="Calibri" w:hAnsi="Oxfam TSTAR PRO Light" w:cstheme="minorHAnsi"/>
        </w:rPr>
      </w:pPr>
    </w:p>
    <w:p w14:paraId="79402B4B" w14:textId="317FDBF8" w:rsidR="00FE4293" w:rsidRPr="004836D9" w:rsidRDefault="01D44378" w:rsidP="40A31212">
      <w:pPr>
        <w:spacing w:after="0" w:line="240" w:lineRule="auto"/>
        <w:jc w:val="both"/>
        <w:rPr>
          <w:rFonts w:ascii="Oxfam TSTAR PRO Light" w:eastAsia="Calibri" w:hAnsi="Oxfam TSTAR PRO Light"/>
        </w:rPr>
      </w:pPr>
      <w:r w:rsidRPr="01D44378">
        <w:rPr>
          <w:rFonts w:ascii="Oxfam TSTAR PRO Light" w:eastAsia="Calibri" w:hAnsi="Oxfam TSTAR PRO Light"/>
        </w:rPr>
        <w:t>The overall objective of the project is to enhance food security and restore livelihoods through food support, financial support and create employment through Cash for Work (CFW). The project also</w:t>
      </w:r>
      <w:r w:rsidR="00AF697A">
        <w:rPr>
          <w:rFonts w:ascii="Oxfam TSTAR PRO Light" w:eastAsia="Calibri" w:hAnsi="Oxfam TSTAR PRO Light"/>
        </w:rPr>
        <w:t xml:space="preserve"> </w:t>
      </w:r>
      <w:r w:rsidRPr="01D44378">
        <w:rPr>
          <w:rFonts w:ascii="Oxfam TSTAR PRO Light" w:eastAsia="Calibri" w:hAnsi="Oxfam TSTAR PRO Light"/>
        </w:rPr>
        <w:t>focuses on WASH activities like tube well installation, repairs and disinfection, community latrine construction and repair to</w:t>
      </w:r>
      <w:r w:rsidR="00AF697A">
        <w:rPr>
          <w:rFonts w:ascii="Oxfam TSTAR PRO Light" w:eastAsia="Calibri" w:hAnsi="Oxfam TSTAR PRO Light"/>
        </w:rPr>
        <w:t xml:space="preserve"> </w:t>
      </w:r>
      <w:r w:rsidRPr="01D44378">
        <w:rPr>
          <w:rFonts w:ascii="Oxfam TSTAR PRO Light" w:eastAsia="Calibri" w:hAnsi="Oxfam TSTAR PRO Light"/>
        </w:rPr>
        <w:t>ensure access to safe drinking water, improve hygiene which is</w:t>
      </w:r>
      <w:r w:rsidR="00AF697A">
        <w:rPr>
          <w:rFonts w:ascii="Oxfam TSTAR PRO Light" w:eastAsia="Calibri" w:hAnsi="Oxfam TSTAR PRO Light"/>
        </w:rPr>
        <w:t xml:space="preserve"> </w:t>
      </w:r>
      <w:r w:rsidRPr="01D44378">
        <w:rPr>
          <w:rFonts w:ascii="Oxfam TSTAR PRO Light" w:eastAsia="Calibri" w:hAnsi="Oxfam TSTAR PRO Light"/>
        </w:rPr>
        <w:t>essential for preventing waterborne diseases. for households affected by the floods. The project engages local volunteers,</w:t>
      </w:r>
      <w:r w:rsidR="00AF697A">
        <w:rPr>
          <w:rFonts w:ascii="Oxfam TSTAR PRO Light" w:eastAsia="Calibri" w:hAnsi="Oxfam TSTAR PRO Light"/>
        </w:rPr>
        <w:t xml:space="preserve"> </w:t>
      </w:r>
      <w:r w:rsidRPr="01D44378">
        <w:rPr>
          <w:rFonts w:ascii="Oxfam TSTAR PRO Light" w:eastAsia="Calibri" w:hAnsi="Oxfam TSTAR PRO Light"/>
        </w:rPr>
        <w:t xml:space="preserve">building their capacity to promote leadership. The project also provides protection services; addresses gender inequities that contribute to GBV; and strengthens local humanitarian leadership. The project promotes community participation in activity implementation and </w:t>
      </w:r>
      <w:r w:rsidR="00796012" w:rsidRPr="01D44378">
        <w:rPr>
          <w:rFonts w:ascii="Oxfam TSTAR PRO Light" w:eastAsia="Calibri" w:hAnsi="Oxfam TSTAR PRO Light"/>
        </w:rPr>
        <w:t>enhances community</w:t>
      </w:r>
      <w:r w:rsidRPr="01D44378">
        <w:rPr>
          <w:rFonts w:ascii="Oxfam TSTAR PRO Light" w:eastAsia="Calibri" w:hAnsi="Oxfam TSTAR PRO Light"/>
        </w:rPr>
        <w:t xml:space="preserve"> safeguarding and accountability.</w:t>
      </w:r>
    </w:p>
    <w:p w14:paraId="7C543358" w14:textId="49DA4B37" w:rsidR="01D44378" w:rsidRDefault="01D44378" w:rsidP="01D44378">
      <w:pPr>
        <w:jc w:val="both"/>
        <w:rPr>
          <w:rFonts w:ascii="Oxfam TSTAR PRO Light" w:eastAsia="Calibri" w:hAnsi="Oxfam TSTAR PRO Light"/>
        </w:rPr>
      </w:pPr>
    </w:p>
    <w:p w14:paraId="0671BBF6" w14:textId="77777777" w:rsidR="00156BAF" w:rsidRPr="004836D9" w:rsidRDefault="00156BAF" w:rsidP="00B415C4">
      <w:pPr>
        <w:jc w:val="both"/>
        <w:rPr>
          <w:rFonts w:ascii="Oxfam TSTAR PRO Light" w:eastAsia="Calibri" w:hAnsi="Oxfam TSTAR PRO Light" w:cstheme="minorHAnsi"/>
        </w:rPr>
      </w:pPr>
      <w:r w:rsidRPr="004836D9">
        <w:rPr>
          <w:rFonts w:ascii="Oxfam TSTAR PRO Light" w:eastAsia="Calibri" w:hAnsi="Oxfam TSTAR PRO Light" w:cstheme="minorHAnsi"/>
        </w:rPr>
        <w:t>The project is nearing its phase-out stage. At this point, it is essential to measure progress against the project's outputs, outcomes, and overall impact. To this end, DAM is planning to conduct an endline evaluation of the project by commissioning a suitable consultant, either an individual or an agency.</w:t>
      </w:r>
    </w:p>
    <w:p w14:paraId="54446FCF" w14:textId="77777777" w:rsidR="00156BAF" w:rsidRPr="004836D9" w:rsidRDefault="00156BAF" w:rsidP="00B415C4">
      <w:pPr>
        <w:jc w:val="both"/>
        <w:rPr>
          <w:rFonts w:ascii="Oxfam TSTAR PRO Light" w:eastAsia="Calibri" w:hAnsi="Oxfam TSTAR PRO Light" w:cstheme="minorHAnsi"/>
        </w:rPr>
      </w:pPr>
      <w:r w:rsidRPr="004836D9">
        <w:rPr>
          <w:rFonts w:ascii="Oxfam TSTAR PRO Light" w:eastAsia="Calibri" w:hAnsi="Oxfam TSTAR PRO Light" w:cstheme="minorHAnsi"/>
        </w:rPr>
        <w:t>The evaluation is scheduled to begin in the second week of July 2025. It will assess the relevance, coherence, effectiveness, efficiency, and impact of the project. Additionally, it will evaluate achievements against agreed indicators, identify strengths and weaknesses, and capture key learnings from the project's inception to its conclusion.</w:t>
      </w:r>
    </w:p>
    <w:p w14:paraId="60822ED1" w14:textId="6C691D3E" w:rsidR="00156BAF" w:rsidRPr="004836D9" w:rsidRDefault="01D44378" w:rsidP="01D44378">
      <w:pPr>
        <w:jc w:val="both"/>
        <w:rPr>
          <w:rFonts w:ascii="Oxfam TSTAR PRO Light" w:eastAsia="Calibri" w:hAnsi="Oxfam TSTAR PRO Light"/>
        </w:rPr>
      </w:pPr>
      <w:r w:rsidRPr="01D44378">
        <w:rPr>
          <w:rFonts w:ascii="Oxfam TSTAR PRO Light" w:eastAsia="Calibri" w:hAnsi="Oxfam TSTAR PRO Light"/>
        </w:rPr>
        <w:t>The primary audience for this evaluation include Oxfam, DFAT, DAM, CODEC, local government bodies, civil society organizations (CSOs), community members, and other stakeholders. The findings will be used to prepare the final project progress report and to inform future investments in similar programming.</w:t>
      </w:r>
    </w:p>
    <w:p w14:paraId="00604B14" w14:textId="77777777" w:rsidR="00156BAF" w:rsidRDefault="00156BAF" w:rsidP="00B415C4">
      <w:pPr>
        <w:spacing w:after="0" w:line="240" w:lineRule="auto"/>
        <w:jc w:val="both"/>
        <w:rPr>
          <w:rFonts w:ascii="Oxfam TSTAR PRO Light" w:eastAsia="Calibri" w:hAnsi="Oxfam TSTAR PRO Light" w:cstheme="minorHAnsi"/>
        </w:rPr>
      </w:pPr>
      <w:bookmarkStart w:id="1" w:name="_Hlk201477179"/>
    </w:p>
    <w:p w14:paraId="63D7AFE1" w14:textId="77777777" w:rsidR="004836D9" w:rsidRDefault="004836D9" w:rsidP="00B415C4">
      <w:pPr>
        <w:spacing w:after="0" w:line="240" w:lineRule="auto"/>
        <w:jc w:val="both"/>
        <w:rPr>
          <w:rFonts w:ascii="Oxfam TSTAR PRO Light" w:eastAsia="Calibri" w:hAnsi="Oxfam TSTAR PRO Light" w:cstheme="minorHAnsi"/>
        </w:rPr>
      </w:pPr>
    </w:p>
    <w:p w14:paraId="10F95213" w14:textId="77777777" w:rsidR="004836D9" w:rsidRDefault="004836D9" w:rsidP="00B415C4">
      <w:pPr>
        <w:spacing w:after="0" w:line="240" w:lineRule="auto"/>
        <w:jc w:val="both"/>
        <w:rPr>
          <w:rFonts w:ascii="Oxfam TSTAR PRO Light" w:eastAsia="Calibri" w:hAnsi="Oxfam TSTAR PRO Light" w:cstheme="minorHAnsi"/>
        </w:rPr>
      </w:pPr>
    </w:p>
    <w:p w14:paraId="586C391B" w14:textId="77777777" w:rsidR="004836D9" w:rsidRPr="004836D9" w:rsidRDefault="004836D9" w:rsidP="00B415C4">
      <w:pPr>
        <w:spacing w:after="0" w:line="240" w:lineRule="auto"/>
        <w:jc w:val="both"/>
        <w:rPr>
          <w:rFonts w:ascii="Oxfam TSTAR PRO Light" w:eastAsia="Calibri" w:hAnsi="Oxfam TSTAR PRO Light" w:cstheme="minorHAnsi"/>
        </w:rPr>
      </w:pPr>
    </w:p>
    <w:bookmarkEnd w:id="1"/>
    <w:p w14:paraId="718A8979" w14:textId="77777777" w:rsidR="0026065F" w:rsidRPr="004836D9" w:rsidRDefault="0026065F" w:rsidP="00B415C4">
      <w:pPr>
        <w:numPr>
          <w:ilvl w:val="0"/>
          <w:numId w:val="3"/>
        </w:numPr>
        <w:autoSpaceDE w:val="0"/>
        <w:autoSpaceDN w:val="0"/>
        <w:adjustRightInd w:val="0"/>
        <w:spacing w:after="0" w:line="240" w:lineRule="auto"/>
        <w:jc w:val="both"/>
        <w:rPr>
          <w:rFonts w:ascii="Oxfam TSTAR PRO Light" w:hAnsi="Oxfam TSTAR PRO Light" w:cstheme="minorHAnsi"/>
          <w:b/>
          <w:bCs/>
        </w:rPr>
      </w:pPr>
      <w:r w:rsidRPr="004836D9">
        <w:rPr>
          <w:rFonts w:ascii="Oxfam TSTAR PRO Light" w:hAnsi="Oxfam TSTAR PRO Light" w:cstheme="minorHAnsi"/>
          <w:b/>
          <w:bCs/>
        </w:rPr>
        <w:lastRenderedPageBreak/>
        <w:t xml:space="preserve">Overview of the Project  </w:t>
      </w:r>
    </w:p>
    <w:p w14:paraId="440254BC" w14:textId="77777777" w:rsidR="00156BAF" w:rsidRPr="004836D9" w:rsidRDefault="00156BAF" w:rsidP="00B415C4">
      <w:pPr>
        <w:autoSpaceDE w:val="0"/>
        <w:autoSpaceDN w:val="0"/>
        <w:adjustRightInd w:val="0"/>
        <w:spacing w:after="0" w:line="240" w:lineRule="auto"/>
        <w:jc w:val="both"/>
        <w:rPr>
          <w:rFonts w:ascii="Oxfam TSTAR PRO Light" w:hAnsi="Oxfam TSTAR PRO Light" w:cstheme="minorHAnsi"/>
          <w:b/>
          <w:bCs/>
          <w:color w:val="002060"/>
        </w:rPr>
      </w:pPr>
    </w:p>
    <w:tbl>
      <w:tblPr>
        <w:tblStyle w:val="TableGrid"/>
        <w:tblW w:w="0" w:type="auto"/>
        <w:tblLook w:val="04A0" w:firstRow="1" w:lastRow="0" w:firstColumn="1" w:lastColumn="0" w:noHBand="0" w:noVBand="1"/>
      </w:tblPr>
      <w:tblGrid>
        <w:gridCol w:w="1413"/>
        <w:gridCol w:w="7937"/>
      </w:tblGrid>
      <w:tr w:rsidR="00156BAF" w:rsidRPr="004836D9" w14:paraId="73DC1C99" w14:textId="77777777" w:rsidTr="002816A8">
        <w:tc>
          <w:tcPr>
            <w:tcW w:w="1413" w:type="dxa"/>
          </w:tcPr>
          <w:p w14:paraId="7E9D1ED2" w14:textId="70660D06" w:rsidR="00156BAF" w:rsidRPr="004836D9" w:rsidRDefault="00156BA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Goal</w:t>
            </w:r>
          </w:p>
          <w:p w14:paraId="6368D54D" w14:textId="77777777" w:rsidR="00156BAF" w:rsidRPr="004836D9" w:rsidRDefault="00156BAF" w:rsidP="00B415C4">
            <w:pPr>
              <w:autoSpaceDE w:val="0"/>
              <w:autoSpaceDN w:val="0"/>
              <w:adjustRightInd w:val="0"/>
              <w:spacing w:line="240" w:lineRule="auto"/>
              <w:jc w:val="both"/>
              <w:rPr>
                <w:rFonts w:ascii="Oxfam TSTAR PRO Light" w:hAnsi="Oxfam TSTAR PRO Light" w:cstheme="minorHAnsi"/>
              </w:rPr>
            </w:pPr>
          </w:p>
        </w:tc>
        <w:tc>
          <w:tcPr>
            <w:tcW w:w="7937" w:type="dxa"/>
          </w:tcPr>
          <w:p w14:paraId="47CBE34F" w14:textId="2D1A0D4E" w:rsidR="00156BAF" w:rsidRPr="004836D9" w:rsidRDefault="00156BAF" w:rsidP="00B415C4">
            <w:pPr>
              <w:autoSpaceDE w:val="0"/>
              <w:autoSpaceDN w:val="0"/>
              <w:adjustRightInd w:val="0"/>
              <w:jc w:val="both"/>
              <w:rPr>
                <w:rFonts w:ascii="Oxfam TSTAR PRO Light" w:hAnsi="Oxfam TSTAR PRO Light" w:cstheme="minorHAnsi"/>
              </w:rPr>
            </w:pPr>
            <w:r w:rsidRPr="004836D9">
              <w:rPr>
                <w:rFonts w:ascii="Oxfam TSTAR PRO Light" w:hAnsi="Oxfam TSTAR PRO Light" w:cstheme="minorHAnsi"/>
                <w:lang w:val="en-AU"/>
              </w:rPr>
              <w:t>Inclusive multi sectoral humanitarian assistance to the most vulnerable flood-affected people to reduce suffering and save lives.</w:t>
            </w:r>
          </w:p>
        </w:tc>
      </w:tr>
      <w:tr w:rsidR="00156BAF" w:rsidRPr="004836D9" w14:paraId="459613B1" w14:textId="77777777" w:rsidTr="002816A8">
        <w:tc>
          <w:tcPr>
            <w:tcW w:w="1413" w:type="dxa"/>
          </w:tcPr>
          <w:p w14:paraId="5E41FDAF" w14:textId="681115A9" w:rsidR="00156BAF" w:rsidRPr="004836D9" w:rsidRDefault="00156BA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 xml:space="preserve">Outcome </w:t>
            </w:r>
          </w:p>
        </w:tc>
        <w:tc>
          <w:tcPr>
            <w:tcW w:w="7937" w:type="dxa"/>
          </w:tcPr>
          <w:p w14:paraId="51D181B7" w14:textId="77777777" w:rsidR="00156BAF" w:rsidRPr="004836D9" w:rsidRDefault="00156BAF" w:rsidP="00B415C4">
            <w:pPr>
              <w:spacing w:line="22" w:lineRule="atLeast"/>
              <w:jc w:val="both"/>
              <w:rPr>
                <w:rFonts w:ascii="Oxfam TSTAR PRO Light" w:hAnsi="Oxfam TSTAR PRO Light" w:cstheme="minorHAnsi"/>
                <w:lang w:val="en-AU"/>
              </w:rPr>
            </w:pPr>
            <w:r w:rsidRPr="004836D9">
              <w:rPr>
                <w:rFonts w:ascii="Oxfam TSTAR PRO Light" w:hAnsi="Oxfam TSTAR PRO Light" w:cstheme="minorHAnsi"/>
                <w:lang w:val="en-AU"/>
              </w:rPr>
              <w:t>Outcome 1: Enhanced food security and restored livelihoods for households affected by the Eastern floods in Bangladesh.</w:t>
            </w:r>
          </w:p>
          <w:p w14:paraId="6D6A31EE" w14:textId="77777777" w:rsidR="00156BAF" w:rsidRPr="004836D9" w:rsidRDefault="00156BAF" w:rsidP="00B415C4">
            <w:pPr>
              <w:spacing w:line="22" w:lineRule="atLeast"/>
              <w:jc w:val="both"/>
              <w:rPr>
                <w:rFonts w:ascii="Oxfam TSTAR PRO Light" w:hAnsi="Oxfam TSTAR PRO Light" w:cstheme="minorHAnsi"/>
                <w:lang w:val="en-AU"/>
              </w:rPr>
            </w:pPr>
            <w:r w:rsidRPr="004836D9">
              <w:rPr>
                <w:rFonts w:ascii="Oxfam TSTAR PRO Light" w:hAnsi="Oxfam TSTAR PRO Light" w:cstheme="minorHAnsi"/>
                <w:lang w:val="en-AU"/>
              </w:rPr>
              <w:t>Outcome 2: Increased access to sustainable improved WASH services for households affected by the floods.</w:t>
            </w:r>
          </w:p>
          <w:p w14:paraId="24AE1631" w14:textId="1E0A593F" w:rsidR="00156BAF" w:rsidRPr="004836D9" w:rsidRDefault="00156BAF" w:rsidP="00B415C4">
            <w:pPr>
              <w:autoSpaceDE w:val="0"/>
              <w:autoSpaceDN w:val="0"/>
              <w:adjustRightInd w:val="0"/>
              <w:spacing w:line="22" w:lineRule="atLeast"/>
              <w:jc w:val="both"/>
              <w:rPr>
                <w:rFonts w:ascii="Oxfam TSTAR PRO Light" w:hAnsi="Oxfam TSTAR PRO Light" w:cstheme="minorHAnsi"/>
                <w:b/>
                <w:bCs/>
                <w:color w:val="002060"/>
              </w:rPr>
            </w:pPr>
            <w:r w:rsidRPr="004836D9">
              <w:rPr>
                <w:rFonts w:ascii="Oxfam TSTAR PRO Light" w:hAnsi="Oxfam TSTAR PRO Light" w:cstheme="minorHAnsi"/>
                <w:lang w:val="en-AU"/>
              </w:rPr>
              <w:t>Outcome 3: Flood-affected individuals have increased access to protection services; and gender inequities that contribute to GBV are addressed; and local humanitarian leadership is strengthened</w:t>
            </w:r>
          </w:p>
        </w:tc>
      </w:tr>
      <w:tr w:rsidR="00156BAF" w:rsidRPr="004836D9" w14:paraId="2D4F6E2C" w14:textId="77777777" w:rsidTr="002816A8">
        <w:trPr>
          <w:trHeight w:val="5606"/>
        </w:trPr>
        <w:tc>
          <w:tcPr>
            <w:tcW w:w="1413" w:type="dxa"/>
          </w:tcPr>
          <w:p w14:paraId="297E487D" w14:textId="2C47DAB5" w:rsidR="00156BAF" w:rsidRPr="004836D9" w:rsidRDefault="00872B2B"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Output</w:t>
            </w:r>
          </w:p>
        </w:tc>
        <w:tc>
          <w:tcPr>
            <w:tcW w:w="7937" w:type="dxa"/>
          </w:tcPr>
          <w:p w14:paraId="61BC54E8" w14:textId="77777777" w:rsidR="00156BAF" w:rsidRPr="004836D9" w:rsidRDefault="00872B2B" w:rsidP="00B415C4">
            <w:pPr>
              <w:autoSpaceDE w:val="0"/>
              <w:autoSpaceDN w:val="0"/>
              <w:adjustRightInd w:val="0"/>
              <w:jc w:val="both"/>
              <w:rPr>
                <w:rFonts w:ascii="Oxfam TSTAR PRO Light" w:hAnsi="Oxfam TSTAR PRO Light" w:cstheme="minorHAnsi"/>
                <w:lang w:val="en-AU"/>
              </w:rPr>
            </w:pPr>
            <w:r w:rsidRPr="004836D9">
              <w:rPr>
                <w:rFonts w:ascii="Oxfam TSTAR PRO Light" w:hAnsi="Oxfam TSTAR PRO Light" w:cstheme="minorHAnsi"/>
                <w:lang w:val="en-AU"/>
              </w:rPr>
              <w:t>Output 1.1: Flood-affected marginalized households have access to essential services that meet their basic needs.</w:t>
            </w:r>
          </w:p>
          <w:p w14:paraId="1B709310" w14:textId="77777777" w:rsidR="00872B2B" w:rsidRPr="004836D9" w:rsidRDefault="00872B2B" w:rsidP="00B415C4">
            <w:pPr>
              <w:autoSpaceDE w:val="0"/>
              <w:autoSpaceDN w:val="0"/>
              <w:adjustRightInd w:val="0"/>
              <w:jc w:val="both"/>
              <w:rPr>
                <w:rFonts w:ascii="Oxfam TSTAR PRO Light" w:hAnsi="Oxfam TSTAR PRO Light" w:cstheme="minorHAnsi"/>
                <w:lang w:val="en-AU"/>
              </w:rPr>
            </w:pPr>
            <w:r w:rsidRPr="004836D9">
              <w:rPr>
                <w:rFonts w:ascii="Oxfam TSTAR PRO Light" w:hAnsi="Oxfam TSTAR PRO Light" w:cstheme="minorHAnsi"/>
                <w:lang w:val="en-AU"/>
              </w:rPr>
              <w:t>Output 1.2: Strengthened disaster preparedness initiatives in flood-affected communities through Cash for Work activities.</w:t>
            </w:r>
          </w:p>
          <w:p w14:paraId="5EFC6DD2" w14:textId="2668A956" w:rsidR="00872B2B" w:rsidRPr="004836D9" w:rsidRDefault="00872B2B" w:rsidP="00B415C4">
            <w:pPr>
              <w:autoSpaceDE w:val="0"/>
              <w:autoSpaceDN w:val="0"/>
              <w:adjustRightInd w:val="0"/>
              <w:jc w:val="both"/>
              <w:rPr>
                <w:rFonts w:ascii="Oxfam TSTAR PRO Light" w:hAnsi="Oxfam TSTAR PRO Light" w:cstheme="minorHAnsi"/>
                <w:lang w:val="en-AU"/>
              </w:rPr>
            </w:pPr>
            <w:r w:rsidRPr="004836D9">
              <w:rPr>
                <w:rFonts w:ascii="Oxfam TSTAR PRO Light" w:hAnsi="Oxfam TSTAR PRO Light" w:cstheme="minorHAnsi"/>
                <w:lang w:val="en-AU"/>
              </w:rPr>
              <w:t>Output 1.3: Vulnerable households impacted by the flood have resumed their income-generating activities with the help of livelihood cash grants and winter vegetable seeds support.</w:t>
            </w:r>
          </w:p>
          <w:p w14:paraId="044DCF76" w14:textId="77777777" w:rsidR="00872B2B" w:rsidRPr="004836D9" w:rsidRDefault="00872B2B" w:rsidP="00B415C4">
            <w:pPr>
              <w:autoSpaceDE w:val="0"/>
              <w:autoSpaceDN w:val="0"/>
              <w:adjustRightInd w:val="0"/>
              <w:jc w:val="both"/>
              <w:rPr>
                <w:rFonts w:ascii="Oxfam TSTAR PRO Light" w:hAnsi="Oxfam TSTAR PRO Light" w:cstheme="minorHAnsi"/>
                <w:lang w:val="en-AU"/>
              </w:rPr>
            </w:pPr>
            <w:r w:rsidRPr="004836D9">
              <w:rPr>
                <w:rFonts w:ascii="Oxfam TSTAR PRO Light" w:hAnsi="Oxfam TSTAR PRO Light" w:cstheme="minorHAnsi"/>
                <w:lang w:val="en-AU"/>
              </w:rPr>
              <w:t>Output 2.1:  Access to Sanitary Latrines, Bathing Cubicles, and Safe Water for Flood-Affected Communities</w:t>
            </w:r>
          </w:p>
          <w:p w14:paraId="7775B8E3" w14:textId="77777777" w:rsidR="00872B2B" w:rsidRPr="004836D9" w:rsidRDefault="00872B2B" w:rsidP="00B415C4">
            <w:pPr>
              <w:autoSpaceDE w:val="0"/>
              <w:autoSpaceDN w:val="0"/>
              <w:adjustRightInd w:val="0"/>
              <w:jc w:val="both"/>
              <w:rPr>
                <w:rFonts w:ascii="Oxfam TSTAR PRO Light" w:hAnsi="Oxfam TSTAR PRO Light" w:cstheme="minorHAnsi"/>
                <w:lang w:val="en-AU"/>
              </w:rPr>
            </w:pPr>
            <w:r w:rsidRPr="004836D9">
              <w:rPr>
                <w:rFonts w:ascii="Oxfam TSTAR PRO Light" w:hAnsi="Oxfam TSTAR PRO Light" w:cstheme="minorHAnsi"/>
                <w:lang w:val="en-AU"/>
              </w:rPr>
              <w:t>Output 2 .2: Local youth and community members (disaggregated) mobilized for tube well disinfection, the repair and rehabilitation of latrines.</w:t>
            </w:r>
          </w:p>
          <w:p w14:paraId="725A1D6E" w14:textId="77777777" w:rsidR="00872B2B" w:rsidRPr="004836D9" w:rsidRDefault="00872B2B" w:rsidP="00B415C4">
            <w:pPr>
              <w:autoSpaceDE w:val="0"/>
              <w:autoSpaceDN w:val="0"/>
              <w:adjustRightInd w:val="0"/>
              <w:jc w:val="both"/>
              <w:rPr>
                <w:rFonts w:ascii="Oxfam TSTAR PRO Light" w:hAnsi="Oxfam TSTAR PRO Light" w:cstheme="minorHAnsi"/>
                <w:lang w:val="en-AU"/>
              </w:rPr>
            </w:pPr>
            <w:r w:rsidRPr="004836D9">
              <w:rPr>
                <w:rFonts w:ascii="Oxfam TSTAR PRO Light" w:hAnsi="Oxfam TSTAR PRO Light" w:cstheme="minorHAnsi"/>
                <w:lang w:val="en-AU"/>
              </w:rPr>
              <w:t>2.3 Improved hygiene practices, including menstrual hygiene management (MHM), among vulnerable households affected by flooding.</w:t>
            </w:r>
          </w:p>
          <w:p w14:paraId="32409467" w14:textId="77777777" w:rsidR="00872B2B" w:rsidRPr="004836D9" w:rsidRDefault="00872B2B" w:rsidP="00B415C4">
            <w:pPr>
              <w:autoSpaceDE w:val="0"/>
              <w:autoSpaceDN w:val="0"/>
              <w:adjustRightInd w:val="0"/>
              <w:jc w:val="both"/>
              <w:rPr>
                <w:rFonts w:ascii="Oxfam TSTAR PRO Light" w:hAnsi="Oxfam TSTAR PRO Light" w:cstheme="minorHAnsi"/>
                <w:lang w:val="en-AU"/>
              </w:rPr>
            </w:pPr>
            <w:r w:rsidRPr="004836D9">
              <w:rPr>
                <w:rFonts w:ascii="Oxfam TSTAR PRO Light" w:hAnsi="Oxfam TSTAR PRO Light" w:cstheme="minorHAnsi"/>
                <w:lang w:val="en-AU"/>
              </w:rPr>
              <w:t>Output 3.1: Women, youth and community leaders with increased knowledge and awareness of leadership, gender equality, GBV and child protection.</w:t>
            </w:r>
          </w:p>
          <w:p w14:paraId="0E0BD0F1" w14:textId="7049FA66" w:rsidR="00872B2B" w:rsidRPr="004836D9" w:rsidRDefault="00872B2B" w:rsidP="00B415C4">
            <w:pPr>
              <w:autoSpaceDE w:val="0"/>
              <w:autoSpaceDN w:val="0"/>
              <w:adjustRightInd w:val="0"/>
              <w:jc w:val="both"/>
              <w:rPr>
                <w:rFonts w:ascii="Oxfam TSTAR PRO Light" w:hAnsi="Oxfam TSTAR PRO Light" w:cstheme="minorHAnsi"/>
                <w:lang w:val="en-AU"/>
              </w:rPr>
            </w:pPr>
            <w:r w:rsidRPr="004836D9">
              <w:rPr>
                <w:rFonts w:ascii="Oxfam TSTAR PRO Light" w:hAnsi="Oxfam TSTAR PRO Light" w:cstheme="minorHAnsi"/>
                <w:lang w:val="en-AU"/>
              </w:rPr>
              <w:t>Output 3.2:</w:t>
            </w:r>
            <w:r w:rsidR="00FE19DF" w:rsidRPr="004836D9">
              <w:rPr>
                <w:rFonts w:ascii="Oxfam TSTAR PRO Light" w:hAnsi="Oxfam TSTAR PRO Light" w:cstheme="minorHAnsi"/>
                <w:lang w:val="en-AU"/>
              </w:rPr>
              <w:t xml:space="preserve"> </w:t>
            </w:r>
            <w:r w:rsidRPr="004836D9">
              <w:rPr>
                <w:rFonts w:ascii="Oxfam TSTAR PRO Light" w:hAnsi="Oxfam TSTAR PRO Light" w:cstheme="minorHAnsi"/>
                <w:lang w:val="en-AU"/>
              </w:rPr>
              <w:t>Community protection mechanisms established to prevent GBV and protect children</w:t>
            </w:r>
          </w:p>
          <w:p w14:paraId="6CAFBF6B" w14:textId="2B870F87" w:rsidR="00872B2B" w:rsidRPr="004836D9" w:rsidRDefault="00872B2B" w:rsidP="00B415C4">
            <w:pPr>
              <w:autoSpaceDE w:val="0"/>
              <w:autoSpaceDN w:val="0"/>
              <w:adjustRightInd w:val="0"/>
              <w:jc w:val="both"/>
              <w:rPr>
                <w:rFonts w:ascii="Oxfam TSTAR PRO Light" w:hAnsi="Oxfam TSTAR PRO Light" w:cstheme="minorHAnsi"/>
                <w:b/>
                <w:bCs/>
                <w:color w:val="002060"/>
              </w:rPr>
            </w:pPr>
            <w:r w:rsidRPr="004836D9">
              <w:rPr>
                <w:rFonts w:ascii="Oxfam TSTAR PRO Light" w:hAnsi="Oxfam TSTAR PRO Light" w:cstheme="minorHAnsi"/>
                <w:lang w:val="en-AU"/>
              </w:rPr>
              <w:t>Output 3.3 Local humanitarian staff with increased capacity in promoting inclusive humanitarian response.</w:t>
            </w:r>
          </w:p>
        </w:tc>
      </w:tr>
      <w:tr w:rsidR="00156BAF" w:rsidRPr="004836D9" w14:paraId="07715F8B" w14:textId="77777777" w:rsidTr="002816A8">
        <w:tc>
          <w:tcPr>
            <w:tcW w:w="1413" w:type="dxa"/>
          </w:tcPr>
          <w:p w14:paraId="5B426307" w14:textId="4DDC8009" w:rsidR="00156BAF" w:rsidRPr="004836D9" w:rsidRDefault="00E64AEC"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Project location</w:t>
            </w:r>
          </w:p>
        </w:tc>
        <w:tc>
          <w:tcPr>
            <w:tcW w:w="7937" w:type="dxa"/>
          </w:tcPr>
          <w:tbl>
            <w:tblPr>
              <w:tblStyle w:val="TableGrid"/>
              <w:tblW w:w="0" w:type="auto"/>
              <w:tblLook w:val="04A0" w:firstRow="1" w:lastRow="0" w:firstColumn="1" w:lastColumn="0" w:noHBand="0" w:noVBand="1"/>
            </w:tblPr>
            <w:tblGrid>
              <w:gridCol w:w="1800"/>
              <w:gridCol w:w="1485"/>
              <w:gridCol w:w="1944"/>
              <w:gridCol w:w="2482"/>
            </w:tblGrid>
            <w:tr w:rsidR="00E64AEC" w:rsidRPr="004836D9" w14:paraId="6B81A8F6" w14:textId="77777777" w:rsidTr="00EB76D8">
              <w:tc>
                <w:tcPr>
                  <w:tcW w:w="1800" w:type="dxa"/>
                  <w:vMerge w:val="restart"/>
                  <w:shd w:val="clear" w:color="auto" w:fill="92D050"/>
                </w:tcPr>
                <w:p w14:paraId="4C9BD9C7" w14:textId="77777777" w:rsidR="00E64AEC" w:rsidRPr="004836D9" w:rsidRDefault="00E64AEC"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Sub-Grantee</w:t>
                  </w:r>
                </w:p>
              </w:tc>
              <w:tc>
                <w:tcPr>
                  <w:tcW w:w="5911" w:type="dxa"/>
                  <w:gridSpan w:val="3"/>
                  <w:shd w:val="clear" w:color="auto" w:fill="92D050"/>
                </w:tcPr>
                <w:p w14:paraId="11FE8003" w14:textId="77777777" w:rsidR="00E64AEC" w:rsidRPr="004836D9" w:rsidRDefault="00E64AEC"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Project location</w:t>
                  </w:r>
                </w:p>
              </w:tc>
            </w:tr>
            <w:tr w:rsidR="00E64AEC" w:rsidRPr="004836D9" w14:paraId="35A4A2A8" w14:textId="77777777" w:rsidTr="00EB76D8">
              <w:tc>
                <w:tcPr>
                  <w:tcW w:w="1800" w:type="dxa"/>
                  <w:vMerge/>
                  <w:shd w:val="clear" w:color="auto" w:fill="92D050"/>
                </w:tcPr>
                <w:p w14:paraId="683BD635" w14:textId="77777777" w:rsidR="00E64AEC" w:rsidRPr="004836D9" w:rsidRDefault="00E64AEC" w:rsidP="00B415C4">
                  <w:pPr>
                    <w:autoSpaceDE w:val="0"/>
                    <w:autoSpaceDN w:val="0"/>
                    <w:adjustRightInd w:val="0"/>
                    <w:spacing w:line="240" w:lineRule="auto"/>
                    <w:jc w:val="both"/>
                    <w:rPr>
                      <w:rFonts w:ascii="Oxfam TSTAR PRO Light" w:hAnsi="Oxfam TSTAR PRO Light" w:cstheme="minorHAnsi"/>
                    </w:rPr>
                  </w:pPr>
                </w:p>
              </w:tc>
              <w:tc>
                <w:tcPr>
                  <w:tcW w:w="1485" w:type="dxa"/>
                  <w:shd w:val="clear" w:color="auto" w:fill="92D050"/>
                </w:tcPr>
                <w:p w14:paraId="5A959E5F" w14:textId="77777777" w:rsidR="00E64AEC" w:rsidRPr="004836D9" w:rsidRDefault="00E64AEC"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District</w:t>
                  </w:r>
                </w:p>
              </w:tc>
              <w:tc>
                <w:tcPr>
                  <w:tcW w:w="1944" w:type="dxa"/>
                  <w:shd w:val="clear" w:color="auto" w:fill="92D050"/>
                </w:tcPr>
                <w:p w14:paraId="38E98AAA" w14:textId="77777777" w:rsidR="00E64AEC" w:rsidRPr="004836D9" w:rsidRDefault="00E64AEC"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Upazila</w:t>
                  </w:r>
                </w:p>
              </w:tc>
              <w:tc>
                <w:tcPr>
                  <w:tcW w:w="2482" w:type="dxa"/>
                  <w:shd w:val="clear" w:color="auto" w:fill="92D050"/>
                </w:tcPr>
                <w:p w14:paraId="727961AA" w14:textId="77777777" w:rsidR="00E64AEC" w:rsidRPr="004836D9" w:rsidRDefault="00E64AEC"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Union</w:t>
                  </w:r>
                </w:p>
              </w:tc>
            </w:tr>
            <w:tr w:rsidR="00E64AEC" w:rsidRPr="004836D9" w14:paraId="403021ED" w14:textId="77777777" w:rsidTr="00EB76D8">
              <w:tc>
                <w:tcPr>
                  <w:tcW w:w="1800" w:type="dxa"/>
                  <w:vMerge w:val="restart"/>
                </w:tcPr>
                <w:p w14:paraId="223BB9A8" w14:textId="77777777" w:rsidR="00E64AEC" w:rsidRPr="004836D9" w:rsidRDefault="00E64AEC" w:rsidP="00B415C4">
                  <w:pPr>
                    <w:autoSpaceDE w:val="0"/>
                    <w:autoSpaceDN w:val="0"/>
                    <w:adjustRightInd w:val="0"/>
                    <w:jc w:val="both"/>
                    <w:rPr>
                      <w:rFonts w:ascii="Oxfam TSTAR PRO Light" w:hAnsi="Oxfam TSTAR PRO Light" w:cstheme="minorHAnsi"/>
                      <w:bCs/>
                    </w:rPr>
                  </w:pPr>
                  <w:r w:rsidRPr="004836D9">
                    <w:rPr>
                      <w:rFonts w:ascii="Oxfam TSTAR PRO Light" w:hAnsi="Oxfam TSTAR PRO Light" w:cstheme="minorHAnsi"/>
                      <w:bCs/>
                    </w:rPr>
                    <w:t>Dhaka Ahsania Mission (DAM)</w:t>
                  </w:r>
                </w:p>
              </w:tc>
              <w:tc>
                <w:tcPr>
                  <w:tcW w:w="1485" w:type="dxa"/>
                  <w:vMerge w:val="restart"/>
                </w:tcPr>
                <w:p w14:paraId="684E1774" w14:textId="77777777" w:rsidR="00E64AEC" w:rsidRPr="004836D9" w:rsidRDefault="00E64AEC" w:rsidP="00B415C4">
                  <w:pPr>
                    <w:autoSpaceDE w:val="0"/>
                    <w:autoSpaceDN w:val="0"/>
                    <w:adjustRightInd w:val="0"/>
                    <w:jc w:val="both"/>
                    <w:rPr>
                      <w:rFonts w:ascii="Oxfam TSTAR PRO Light" w:hAnsi="Oxfam TSTAR PRO Light" w:cstheme="minorHAnsi"/>
                      <w:bCs/>
                    </w:rPr>
                  </w:pPr>
                </w:p>
                <w:p w14:paraId="16E6AA8A" w14:textId="77777777" w:rsidR="00E64AEC" w:rsidRPr="004836D9" w:rsidRDefault="00E64AEC" w:rsidP="00B415C4">
                  <w:pPr>
                    <w:autoSpaceDE w:val="0"/>
                    <w:autoSpaceDN w:val="0"/>
                    <w:adjustRightInd w:val="0"/>
                    <w:jc w:val="both"/>
                    <w:rPr>
                      <w:rFonts w:ascii="Oxfam TSTAR PRO Light" w:hAnsi="Oxfam TSTAR PRO Light" w:cstheme="minorHAnsi"/>
                      <w:bCs/>
                    </w:rPr>
                  </w:pPr>
                  <w:r w:rsidRPr="004836D9">
                    <w:rPr>
                      <w:rFonts w:ascii="Oxfam TSTAR PRO Light" w:hAnsi="Oxfam TSTAR PRO Light" w:cstheme="minorHAnsi"/>
                      <w:bCs/>
                    </w:rPr>
                    <w:t>Feni</w:t>
                  </w:r>
                </w:p>
              </w:tc>
              <w:tc>
                <w:tcPr>
                  <w:tcW w:w="1944" w:type="dxa"/>
                  <w:vMerge w:val="restart"/>
                </w:tcPr>
                <w:p w14:paraId="2A292B1A" w14:textId="77777777" w:rsidR="00E64AEC" w:rsidRPr="004836D9" w:rsidRDefault="00E64AEC" w:rsidP="00B415C4">
                  <w:pPr>
                    <w:autoSpaceDE w:val="0"/>
                    <w:autoSpaceDN w:val="0"/>
                    <w:adjustRightInd w:val="0"/>
                    <w:jc w:val="both"/>
                    <w:rPr>
                      <w:rFonts w:ascii="Oxfam TSTAR PRO Light" w:hAnsi="Oxfam TSTAR PRO Light" w:cstheme="minorHAnsi"/>
                      <w:bCs/>
                    </w:rPr>
                  </w:pPr>
                </w:p>
                <w:p w14:paraId="08675C6A" w14:textId="77777777" w:rsidR="00E64AEC" w:rsidRPr="004836D9" w:rsidRDefault="00E64AEC" w:rsidP="00B415C4">
                  <w:pPr>
                    <w:autoSpaceDE w:val="0"/>
                    <w:autoSpaceDN w:val="0"/>
                    <w:adjustRightInd w:val="0"/>
                    <w:jc w:val="both"/>
                    <w:rPr>
                      <w:rFonts w:ascii="Oxfam TSTAR PRO Light" w:hAnsi="Oxfam TSTAR PRO Light" w:cstheme="minorHAnsi"/>
                      <w:bCs/>
                    </w:rPr>
                  </w:pPr>
                  <w:r w:rsidRPr="004836D9">
                    <w:rPr>
                      <w:rFonts w:ascii="Oxfam TSTAR PRO Light" w:hAnsi="Oxfam TSTAR PRO Light" w:cstheme="minorHAnsi"/>
                      <w:bCs/>
                    </w:rPr>
                    <w:t>Chhagalnaiya</w:t>
                  </w:r>
                </w:p>
              </w:tc>
              <w:tc>
                <w:tcPr>
                  <w:tcW w:w="2482" w:type="dxa"/>
                </w:tcPr>
                <w:p w14:paraId="00510B6E" w14:textId="77777777" w:rsidR="00E64AEC" w:rsidRPr="004836D9" w:rsidRDefault="00E64AEC" w:rsidP="00B415C4">
                  <w:pPr>
                    <w:pStyle w:val="ListParagraph"/>
                    <w:numPr>
                      <w:ilvl w:val="0"/>
                      <w:numId w:val="6"/>
                    </w:numPr>
                    <w:autoSpaceDE w:val="0"/>
                    <w:autoSpaceDN w:val="0"/>
                    <w:adjustRightInd w:val="0"/>
                    <w:jc w:val="both"/>
                    <w:rPr>
                      <w:rFonts w:ascii="Oxfam TSTAR PRO Light" w:hAnsi="Oxfam TSTAR PRO Light" w:cstheme="minorHAnsi"/>
                      <w:bCs/>
                    </w:rPr>
                  </w:pPr>
                  <w:r w:rsidRPr="004836D9">
                    <w:rPr>
                      <w:rFonts w:ascii="Oxfam TSTAR PRO Light" w:hAnsi="Oxfam TSTAR PRO Light" w:cstheme="minorHAnsi"/>
                      <w:bCs/>
                    </w:rPr>
                    <w:t>Mohamaya</w:t>
                  </w:r>
                </w:p>
              </w:tc>
            </w:tr>
            <w:tr w:rsidR="00E64AEC" w:rsidRPr="004836D9" w14:paraId="6AB7B43F" w14:textId="77777777" w:rsidTr="00EB76D8">
              <w:tc>
                <w:tcPr>
                  <w:tcW w:w="1800" w:type="dxa"/>
                  <w:vMerge/>
                </w:tcPr>
                <w:p w14:paraId="119245F6" w14:textId="77777777" w:rsidR="00E64AEC" w:rsidRPr="004836D9" w:rsidRDefault="00E64AEC" w:rsidP="00B415C4">
                  <w:pPr>
                    <w:autoSpaceDE w:val="0"/>
                    <w:autoSpaceDN w:val="0"/>
                    <w:adjustRightInd w:val="0"/>
                    <w:jc w:val="both"/>
                    <w:rPr>
                      <w:rFonts w:ascii="Oxfam TSTAR PRO Light" w:hAnsi="Oxfam TSTAR PRO Light" w:cstheme="minorHAnsi"/>
                      <w:bCs/>
                    </w:rPr>
                  </w:pPr>
                </w:p>
              </w:tc>
              <w:tc>
                <w:tcPr>
                  <w:tcW w:w="1485" w:type="dxa"/>
                  <w:vMerge/>
                </w:tcPr>
                <w:p w14:paraId="3392AD75" w14:textId="77777777" w:rsidR="00E64AEC" w:rsidRPr="004836D9" w:rsidRDefault="00E64AEC" w:rsidP="00B415C4">
                  <w:pPr>
                    <w:autoSpaceDE w:val="0"/>
                    <w:autoSpaceDN w:val="0"/>
                    <w:adjustRightInd w:val="0"/>
                    <w:jc w:val="both"/>
                    <w:rPr>
                      <w:rFonts w:ascii="Oxfam TSTAR PRO Light" w:hAnsi="Oxfam TSTAR PRO Light" w:cstheme="minorHAnsi"/>
                      <w:bCs/>
                    </w:rPr>
                  </w:pPr>
                </w:p>
              </w:tc>
              <w:tc>
                <w:tcPr>
                  <w:tcW w:w="1944" w:type="dxa"/>
                  <w:vMerge/>
                </w:tcPr>
                <w:p w14:paraId="1D153919" w14:textId="77777777" w:rsidR="00E64AEC" w:rsidRPr="004836D9" w:rsidRDefault="00E64AEC" w:rsidP="00B415C4">
                  <w:pPr>
                    <w:autoSpaceDE w:val="0"/>
                    <w:autoSpaceDN w:val="0"/>
                    <w:adjustRightInd w:val="0"/>
                    <w:jc w:val="both"/>
                    <w:rPr>
                      <w:rFonts w:ascii="Oxfam TSTAR PRO Light" w:hAnsi="Oxfam TSTAR PRO Light" w:cstheme="minorHAnsi"/>
                      <w:bCs/>
                    </w:rPr>
                  </w:pPr>
                </w:p>
              </w:tc>
              <w:tc>
                <w:tcPr>
                  <w:tcW w:w="2482" w:type="dxa"/>
                </w:tcPr>
                <w:p w14:paraId="523C3485" w14:textId="77777777" w:rsidR="00E64AEC" w:rsidRPr="004836D9" w:rsidRDefault="00E64AEC" w:rsidP="00B415C4">
                  <w:pPr>
                    <w:pStyle w:val="ListParagraph"/>
                    <w:numPr>
                      <w:ilvl w:val="0"/>
                      <w:numId w:val="6"/>
                    </w:numPr>
                    <w:autoSpaceDE w:val="0"/>
                    <w:autoSpaceDN w:val="0"/>
                    <w:adjustRightInd w:val="0"/>
                    <w:jc w:val="both"/>
                    <w:rPr>
                      <w:rFonts w:ascii="Oxfam TSTAR PRO Light" w:hAnsi="Oxfam TSTAR PRO Light" w:cstheme="minorHAnsi"/>
                      <w:bCs/>
                    </w:rPr>
                  </w:pPr>
                  <w:r w:rsidRPr="004836D9">
                    <w:rPr>
                      <w:rFonts w:ascii="Oxfam TSTAR PRO Light" w:hAnsi="Oxfam TSTAR PRO Light" w:cstheme="minorHAnsi"/>
                      <w:bCs/>
                    </w:rPr>
                    <w:t>Pathannagar</w:t>
                  </w:r>
                </w:p>
              </w:tc>
            </w:tr>
            <w:tr w:rsidR="00E64AEC" w:rsidRPr="004836D9" w14:paraId="4227EFEF" w14:textId="77777777" w:rsidTr="00EB76D8">
              <w:tc>
                <w:tcPr>
                  <w:tcW w:w="1800" w:type="dxa"/>
                  <w:vMerge/>
                </w:tcPr>
                <w:p w14:paraId="248ABE3D" w14:textId="77777777" w:rsidR="00E64AEC" w:rsidRPr="004836D9" w:rsidRDefault="00E64AEC" w:rsidP="00B415C4">
                  <w:pPr>
                    <w:autoSpaceDE w:val="0"/>
                    <w:autoSpaceDN w:val="0"/>
                    <w:adjustRightInd w:val="0"/>
                    <w:jc w:val="both"/>
                    <w:rPr>
                      <w:rFonts w:ascii="Oxfam TSTAR PRO Light" w:hAnsi="Oxfam TSTAR PRO Light" w:cstheme="minorHAnsi"/>
                      <w:bCs/>
                    </w:rPr>
                  </w:pPr>
                </w:p>
              </w:tc>
              <w:tc>
                <w:tcPr>
                  <w:tcW w:w="1485" w:type="dxa"/>
                  <w:vMerge/>
                </w:tcPr>
                <w:p w14:paraId="79B0EC78" w14:textId="77777777" w:rsidR="00E64AEC" w:rsidRPr="004836D9" w:rsidRDefault="00E64AEC" w:rsidP="00B415C4">
                  <w:pPr>
                    <w:autoSpaceDE w:val="0"/>
                    <w:autoSpaceDN w:val="0"/>
                    <w:adjustRightInd w:val="0"/>
                    <w:jc w:val="both"/>
                    <w:rPr>
                      <w:rFonts w:ascii="Oxfam TSTAR PRO Light" w:hAnsi="Oxfam TSTAR PRO Light" w:cstheme="minorHAnsi"/>
                      <w:bCs/>
                    </w:rPr>
                  </w:pPr>
                </w:p>
              </w:tc>
              <w:tc>
                <w:tcPr>
                  <w:tcW w:w="1944" w:type="dxa"/>
                  <w:vMerge/>
                </w:tcPr>
                <w:p w14:paraId="136CAE49" w14:textId="77777777" w:rsidR="00E64AEC" w:rsidRPr="004836D9" w:rsidRDefault="00E64AEC" w:rsidP="00B415C4">
                  <w:pPr>
                    <w:autoSpaceDE w:val="0"/>
                    <w:autoSpaceDN w:val="0"/>
                    <w:adjustRightInd w:val="0"/>
                    <w:jc w:val="both"/>
                    <w:rPr>
                      <w:rFonts w:ascii="Oxfam TSTAR PRO Light" w:hAnsi="Oxfam TSTAR PRO Light" w:cstheme="minorHAnsi"/>
                      <w:bCs/>
                    </w:rPr>
                  </w:pPr>
                </w:p>
              </w:tc>
              <w:tc>
                <w:tcPr>
                  <w:tcW w:w="2482" w:type="dxa"/>
                </w:tcPr>
                <w:p w14:paraId="4B66CF35" w14:textId="77777777" w:rsidR="00E64AEC" w:rsidRPr="004836D9" w:rsidRDefault="00E64AEC" w:rsidP="00B415C4">
                  <w:pPr>
                    <w:pStyle w:val="ListParagraph"/>
                    <w:numPr>
                      <w:ilvl w:val="0"/>
                      <w:numId w:val="6"/>
                    </w:numPr>
                    <w:autoSpaceDE w:val="0"/>
                    <w:autoSpaceDN w:val="0"/>
                    <w:adjustRightInd w:val="0"/>
                    <w:jc w:val="both"/>
                    <w:rPr>
                      <w:rFonts w:ascii="Oxfam TSTAR PRO Light" w:hAnsi="Oxfam TSTAR PRO Light" w:cstheme="minorHAnsi"/>
                      <w:bCs/>
                    </w:rPr>
                  </w:pPr>
                  <w:r w:rsidRPr="004836D9">
                    <w:rPr>
                      <w:rFonts w:ascii="Oxfam TSTAR PRO Light" w:hAnsi="Oxfam TSTAR PRO Light" w:cstheme="minorHAnsi"/>
                      <w:bCs/>
                    </w:rPr>
                    <w:t>Radhanagar</w:t>
                  </w:r>
                </w:p>
              </w:tc>
            </w:tr>
            <w:tr w:rsidR="00E64AEC" w:rsidRPr="004836D9" w14:paraId="53CF4BDA" w14:textId="77777777" w:rsidTr="00EB76D8">
              <w:tc>
                <w:tcPr>
                  <w:tcW w:w="1800" w:type="dxa"/>
                  <w:vMerge w:val="restart"/>
                </w:tcPr>
                <w:p w14:paraId="112C68D6" w14:textId="77777777" w:rsidR="00E64AEC" w:rsidRPr="004836D9" w:rsidRDefault="00E64AEC" w:rsidP="00B415C4">
                  <w:pPr>
                    <w:autoSpaceDE w:val="0"/>
                    <w:autoSpaceDN w:val="0"/>
                    <w:adjustRightInd w:val="0"/>
                    <w:jc w:val="both"/>
                    <w:rPr>
                      <w:rFonts w:ascii="Oxfam TSTAR PRO Light" w:hAnsi="Oxfam TSTAR PRO Light" w:cstheme="minorHAnsi"/>
                      <w:b/>
                    </w:rPr>
                  </w:pPr>
                  <w:r w:rsidRPr="004836D9">
                    <w:rPr>
                      <w:rFonts w:ascii="Oxfam TSTAR PRO Light" w:hAnsi="Oxfam TSTAR PRO Light" w:cstheme="minorHAnsi"/>
                    </w:rPr>
                    <w:t>CODEC</w:t>
                  </w:r>
                </w:p>
              </w:tc>
              <w:tc>
                <w:tcPr>
                  <w:tcW w:w="1485" w:type="dxa"/>
                  <w:vMerge w:val="restart"/>
                </w:tcPr>
                <w:p w14:paraId="6FBE9861" w14:textId="77777777" w:rsidR="00E64AEC" w:rsidRPr="004836D9" w:rsidRDefault="00E64AEC" w:rsidP="00B415C4">
                  <w:pPr>
                    <w:autoSpaceDE w:val="0"/>
                    <w:autoSpaceDN w:val="0"/>
                    <w:adjustRightInd w:val="0"/>
                    <w:jc w:val="both"/>
                    <w:rPr>
                      <w:rFonts w:ascii="Oxfam TSTAR PRO Light" w:hAnsi="Oxfam TSTAR PRO Light" w:cstheme="minorHAnsi"/>
                      <w:b/>
                    </w:rPr>
                  </w:pPr>
                  <w:r w:rsidRPr="004836D9">
                    <w:rPr>
                      <w:rFonts w:ascii="Oxfam TSTAR PRO Light" w:eastAsia="Calibri" w:hAnsi="Oxfam TSTAR PRO Light" w:cstheme="minorHAnsi"/>
                    </w:rPr>
                    <w:t>Noakhali</w:t>
                  </w:r>
                </w:p>
              </w:tc>
              <w:tc>
                <w:tcPr>
                  <w:tcW w:w="1944" w:type="dxa"/>
                  <w:vMerge w:val="restart"/>
                </w:tcPr>
                <w:p w14:paraId="7DE8BBBE" w14:textId="77777777" w:rsidR="00E64AEC" w:rsidRPr="004836D9" w:rsidRDefault="00E64AEC" w:rsidP="00B415C4">
                  <w:pPr>
                    <w:autoSpaceDE w:val="0"/>
                    <w:autoSpaceDN w:val="0"/>
                    <w:adjustRightInd w:val="0"/>
                    <w:jc w:val="both"/>
                    <w:rPr>
                      <w:rFonts w:ascii="Oxfam TSTAR PRO Light" w:hAnsi="Oxfam TSTAR PRO Light" w:cstheme="minorHAnsi"/>
                      <w:b/>
                    </w:rPr>
                  </w:pPr>
                  <w:r w:rsidRPr="004836D9">
                    <w:rPr>
                      <w:rFonts w:ascii="Oxfam TSTAR PRO Light" w:eastAsia="Calibri" w:hAnsi="Oxfam TSTAR PRO Light" w:cstheme="minorHAnsi"/>
                    </w:rPr>
                    <w:t>Noakhali Sadar</w:t>
                  </w:r>
                </w:p>
              </w:tc>
              <w:tc>
                <w:tcPr>
                  <w:tcW w:w="2482" w:type="dxa"/>
                </w:tcPr>
                <w:p w14:paraId="647767A0" w14:textId="77777777" w:rsidR="00E64AEC" w:rsidRPr="004836D9" w:rsidRDefault="00E64AEC" w:rsidP="00B415C4">
                  <w:pPr>
                    <w:pStyle w:val="ListParagraph"/>
                    <w:numPr>
                      <w:ilvl w:val="0"/>
                      <w:numId w:val="7"/>
                    </w:numPr>
                    <w:autoSpaceDE w:val="0"/>
                    <w:autoSpaceDN w:val="0"/>
                    <w:adjustRightInd w:val="0"/>
                    <w:jc w:val="both"/>
                    <w:rPr>
                      <w:rFonts w:ascii="Oxfam TSTAR PRO Light" w:hAnsi="Oxfam TSTAR PRO Light" w:cstheme="minorHAnsi"/>
                      <w:bCs/>
                    </w:rPr>
                  </w:pPr>
                  <w:r w:rsidRPr="004836D9">
                    <w:rPr>
                      <w:rFonts w:ascii="Oxfam TSTAR PRO Light" w:hAnsi="Oxfam TSTAR PRO Light" w:cstheme="minorHAnsi"/>
                      <w:bCs/>
                      <w:lang w:val="en-GB"/>
                    </w:rPr>
                    <w:t>Underchar</w:t>
                  </w:r>
                </w:p>
              </w:tc>
            </w:tr>
            <w:tr w:rsidR="00E64AEC" w:rsidRPr="004836D9" w14:paraId="4E0D9794" w14:textId="77777777" w:rsidTr="00EB76D8">
              <w:tc>
                <w:tcPr>
                  <w:tcW w:w="1800" w:type="dxa"/>
                  <w:vMerge/>
                </w:tcPr>
                <w:p w14:paraId="529DC528" w14:textId="77777777" w:rsidR="00E64AEC" w:rsidRPr="004836D9" w:rsidRDefault="00E64AEC" w:rsidP="00B415C4">
                  <w:pPr>
                    <w:autoSpaceDE w:val="0"/>
                    <w:autoSpaceDN w:val="0"/>
                    <w:adjustRightInd w:val="0"/>
                    <w:jc w:val="both"/>
                    <w:rPr>
                      <w:rFonts w:ascii="Oxfam TSTAR PRO Light" w:hAnsi="Oxfam TSTAR PRO Light" w:cstheme="minorHAnsi"/>
                      <w:b/>
                    </w:rPr>
                  </w:pPr>
                </w:p>
              </w:tc>
              <w:tc>
                <w:tcPr>
                  <w:tcW w:w="1485" w:type="dxa"/>
                  <w:vMerge/>
                </w:tcPr>
                <w:p w14:paraId="09A17D01" w14:textId="77777777" w:rsidR="00E64AEC" w:rsidRPr="004836D9" w:rsidRDefault="00E64AEC" w:rsidP="00B415C4">
                  <w:pPr>
                    <w:autoSpaceDE w:val="0"/>
                    <w:autoSpaceDN w:val="0"/>
                    <w:adjustRightInd w:val="0"/>
                    <w:jc w:val="both"/>
                    <w:rPr>
                      <w:rFonts w:ascii="Oxfam TSTAR PRO Light" w:hAnsi="Oxfam TSTAR PRO Light" w:cstheme="minorHAnsi"/>
                      <w:b/>
                    </w:rPr>
                  </w:pPr>
                </w:p>
              </w:tc>
              <w:tc>
                <w:tcPr>
                  <w:tcW w:w="1944" w:type="dxa"/>
                  <w:vMerge/>
                </w:tcPr>
                <w:p w14:paraId="1345514E" w14:textId="77777777" w:rsidR="00E64AEC" w:rsidRPr="004836D9" w:rsidRDefault="00E64AEC" w:rsidP="00B415C4">
                  <w:pPr>
                    <w:autoSpaceDE w:val="0"/>
                    <w:autoSpaceDN w:val="0"/>
                    <w:adjustRightInd w:val="0"/>
                    <w:jc w:val="both"/>
                    <w:rPr>
                      <w:rFonts w:ascii="Oxfam TSTAR PRO Light" w:hAnsi="Oxfam TSTAR PRO Light" w:cstheme="minorHAnsi"/>
                      <w:b/>
                    </w:rPr>
                  </w:pPr>
                </w:p>
              </w:tc>
              <w:tc>
                <w:tcPr>
                  <w:tcW w:w="2482" w:type="dxa"/>
                </w:tcPr>
                <w:p w14:paraId="654CCAD1" w14:textId="77777777" w:rsidR="00E64AEC" w:rsidRPr="004836D9" w:rsidRDefault="00E64AEC" w:rsidP="00B415C4">
                  <w:pPr>
                    <w:pStyle w:val="ListParagraph"/>
                    <w:numPr>
                      <w:ilvl w:val="0"/>
                      <w:numId w:val="7"/>
                    </w:numPr>
                    <w:autoSpaceDE w:val="0"/>
                    <w:autoSpaceDN w:val="0"/>
                    <w:adjustRightInd w:val="0"/>
                    <w:jc w:val="both"/>
                    <w:rPr>
                      <w:rFonts w:ascii="Oxfam TSTAR PRO Light" w:hAnsi="Oxfam TSTAR PRO Light" w:cstheme="minorHAnsi"/>
                      <w:bCs/>
                    </w:rPr>
                  </w:pPr>
                  <w:r w:rsidRPr="004836D9">
                    <w:rPr>
                      <w:rFonts w:ascii="Oxfam TSTAR PRO Light" w:hAnsi="Oxfam TSTAR PRO Light" w:cstheme="minorHAnsi"/>
                      <w:bCs/>
                      <w:lang w:val="en-GB"/>
                    </w:rPr>
                    <w:t>Kaladaraf</w:t>
                  </w:r>
                </w:p>
              </w:tc>
            </w:tr>
            <w:tr w:rsidR="00E64AEC" w:rsidRPr="004836D9" w14:paraId="3F906034" w14:textId="77777777" w:rsidTr="00EB76D8">
              <w:tc>
                <w:tcPr>
                  <w:tcW w:w="1800" w:type="dxa"/>
                  <w:vMerge/>
                </w:tcPr>
                <w:p w14:paraId="7A7CF8EE" w14:textId="77777777" w:rsidR="00E64AEC" w:rsidRPr="004836D9" w:rsidRDefault="00E64AEC" w:rsidP="00B415C4">
                  <w:pPr>
                    <w:autoSpaceDE w:val="0"/>
                    <w:autoSpaceDN w:val="0"/>
                    <w:adjustRightInd w:val="0"/>
                    <w:spacing w:line="240" w:lineRule="auto"/>
                    <w:jc w:val="both"/>
                    <w:rPr>
                      <w:rFonts w:ascii="Oxfam TSTAR PRO Light" w:hAnsi="Oxfam TSTAR PRO Light" w:cstheme="minorHAnsi"/>
                      <w:b/>
                    </w:rPr>
                  </w:pPr>
                </w:p>
              </w:tc>
              <w:tc>
                <w:tcPr>
                  <w:tcW w:w="1485" w:type="dxa"/>
                  <w:vMerge/>
                </w:tcPr>
                <w:p w14:paraId="2766BF71" w14:textId="77777777" w:rsidR="00E64AEC" w:rsidRPr="004836D9" w:rsidRDefault="00E64AEC" w:rsidP="00B415C4">
                  <w:pPr>
                    <w:autoSpaceDE w:val="0"/>
                    <w:autoSpaceDN w:val="0"/>
                    <w:adjustRightInd w:val="0"/>
                    <w:spacing w:line="240" w:lineRule="auto"/>
                    <w:jc w:val="both"/>
                    <w:rPr>
                      <w:rFonts w:ascii="Oxfam TSTAR PRO Light" w:hAnsi="Oxfam TSTAR PRO Light" w:cstheme="minorHAnsi"/>
                      <w:b/>
                    </w:rPr>
                  </w:pPr>
                </w:p>
              </w:tc>
              <w:tc>
                <w:tcPr>
                  <w:tcW w:w="1944" w:type="dxa"/>
                  <w:vMerge/>
                </w:tcPr>
                <w:p w14:paraId="2BCB2AFE" w14:textId="77777777" w:rsidR="00E64AEC" w:rsidRPr="004836D9" w:rsidRDefault="00E64AEC" w:rsidP="00B415C4">
                  <w:pPr>
                    <w:autoSpaceDE w:val="0"/>
                    <w:autoSpaceDN w:val="0"/>
                    <w:adjustRightInd w:val="0"/>
                    <w:spacing w:line="240" w:lineRule="auto"/>
                    <w:jc w:val="both"/>
                    <w:rPr>
                      <w:rFonts w:ascii="Oxfam TSTAR PRO Light" w:hAnsi="Oxfam TSTAR PRO Light" w:cstheme="minorHAnsi"/>
                      <w:b/>
                    </w:rPr>
                  </w:pPr>
                </w:p>
              </w:tc>
              <w:tc>
                <w:tcPr>
                  <w:tcW w:w="2482" w:type="dxa"/>
                </w:tcPr>
                <w:p w14:paraId="2C3D1D0E" w14:textId="77777777" w:rsidR="00E64AEC" w:rsidRPr="004836D9" w:rsidRDefault="00E64AEC" w:rsidP="00B415C4">
                  <w:pPr>
                    <w:pStyle w:val="ListParagraph"/>
                    <w:numPr>
                      <w:ilvl w:val="0"/>
                      <w:numId w:val="7"/>
                    </w:numPr>
                    <w:autoSpaceDE w:val="0"/>
                    <w:autoSpaceDN w:val="0"/>
                    <w:adjustRightInd w:val="0"/>
                    <w:spacing w:line="240" w:lineRule="auto"/>
                    <w:jc w:val="both"/>
                    <w:rPr>
                      <w:rFonts w:ascii="Oxfam TSTAR PRO Light" w:hAnsi="Oxfam TSTAR PRO Light" w:cstheme="minorHAnsi"/>
                      <w:bCs/>
                    </w:rPr>
                  </w:pPr>
                  <w:r w:rsidRPr="004836D9">
                    <w:rPr>
                      <w:rFonts w:ascii="Oxfam TSTAR PRO Light" w:hAnsi="Oxfam TSTAR PRO Light" w:cstheme="minorHAnsi"/>
                      <w:bCs/>
                      <w:lang w:val="en-GB"/>
                    </w:rPr>
                    <w:t>Aojbalia</w:t>
                  </w:r>
                </w:p>
              </w:tc>
            </w:tr>
          </w:tbl>
          <w:p w14:paraId="1CDDE39A" w14:textId="77777777" w:rsidR="00156BAF" w:rsidRPr="004836D9" w:rsidRDefault="00156BAF" w:rsidP="00B415C4">
            <w:pPr>
              <w:autoSpaceDE w:val="0"/>
              <w:autoSpaceDN w:val="0"/>
              <w:adjustRightInd w:val="0"/>
              <w:spacing w:line="240" w:lineRule="auto"/>
              <w:jc w:val="both"/>
              <w:rPr>
                <w:rFonts w:ascii="Oxfam TSTAR PRO Light" w:hAnsi="Oxfam TSTAR PRO Light" w:cstheme="minorHAnsi"/>
                <w:b/>
                <w:bCs/>
                <w:color w:val="002060"/>
              </w:rPr>
            </w:pPr>
          </w:p>
        </w:tc>
      </w:tr>
    </w:tbl>
    <w:p w14:paraId="6EE84EE6" w14:textId="77777777" w:rsidR="004836D9" w:rsidRDefault="004836D9" w:rsidP="004836D9">
      <w:pPr>
        <w:autoSpaceDE w:val="0"/>
        <w:autoSpaceDN w:val="0"/>
        <w:adjustRightInd w:val="0"/>
        <w:spacing w:after="0" w:line="240" w:lineRule="auto"/>
        <w:ind w:left="360"/>
        <w:jc w:val="both"/>
        <w:rPr>
          <w:rFonts w:ascii="Oxfam TSTAR PRO Light" w:hAnsi="Oxfam TSTAR PRO Light" w:cstheme="minorHAnsi"/>
          <w:b/>
          <w:bCs/>
        </w:rPr>
      </w:pPr>
    </w:p>
    <w:p w14:paraId="01EE2825" w14:textId="318C5010" w:rsidR="009F6EB5" w:rsidRPr="004836D9" w:rsidRDefault="009F6EB5" w:rsidP="00B415C4">
      <w:pPr>
        <w:numPr>
          <w:ilvl w:val="0"/>
          <w:numId w:val="3"/>
        </w:numPr>
        <w:autoSpaceDE w:val="0"/>
        <w:autoSpaceDN w:val="0"/>
        <w:adjustRightInd w:val="0"/>
        <w:spacing w:after="0" w:line="240" w:lineRule="auto"/>
        <w:jc w:val="both"/>
        <w:rPr>
          <w:rFonts w:ascii="Oxfam TSTAR PRO Light" w:hAnsi="Oxfam TSTAR PRO Light" w:cstheme="minorHAnsi"/>
          <w:b/>
          <w:bCs/>
        </w:rPr>
      </w:pPr>
      <w:r w:rsidRPr="004836D9">
        <w:rPr>
          <w:rFonts w:ascii="Oxfam TSTAR PRO Light" w:hAnsi="Oxfam TSTAR PRO Light" w:cstheme="minorHAnsi"/>
          <w:b/>
          <w:bCs/>
        </w:rPr>
        <w:t>Objectives of the Assignment</w:t>
      </w:r>
      <w:r w:rsidR="006D2B6E" w:rsidRPr="004836D9">
        <w:rPr>
          <w:rFonts w:ascii="Oxfam TSTAR PRO Light" w:hAnsi="Oxfam TSTAR PRO Light" w:cstheme="minorHAnsi"/>
          <w:b/>
          <w:bCs/>
        </w:rPr>
        <w:t>:</w:t>
      </w:r>
    </w:p>
    <w:p w14:paraId="59FAEEFF" w14:textId="77777777" w:rsidR="00FE4293" w:rsidRPr="004836D9" w:rsidRDefault="00FE4293" w:rsidP="00B415C4">
      <w:pPr>
        <w:autoSpaceDE w:val="0"/>
        <w:autoSpaceDN w:val="0"/>
        <w:adjustRightInd w:val="0"/>
        <w:spacing w:after="0" w:line="240" w:lineRule="auto"/>
        <w:jc w:val="both"/>
        <w:rPr>
          <w:rFonts w:ascii="Oxfam TSTAR PRO Light" w:hAnsi="Oxfam TSTAR PRO Light" w:cstheme="minorHAnsi"/>
          <w:bCs/>
        </w:rPr>
      </w:pPr>
    </w:p>
    <w:p w14:paraId="56366F49" w14:textId="6127CCA2" w:rsidR="009F6EB5" w:rsidRPr="004836D9" w:rsidRDefault="00FE4293" w:rsidP="00B415C4">
      <w:pPr>
        <w:autoSpaceDE w:val="0"/>
        <w:autoSpaceDN w:val="0"/>
        <w:adjustRightInd w:val="0"/>
        <w:spacing w:after="0" w:line="240" w:lineRule="auto"/>
        <w:jc w:val="both"/>
        <w:rPr>
          <w:rFonts w:ascii="Oxfam TSTAR PRO Light" w:hAnsi="Oxfam TSTAR PRO Light" w:cstheme="minorHAnsi"/>
          <w:bCs/>
        </w:rPr>
      </w:pPr>
      <w:r w:rsidRPr="004836D9">
        <w:rPr>
          <w:rFonts w:ascii="Oxfam TSTAR PRO Light" w:hAnsi="Oxfam TSTAR PRO Light" w:cstheme="minorHAnsi"/>
          <w:bCs/>
        </w:rPr>
        <w:t xml:space="preserve">The end evaluation of Bangladesh Flood Response 2024 project typically aims to assess the project's overall effectiveness, efficiency, relevance, impact, and sustainability in mitigating flood risks and promoting community resilience. It also seeks to identify lessons learned and best practices for future flood management initiatives. </w:t>
      </w:r>
    </w:p>
    <w:p w14:paraId="015822D5" w14:textId="350EA1A8" w:rsidR="009F6EB5" w:rsidRPr="004836D9" w:rsidRDefault="009F6EB5" w:rsidP="00B415C4">
      <w:pPr>
        <w:spacing w:line="360" w:lineRule="auto"/>
        <w:jc w:val="both"/>
        <w:textAlignment w:val="baseline"/>
        <w:rPr>
          <w:rFonts w:ascii="Oxfam TSTAR PRO Light" w:hAnsi="Oxfam TSTAR PRO Light" w:cstheme="minorHAnsi"/>
          <w:b/>
        </w:rPr>
      </w:pPr>
      <w:r w:rsidRPr="004836D9">
        <w:rPr>
          <w:rFonts w:ascii="Oxfam TSTAR PRO Light" w:hAnsi="Oxfam TSTAR PRO Light" w:cstheme="minorHAnsi"/>
          <w:b/>
        </w:rPr>
        <w:lastRenderedPageBreak/>
        <w:t>The specific objectives of the assignment are as follows: </w:t>
      </w:r>
    </w:p>
    <w:p w14:paraId="2D3CFAA8" w14:textId="0A2AD183" w:rsidR="009F6EB5" w:rsidRPr="004836D9" w:rsidRDefault="009F6EB5" w:rsidP="00B415C4">
      <w:pPr>
        <w:pStyle w:val="ListParagraph"/>
        <w:numPr>
          <w:ilvl w:val="0"/>
          <w:numId w:val="4"/>
        </w:numPr>
        <w:spacing w:after="0" w:line="240" w:lineRule="auto"/>
        <w:jc w:val="both"/>
        <w:rPr>
          <w:rFonts w:ascii="Oxfam TSTAR PRO Light" w:hAnsi="Oxfam TSTAR PRO Light" w:cstheme="minorHAnsi"/>
          <w:bCs/>
        </w:rPr>
      </w:pPr>
      <w:r w:rsidRPr="004836D9">
        <w:rPr>
          <w:rFonts w:ascii="Oxfam TSTAR PRO Light" w:hAnsi="Oxfam TSTAR PRO Light" w:cstheme="minorHAnsi"/>
          <w:bCs/>
        </w:rPr>
        <w:t>To measure the result of the project towards the specified expected indicators of the result chain through assessing relevancy, coherence</w:t>
      </w:r>
      <w:r w:rsidR="00E64AEC" w:rsidRPr="004836D9">
        <w:rPr>
          <w:rFonts w:ascii="Oxfam TSTAR PRO Light" w:hAnsi="Oxfam TSTAR PRO Light" w:cstheme="minorHAnsi"/>
          <w:bCs/>
        </w:rPr>
        <w:t>,</w:t>
      </w:r>
      <w:r w:rsidRPr="004836D9">
        <w:rPr>
          <w:rFonts w:ascii="Oxfam TSTAR PRO Light" w:hAnsi="Oxfam TSTAR PRO Light" w:cstheme="minorHAnsi"/>
          <w:bCs/>
        </w:rPr>
        <w:t xml:space="preserve"> efficiency</w:t>
      </w:r>
      <w:r w:rsidR="00E64AEC" w:rsidRPr="004836D9">
        <w:rPr>
          <w:rFonts w:ascii="Oxfam TSTAR PRO Light" w:hAnsi="Oxfam TSTAR PRO Light" w:cstheme="minorHAnsi"/>
          <w:bCs/>
        </w:rPr>
        <w:t xml:space="preserve"> and</w:t>
      </w:r>
      <w:r w:rsidRPr="004836D9">
        <w:rPr>
          <w:rFonts w:ascii="Oxfam TSTAR PRO Light" w:hAnsi="Oxfam TSTAR PRO Light" w:cstheme="minorHAnsi"/>
          <w:bCs/>
        </w:rPr>
        <w:t xml:space="preserve"> </w:t>
      </w:r>
      <w:r w:rsidR="00E64AEC" w:rsidRPr="004836D9">
        <w:rPr>
          <w:rFonts w:ascii="Oxfam TSTAR PRO Light" w:hAnsi="Oxfam TSTAR PRO Light" w:cstheme="minorHAnsi"/>
          <w:bCs/>
        </w:rPr>
        <w:t xml:space="preserve">appropriateness, </w:t>
      </w:r>
      <w:r w:rsidRPr="004836D9">
        <w:rPr>
          <w:rFonts w:ascii="Oxfam TSTAR PRO Light" w:hAnsi="Oxfam TSTAR PRO Light" w:cstheme="minorHAnsi"/>
          <w:bCs/>
        </w:rPr>
        <w:t xml:space="preserve">effectiveness, and impact of the project intervention </w:t>
      </w:r>
    </w:p>
    <w:p w14:paraId="1768B821" w14:textId="34897E01" w:rsidR="009F6EB5" w:rsidRPr="004836D9" w:rsidRDefault="00731DF2" w:rsidP="00B415C4">
      <w:pPr>
        <w:pStyle w:val="ListParagraph"/>
        <w:numPr>
          <w:ilvl w:val="0"/>
          <w:numId w:val="4"/>
        </w:numPr>
        <w:spacing w:after="0" w:line="240" w:lineRule="auto"/>
        <w:jc w:val="both"/>
        <w:rPr>
          <w:rFonts w:ascii="Oxfam TSTAR PRO Light" w:hAnsi="Oxfam TSTAR PRO Light" w:cstheme="minorHAnsi"/>
          <w:bCs/>
        </w:rPr>
      </w:pPr>
      <w:r w:rsidRPr="004836D9">
        <w:rPr>
          <w:rFonts w:ascii="Oxfam TSTAR PRO Light" w:hAnsi="Oxfam TSTAR PRO Light" w:cstheme="minorHAnsi"/>
          <w:bCs/>
        </w:rPr>
        <w:t>To assess the extent to which the targeted affected people have improved their well-being through enhanced food security, restored livelihoods, improved WASH services, and access to protection services.</w:t>
      </w:r>
    </w:p>
    <w:p w14:paraId="589D6F72" w14:textId="0C0B5BB5" w:rsidR="00413BE9" w:rsidRDefault="009F6EB5" w:rsidP="00B415C4">
      <w:pPr>
        <w:pStyle w:val="ListParagraph"/>
        <w:numPr>
          <w:ilvl w:val="0"/>
          <w:numId w:val="4"/>
        </w:numPr>
        <w:jc w:val="both"/>
        <w:rPr>
          <w:rFonts w:ascii="Oxfam TSTAR PRO Light" w:hAnsi="Oxfam TSTAR PRO Light" w:cstheme="minorHAnsi"/>
          <w:bCs/>
        </w:rPr>
      </w:pPr>
      <w:r w:rsidRPr="004836D9">
        <w:rPr>
          <w:rFonts w:ascii="Oxfam TSTAR PRO Light" w:hAnsi="Oxfam TSTAR PRO Light" w:cstheme="minorHAnsi"/>
          <w:bCs/>
        </w:rPr>
        <w:t>To capture lessons learned, best practices, and emerging opportunity to inform future project cycles.</w:t>
      </w:r>
    </w:p>
    <w:p w14:paraId="73136247" w14:textId="2BE272A1" w:rsidR="00AF697A" w:rsidRPr="00796012" w:rsidRDefault="00AF697A" w:rsidP="00AF697A">
      <w:pPr>
        <w:jc w:val="both"/>
        <w:rPr>
          <w:rFonts w:ascii="Oxfam TSTAR PRO Light" w:hAnsi="Oxfam TSTAR PRO Light" w:cstheme="minorHAnsi"/>
          <w:b/>
        </w:rPr>
      </w:pPr>
      <w:r w:rsidRPr="00796012">
        <w:rPr>
          <w:rFonts w:ascii="Oxfam TSTAR PRO Light" w:hAnsi="Oxfam TSTAR PRO Light" w:cstheme="minorHAnsi"/>
          <w:b/>
        </w:rPr>
        <w:t>Sample research questions:</w:t>
      </w:r>
    </w:p>
    <w:p w14:paraId="40425522" w14:textId="4BC8C867" w:rsidR="00AF697A" w:rsidRPr="00796012" w:rsidRDefault="00AF697A" w:rsidP="00796012">
      <w:pPr>
        <w:pStyle w:val="ListParagraph"/>
        <w:numPr>
          <w:ilvl w:val="0"/>
          <w:numId w:val="23"/>
        </w:numPr>
        <w:jc w:val="both"/>
        <w:rPr>
          <w:rFonts w:ascii="Oxfam TSTAR PRO Light" w:hAnsi="Oxfam TSTAR PRO Light" w:cstheme="minorHAnsi"/>
          <w:bCs/>
        </w:rPr>
      </w:pPr>
      <w:r w:rsidRPr="00796012">
        <w:rPr>
          <w:rFonts w:ascii="Oxfam TSTAR PRO Light" w:hAnsi="Oxfam TSTAR PRO Light" w:cstheme="minorHAnsi"/>
          <w:bCs/>
        </w:rPr>
        <w:t>Relevance</w:t>
      </w:r>
    </w:p>
    <w:p w14:paraId="4FE9536A" w14:textId="26CDCD1B" w:rsidR="00AF697A" w:rsidRPr="00796012" w:rsidRDefault="00AF697A" w:rsidP="00796012">
      <w:pPr>
        <w:pStyle w:val="ListParagraph"/>
        <w:numPr>
          <w:ilvl w:val="1"/>
          <w:numId w:val="23"/>
        </w:numPr>
        <w:jc w:val="both"/>
        <w:rPr>
          <w:rFonts w:ascii="Oxfam TSTAR PRO Light" w:hAnsi="Oxfam TSTAR PRO Light" w:cstheme="minorHAnsi"/>
          <w:bCs/>
        </w:rPr>
      </w:pPr>
      <w:r w:rsidRPr="00796012">
        <w:rPr>
          <w:rFonts w:ascii="Oxfam TSTAR PRO Light" w:hAnsi="Oxfam TSTAR PRO Light" w:cstheme="minorHAnsi"/>
          <w:bCs/>
        </w:rPr>
        <w:t>How appropriate were the project’s objectives, design, and activities in the context of the local socio-economic and environmental conditions?</w:t>
      </w:r>
    </w:p>
    <w:p w14:paraId="160573E4" w14:textId="6A3BB1AA" w:rsidR="00AF697A" w:rsidRPr="00796012" w:rsidRDefault="00AF697A" w:rsidP="00796012">
      <w:pPr>
        <w:pStyle w:val="ListParagraph"/>
        <w:numPr>
          <w:ilvl w:val="0"/>
          <w:numId w:val="23"/>
        </w:numPr>
        <w:jc w:val="both"/>
        <w:rPr>
          <w:rFonts w:ascii="Oxfam TSTAR PRO Light" w:hAnsi="Oxfam TSTAR PRO Light" w:cstheme="minorHAnsi"/>
          <w:bCs/>
        </w:rPr>
      </w:pPr>
      <w:r w:rsidRPr="00796012">
        <w:rPr>
          <w:rFonts w:ascii="Oxfam TSTAR PRO Light" w:hAnsi="Oxfam TSTAR PRO Light" w:cstheme="minorHAnsi"/>
          <w:bCs/>
        </w:rPr>
        <w:t>Effectiveness</w:t>
      </w:r>
    </w:p>
    <w:p w14:paraId="07584F3F" w14:textId="77777777" w:rsidR="00AF697A" w:rsidRDefault="00AF697A" w:rsidP="00AF697A">
      <w:pPr>
        <w:pStyle w:val="ListParagraph"/>
        <w:numPr>
          <w:ilvl w:val="1"/>
          <w:numId w:val="23"/>
        </w:numPr>
        <w:jc w:val="both"/>
        <w:rPr>
          <w:rFonts w:ascii="Oxfam TSTAR PRO Light" w:hAnsi="Oxfam TSTAR PRO Light" w:cstheme="minorHAnsi"/>
          <w:bCs/>
        </w:rPr>
      </w:pPr>
      <w:r w:rsidRPr="00796012">
        <w:rPr>
          <w:rFonts w:ascii="Oxfam TSTAR PRO Light" w:hAnsi="Oxfam TSTAR PRO Light" w:cstheme="minorHAnsi"/>
          <w:bCs/>
        </w:rPr>
        <w:t>To what extent were the intended outcomes (food security, WASH access, protection services, and gender equity) achieved?</w:t>
      </w:r>
    </w:p>
    <w:p w14:paraId="3DFDB727" w14:textId="36F24546" w:rsidR="00AF697A" w:rsidRPr="00796012" w:rsidRDefault="00AF697A" w:rsidP="00796012">
      <w:pPr>
        <w:pStyle w:val="ListParagraph"/>
        <w:numPr>
          <w:ilvl w:val="1"/>
          <w:numId w:val="23"/>
        </w:numPr>
        <w:jc w:val="both"/>
        <w:rPr>
          <w:rFonts w:ascii="Oxfam TSTAR PRO Light" w:hAnsi="Oxfam TSTAR PRO Light" w:cstheme="minorHAnsi"/>
          <w:bCs/>
        </w:rPr>
      </w:pPr>
      <w:r w:rsidRPr="00796012">
        <w:rPr>
          <w:rFonts w:ascii="Oxfam TSTAR PRO Light" w:hAnsi="Oxfam TSTAR PRO Light" w:cstheme="minorHAnsi"/>
          <w:bCs/>
        </w:rPr>
        <w:t>How effective were the project’s strategies in reaching the most vulnerable populations, including female-headed households and persons with disabilities?</w:t>
      </w:r>
    </w:p>
    <w:p w14:paraId="1B73A809" w14:textId="3F021F4F" w:rsidR="00AF697A" w:rsidRPr="00796012" w:rsidRDefault="00AF697A" w:rsidP="00796012">
      <w:pPr>
        <w:pStyle w:val="ListParagraph"/>
        <w:numPr>
          <w:ilvl w:val="0"/>
          <w:numId w:val="23"/>
        </w:numPr>
        <w:jc w:val="both"/>
        <w:rPr>
          <w:rFonts w:ascii="Oxfam TSTAR PRO Light" w:hAnsi="Oxfam TSTAR PRO Light" w:cstheme="minorHAnsi"/>
          <w:bCs/>
        </w:rPr>
      </w:pPr>
      <w:r w:rsidRPr="00796012">
        <w:rPr>
          <w:rFonts w:ascii="Oxfam TSTAR PRO Light" w:hAnsi="Oxfam TSTAR PRO Light" w:cstheme="minorHAnsi"/>
          <w:bCs/>
        </w:rPr>
        <w:t>Efficiency</w:t>
      </w:r>
    </w:p>
    <w:p w14:paraId="7F811321" w14:textId="77777777" w:rsidR="00AF697A" w:rsidRDefault="00AF697A" w:rsidP="00AF697A">
      <w:pPr>
        <w:pStyle w:val="ListParagraph"/>
        <w:numPr>
          <w:ilvl w:val="1"/>
          <w:numId w:val="23"/>
        </w:numPr>
        <w:jc w:val="both"/>
        <w:rPr>
          <w:rFonts w:ascii="Oxfam TSTAR PRO Light" w:hAnsi="Oxfam TSTAR PRO Light" w:cstheme="minorHAnsi"/>
          <w:bCs/>
        </w:rPr>
      </w:pPr>
      <w:r w:rsidRPr="00796012">
        <w:rPr>
          <w:rFonts w:ascii="Oxfam TSTAR PRO Light" w:hAnsi="Oxfam TSTAR PRO Light" w:cstheme="minorHAnsi"/>
          <w:bCs/>
        </w:rPr>
        <w:t>Were resources (financial, human, and material) used in the most cost-effective way to achieve the intended results?</w:t>
      </w:r>
    </w:p>
    <w:p w14:paraId="38DBD152" w14:textId="77777777" w:rsidR="00AF697A" w:rsidRDefault="00AF697A" w:rsidP="00AF697A">
      <w:pPr>
        <w:pStyle w:val="ListParagraph"/>
        <w:numPr>
          <w:ilvl w:val="0"/>
          <w:numId w:val="23"/>
        </w:numPr>
        <w:jc w:val="both"/>
        <w:rPr>
          <w:rFonts w:ascii="Oxfam TSTAR PRO Light" w:hAnsi="Oxfam TSTAR PRO Light" w:cstheme="minorHAnsi"/>
          <w:bCs/>
        </w:rPr>
      </w:pPr>
      <w:r w:rsidRPr="00796012">
        <w:rPr>
          <w:rFonts w:ascii="Oxfam TSTAR PRO Light" w:hAnsi="Oxfam TSTAR PRO Light" w:cstheme="minorHAnsi"/>
          <w:bCs/>
        </w:rPr>
        <w:t>Impact</w:t>
      </w:r>
    </w:p>
    <w:p w14:paraId="5E80F83D" w14:textId="617DF98F" w:rsidR="00AF697A" w:rsidRPr="00796012" w:rsidRDefault="00AF697A" w:rsidP="00796012">
      <w:pPr>
        <w:pStyle w:val="ListParagraph"/>
        <w:numPr>
          <w:ilvl w:val="1"/>
          <w:numId w:val="23"/>
        </w:numPr>
        <w:jc w:val="both"/>
        <w:rPr>
          <w:rFonts w:ascii="Oxfam TSTAR PRO Light" w:hAnsi="Oxfam TSTAR PRO Light" w:cstheme="minorHAnsi"/>
          <w:bCs/>
        </w:rPr>
      </w:pPr>
      <w:r w:rsidRPr="00796012">
        <w:rPr>
          <w:rFonts w:ascii="Oxfam TSTAR PRO Light" w:hAnsi="Oxfam TSTAR PRO Light" w:cstheme="minorHAnsi"/>
          <w:bCs/>
        </w:rPr>
        <w:t>What significant changes (intended or unintended, positive or negative) have occurred in the lives of the target communities as a result of the project?</w:t>
      </w:r>
    </w:p>
    <w:p w14:paraId="3635934D" w14:textId="77777777" w:rsidR="00AF697A" w:rsidRDefault="00AF697A" w:rsidP="00AF697A">
      <w:pPr>
        <w:pStyle w:val="ListParagraph"/>
        <w:numPr>
          <w:ilvl w:val="0"/>
          <w:numId w:val="23"/>
        </w:numPr>
        <w:jc w:val="both"/>
        <w:rPr>
          <w:rFonts w:ascii="Oxfam TSTAR PRO Light" w:hAnsi="Oxfam TSTAR PRO Light" w:cstheme="minorHAnsi"/>
          <w:bCs/>
        </w:rPr>
      </w:pPr>
      <w:r w:rsidRPr="00AF697A">
        <w:rPr>
          <w:rFonts w:ascii="Oxfam TSTAR PRO Light" w:hAnsi="Oxfam TSTAR PRO Light" w:cstheme="minorHAnsi"/>
          <w:bCs/>
        </w:rPr>
        <w:t xml:space="preserve"> Sustainabilit</w:t>
      </w:r>
      <w:r>
        <w:rPr>
          <w:rFonts w:ascii="Oxfam TSTAR PRO Light" w:hAnsi="Oxfam TSTAR PRO Light" w:cstheme="minorHAnsi"/>
          <w:bCs/>
        </w:rPr>
        <w:t>y</w:t>
      </w:r>
    </w:p>
    <w:p w14:paraId="2C405FD3" w14:textId="54FE2DF3" w:rsidR="00AF697A" w:rsidRPr="00796012" w:rsidRDefault="00AF697A" w:rsidP="00796012">
      <w:pPr>
        <w:pStyle w:val="ListParagraph"/>
        <w:numPr>
          <w:ilvl w:val="1"/>
          <w:numId w:val="23"/>
        </w:numPr>
        <w:jc w:val="both"/>
        <w:rPr>
          <w:rFonts w:ascii="Oxfam TSTAR PRO Light" w:hAnsi="Oxfam TSTAR PRO Light" w:cstheme="minorHAnsi"/>
          <w:bCs/>
        </w:rPr>
      </w:pPr>
      <w:r w:rsidRPr="00796012">
        <w:rPr>
          <w:rFonts w:ascii="Oxfam TSTAR PRO Light" w:hAnsi="Oxfam TSTAR PRO Light" w:cstheme="minorHAnsi"/>
          <w:bCs/>
        </w:rPr>
        <w:t>To what extent are the benefits of the project likely to be sustained after its completion?</w:t>
      </w:r>
    </w:p>
    <w:p w14:paraId="6D61BC38" w14:textId="77777777" w:rsidR="00AF697A" w:rsidRDefault="00AF697A" w:rsidP="00AF697A">
      <w:pPr>
        <w:pStyle w:val="ListParagraph"/>
        <w:numPr>
          <w:ilvl w:val="0"/>
          <w:numId w:val="23"/>
        </w:numPr>
        <w:jc w:val="both"/>
        <w:rPr>
          <w:rFonts w:ascii="Oxfam TSTAR PRO Light" w:hAnsi="Oxfam TSTAR PRO Light" w:cstheme="minorHAnsi"/>
          <w:bCs/>
        </w:rPr>
      </w:pPr>
      <w:r w:rsidRPr="00AF697A">
        <w:rPr>
          <w:rFonts w:ascii="Oxfam TSTAR PRO Light" w:hAnsi="Oxfam TSTAR PRO Light" w:cstheme="minorHAnsi"/>
          <w:bCs/>
        </w:rPr>
        <w:t xml:space="preserve"> Localisation</w:t>
      </w:r>
    </w:p>
    <w:p w14:paraId="7FDBE222" w14:textId="77777777" w:rsidR="00AF697A" w:rsidRDefault="00AF697A" w:rsidP="00AF697A">
      <w:pPr>
        <w:pStyle w:val="ListParagraph"/>
        <w:numPr>
          <w:ilvl w:val="1"/>
          <w:numId w:val="23"/>
        </w:numPr>
        <w:jc w:val="both"/>
        <w:rPr>
          <w:rFonts w:ascii="Oxfam TSTAR PRO Light" w:hAnsi="Oxfam TSTAR PRO Light" w:cstheme="minorHAnsi"/>
          <w:bCs/>
        </w:rPr>
      </w:pPr>
      <w:r w:rsidRPr="00796012">
        <w:rPr>
          <w:rFonts w:ascii="Oxfam TSTAR PRO Light" w:hAnsi="Oxfam TSTAR PRO Light" w:cstheme="minorHAnsi"/>
          <w:bCs/>
        </w:rPr>
        <w:t>How effectively did the project promote local leadership, decision-making, and capacity strengthening of partners (CODEC and DAM)?</w:t>
      </w:r>
    </w:p>
    <w:p w14:paraId="565CEBE1" w14:textId="63D1BA10" w:rsidR="00AF697A" w:rsidRPr="00796012" w:rsidRDefault="00AF697A" w:rsidP="00796012">
      <w:pPr>
        <w:pStyle w:val="ListParagraph"/>
        <w:numPr>
          <w:ilvl w:val="1"/>
          <w:numId w:val="23"/>
        </w:numPr>
        <w:jc w:val="both"/>
        <w:rPr>
          <w:rFonts w:ascii="Oxfam TSTAR PRO Light" w:hAnsi="Oxfam TSTAR PRO Light" w:cstheme="minorHAnsi"/>
          <w:bCs/>
        </w:rPr>
      </w:pPr>
      <w:r w:rsidRPr="00796012">
        <w:rPr>
          <w:rFonts w:ascii="Oxfam TSTAR PRO Light" w:hAnsi="Oxfam TSTAR PRO Light" w:cstheme="minorHAnsi"/>
          <w:bCs/>
        </w:rPr>
        <w:t>To what extent has the local humanitarian system (e.g. Disaster Management Committees (DMC), local government, and volunteers) been strengthened as a result of the AHP flood response?</w:t>
      </w:r>
    </w:p>
    <w:p w14:paraId="2BC17691" w14:textId="77777777" w:rsidR="00DA5EEE" w:rsidRPr="004836D9" w:rsidRDefault="00DA5EEE" w:rsidP="00B415C4">
      <w:pPr>
        <w:pStyle w:val="ListParagraph"/>
        <w:jc w:val="both"/>
        <w:rPr>
          <w:rFonts w:ascii="Oxfam TSTAR PRO Light" w:hAnsi="Oxfam TSTAR PRO Light" w:cstheme="minorHAnsi"/>
          <w:bCs/>
        </w:rPr>
      </w:pPr>
    </w:p>
    <w:p w14:paraId="0E1D474E" w14:textId="23644488" w:rsidR="00413BE9" w:rsidRPr="004836D9" w:rsidRDefault="00413BE9" w:rsidP="00B415C4">
      <w:pPr>
        <w:numPr>
          <w:ilvl w:val="0"/>
          <w:numId w:val="3"/>
        </w:numPr>
        <w:autoSpaceDE w:val="0"/>
        <w:autoSpaceDN w:val="0"/>
        <w:adjustRightInd w:val="0"/>
        <w:spacing w:after="0" w:line="240" w:lineRule="auto"/>
        <w:jc w:val="both"/>
        <w:rPr>
          <w:rFonts w:ascii="Oxfam TSTAR PRO Light" w:hAnsi="Oxfam TSTAR PRO Light" w:cstheme="minorHAnsi"/>
          <w:b/>
          <w:bCs/>
        </w:rPr>
      </w:pPr>
      <w:r w:rsidRPr="004836D9">
        <w:rPr>
          <w:rFonts w:ascii="Oxfam TSTAR PRO Light" w:hAnsi="Oxfam TSTAR PRO Light" w:cstheme="minorHAnsi"/>
          <w:b/>
          <w:bCs/>
        </w:rPr>
        <w:t>Scope of Work:</w:t>
      </w:r>
    </w:p>
    <w:p w14:paraId="2D4D89F9" w14:textId="26F3DB22" w:rsidR="006F7250" w:rsidRPr="004836D9" w:rsidRDefault="006F7250" w:rsidP="00B415C4">
      <w:pPr>
        <w:jc w:val="both"/>
        <w:rPr>
          <w:rFonts w:ascii="Oxfam TSTAR PRO Light" w:hAnsi="Oxfam TSTAR PRO Light" w:cstheme="minorHAnsi"/>
        </w:rPr>
      </w:pPr>
      <w:r w:rsidRPr="004836D9">
        <w:rPr>
          <w:rFonts w:ascii="Oxfam TSTAR PRO Light" w:hAnsi="Oxfam TSTAR PRO Light" w:cstheme="minorHAnsi"/>
        </w:rPr>
        <w:t xml:space="preserve">DAM is </w:t>
      </w:r>
      <w:r w:rsidR="00476F97" w:rsidRPr="004836D9">
        <w:rPr>
          <w:rFonts w:ascii="Oxfam TSTAR PRO Light" w:hAnsi="Oxfam TSTAR PRO Light" w:cstheme="minorHAnsi"/>
        </w:rPr>
        <w:t>going to engage a</w:t>
      </w:r>
      <w:r w:rsidRPr="004836D9">
        <w:rPr>
          <w:rFonts w:ascii="Oxfam TSTAR PRO Light" w:hAnsi="Oxfam TSTAR PRO Light" w:cstheme="minorHAnsi"/>
        </w:rPr>
        <w:t xml:space="preserve"> Bangladesh-based consultant or consultancy firm to conduct primary and data collection and analysis for the study. The consultancy</w:t>
      </w:r>
      <w:r w:rsidR="00476F97" w:rsidRPr="004836D9">
        <w:rPr>
          <w:rFonts w:ascii="Oxfam TSTAR PRO Light" w:hAnsi="Oxfam TSTAR PRO Light" w:cstheme="minorHAnsi"/>
        </w:rPr>
        <w:t xml:space="preserve"> work</w:t>
      </w:r>
      <w:r w:rsidRPr="004836D9">
        <w:rPr>
          <w:rFonts w:ascii="Oxfam TSTAR PRO Light" w:hAnsi="Oxfam TSTAR PRO Light" w:cstheme="minorHAnsi"/>
        </w:rPr>
        <w:t xml:space="preserve"> will take place between of 1</w:t>
      </w:r>
      <w:r w:rsidR="008F3788">
        <w:rPr>
          <w:rFonts w:ascii="Oxfam TSTAR PRO Light" w:hAnsi="Oxfam TSTAR PRO Light" w:cstheme="minorHAnsi"/>
        </w:rPr>
        <w:t>5</w:t>
      </w:r>
      <w:r w:rsidRPr="004836D9">
        <w:rPr>
          <w:rFonts w:ascii="Oxfam TSTAR PRO Light" w:hAnsi="Oxfam TSTAR PRO Light" w:cstheme="minorHAnsi"/>
          <w:vertAlign w:val="superscript"/>
        </w:rPr>
        <w:t>th</w:t>
      </w:r>
      <w:r w:rsidRPr="004836D9">
        <w:rPr>
          <w:rFonts w:ascii="Oxfam TSTAR PRO Light" w:hAnsi="Oxfam TSTAR PRO Light" w:cstheme="minorHAnsi"/>
        </w:rPr>
        <w:t xml:space="preserve"> </w:t>
      </w:r>
      <w:r w:rsidR="008F3788" w:rsidRPr="004836D9">
        <w:rPr>
          <w:rFonts w:ascii="Oxfam TSTAR PRO Light" w:hAnsi="Oxfam TSTAR PRO Light" w:cstheme="minorHAnsi"/>
        </w:rPr>
        <w:t>July 2025</w:t>
      </w:r>
      <w:r w:rsidRPr="004836D9">
        <w:rPr>
          <w:rFonts w:ascii="Oxfam TSTAR PRO Light" w:hAnsi="Oxfam TSTAR PRO Light" w:cstheme="minorHAnsi"/>
        </w:rPr>
        <w:t xml:space="preserve"> and </w:t>
      </w:r>
      <w:r w:rsidR="009B5DD7" w:rsidRPr="004836D9">
        <w:rPr>
          <w:rFonts w:ascii="Oxfam TSTAR PRO Light" w:hAnsi="Oxfam TSTAR PRO Light" w:cstheme="minorHAnsi"/>
        </w:rPr>
        <w:t>1</w:t>
      </w:r>
      <w:r w:rsidR="008F3788">
        <w:rPr>
          <w:rFonts w:ascii="Oxfam TSTAR PRO Light" w:hAnsi="Oxfam TSTAR PRO Light" w:cstheme="minorHAnsi"/>
        </w:rPr>
        <w:t>9</w:t>
      </w:r>
      <w:r w:rsidR="009B5DD7" w:rsidRPr="004836D9">
        <w:rPr>
          <w:rFonts w:ascii="Oxfam TSTAR PRO Light" w:hAnsi="Oxfam TSTAR PRO Light" w:cstheme="minorHAnsi"/>
          <w:vertAlign w:val="superscript"/>
        </w:rPr>
        <w:t>th</w:t>
      </w:r>
      <w:r w:rsidR="009B5DD7" w:rsidRPr="004836D9">
        <w:rPr>
          <w:rFonts w:ascii="Oxfam TSTAR PRO Light" w:hAnsi="Oxfam TSTAR PRO Light" w:cstheme="minorHAnsi"/>
        </w:rPr>
        <w:t xml:space="preserve"> </w:t>
      </w:r>
      <w:r w:rsidRPr="004836D9">
        <w:rPr>
          <w:rFonts w:ascii="Oxfam TSTAR PRO Light" w:hAnsi="Oxfam TSTAR PRO Light" w:cstheme="minorHAnsi"/>
        </w:rPr>
        <w:t xml:space="preserve">August 2025, with </w:t>
      </w:r>
      <w:r w:rsidR="009B5DD7" w:rsidRPr="004836D9">
        <w:rPr>
          <w:rFonts w:ascii="Oxfam TSTAR PRO Light" w:hAnsi="Oxfam TSTAR PRO Light" w:cstheme="minorHAnsi"/>
        </w:rPr>
        <w:t>36</w:t>
      </w:r>
      <w:r w:rsidRPr="004836D9">
        <w:rPr>
          <w:rFonts w:ascii="Oxfam TSTAR PRO Light" w:hAnsi="Oxfam TSTAR PRO Light" w:cstheme="minorHAnsi"/>
        </w:rPr>
        <w:t xml:space="preserve"> estimated days. </w:t>
      </w:r>
    </w:p>
    <w:p w14:paraId="12B2E5DC" w14:textId="02613332" w:rsidR="006F7250" w:rsidRPr="004836D9" w:rsidRDefault="006F7250" w:rsidP="00B415C4">
      <w:pPr>
        <w:jc w:val="both"/>
        <w:rPr>
          <w:rFonts w:ascii="Oxfam TSTAR PRO Light" w:hAnsi="Oxfam TSTAR PRO Light" w:cstheme="minorHAnsi"/>
          <w:b/>
        </w:rPr>
      </w:pPr>
      <w:r w:rsidRPr="004836D9">
        <w:rPr>
          <w:rFonts w:ascii="Oxfam TSTAR PRO Light" w:hAnsi="Oxfam TSTAR PRO Light" w:cstheme="minorHAnsi"/>
          <w:b/>
        </w:rPr>
        <w:t xml:space="preserve">The </w:t>
      </w:r>
      <w:r w:rsidR="00476F97" w:rsidRPr="004836D9">
        <w:rPr>
          <w:rFonts w:ascii="Oxfam TSTAR PRO Light" w:hAnsi="Oxfam TSTAR PRO Light" w:cstheme="minorHAnsi"/>
          <w:b/>
        </w:rPr>
        <w:t xml:space="preserve">process of consultancy work and </w:t>
      </w:r>
      <w:r w:rsidRPr="004836D9">
        <w:rPr>
          <w:rFonts w:ascii="Oxfam TSTAR PRO Light" w:hAnsi="Oxfam TSTAR PRO Light" w:cstheme="minorHAnsi"/>
          <w:b/>
        </w:rPr>
        <w:t xml:space="preserve">expected </w:t>
      </w:r>
      <w:r w:rsidR="00476F97" w:rsidRPr="004836D9">
        <w:rPr>
          <w:rFonts w:ascii="Oxfam TSTAR PRO Light" w:hAnsi="Oxfam TSTAR PRO Light" w:cstheme="minorHAnsi"/>
          <w:b/>
        </w:rPr>
        <w:t>deliverable are:</w:t>
      </w:r>
    </w:p>
    <w:p w14:paraId="7428D893" w14:textId="636B3F1C" w:rsidR="006F7250" w:rsidRPr="004836D9" w:rsidRDefault="006F7250" w:rsidP="00B415C4">
      <w:pPr>
        <w:numPr>
          <w:ilvl w:val="0"/>
          <w:numId w:val="17"/>
        </w:numPr>
        <w:spacing w:line="240" w:lineRule="auto"/>
        <w:contextualSpacing/>
        <w:jc w:val="both"/>
        <w:rPr>
          <w:rFonts w:ascii="Oxfam TSTAR PRO Light" w:hAnsi="Oxfam TSTAR PRO Light" w:cstheme="minorHAnsi"/>
          <w:bCs/>
        </w:rPr>
      </w:pPr>
      <w:r w:rsidRPr="004836D9">
        <w:rPr>
          <w:rFonts w:ascii="Oxfam TSTAR PRO Light" w:hAnsi="Oxfam TSTAR PRO Light" w:cstheme="minorHAnsi"/>
          <w:bCs/>
        </w:rPr>
        <w:t xml:space="preserve">Design a data collection and analysis plan (in consultation with the DAM to investigate areas requiring further evidence based on the secondary analysis. </w:t>
      </w:r>
    </w:p>
    <w:p w14:paraId="5E096D52" w14:textId="77777777" w:rsidR="006F7250" w:rsidRPr="004836D9" w:rsidRDefault="006F7250" w:rsidP="00B415C4">
      <w:pPr>
        <w:numPr>
          <w:ilvl w:val="0"/>
          <w:numId w:val="17"/>
        </w:numPr>
        <w:spacing w:line="240" w:lineRule="auto"/>
        <w:contextualSpacing/>
        <w:jc w:val="both"/>
        <w:rPr>
          <w:rFonts w:ascii="Oxfam TSTAR PRO Light" w:hAnsi="Oxfam TSTAR PRO Light" w:cstheme="minorHAnsi"/>
          <w:bCs/>
        </w:rPr>
      </w:pPr>
      <w:r w:rsidRPr="004836D9">
        <w:rPr>
          <w:rFonts w:ascii="Oxfam TSTAR PRO Light" w:hAnsi="Oxfam TSTAR PRO Light" w:cstheme="minorHAnsi"/>
          <w:bCs/>
        </w:rPr>
        <w:lastRenderedPageBreak/>
        <w:t xml:space="preserve">Recruit, train, supervise and mentor a team of interviewers (if need be) to carry out all data collection activities. </w:t>
      </w:r>
    </w:p>
    <w:p w14:paraId="2AB3CE9D" w14:textId="1793B741" w:rsidR="006F7250" w:rsidRPr="004836D9" w:rsidRDefault="006F7250" w:rsidP="00B415C4">
      <w:pPr>
        <w:numPr>
          <w:ilvl w:val="0"/>
          <w:numId w:val="17"/>
        </w:numPr>
        <w:spacing w:line="240" w:lineRule="auto"/>
        <w:contextualSpacing/>
        <w:jc w:val="both"/>
        <w:rPr>
          <w:rFonts w:ascii="Oxfam TSTAR PRO Light" w:hAnsi="Oxfam TSTAR PRO Light" w:cstheme="minorHAnsi"/>
          <w:bCs/>
        </w:rPr>
      </w:pPr>
      <w:r w:rsidRPr="004836D9">
        <w:rPr>
          <w:rFonts w:ascii="Oxfam TSTAR PRO Light" w:hAnsi="Oxfam TSTAR PRO Light" w:cstheme="minorHAnsi"/>
          <w:bCs/>
        </w:rPr>
        <w:t xml:space="preserve">Ensure effective engagement of partners from diverse sectors including </w:t>
      </w:r>
      <w:r w:rsidR="00AF697A">
        <w:rPr>
          <w:rFonts w:ascii="Oxfam TSTAR PRO Light" w:hAnsi="Oxfam TSTAR PRO Light" w:cstheme="minorHAnsi"/>
          <w:bCs/>
        </w:rPr>
        <w:t>Project Implementation Committee (</w:t>
      </w:r>
      <w:r w:rsidR="00467A58" w:rsidRPr="004836D9">
        <w:rPr>
          <w:rFonts w:ascii="Oxfam TSTAR PRO Light" w:hAnsi="Oxfam TSTAR PRO Light" w:cstheme="minorHAnsi"/>
          <w:bCs/>
        </w:rPr>
        <w:t>PIC</w:t>
      </w:r>
      <w:r w:rsidR="00AF697A">
        <w:rPr>
          <w:rFonts w:ascii="Oxfam TSTAR PRO Light" w:hAnsi="Oxfam TSTAR PRO Light" w:cstheme="minorHAnsi"/>
          <w:bCs/>
        </w:rPr>
        <w:t>)</w:t>
      </w:r>
      <w:r w:rsidR="00467A58" w:rsidRPr="004836D9">
        <w:rPr>
          <w:rFonts w:ascii="Oxfam TSTAR PRO Light" w:hAnsi="Oxfam TSTAR PRO Light" w:cstheme="minorHAnsi"/>
          <w:bCs/>
        </w:rPr>
        <w:t>, project participants,</w:t>
      </w:r>
      <w:r w:rsidRPr="004836D9">
        <w:rPr>
          <w:rFonts w:ascii="Oxfam TSTAR PRO Light" w:hAnsi="Oxfam TSTAR PRO Light" w:cstheme="minorHAnsi"/>
          <w:bCs/>
        </w:rPr>
        <w:t xml:space="preserve"> </w:t>
      </w:r>
      <w:r w:rsidR="00467A58" w:rsidRPr="004836D9">
        <w:rPr>
          <w:rFonts w:ascii="Oxfam TSTAR PRO Light" w:hAnsi="Oxfam TSTAR PRO Light" w:cstheme="minorHAnsi"/>
          <w:bCs/>
        </w:rPr>
        <w:t>, different st</w:t>
      </w:r>
      <w:r w:rsidR="00AF697A">
        <w:rPr>
          <w:rFonts w:ascii="Oxfam TSTAR PRO Light" w:hAnsi="Oxfam TSTAR PRO Light" w:cstheme="minorHAnsi"/>
          <w:bCs/>
        </w:rPr>
        <w:t>ake</w:t>
      </w:r>
      <w:r w:rsidR="00467A58" w:rsidRPr="004836D9">
        <w:rPr>
          <w:rFonts w:ascii="Oxfam TSTAR PRO Light" w:hAnsi="Oxfam TSTAR PRO Light" w:cstheme="minorHAnsi"/>
          <w:bCs/>
        </w:rPr>
        <w:t>holders</w:t>
      </w:r>
      <w:r w:rsidRPr="004836D9">
        <w:rPr>
          <w:rFonts w:ascii="Oxfam TSTAR PRO Light" w:hAnsi="Oxfam TSTAR PRO Light" w:cstheme="minorHAnsi"/>
          <w:bCs/>
        </w:rPr>
        <w:t>.</w:t>
      </w:r>
    </w:p>
    <w:p w14:paraId="04D07237" w14:textId="18EA0977" w:rsidR="003F59DB" w:rsidRPr="003F59DB" w:rsidRDefault="003F59DB" w:rsidP="00796012">
      <w:pPr>
        <w:numPr>
          <w:ilvl w:val="0"/>
          <w:numId w:val="17"/>
        </w:numPr>
        <w:spacing w:line="240" w:lineRule="auto"/>
        <w:contextualSpacing/>
        <w:jc w:val="both"/>
        <w:rPr>
          <w:rFonts w:ascii="Oxfam TSTAR PRO Light" w:hAnsi="Oxfam TSTAR PRO Light" w:cstheme="minorHAnsi"/>
          <w:bCs/>
        </w:rPr>
      </w:pPr>
      <w:r w:rsidRPr="003F59DB">
        <w:rPr>
          <w:rFonts w:ascii="Oxfam TSTAR PRO Light" w:hAnsi="Oxfam TSTAR PRO Light" w:cstheme="minorHAnsi"/>
          <w:bCs/>
        </w:rPr>
        <w:t>Ensure the evaluation is guided by Oxfam’s feminist principles and a decoloni</w:t>
      </w:r>
      <w:r>
        <w:rPr>
          <w:rFonts w:ascii="Oxfam TSTAR PRO Light" w:hAnsi="Oxfam TSTAR PRO Light" w:cstheme="minorHAnsi"/>
          <w:bCs/>
        </w:rPr>
        <w:t>z</w:t>
      </w:r>
      <w:r w:rsidRPr="003F59DB">
        <w:rPr>
          <w:rFonts w:ascii="Oxfam TSTAR PRO Light" w:hAnsi="Oxfam TSTAR PRO Light" w:cstheme="minorHAnsi"/>
          <w:bCs/>
        </w:rPr>
        <w:t>ing approach, using inclusive, participatory, and power-aware methodologies</w:t>
      </w:r>
    </w:p>
    <w:p w14:paraId="7714C0F0" w14:textId="6579CD54" w:rsidR="00D8419F" w:rsidRPr="004836D9" w:rsidRDefault="00D8419F" w:rsidP="00B415C4">
      <w:pPr>
        <w:numPr>
          <w:ilvl w:val="0"/>
          <w:numId w:val="17"/>
        </w:numPr>
        <w:spacing w:line="240" w:lineRule="auto"/>
        <w:contextualSpacing/>
        <w:jc w:val="both"/>
        <w:rPr>
          <w:rFonts w:ascii="Oxfam TSTAR PRO Light" w:hAnsi="Oxfam TSTAR PRO Light" w:cstheme="minorHAnsi"/>
          <w:bCs/>
        </w:rPr>
      </w:pPr>
      <w:r w:rsidRPr="004836D9">
        <w:rPr>
          <w:rFonts w:ascii="Oxfam TSTAR PRO Light" w:hAnsi="Oxfam TSTAR PRO Light" w:cstheme="minorHAnsi"/>
          <w:bCs/>
        </w:rPr>
        <w:t>Scope to apply appropriate metho</w:t>
      </w:r>
      <w:r w:rsidR="00E54D70" w:rsidRPr="004836D9">
        <w:rPr>
          <w:rFonts w:ascii="Oxfam TSTAR PRO Light" w:hAnsi="Oxfam TSTAR PRO Light" w:cstheme="minorHAnsi"/>
          <w:bCs/>
        </w:rPr>
        <w:t>ds and analysis like O</w:t>
      </w:r>
      <w:r w:rsidR="003F59DB">
        <w:rPr>
          <w:rFonts w:ascii="Oxfam TSTAR PRO Light" w:hAnsi="Oxfam TSTAR PRO Light" w:cstheme="minorHAnsi"/>
          <w:bCs/>
        </w:rPr>
        <w:t>EC</w:t>
      </w:r>
      <w:r w:rsidR="00E54D70" w:rsidRPr="004836D9">
        <w:rPr>
          <w:rFonts w:ascii="Oxfam TSTAR PRO Light" w:hAnsi="Oxfam TSTAR PRO Light" w:cstheme="minorHAnsi"/>
          <w:bCs/>
        </w:rPr>
        <w:t>D-DAC/VF</w:t>
      </w:r>
      <w:r w:rsidRPr="004836D9">
        <w:rPr>
          <w:rFonts w:ascii="Oxfam TSTAR PRO Light" w:hAnsi="Oxfam TSTAR PRO Light" w:cstheme="minorHAnsi"/>
          <w:bCs/>
        </w:rPr>
        <w:t xml:space="preserve">M, contribution analysis etc. </w:t>
      </w:r>
    </w:p>
    <w:p w14:paraId="1FA43B4D" w14:textId="77777777" w:rsidR="00296726" w:rsidRPr="004836D9" w:rsidRDefault="00296726" w:rsidP="00B415C4">
      <w:pPr>
        <w:pStyle w:val="ListParagraph"/>
        <w:numPr>
          <w:ilvl w:val="0"/>
          <w:numId w:val="17"/>
        </w:numPr>
        <w:spacing w:after="0" w:line="240" w:lineRule="auto"/>
        <w:jc w:val="both"/>
        <w:rPr>
          <w:rFonts w:ascii="Oxfam TSTAR PRO Light" w:hAnsi="Oxfam TSTAR PRO Light" w:cstheme="minorHAnsi"/>
          <w:bCs/>
        </w:rPr>
      </w:pPr>
      <w:r w:rsidRPr="004836D9">
        <w:rPr>
          <w:rFonts w:ascii="Oxfam TSTAR PRO Light" w:hAnsi="Oxfam TSTAR PRO Light" w:cstheme="minorHAnsi"/>
          <w:bCs/>
        </w:rPr>
        <w:t>Analyze both qualitative and quantitative data using appropriate software.</w:t>
      </w:r>
    </w:p>
    <w:p w14:paraId="456FAB91" w14:textId="77777777" w:rsidR="00296726" w:rsidRPr="004836D9" w:rsidRDefault="00296726" w:rsidP="00B415C4">
      <w:pPr>
        <w:pStyle w:val="ListParagraph"/>
        <w:numPr>
          <w:ilvl w:val="0"/>
          <w:numId w:val="17"/>
        </w:numPr>
        <w:spacing w:after="0" w:line="240" w:lineRule="auto"/>
        <w:jc w:val="both"/>
        <w:rPr>
          <w:rFonts w:ascii="Oxfam TSTAR PRO Light" w:hAnsi="Oxfam TSTAR PRO Light" w:cstheme="minorHAnsi"/>
          <w:bCs/>
        </w:rPr>
      </w:pPr>
      <w:r w:rsidRPr="004836D9">
        <w:rPr>
          <w:rFonts w:ascii="Oxfam TSTAR PRO Light" w:hAnsi="Oxfam TSTAR PRO Light" w:cstheme="minorHAnsi"/>
          <w:bCs/>
        </w:rPr>
        <w:t>Administer data collection in the study area that includes supervision, cross-validation, quality control and data transcription.</w:t>
      </w:r>
    </w:p>
    <w:p w14:paraId="5258CA0B" w14:textId="77777777" w:rsidR="006F7250" w:rsidRPr="004836D9" w:rsidRDefault="006F7250" w:rsidP="00B415C4">
      <w:pPr>
        <w:pStyle w:val="ListParagraph"/>
        <w:numPr>
          <w:ilvl w:val="0"/>
          <w:numId w:val="17"/>
        </w:numPr>
        <w:spacing w:after="0" w:line="240" w:lineRule="auto"/>
        <w:jc w:val="both"/>
        <w:rPr>
          <w:rFonts w:ascii="Oxfam TSTAR PRO Light" w:hAnsi="Oxfam TSTAR PRO Light" w:cstheme="minorHAnsi"/>
          <w:bCs/>
        </w:rPr>
      </w:pPr>
      <w:r w:rsidRPr="004836D9">
        <w:rPr>
          <w:rFonts w:ascii="Oxfam TSTAR PRO Light" w:hAnsi="Oxfam TSTAR PRO Light" w:cstheme="minorHAnsi"/>
          <w:bCs/>
        </w:rPr>
        <w:t xml:space="preserve">Produce a report summarizing the data collection approach and findings. </w:t>
      </w:r>
    </w:p>
    <w:p w14:paraId="6AC4AFF5" w14:textId="77777777" w:rsidR="00572B19" w:rsidRPr="004836D9" w:rsidRDefault="00572B19" w:rsidP="00B415C4">
      <w:pPr>
        <w:jc w:val="both"/>
        <w:rPr>
          <w:rFonts w:ascii="Oxfam TSTAR PRO Light" w:hAnsi="Oxfam TSTAR PRO Light" w:cstheme="minorHAnsi"/>
          <w:b/>
        </w:rPr>
      </w:pPr>
    </w:p>
    <w:p w14:paraId="65F542EA" w14:textId="4406D620" w:rsidR="00413BE9" w:rsidRPr="004836D9" w:rsidRDefault="00413BE9" w:rsidP="00B415C4">
      <w:pPr>
        <w:numPr>
          <w:ilvl w:val="0"/>
          <w:numId w:val="3"/>
        </w:numPr>
        <w:autoSpaceDE w:val="0"/>
        <w:autoSpaceDN w:val="0"/>
        <w:adjustRightInd w:val="0"/>
        <w:spacing w:after="0" w:line="240" w:lineRule="auto"/>
        <w:jc w:val="both"/>
        <w:rPr>
          <w:rFonts w:ascii="Oxfam TSTAR PRO Light" w:hAnsi="Oxfam TSTAR PRO Light" w:cstheme="minorHAnsi"/>
          <w:b/>
          <w:bCs/>
        </w:rPr>
      </w:pPr>
      <w:r w:rsidRPr="004836D9">
        <w:rPr>
          <w:rFonts w:ascii="Oxfam TSTAR PRO Light" w:hAnsi="Oxfam TSTAR PRO Light" w:cstheme="minorHAnsi"/>
          <w:b/>
          <w:bCs/>
        </w:rPr>
        <w:t>Methodological consideration:</w:t>
      </w:r>
    </w:p>
    <w:p w14:paraId="793015B2" w14:textId="7D799740" w:rsidR="005F14DE" w:rsidRDefault="002A799E" w:rsidP="00B415C4">
      <w:pPr>
        <w:jc w:val="both"/>
        <w:rPr>
          <w:rFonts w:ascii="Oxfam TSTAR PRO Light" w:hAnsi="Oxfam TSTAR PRO Light" w:cstheme="minorHAnsi"/>
          <w:color w:val="000000"/>
          <w14:ligatures w14:val="standardContextual"/>
        </w:rPr>
      </w:pPr>
      <w:r w:rsidRPr="004836D9">
        <w:rPr>
          <w:rFonts w:ascii="Oxfam TSTAR PRO Light" w:hAnsi="Oxfam TSTAR PRO Light" w:cstheme="minorHAnsi"/>
          <w:color w:val="000000"/>
          <w14:ligatures w14:val="standardContextual"/>
        </w:rPr>
        <w:t>The Assignment will employ a mixed approach combining qualitative and quantitative methods for data collection and analysis. Developmental Evaluation approach</w:t>
      </w:r>
      <w:r w:rsidR="00A61C4A" w:rsidRPr="004836D9">
        <w:rPr>
          <w:rStyle w:val="FootnoteReference"/>
          <w:rFonts w:ascii="Oxfam TSTAR PRO Light" w:hAnsi="Oxfam TSTAR PRO Light" w:cstheme="minorHAnsi"/>
          <w:color w:val="000000"/>
          <w14:ligatures w14:val="standardContextual"/>
        </w:rPr>
        <w:footnoteReference w:id="1"/>
      </w:r>
      <w:r w:rsidRPr="004836D9">
        <w:rPr>
          <w:rFonts w:ascii="Oxfam TSTAR PRO Light" w:hAnsi="Oxfam TSTAR PRO Light" w:cstheme="minorHAnsi"/>
          <w:color w:val="000000"/>
          <w14:ligatures w14:val="standardContextual"/>
        </w:rPr>
        <w:t xml:space="preserve"> will be considered in this study to investigate </w:t>
      </w:r>
      <w:r w:rsidR="00D27F3F">
        <w:rPr>
          <w:rFonts w:ascii="Oxfam TSTAR PRO Light" w:hAnsi="Oxfam TSTAR PRO Light" w:cstheme="minorHAnsi"/>
          <w:color w:val="000000"/>
          <w14:ligatures w14:val="standardContextual"/>
        </w:rPr>
        <w:t>progress,</w:t>
      </w:r>
      <w:r w:rsidRPr="004836D9">
        <w:rPr>
          <w:rFonts w:ascii="Oxfam TSTAR PRO Light" w:hAnsi="Oxfam TSTAR PRO Light" w:cstheme="minorHAnsi"/>
          <w:color w:val="000000"/>
          <w14:ligatures w14:val="standardContextual"/>
        </w:rPr>
        <w:t xml:space="preserve"> learning and adaptation, good practice, through iterative, embedded evaluation. The consultant will propose appropriate research methodology including conceptual framework, methodological approach, study area and sampling strategy, sample size determination, data collection methods, data quality assurance, data processing and analysis, ethical consideration, limitation of the study, uptake engagement strategy for the DAM &amp; Oxfam.  </w:t>
      </w:r>
    </w:p>
    <w:p w14:paraId="61C841CB" w14:textId="72804B51" w:rsidR="004836D9" w:rsidRDefault="003F59DB" w:rsidP="00B415C4">
      <w:pPr>
        <w:jc w:val="both"/>
        <w:rPr>
          <w:rFonts w:ascii="Oxfam TSTAR PRO Light" w:hAnsi="Oxfam TSTAR PRO Light" w:cstheme="minorHAnsi"/>
          <w:color w:val="000000"/>
          <w14:ligatures w14:val="standardContextual"/>
        </w:rPr>
      </w:pPr>
      <w:r w:rsidRPr="003F59DB">
        <w:rPr>
          <w:rFonts w:ascii="Oxfam TSTAR PRO Light" w:hAnsi="Oxfam TSTAR PRO Light" w:cstheme="minorHAnsi"/>
          <w:color w:val="000000"/>
          <w14:ligatures w14:val="standardContextual"/>
        </w:rPr>
        <w:t>The evaluation will use participatory tools, prioritize marginalized voices, and ensure findings are co-owned and disseminated with affected communities.</w:t>
      </w:r>
    </w:p>
    <w:p w14:paraId="03CD009B" w14:textId="77777777" w:rsidR="004836D9" w:rsidRPr="004836D9" w:rsidRDefault="004836D9" w:rsidP="00B415C4">
      <w:pPr>
        <w:jc w:val="both"/>
        <w:rPr>
          <w:rFonts w:ascii="Oxfam TSTAR PRO Light" w:hAnsi="Oxfam TSTAR PRO Light" w:cstheme="minorHAnsi"/>
          <w:color w:val="000000"/>
          <w14:ligatures w14:val="standardContextual"/>
        </w:rPr>
      </w:pPr>
    </w:p>
    <w:p w14:paraId="329827BB" w14:textId="0467BEB6" w:rsidR="00413BE9" w:rsidRPr="004836D9" w:rsidRDefault="00413BE9" w:rsidP="00B415C4">
      <w:pPr>
        <w:pStyle w:val="ListParagraph"/>
        <w:numPr>
          <w:ilvl w:val="0"/>
          <w:numId w:val="3"/>
        </w:numPr>
        <w:jc w:val="both"/>
        <w:rPr>
          <w:rFonts w:ascii="Oxfam TSTAR PRO Light" w:hAnsi="Oxfam TSTAR PRO Light" w:cstheme="minorHAnsi"/>
          <w:b/>
          <w:bCs/>
          <w:color w:val="002060"/>
        </w:rPr>
      </w:pPr>
      <w:r w:rsidRPr="004836D9">
        <w:rPr>
          <w:rFonts w:ascii="Oxfam TSTAR PRO Light" w:hAnsi="Oxfam TSTAR PRO Light" w:cstheme="minorHAnsi"/>
          <w:b/>
          <w:bCs/>
          <w:color w:val="002060"/>
        </w:rPr>
        <w:t>Deliverables from consultant:</w:t>
      </w:r>
    </w:p>
    <w:tbl>
      <w:tblPr>
        <w:tblStyle w:val="TableGrid"/>
        <w:tblW w:w="9889" w:type="dxa"/>
        <w:tblLayout w:type="fixed"/>
        <w:tblLook w:val="04A0" w:firstRow="1" w:lastRow="0" w:firstColumn="1" w:lastColumn="0" w:noHBand="0" w:noVBand="1"/>
      </w:tblPr>
      <w:tblGrid>
        <w:gridCol w:w="1685"/>
        <w:gridCol w:w="1300"/>
        <w:gridCol w:w="1092"/>
        <w:gridCol w:w="3362"/>
        <w:gridCol w:w="2450"/>
      </w:tblGrid>
      <w:tr w:rsidR="00413BE9" w:rsidRPr="004836D9" w14:paraId="209E6F52" w14:textId="77777777" w:rsidTr="004836D9">
        <w:trPr>
          <w:tblHeader/>
        </w:trPr>
        <w:tc>
          <w:tcPr>
            <w:tcW w:w="1685" w:type="dxa"/>
            <w:shd w:val="clear" w:color="auto" w:fill="92D050"/>
          </w:tcPr>
          <w:p w14:paraId="4ABEDC34" w14:textId="6D009CCC" w:rsidR="00413BE9" w:rsidRPr="004836D9" w:rsidRDefault="002A799E" w:rsidP="00B415C4">
            <w:pPr>
              <w:jc w:val="both"/>
              <w:rPr>
                <w:rFonts w:ascii="Oxfam TSTAR PRO Light" w:hAnsi="Oxfam TSTAR PRO Light" w:cstheme="minorHAnsi"/>
                <w:b/>
              </w:rPr>
            </w:pPr>
            <w:r w:rsidRPr="004836D9">
              <w:rPr>
                <w:rFonts w:ascii="Oxfam TSTAR PRO Light" w:hAnsi="Oxfam TSTAR PRO Light"/>
              </w:rPr>
              <w:t>Deliverable</w:t>
            </w:r>
          </w:p>
        </w:tc>
        <w:tc>
          <w:tcPr>
            <w:tcW w:w="1300" w:type="dxa"/>
            <w:shd w:val="clear" w:color="auto" w:fill="92D050"/>
          </w:tcPr>
          <w:p w14:paraId="17129155" w14:textId="7BD3F18E" w:rsidR="00413BE9" w:rsidRPr="004836D9" w:rsidRDefault="001253F4" w:rsidP="00B415C4">
            <w:pPr>
              <w:jc w:val="both"/>
              <w:rPr>
                <w:rFonts w:ascii="Oxfam TSTAR PRO Light" w:hAnsi="Oxfam TSTAR PRO Light" w:cstheme="minorHAnsi"/>
                <w:b/>
              </w:rPr>
            </w:pPr>
            <w:r w:rsidRPr="004836D9">
              <w:rPr>
                <w:rFonts w:ascii="Oxfam TSTAR PRO Light" w:hAnsi="Oxfam TSTAR PRO Light"/>
              </w:rPr>
              <w:t>Format</w:t>
            </w:r>
          </w:p>
        </w:tc>
        <w:tc>
          <w:tcPr>
            <w:tcW w:w="1092" w:type="dxa"/>
            <w:shd w:val="clear" w:color="auto" w:fill="92D050"/>
          </w:tcPr>
          <w:p w14:paraId="3E5E2692" w14:textId="50AA0831" w:rsidR="00413BE9" w:rsidRPr="004836D9" w:rsidRDefault="001253F4" w:rsidP="00B415C4">
            <w:pPr>
              <w:jc w:val="both"/>
              <w:rPr>
                <w:rFonts w:ascii="Oxfam TSTAR PRO Light" w:hAnsi="Oxfam TSTAR PRO Light" w:cstheme="minorHAnsi"/>
                <w:b/>
              </w:rPr>
            </w:pPr>
            <w:r w:rsidRPr="004836D9">
              <w:rPr>
                <w:rFonts w:ascii="Oxfam TSTAR PRO Light" w:hAnsi="Oxfam TSTAR PRO Light"/>
              </w:rPr>
              <w:t>Length</w:t>
            </w:r>
          </w:p>
        </w:tc>
        <w:tc>
          <w:tcPr>
            <w:tcW w:w="3362" w:type="dxa"/>
            <w:shd w:val="clear" w:color="auto" w:fill="92D050"/>
          </w:tcPr>
          <w:p w14:paraId="3CFA8DD3" w14:textId="1703A662" w:rsidR="00413BE9" w:rsidRPr="004836D9" w:rsidRDefault="001253F4" w:rsidP="00B415C4">
            <w:pPr>
              <w:jc w:val="both"/>
              <w:rPr>
                <w:rFonts w:ascii="Oxfam TSTAR PRO Light" w:hAnsi="Oxfam TSTAR PRO Light" w:cstheme="minorHAnsi"/>
                <w:b/>
              </w:rPr>
            </w:pPr>
            <w:r w:rsidRPr="004836D9">
              <w:rPr>
                <w:rFonts w:ascii="Oxfam TSTAR PRO Light" w:hAnsi="Oxfam TSTAR PRO Light"/>
              </w:rPr>
              <w:t>Detail</w:t>
            </w:r>
          </w:p>
        </w:tc>
        <w:tc>
          <w:tcPr>
            <w:tcW w:w="2450" w:type="dxa"/>
            <w:shd w:val="clear" w:color="auto" w:fill="92D050"/>
          </w:tcPr>
          <w:p w14:paraId="731FA8DF" w14:textId="54E96097" w:rsidR="00413BE9" w:rsidRPr="004836D9" w:rsidRDefault="001253F4" w:rsidP="00B415C4">
            <w:pPr>
              <w:jc w:val="both"/>
              <w:rPr>
                <w:rFonts w:ascii="Oxfam TSTAR PRO Light" w:hAnsi="Oxfam TSTAR PRO Light" w:cstheme="minorHAnsi"/>
                <w:b/>
              </w:rPr>
            </w:pPr>
            <w:r w:rsidRPr="004836D9">
              <w:rPr>
                <w:rFonts w:ascii="Oxfam TSTAR PRO Light" w:hAnsi="Oxfam TSTAR PRO Light"/>
              </w:rPr>
              <w:t>Timeline</w:t>
            </w:r>
          </w:p>
        </w:tc>
      </w:tr>
      <w:tr w:rsidR="001253F4" w:rsidRPr="004836D9" w14:paraId="1743D3E6" w14:textId="77777777" w:rsidTr="004836D9">
        <w:tc>
          <w:tcPr>
            <w:tcW w:w="1685" w:type="dxa"/>
          </w:tcPr>
          <w:p w14:paraId="79215D73" w14:textId="6D65E266"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Inception report</w:t>
            </w:r>
          </w:p>
        </w:tc>
        <w:tc>
          <w:tcPr>
            <w:tcW w:w="1300" w:type="dxa"/>
          </w:tcPr>
          <w:p w14:paraId="100AFB9E" w14:textId="6075EC87"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MS Word</w:t>
            </w:r>
          </w:p>
        </w:tc>
        <w:tc>
          <w:tcPr>
            <w:tcW w:w="1092" w:type="dxa"/>
          </w:tcPr>
          <w:p w14:paraId="1063932D" w14:textId="473BE77F"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As per need</w:t>
            </w:r>
          </w:p>
        </w:tc>
        <w:tc>
          <w:tcPr>
            <w:tcW w:w="3362" w:type="dxa"/>
          </w:tcPr>
          <w:p w14:paraId="5711D05B" w14:textId="5F7336E9"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 xml:space="preserve">An inception report including detailed methodologies (study area selection, sampling, data collection methods, data quality assurance, data processing &amp; analysis, limitation of the study, work plan etc.), reporting outline and timetable shall be submitted after the signature of the contract for review and approval by </w:t>
            </w:r>
            <w:r w:rsidR="00030D7E" w:rsidRPr="004836D9">
              <w:rPr>
                <w:rFonts w:ascii="Oxfam TSTAR PRO Light" w:hAnsi="Oxfam TSTAR PRO Light" w:cstheme="minorHAnsi"/>
              </w:rPr>
              <w:t>DAM</w:t>
            </w:r>
            <w:r w:rsidRPr="004836D9">
              <w:rPr>
                <w:rFonts w:ascii="Oxfam TSTAR PRO Light" w:hAnsi="Oxfam TSTAR PRO Light" w:cstheme="minorHAnsi"/>
              </w:rPr>
              <w:t>.</w:t>
            </w:r>
          </w:p>
        </w:tc>
        <w:tc>
          <w:tcPr>
            <w:tcW w:w="2450" w:type="dxa"/>
          </w:tcPr>
          <w:p w14:paraId="454F0429" w14:textId="622766EE" w:rsidR="001253F4" w:rsidRPr="004836D9" w:rsidRDefault="001253F4" w:rsidP="00B415C4">
            <w:pPr>
              <w:jc w:val="both"/>
              <w:rPr>
                <w:rFonts w:ascii="Oxfam TSTAR PRO Light" w:hAnsi="Oxfam TSTAR PRO Light" w:cstheme="minorHAnsi"/>
              </w:rPr>
            </w:pPr>
            <w:r w:rsidRPr="004836D9">
              <w:rPr>
                <w:rFonts w:ascii="Oxfam TSTAR PRO Light" w:hAnsi="Oxfam TSTAR PRO Light" w:cstheme="minorHAnsi"/>
              </w:rPr>
              <w:t xml:space="preserve">Inception report by </w:t>
            </w:r>
            <w:r w:rsidR="00030D7E" w:rsidRPr="004836D9">
              <w:rPr>
                <w:rFonts w:ascii="Oxfam TSTAR PRO Light" w:hAnsi="Oxfam TSTAR PRO Light" w:cstheme="minorHAnsi"/>
              </w:rPr>
              <w:t>1</w:t>
            </w:r>
            <w:r w:rsidR="008F3788">
              <w:rPr>
                <w:rFonts w:ascii="Oxfam TSTAR PRO Light" w:hAnsi="Oxfam TSTAR PRO Light" w:cstheme="minorHAnsi"/>
              </w:rPr>
              <w:t>5</w:t>
            </w:r>
            <w:r w:rsidR="00F14171" w:rsidRPr="004836D9">
              <w:rPr>
                <w:rFonts w:ascii="Oxfam TSTAR PRO Light" w:hAnsi="Oxfam TSTAR PRO Light" w:cstheme="minorHAnsi"/>
                <w:vertAlign w:val="superscript"/>
              </w:rPr>
              <w:t>th</w:t>
            </w:r>
            <w:r w:rsidR="00F14171" w:rsidRPr="004836D9">
              <w:rPr>
                <w:rFonts w:ascii="Oxfam TSTAR PRO Light" w:hAnsi="Oxfam TSTAR PRO Light" w:cstheme="minorHAnsi"/>
              </w:rPr>
              <w:t xml:space="preserve"> </w:t>
            </w:r>
            <w:r w:rsidRPr="004836D9">
              <w:rPr>
                <w:rFonts w:ascii="Oxfam TSTAR PRO Light" w:hAnsi="Oxfam TSTAR PRO Light" w:cstheme="minorHAnsi"/>
              </w:rPr>
              <w:t>July 202</w:t>
            </w:r>
            <w:r w:rsidR="00030D7E" w:rsidRPr="004836D9">
              <w:rPr>
                <w:rFonts w:ascii="Oxfam TSTAR PRO Light" w:hAnsi="Oxfam TSTAR PRO Light" w:cstheme="minorHAnsi"/>
              </w:rPr>
              <w:t>5</w:t>
            </w:r>
            <w:r w:rsidRPr="004836D9">
              <w:rPr>
                <w:rFonts w:ascii="Oxfam TSTAR PRO Light" w:hAnsi="Oxfam TSTAR PRO Light" w:cstheme="minorHAnsi"/>
              </w:rPr>
              <w:t xml:space="preserve"> </w:t>
            </w:r>
          </w:p>
          <w:p w14:paraId="035F7B5B" w14:textId="0142912F" w:rsidR="001253F4" w:rsidRPr="004836D9" w:rsidRDefault="00030D7E" w:rsidP="00B415C4">
            <w:pPr>
              <w:jc w:val="both"/>
              <w:rPr>
                <w:rFonts w:ascii="Oxfam TSTAR PRO Light" w:hAnsi="Oxfam TSTAR PRO Light" w:cstheme="minorHAnsi"/>
              </w:rPr>
            </w:pPr>
            <w:r w:rsidRPr="004836D9">
              <w:rPr>
                <w:rFonts w:ascii="Oxfam TSTAR PRO Light" w:hAnsi="Oxfam TSTAR PRO Light" w:cstheme="minorHAnsi"/>
              </w:rPr>
              <w:t xml:space="preserve">DAM, CODEC, </w:t>
            </w:r>
            <w:r w:rsidR="001253F4" w:rsidRPr="004836D9">
              <w:rPr>
                <w:rFonts w:ascii="Oxfam TSTAR PRO Light" w:hAnsi="Oxfam TSTAR PRO Light" w:cstheme="minorHAnsi"/>
              </w:rPr>
              <w:t xml:space="preserve">Oxfam </w:t>
            </w:r>
            <w:r w:rsidRPr="004836D9">
              <w:rPr>
                <w:rFonts w:ascii="Oxfam TSTAR PRO Light" w:hAnsi="Oxfam TSTAR PRO Light" w:cstheme="minorHAnsi"/>
              </w:rPr>
              <w:t xml:space="preserve">in </w:t>
            </w:r>
            <w:r w:rsidR="001253F4" w:rsidRPr="004836D9">
              <w:rPr>
                <w:rFonts w:ascii="Oxfam TSTAR PRO Light" w:hAnsi="Oxfam TSTAR PRO Light" w:cstheme="minorHAnsi"/>
              </w:rPr>
              <w:t xml:space="preserve">Bangladesh and Oxfam Australia will provide feedback and the inception report. </w:t>
            </w:r>
          </w:p>
          <w:p w14:paraId="010BF91A" w14:textId="1AF645A5" w:rsidR="001253F4" w:rsidRPr="004836D9" w:rsidRDefault="001253F4" w:rsidP="00B415C4">
            <w:pPr>
              <w:jc w:val="both"/>
              <w:rPr>
                <w:rFonts w:ascii="Oxfam TSTAR PRO Light" w:hAnsi="Oxfam TSTAR PRO Light" w:cstheme="minorHAnsi"/>
              </w:rPr>
            </w:pPr>
            <w:r w:rsidRPr="004836D9">
              <w:rPr>
                <w:rFonts w:ascii="Oxfam TSTAR PRO Light" w:hAnsi="Oxfam TSTAR PRO Light" w:cstheme="minorHAnsi"/>
              </w:rPr>
              <w:t xml:space="preserve">Inception Report finalized by </w:t>
            </w:r>
            <w:r w:rsidR="00F14171" w:rsidRPr="004836D9">
              <w:rPr>
                <w:rFonts w:ascii="Oxfam TSTAR PRO Light" w:hAnsi="Oxfam TSTAR PRO Light" w:cstheme="minorHAnsi"/>
              </w:rPr>
              <w:t>1</w:t>
            </w:r>
            <w:r w:rsidR="008F3788">
              <w:rPr>
                <w:rFonts w:ascii="Oxfam TSTAR PRO Light" w:hAnsi="Oxfam TSTAR PRO Light" w:cstheme="minorHAnsi"/>
              </w:rPr>
              <w:t>9</w:t>
            </w:r>
            <w:r w:rsidR="00F14171" w:rsidRPr="004836D9">
              <w:rPr>
                <w:rFonts w:ascii="Oxfam TSTAR PRO Light" w:hAnsi="Oxfam TSTAR PRO Light" w:cstheme="minorHAnsi"/>
                <w:vertAlign w:val="superscript"/>
              </w:rPr>
              <w:t>th</w:t>
            </w:r>
            <w:r w:rsidR="00F14171" w:rsidRPr="004836D9">
              <w:rPr>
                <w:rFonts w:ascii="Oxfam TSTAR PRO Light" w:hAnsi="Oxfam TSTAR PRO Light" w:cstheme="minorHAnsi"/>
              </w:rPr>
              <w:t xml:space="preserve"> </w:t>
            </w:r>
            <w:r w:rsidRPr="004836D9">
              <w:rPr>
                <w:rFonts w:ascii="Oxfam TSTAR PRO Light" w:hAnsi="Oxfam TSTAR PRO Light" w:cstheme="minorHAnsi"/>
              </w:rPr>
              <w:t>July, 202</w:t>
            </w:r>
            <w:r w:rsidR="00030D7E" w:rsidRPr="004836D9">
              <w:rPr>
                <w:rFonts w:ascii="Oxfam TSTAR PRO Light" w:hAnsi="Oxfam TSTAR PRO Light" w:cstheme="minorHAnsi"/>
              </w:rPr>
              <w:t>5</w:t>
            </w:r>
          </w:p>
          <w:p w14:paraId="617316F0" w14:textId="77777777" w:rsidR="001253F4" w:rsidRPr="004836D9" w:rsidRDefault="001253F4" w:rsidP="00B415C4">
            <w:pPr>
              <w:jc w:val="both"/>
              <w:rPr>
                <w:rFonts w:ascii="Oxfam TSTAR PRO Light" w:hAnsi="Oxfam TSTAR PRO Light" w:cstheme="minorHAnsi"/>
                <w:b/>
              </w:rPr>
            </w:pPr>
          </w:p>
        </w:tc>
      </w:tr>
      <w:tr w:rsidR="001253F4" w:rsidRPr="004836D9" w14:paraId="6C8FB9F7" w14:textId="77777777" w:rsidTr="004836D9">
        <w:tc>
          <w:tcPr>
            <w:tcW w:w="1685" w:type="dxa"/>
          </w:tcPr>
          <w:p w14:paraId="1688A0A1" w14:textId="77777777" w:rsidR="001253F4" w:rsidRPr="004836D9" w:rsidRDefault="001253F4" w:rsidP="00B415C4">
            <w:pPr>
              <w:jc w:val="both"/>
              <w:rPr>
                <w:rFonts w:ascii="Oxfam TSTAR PRO Light" w:hAnsi="Oxfam TSTAR PRO Light" w:cstheme="minorHAnsi"/>
              </w:rPr>
            </w:pPr>
            <w:r w:rsidRPr="004836D9">
              <w:rPr>
                <w:rFonts w:ascii="Oxfam TSTAR PRO Light" w:hAnsi="Oxfam TSTAR PRO Light" w:cstheme="minorHAnsi"/>
              </w:rPr>
              <w:t>Data Collection Tools</w:t>
            </w:r>
          </w:p>
          <w:p w14:paraId="2024E8D0" w14:textId="12870101"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(questionnaire, checklist, etc.)</w:t>
            </w:r>
          </w:p>
        </w:tc>
        <w:tc>
          <w:tcPr>
            <w:tcW w:w="1300" w:type="dxa"/>
          </w:tcPr>
          <w:p w14:paraId="43042743" w14:textId="1563D4B2"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MS Word</w:t>
            </w:r>
          </w:p>
        </w:tc>
        <w:tc>
          <w:tcPr>
            <w:tcW w:w="1092" w:type="dxa"/>
          </w:tcPr>
          <w:p w14:paraId="11631BEB" w14:textId="0133C1B0"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As per need</w:t>
            </w:r>
          </w:p>
        </w:tc>
        <w:tc>
          <w:tcPr>
            <w:tcW w:w="3362" w:type="dxa"/>
          </w:tcPr>
          <w:p w14:paraId="2232D366" w14:textId="2AFEE84D"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 xml:space="preserve">The draft data collection tools will be shared </w:t>
            </w:r>
            <w:r w:rsidR="00146D52" w:rsidRPr="004836D9">
              <w:rPr>
                <w:rFonts w:ascii="Oxfam TSTAR PRO Light" w:hAnsi="Oxfam TSTAR PRO Light" w:cstheme="minorHAnsi"/>
              </w:rPr>
              <w:t>to</w:t>
            </w:r>
            <w:r w:rsidRPr="004836D9">
              <w:rPr>
                <w:rFonts w:ascii="Oxfam TSTAR PRO Light" w:hAnsi="Oxfam TSTAR PRO Light" w:cstheme="minorHAnsi"/>
              </w:rPr>
              <w:t xml:space="preserve"> </w:t>
            </w:r>
            <w:r w:rsidR="00146D52" w:rsidRPr="004836D9">
              <w:rPr>
                <w:rFonts w:ascii="Oxfam TSTAR PRO Light" w:hAnsi="Oxfam TSTAR PRO Light" w:cstheme="minorHAnsi"/>
              </w:rPr>
              <w:t>DAM</w:t>
            </w:r>
            <w:r w:rsidRPr="004836D9">
              <w:rPr>
                <w:rFonts w:ascii="Oxfam TSTAR PRO Light" w:hAnsi="Oxfam TSTAR PRO Light" w:cstheme="minorHAnsi"/>
              </w:rPr>
              <w:t xml:space="preserve">. The consultant will test tools in the field and will be finalized based on pre-test </w:t>
            </w:r>
            <w:r w:rsidRPr="004836D9">
              <w:rPr>
                <w:rFonts w:ascii="Oxfam TSTAR PRO Light" w:hAnsi="Oxfam TSTAR PRO Light" w:cstheme="minorHAnsi"/>
              </w:rPr>
              <w:lastRenderedPageBreak/>
              <w:t>findings</w:t>
            </w:r>
          </w:p>
        </w:tc>
        <w:tc>
          <w:tcPr>
            <w:tcW w:w="2450" w:type="dxa"/>
          </w:tcPr>
          <w:p w14:paraId="319D4361" w14:textId="77777777" w:rsidR="00B918D3" w:rsidRPr="004836D9" w:rsidRDefault="00B918D3" w:rsidP="00507D89">
            <w:pPr>
              <w:jc w:val="both"/>
              <w:rPr>
                <w:rFonts w:ascii="Oxfam TSTAR PRO Light" w:hAnsi="Oxfam TSTAR PRO Light" w:cstheme="minorHAnsi"/>
              </w:rPr>
            </w:pPr>
            <w:r w:rsidRPr="004836D9">
              <w:rPr>
                <w:rFonts w:ascii="Oxfam TSTAR PRO Light" w:hAnsi="Oxfam TSTAR PRO Light" w:cstheme="minorHAnsi"/>
              </w:rPr>
              <w:lastRenderedPageBreak/>
              <w:t>Data Collection Tools</w:t>
            </w:r>
          </w:p>
          <w:p w14:paraId="4B437083" w14:textId="43334F79" w:rsidR="00B918D3" w:rsidRPr="004836D9" w:rsidRDefault="00B918D3" w:rsidP="00507D89">
            <w:pPr>
              <w:jc w:val="both"/>
              <w:rPr>
                <w:rFonts w:ascii="Oxfam TSTAR PRO Light" w:hAnsi="Oxfam TSTAR PRO Light" w:cstheme="minorHAnsi"/>
              </w:rPr>
            </w:pPr>
            <w:r w:rsidRPr="004836D9">
              <w:rPr>
                <w:rFonts w:ascii="Oxfam TSTAR PRO Light" w:hAnsi="Oxfam TSTAR PRO Light" w:cstheme="minorHAnsi"/>
              </w:rPr>
              <w:t>(questionnaire, checklist, etc.) submit by 1</w:t>
            </w:r>
            <w:r w:rsidR="008F3788">
              <w:rPr>
                <w:rFonts w:ascii="Oxfam TSTAR PRO Light" w:hAnsi="Oxfam TSTAR PRO Light" w:cstheme="minorHAnsi"/>
              </w:rPr>
              <w:t>5</w:t>
            </w:r>
            <w:r w:rsidRPr="004836D9">
              <w:rPr>
                <w:rFonts w:ascii="Oxfam TSTAR PRO Light" w:hAnsi="Oxfam TSTAR PRO Light" w:cstheme="minorHAnsi"/>
                <w:vertAlign w:val="superscript"/>
              </w:rPr>
              <w:t>th</w:t>
            </w:r>
            <w:r w:rsidRPr="004836D9">
              <w:rPr>
                <w:rFonts w:ascii="Oxfam TSTAR PRO Light" w:hAnsi="Oxfam TSTAR PRO Light" w:cstheme="minorHAnsi"/>
              </w:rPr>
              <w:t xml:space="preserve"> July 2025 </w:t>
            </w:r>
          </w:p>
          <w:p w14:paraId="12E4BF68" w14:textId="7C7E688F" w:rsidR="001253F4" w:rsidRPr="004836D9" w:rsidRDefault="00B918D3" w:rsidP="00507D89">
            <w:pPr>
              <w:jc w:val="both"/>
              <w:rPr>
                <w:rFonts w:ascii="Oxfam TSTAR PRO Light" w:hAnsi="Oxfam TSTAR PRO Light" w:cstheme="minorHAnsi"/>
              </w:rPr>
            </w:pPr>
            <w:r w:rsidRPr="004836D9">
              <w:rPr>
                <w:rFonts w:ascii="Oxfam TSTAR PRO Light" w:hAnsi="Oxfam TSTAR PRO Light" w:cstheme="minorHAnsi"/>
              </w:rPr>
              <w:lastRenderedPageBreak/>
              <w:t>DAM, CODEC, Oxfam in Bangladesh provide feedback and the tools will be finalized by 1</w:t>
            </w:r>
            <w:r w:rsidR="008F3788">
              <w:rPr>
                <w:rFonts w:ascii="Oxfam TSTAR PRO Light" w:hAnsi="Oxfam TSTAR PRO Light" w:cstheme="minorHAnsi"/>
              </w:rPr>
              <w:t>9</w:t>
            </w:r>
            <w:r w:rsidRPr="004836D9">
              <w:rPr>
                <w:rFonts w:ascii="Oxfam TSTAR PRO Light" w:hAnsi="Oxfam TSTAR PRO Light" w:cstheme="minorHAnsi"/>
                <w:vertAlign w:val="superscript"/>
              </w:rPr>
              <w:t>th</w:t>
            </w:r>
            <w:r w:rsidRPr="004836D9">
              <w:rPr>
                <w:rFonts w:ascii="Oxfam TSTAR PRO Light" w:hAnsi="Oxfam TSTAR PRO Light" w:cstheme="minorHAnsi"/>
              </w:rPr>
              <w:t xml:space="preserve"> July, 2025</w:t>
            </w:r>
          </w:p>
        </w:tc>
      </w:tr>
      <w:tr w:rsidR="00E01B1D" w:rsidRPr="004836D9" w14:paraId="1A90AE54" w14:textId="77777777" w:rsidTr="004836D9">
        <w:trPr>
          <w:trHeight w:val="800"/>
        </w:trPr>
        <w:tc>
          <w:tcPr>
            <w:tcW w:w="1685" w:type="dxa"/>
          </w:tcPr>
          <w:p w14:paraId="60DE39FB" w14:textId="63B89CB6"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lastRenderedPageBreak/>
              <w:t>Data collection and analysis</w:t>
            </w:r>
          </w:p>
        </w:tc>
        <w:tc>
          <w:tcPr>
            <w:tcW w:w="1300" w:type="dxa"/>
          </w:tcPr>
          <w:p w14:paraId="486338C3" w14:textId="5EE731A5"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Survey</w:t>
            </w:r>
            <w:r w:rsidR="00E01B1D" w:rsidRPr="004836D9">
              <w:rPr>
                <w:rFonts w:ascii="Oxfam TSTAR PRO Light" w:hAnsi="Oxfam TSTAR PRO Light" w:cstheme="minorHAnsi"/>
              </w:rPr>
              <w:t xml:space="preserve"> </w:t>
            </w:r>
            <w:r w:rsidR="00A61C4A" w:rsidRPr="004836D9">
              <w:rPr>
                <w:rFonts w:ascii="Oxfam TSTAR PRO Light" w:hAnsi="Oxfam TSTAR PRO Light" w:cstheme="minorHAnsi"/>
              </w:rPr>
              <w:t>CTO</w:t>
            </w:r>
            <w:r w:rsidRPr="004836D9">
              <w:rPr>
                <w:rFonts w:ascii="Oxfam TSTAR PRO Light" w:hAnsi="Oxfam TSTAR PRO Light" w:cstheme="minorHAnsi"/>
              </w:rPr>
              <w:t>,</w:t>
            </w:r>
            <w:r w:rsidR="00030D7E" w:rsidRPr="004836D9">
              <w:rPr>
                <w:rFonts w:ascii="Oxfam TSTAR PRO Light" w:hAnsi="Oxfam TSTAR PRO Light" w:cstheme="minorHAnsi"/>
              </w:rPr>
              <w:t xml:space="preserve"> Kobo collect,</w:t>
            </w:r>
            <w:r w:rsidRPr="004836D9">
              <w:rPr>
                <w:rFonts w:ascii="Oxfam TSTAR PRO Light" w:hAnsi="Oxfam TSTAR PRO Light" w:cstheme="minorHAnsi"/>
              </w:rPr>
              <w:t xml:space="preserve"> SPSS, Excel, Word, as appropriate</w:t>
            </w:r>
          </w:p>
        </w:tc>
        <w:tc>
          <w:tcPr>
            <w:tcW w:w="1092" w:type="dxa"/>
          </w:tcPr>
          <w:p w14:paraId="21855DDE" w14:textId="0CD20284"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As per need</w:t>
            </w:r>
          </w:p>
        </w:tc>
        <w:tc>
          <w:tcPr>
            <w:tcW w:w="3362" w:type="dxa"/>
          </w:tcPr>
          <w:p w14:paraId="146EDD00" w14:textId="0C6EB5C4"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 xml:space="preserve">Both draft and final versions. The draft tools are to be shared with </w:t>
            </w:r>
            <w:r w:rsidR="00030D7E" w:rsidRPr="004836D9">
              <w:rPr>
                <w:rFonts w:ascii="Oxfam TSTAR PRO Light" w:hAnsi="Oxfam TSTAR PRO Light" w:cstheme="minorHAnsi"/>
              </w:rPr>
              <w:t>DAM</w:t>
            </w:r>
            <w:r w:rsidRPr="004836D9">
              <w:rPr>
                <w:rFonts w:ascii="Oxfam TSTAR PRO Light" w:hAnsi="Oxfam TSTAR PRO Light" w:cstheme="minorHAnsi"/>
              </w:rPr>
              <w:t xml:space="preserve"> for feedback. These must also be tested in the field beforehand. The tools will be finalized based on feedback and pre-test findings. The consultant will </w:t>
            </w:r>
            <w:r w:rsidR="00030D7E" w:rsidRPr="004836D9">
              <w:rPr>
                <w:rFonts w:ascii="Oxfam TSTAR PRO Light" w:hAnsi="Oxfam TSTAR PRO Light" w:cstheme="minorHAnsi"/>
              </w:rPr>
              <w:t>analyze</w:t>
            </w:r>
            <w:r w:rsidRPr="004836D9">
              <w:rPr>
                <w:rFonts w:ascii="Oxfam TSTAR PRO Light" w:hAnsi="Oxfam TSTAR PRO Light" w:cstheme="minorHAnsi"/>
              </w:rPr>
              <w:t xml:space="preserve"> all quantitative and qualitative findings, and indicator analysis based on the proje</w:t>
            </w:r>
            <w:r w:rsidR="00030D7E" w:rsidRPr="004836D9">
              <w:rPr>
                <w:rFonts w:ascii="Oxfam TSTAR PRO Light" w:hAnsi="Oxfam TSTAR PRO Light" w:cstheme="minorHAnsi"/>
              </w:rPr>
              <w:t>c</w:t>
            </w:r>
            <w:r w:rsidRPr="004836D9">
              <w:rPr>
                <w:rFonts w:ascii="Oxfam TSTAR PRO Light" w:hAnsi="Oxfam TSTAR PRO Light" w:cstheme="minorHAnsi"/>
              </w:rPr>
              <w:t xml:space="preserve">ts Indicator’s data Analysis plan. The consultant will also share cleaned database both quantitative and qualitative with </w:t>
            </w:r>
            <w:r w:rsidR="00030D7E" w:rsidRPr="004836D9">
              <w:rPr>
                <w:rFonts w:ascii="Oxfam TSTAR PRO Light" w:hAnsi="Oxfam TSTAR PRO Light" w:cstheme="minorHAnsi"/>
              </w:rPr>
              <w:t>DAM</w:t>
            </w:r>
            <w:r w:rsidRPr="004836D9">
              <w:rPr>
                <w:rFonts w:ascii="Oxfam TSTAR PRO Light" w:hAnsi="Oxfam TSTAR PRO Light" w:cstheme="minorHAnsi"/>
              </w:rPr>
              <w:t xml:space="preserve">  </w:t>
            </w:r>
          </w:p>
        </w:tc>
        <w:tc>
          <w:tcPr>
            <w:tcW w:w="2450" w:type="dxa"/>
          </w:tcPr>
          <w:p w14:paraId="748F26D6" w14:textId="0738FF16" w:rsidR="001253F4" w:rsidRPr="004836D9" w:rsidRDefault="001253F4" w:rsidP="00B415C4">
            <w:pPr>
              <w:jc w:val="both"/>
              <w:rPr>
                <w:rFonts w:ascii="Oxfam TSTAR PRO Light" w:hAnsi="Oxfam TSTAR PRO Light" w:cstheme="minorHAnsi"/>
              </w:rPr>
            </w:pPr>
            <w:r w:rsidRPr="004836D9">
              <w:rPr>
                <w:rFonts w:ascii="Oxfam TSTAR PRO Light" w:hAnsi="Oxfam TSTAR PRO Light" w:cstheme="minorHAnsi"/>
              </w:rPr>
              <w:t xml:space="preserve">Data collection and data analysis will be completed by </w:t>
            </w:r>
            <w:r w:rsidR="00B918D3" w:rsidRPr="004836D9">
              <w:rPr>
                <w:rFonts w:ascii="Oxfam TSTAR PRO Light" w:hAnsi="Oxfam TSTAR PRO Light" w:cstheme="minorHAnsi"/>
              </w:rPr>
              <w:t>12</w:t>
            </w:r>
            <w:r w:rsidR="00F30328" w:rsidRPr="004836D9">
              <w:rPr>
                <w:rFonts w:ascii="Oxfam TSTAR PRO Light" w:hAnsi="Oxfam TSTAR PRO Light" w:cstheme="minorHAnsi"/>
                <w:vertAlign w:val="superscript"/>
              </w:rPr>
              <w:t>th</w:t>
            </w:r>
            <w:r w:rsidR="00F30328" w:rsidRPr="004836D9">
              <w:rPr>
                <w:rFonts w:ascii="Oxfam TSTAR PRO Light" w:hAnsi="Oxfam TSTAR PRO Light" w:cstheme="minorHAnsi"/>
              </w:rPr>
              <w:t xml:space="preserve"> </w:t>
            </w:r>
            <w:r w:rsidRPr="004836D9">
              <w:rPr>
                <w:rFonts w:ascii="Oxfam TSTAR PRO Light" w:hAnsi="Oxfam TSTAR PRO Light" w:cstheme="minorHAnsi"/>
              </w:rPr>
              <w:t>August 202</w:t>
            </w:r>
            <w:r w:rsidR="00F30328" w:rsidRPr="004836D9">
              <w:rPr>
                <w:rFonts w:ascii="Oxfam TSTAR PRO Light" w:hAnsi="Oxfam TSTAR PRO Light" w:cstheme="minorHAnsi"/>
              </w:rPr>
              <w:t>5</w:t>
            </w:r>
          </w:p>
          <w:p w14:paraId="32D1D2E8" w14:textId="02AB7652" w:rsidR="001253F4" w:rsidRPr="004836D9" w:rsidRDefault="001253F4" w:rsidP="00B415C4">
            <w:pPr>
              <w:jc w:val="both"/>
              <w:rPr>
                <w:rFonts w:ascii="Oxfam TSTAR PRO Light" w:hAnsi="Oxfam TSTAR PRO Light" w:cstheme="minorHAnsi"/>
              </w:rPr>
            </w:pPr>
            <w:r w:rsidRPr="004836D9">
              <w:rPr>
                <w:rFonts w:ascii="Oxfam TSTAR PRO Light" w:hAnsi="Oxfam TSTAR PRO Light" w:cstheme="minorHAnsi"/>
              </w:rPr>
              <w:t xml:space="preserve">The consultant will work closely with </w:t>
            </w:r>
            <w:r w:rsidR="00F30328" w:rsidRPr="004836D9">
              <w:rPr>
                <w:rFonts w:ascii="Oxfam TSTAR PRO Light" w:hAnsi="Oxfam TSTAR PRO Light" w:cstheme="minorHAnsi"/>
              </w:rPr>
              <w:t>DAM’s</w:t>
            </w:r>
            <w:r w:rsidRPr="004836D9">
              <w:rPr>
                <w:rFonts w:ascii="Oxfam TSTAR PRO Light" w:hAnsi="Oxfam TSTAR PRO Light" w:cstheme="minorHAnsi"/>
              </w:rPr>
              <w:t xml:space="preserve"> teams in active data collection, analysis and final report.  </w:t>
            </w:r>
          </w:p>
          <w:p w14:paraId="7C210A2F" w14:textId="77777777" w:rsidR="001253F4" w:rsidRPr="004836D9" w:rsidRDefault="001253F4" w:rsidP="00B415C4">
            <w:pPr>
              <w:jc w:val="both"/>
              <w:rPr>
                <w:rFonts w:ascii="Oxfam TSTAR PRO Light" w:hAnsi="Oxfam TSTAR PRO Light" w:cstheme="minorHAnsi"/>
                <w:b/>
              </w:rPr>
            </w:pPr>
          </w:p>
        </w:tc>
      </w:tr>
      <w:tr w:rsidR="00E01B1D" w:rsidRPr="004836D9" w14:paraId="5A23C469" w14:textId="77777777" w:rsidTr="004836D9">
        <w:tc>
          <w:tcPr>
            <w:tcW w:w="1685" w:type="dxa"/>
          </w:tcPr>
          <w:p w14:paraId="0739E4E8" w14:textId="5EC709E4" w:rsidR="001253F4" w:rsidRPr="004836D9" w:rsidRDefault="001253F4" w:rsidP="00B415C4">
            <w:pPr>
              <w:jc w:val="both"/>
              <w:rPr>
                <w:rFonts w:ascii="Oxfam TSTAR PRO Light" w:hAnsi="Oxfam TSTAR PRO Light" w:cstheme="minorHAnsi"/>
              </w:rPr>
            </w:pPr>
            <w:r w:rsidRPr="004836D9">
              <w:rPr>
                <w:rFonts w:ascii="Oxfam TSTAR PRO Light" w:hAnsi="Oxfam TSTAR PRO Light" w:cstheme="minorHAnsi"/>
              </w:rPr>
              <w:t>Draft Report</w:t>
            </w:r>
          </w:p>
        </w:tc>
        <w:tc>
          <w:tcPr>
            <w:tcW w:w="1300" w:type="dxa"/>
          </w:tcPr>
          <w:p w14:paraId="530F4DDB" w14:textId="5275F860"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MS Word</w:t>
            </w:r>
          </w:p>
        </w:tc>
        <w:tc>
          <w:tcPr>
            <w:tcW w:w="1092" w:type="dxa"/>
          </w:tcPr>
          <w:p w14:paraId="0D2A9F88" w14:textId="4BAD2DE6"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Not exceeding 40 pages (excluding annex)</w:t>
            </w:r>
          </w:p>
        </w:tc>
        <w:tc>
          <w:tcPr>
            <w:tcW w:w="3362" w:type="dxa"/>
          </w:tcPr>
          <w:p w14:paraId="3736D722" w14:textId="127251FD"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 xml:space="preserve">The expected structure of the report is given at the end of this table.  </w:t>
            </w:r>
          </w:p>
        </w:tc>
        <w:tc>
          <w:tcPr>
            <w:tcW w:w="2450" w:type="dxa"/>
          </w:tcPr>
          <w:p w14:paraId="3BBD5BEA" w14:textId="77777777" w:rsidR="001253F4" w:rsidRPr="004836D9" w:rsidRDefault="001253F4" w:rsidP="00B415C4">
            <w:pPr>
              <w:jc w:val="both"/>
              <w:rPr>
                <w:rFonts w:ascii="Oxfam TSTAR PRO Light" w:hAnsi="Oxfam TSTAR PRO Light" w:cstheme="minorHAnsi"/>
              </w:rPr>
            </w:pPr>
            <w:r w:rsidRPr="004836D9">
              <w:rPr>
                <w:rFonts w:ascii="Oxfam TSTAR PRO Light" w:hAnsi="Oxfam TSTAR PRO Light" w:cstheme="minorHAnsi"/>
              </w:rPr>
              <w:t xml:space="preserve">The consultant will be responsible for Data Analysis according to the Indicators Data Analysis Plan </w:t>
            </w:r>
          </w:p>
          <w:p w14:paraId="4DE80C11" w14:textId="3AEADF32"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Draft Report of all evaluation</w:t>
            </w:r>
            <w:r w:rsidR="00503375" w:rsidRPr="004836D9">
              <w:rPr>
                <w:rFonts w:ascii="Oxfam TSTAR PRO Light" w:hAnsi="Oxfam TSTAR PRO Light" w:cstheme="minorHAnsi"/>
              </w:rPr>
              <w:t xml:space="preserve"> </w:t>
            </w:r>
            <w:r w:rsidRPr="004836D9">
              <w:rPr>
                <w:rFonts w:ascii="Oxfam TSTAR PRO Light" w:hAnsi="Oxfam TSTAR PRO Light" w:cstheme="minorHAnsi"/>
              </w:rPr>
              <w:t>findings (including cross-method analysis of desk review, qualitative, quantitative) by 1</w:t>
            </w:r>
            <w:r w:rsidR="008F3788">
              <w:rPr>
                <w:rFonts w:ascii="Oxfam TSTAR PRO Light" w:hAnsi="Oxfam TSTAR PRO Light" w:cstheme="minorHAnsi"/>
              </w:rPr>
              <w:t>4</w:t>
            </w:r>
            <w:r w:rsidRPr="004836D9">
              <w:rPr>
                <w:rFonts w:ascii="Oxfam TSTAR PRO Light" w:hAnsi="Oxfam TSTAR PRO Light" w:cstheme="minorHAnsi"/>
              </w:rPr>
              <w:t>th August, 2024</w:t>
            </w:r>
          </w:p>
        </w:tc>
      </w:tr>
      <w:tr w:rsidR="00E01B1D" w:rsidRPr="004836D9" w14:paraId="72876BF2" w14:textId="77777777" w:rsidTr="004836D9">
        <w:tc>
          <w:tcPr>
            <w:tcW w:w="1685" w:type="dxa"/>
          </w:tcPr>
          <w:p w14:paraId="77EB1495" w14:textId="3EA7523B" w:rsidR="00A4379D" w:rsidRPr="004836D9" w:rsidRDefault="00A4379D" w:rsidP="00B415C4">
            <w:pPr>
              <w:jc w:val="both"/>
              <w:rPr>
                <w:rFonts w:ascii="Oxfam TSTAR PRO Light" w:hAnsi="Oxfam TSTAR PRO Light" w:cstheme="minorHAnsi"/>
              </w:rPr>
            </w:pPr>
            <w:r w:rsidRPr="004836D9">
              <w:rPr>
                <w:rFonts w:ascii="Oxfam TSTAR PRO Light" w:hAnsi="Oxfam TSTAR PRO Light" w:cstheme="minorHAnsi"/>
              </w:rPr>
              <w:t>Draft Report review and feedback</w:t>
            </w:r>
          </w:p>
        </w:tc>
        <w:tc>
          <w:tcPr>
            <w:tcW w:w="1300" w:type="dxa"/>
          </w:tcPr>
          <w:p w14:paraId="10819124" w14:textId="3CABE25A" w:rsidR="00A4379D" w:rsidRPr="004836D9" w:rsidRDefault="00A4379D" w:rsidP="00B415C4">
            <w:pPr>
              <w:jc w:val="both"/>
              <w:rPr>
                <w:rFonts w:ascii="Oxfam TSTAR PRO Light" w:hAnsi="Oxfam TSTAR PRO Light" w:cstheme="minorHAnsi"/>
              </w:rPr>
            </w:pPr>
            <w:r w:rsidRPr="004836D9">
              <w:rPr>
                <w:rFonts w:ascii="Oxfam TSTAR PRO Light" w:hAnsi="Oxfam TSTAR PRO Light" w:cstheme="minorHAnsi"/>
              </w:rPr>
              <w:t>MS Word</w:t>
            </w:r>
          </w:p>
        </w:tc>
        <w:tc>
          <w:tcPr>
            <w:tcW w:w="1092" w:type="dxa"/>
          </w:tcPr>
          <w:p w14:paraId="55A9D30A" w14:textId="291772C9" w:rsidR="00A4379D" w:rsidRPr="004836D9" w:rsidRDefault="00A4379D" w:rsidP="00B415C4">
            <w:pPr>
              <w:jc w:val="both"/>
              <w:rPr>
                <w:rFonts w:ascii="Oxfam TSTAR PRO Light" w:hAnsi="Oxfam TSTAR PRO Light" w:cstheme="minorHAnsi"/>
              </w:rPr>
            </w:pPr>
            <w:r w:rsidRPr="004836D9">
              <w:rPr>
                <w:rFonts w:ascii="Oxfam TSTAR PRO Light" w:hAnsi="Oxfam TSTAR PRO Light" w:cstheme="minorHAnsi"/>
              </w:rPr>
              <w:t>Not exceeding 40 pages (excluding annex)</w:t>
            </w:r>
          </w:p>
        </w:tc>
        <w:tc>
          <w:tcPr>
            <w:tcW w:w="3362" w:type="dxa"/>
          </w:tcPr>
          <w:p w14:paraId="35B80943" w14:textId="77777777" w:rsidR="00A4379D" w:rsidRDefault="00A4379D" w:rsidP="00B415C4">
            <w:pPr>
              <w:jc w:val="both"/>
              <w:rPr>
                <w:rFonts w:ascii="Oxfam TSTAR PRO Light" w:hAnsi="Oxfam TSTAR PRO Light" w:cstheme="minorHAnsi"/>
              </w:rPr>
            </w:pPr>
            <w:r w:rsidRPr="004836D9">
              <w:rPr>
                <w:rFonts w:ascii="Oxfam TSTAR PRO Light" w:hAnsi="Oxfam TSTAR PRO Light" w:cstheme="minorHAnsi"/>
              </w:rPr>
              <w:t xml:space="preserve">The expected structure of the report is given at the end of this table.  </w:t>
            </w:r>
          </w:p>
          <w:p w14:paraId="7B0DD9E2" w14:textId="77777777" w:rsidR="003F59DB" w:rsidRDefault="003F59DB" w:rsidP="00B415C4">
            <w:pPr>
              <w:jc w:val="both"/>
              <w:rPr>
                <w:rFonts w:ascii="Oxfam TSTAR PRO Light" w:hAnsi="Oxfam TSTAR PRO Light" w:cstheme="minorHAnsi"/>
              </w:rPr>
            </w:pPr>
          </w:p>
          <w:p w14:paraId="6F1212FA" w14:textId="70876AAB" w:rsidR="003F59DB" w:rsidRPr="004836D9" w:rsidRDefault="003F59DB" w:rsidP="00B415C4">
            <w:pPr>
              <w:jc w:val="both"/>
              <w:rPr>
                <w:rFonts w:ascii="Oxfam TSTAR PRO Light" w:hAnsi="Oxfam TSTAR PRO Light" w:cstheme="minorHAnsi"/>
              </w:rPr>
            </w:pPr>
            <w:r w:rsidRPr="0085711B">
              <w:rPr>
                <w:rFonts w:ascii="Oxfam TSTAR PRO Light" w:hAnsi="Oxfam TSTAR PRO Light" w:cstheme="minorHAnsi"/>
              </w:rPr>
              <w:t xml:space="preserve">The report should include </w:t>
            </w:r>
            <w:r w:rsidR="0085711B" w:rsidRPr="00796012">
              <w:rPr>
                <w:rFonts w:ascii="Oxfam TSTAR PRO Light" w:hAnsi="Oxfam TSTAR PRO Light" w:cstheme="minorHAnsi"/>
              </w:rPr>
              <w:t>4</w:t>
            </w:r>
            <w:r w:rsidRPr="0085711B">
              <w:rPr>
                <w:rFonts w:ascii="Oxfam TSTAR PRO Light" w:hAnsi="Oxfam TSTAR PRO Light" w:cstheme="minorHAnsi"/>
              </w:rPr>
              <w:t xml:space="preserve"> case studies, photos and</w:t>
            </w:r>
            <w:r>
              <w:rPr>
                <w:rFonts w:ascii="Oxfam TSTAR PRO Light" w:hAnsi="Oxfam TSTAR PRO Light" w:cstheme="minorHAnsi"/>
              </w:rPr>
              <w:t xml:space="preserve"> visual data representation</w:t>
            </w:r>
          </w:p>
        </w:tc>
        <w:tc>
          <w:tcPr>
            <w:tcW w:w="2450" w:type="dxa"/>
          </w:tcPr>
          <w:p w14:paraId="236EF3B0" w14:textId="7DB5C7C0" w:rsidR="00A4379D" w:rsidRPr="004836D9" w:rsidRDefault="00A4379D" w:rsidP="00B415C4">
            <w:pPr>
              <w:jc w:val="both"/>
              <w:rPr>
                <w:rFonts w:ascii="Oxfam TSTAR PRO Light" w:hAnsi="Oxfam TSTAR PRO Light" w:cstheme="minorHAnsi"/>
              </w:rPr>
            </w:pPr>
            <w:r w:rsidRPr="004836D9">
              <w:rPr>
                <w:rFonts w:ascii="Oxfam TSTAR PRO Light" w:hAnsi="Oxfam TSTAR PRO Light" w:cstheme="minorHAnsi"/>
              </w:rPr>
              <w:t>DAM and Oxfam will provide review feedback by 1</w:t>
            </w:r>
            <w:r w:rsidR="008F3788">
              <w:rPr>
                <w:rFonts w:ascii="Oxfam TSTAR PRO Light" w:hAnsi="Oxfam TSTAR PRO Light" w:cstheme="minorHAnsi"/>
              </w:rPr>
              <w:t>7</w:t>
            </w:r>
            <w:r w:rsidRPr="004836D9">
              <w:rPr>
                <w:rFonts w:ascii="Oxfam TSTAR PRO Light" w:hAnsi="Oxfam TSTAR PRO Light" w:cstheme="minorHAnsi"/>
                <w:vertAlign w:val="superscript"/>
              </w:rPr>
              <w:t>th</w:t>
            </w:r>
            <w:r w:rsidRPr="004836D9">
              <w:rPr>
                <w:rFonts w:ascii="Oxfam TSTAR PRO Light" w:hAnsi="Oxfam TSTAR PRO Light" w:cstheme="minorHAnsi"/>
              </w:rPr>
              <w:t xml:space="preserve"> August 2025</w:t>
            </w:r>
          </w:p>
        </w:tc>
      </w:tr>
      <w:tr w:rsidR="00E01B1D" w:rsidRPr="004836D9" w14:paraId="5D772801" w14:textId="77777777" w:rsidTr="004836D9">
        <w:tc>
          <w:tcPr>
            <w:tcW w:w="1685" w:type="dxa"/>
          </w:tcPr>
          <w:p w14:paraId="76F7D68A" w14:textId="7E7673F1" w:rsidR="001253F4" w:rsidRPr="004836D9" w:rsidRDefault="001253F4" w:rsidP="00B415C4">
            <w:pPr>
              <w:jc w:val="both"/>
              <w:rPr>
                <w:rFonts w:ascii="Oxfam TSTAR PRO Light" w:hAnsi="Oxfam TSTAR PRO Light" w:cstheme="minorHAnsi"/>
              </w:rPr>
            </w:pPr>
            <w:r w:rsidRPr="004836D9">
              <w:rPr>
                <w:rFonts w:ascii="Oxfam TSTAR PRO Light" w:hAnsi="Oxfam TSTAR PRO Light" w:cstheme="minorHAnsi"/>
              </w:rPr>
              <w:t>Final Report</w:t>
            </w:r>
          </w:p>
        </w:tc>
        <w:tc>
          <w:tcPr>
            <w:tcW w:w="1300" w:type="dxa"/>
          </w:tcPr>
          <w:p w14:paraId="1CEE57CF" w14:textId="1F41C4E3"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MS Word and PDF</w:t>
            </w:r>
          </w:p>
        </w:tc>
        <w:tc>
          <w:tcPr>
            <w:tcW w:w="1092" w:type="dxa"/>
          </w:tcPr>
          <w:p w14:paraId="7EAB546C" w14:textId="753BAE15"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Not exceeding 45 pages (excluding annex)</w:t>
            </w:r>
          </w:p>
        </w:tc>
        <w:tc>
          <w:tcPr>
            <w:tcW w:w="3362" w:type="dxa"/>
          </w:tcPr>
          <w:p w14:paraId="0DD2A43B" w14:textId="399C786C" w:rsidR="001253F4" w:rsidRPr="004836D9" w:rsidRDefault="003F59DB" w:rsidP="00B415C4">
            <w:pPr>
              <w:jc w:val="both"/>
              <w:rPr>
                <w:rFonts w:ascii="Oxfam TSTAR PRO Light" w:hAnsi="Oxfam TSTAR PRO Light" w:cstheme="minorHAnsi"/>
                <w:b/>
              </w:rPr>
            </w:pPr>
            <w:r>
              <w:rPr>
                <w:rFonts w:ascii="Oxfam TSTAR PRO Light" w:hAnsi="Oxfam TSTAR PRO Light" w:cstheme="minorHAnsi"/>
              </w:rPr>
              <w:t>Revise and finalise report based on</w:t>
            </w:r>
            <w:r w:rsidR="001253F4" w:rsidRPr="004836D9">
              <w:rPr>
                <w:rFonts w:ascii="Oxfam TSTAR PRO Light" w:hAnsi="Oxfam TSTAR PRO Light" w:cstheme="minorHAnsi"/>
              </w:rPr>
              <w:t xml:space="preserve"> feedback </w:t>
            </w:r>
            <w:r>
              <w:rPr>
                <w:rFonts w:ascii="Oxfam TSTAR PRO Light" w:hAnsi="Oxfam TSTAR PRO Light" w:cstheme="minorHAnsi"/>
              </w:rPr>
              <w:t xml:space="preserve">on </w:t>
            </w:r>
            <w:r w:rsidR="001253F4" w:rsidRPr="004836D9">
              <w:rPr>
                <w:rFonts w:ascii="Oxfam TSTAR PRO Light" w:hAnsi="Oxfam TSTAR PRO Light" w:cstheme="minorHAnsi"/>
              </w:rPr>
              <w:t>draft report and during the presentatio</w:t>
            </w:r>
            <w:r>
              <w:rPr>
                <w:rFonts w:ascii="Oxfam TSTAR PRO Light" w:hAnsi="Oxfam TSTAR PRO Light" w:cstheme="minorHAnsi"/>
              </w:rPr>
              <w:t>n</w:t>
            </w:r>
            <w:r w:rsidR="001253F4" w:rsidRPr="004836D9">
              <w:rPr>
                <w:rFonts w:ascii="Oxfam TSTAR PRO Light" w:hAnsi="Oxfam TSTAR PRO Light" w:cstheme="minorHAnsi"/>
              </w:rPr>
              <w:t>. It should be</w:t>
            </w:r>
            <w:r w:rsidR="0085711B">
              <w:rPr>
                <w:rFonts w:ascii="Oxfam TSTAR PRO Light" w:hAnsi="Oxfam TSTAR PRO Light" w:cstheme="minorHAnsi"/>
              </w:rPr>
              <w:t xml:space="preserve"> of a high standard</w:t>
            </w:r>
            <w:r w:rsidR="001253F4" w:rsidRPr="004836D9">
              <w:rPr>
                <w:rFonts w:ascii="Oxfam TSTAR PRO Light" w:hAnsi="Oxfam TSTAR PRO Light" w:cstheme="minorHAnsi"/>
              </w:rPr>
              <w:t xml:space="preserve"> in English.</w:t>
            </w:r>
          </w:p>
        </w:tc>
        <w:tc>
          <w:tcPr>
            <w:tcW w:w="2450" w:type="dxa"/>
          </w:tcPr>
          <w:p w14:paraId="64F31B9C" w14:textId="0E348753" w:rsidR="001253F4" w:rsidRPr="004836D9" w:rsidRDefault="001253F4" w:rsidP="00B415C4">
            <w:pPr>
              <w:jc w:val="both"/>
              <w:rPr>
                <w:rFonts w:ascii="Oxfam TSTAR PRO Light" w:hAnsi="Oxfam TSTAR PRO Light" w:cstheme="minorHAnsi"/>
                <w:b/>
              </w:rPr>
            </w:pPr>
            <w:r w:rsidRPr="004836D9">
              <w:rPr>
                <w:rFonts w:ascii="Oxfam TSTAR PRO Light" w:hAnsi="Oxfam TSTAR PRO Light" w:cstheme="minorHAnsi"/>
              </w:rPr>
              <w:t>Final Report by 1</w:t>
            </w:r>
            <w:r w:rsidR="008F3788">
              <w:rPr>
                <w:rFonts w:ascii="Oxfam TSTAR PRO Light" w:hAnsi="Oxfam TSTAR PRO Light" w:cstheme="minorHAnsi"/>
              </w:rPr>
              <w:t>9</w:t>
            </w:r>
            <w:r w:rsidR="00503375" w:rsidRPr="004836D9">
              <w:rPr>
                <w:rFonts w:ascii="Oxfam TSTAR PRO Light" w:hAnsi="Oxfam TSTAR PRO Light" w:cstheme="minorHAnsi"/>
                <w:vertAlign w:val="superscript"/>
              </w:rPr>
              <w:t>th</w:t>
            </w:r>
            <w:r w:rsidR="00503375" w:rsidRPr="004836D9">
              <w:rPr>
                <w:rFonts w:ascii="Oxfam TSTAR PRO Light" w:hAnsi="Oxfam TSTAR PRO Light" w:cstheme="minorHAnsi"/>
              </w:rPr>
              <w:t xml:space="preserve"> </w:t>
            </w:r>
            <w:r w:rsidRPr="004836D9">
              <w:rPr>
                <w:rFonts w:ascii="Oxfam TSTAR PRO Light" w:hAnsi="Oxfam TSTAR PRO Light" w:cstheme="minorHAnsi"/>
              </w:rPr>
              <w:t>August, 202</w:t>
            </w:r>
            <w:r w:rsidR="00503375" w:rsidRPr="004836D9">
              <w:rPr>
                <w:rFonts w:ascii="Oxfam TSTAR PRO Light" w:hAnsi="Oxfam TSTAR PRO Light" w:cstheme="minorHAnsi"/>
              </w:rPr>
              <w:t>5</w:t>
            </w:r>
          </w:p>
        </w:tc>
      </w:tr>
    </w:tbl>
    <w:p w14:paraId="19ECE20F" w14:textId="77777777" w:rsidR="00413BE9" w:rsidRPr="004836D9" w:rsidRDefault="00413BE9" w:rsidP="00B415C4">
      <w:pPr>
        <w:jc w:val="both"/>
        <w:rPr>
          <w:rFonts w:ascii="Oxfam TSTAR PRO Light" w:hAnsi="Oxfam TSTAR PRO Light" w:cstheme="minorHAnsi"/>
          <w:b/>
        </w:rPr>
      </w:pPr>
    </w:p>
    <w:p w14:paraId="06AF155A" w14:textId="2AFE31F3" w:rsidR="00413BE9" w:rsidRPr="004836D9" w:rsidRDefault="00413BE9" w:rsidP="00B415C4">
      <w:pPr>
        <w:pStyle w:val="ListParagraph"/>
        <w:numPr>
          <w:ilvl w:val="0"/>
          <w:numId w:val="3"/>
        </w:numPr>
        <w:jc w:val="both"/>
        <w:rPr>
          <w:rFonts w:ascii="Oxfam TSTAR PRO Light" w:hAnsi="Oxfam TSTAR PRO Light" w:cstheme="minorHAnsi"/>
          <w:b/>
          <w:bCs/>
        </w:rPr>
      </w:pPr>
      <w:r w:rsidRPr="004836D9">
        <w:rPr>
          <w:rFonts w:ascii="Oxfam TSTAR PRO Light" w:hAnsi="Oxfam TSTAR PRO Light" w:cstheme="minorHAnsi"/>
          <w:b/>
          <w:bCs/>
        </w:rPr>
        <w:t>Guideline of proposal submission:</w:t>
      </w:r>
    </w:p>
    <w:tbl>
      <w:tblPr>
        <w:tblStyle w:val="TableGrid"/>
        <w:tblW w:w="0" w:type="auto"/>
        <w:tblLook w:val="04A0" w:firstRow="1" w:lastRow="0" w:firstColumn="1" w:lastColumn="0" w:noHBand="0" w:noVBand="1"/>
      </w:tblPr>
      <w:tblGrid>
        <w:gridCol w:w="8185"/>
        <w:gridCol w:w="1165"/>
      </w:tblGrid>
      <w:tr w:rsidR="00413BE9" w:rsidRPr="004836D9" w14:paraId="082215E8" w14:textId="77777777" w:rsidTr="00F55E03">
        <w:tc>
          <w:tcPr>
            <w:tcW w:w="8185" w:type="dxa"/>
          </w:tcPr>
          <w:p w14:paraId="60750ECC" w14:textId="2C50C7CD" w:rsidR="00413BE9" w:rsidRPr="004836D9" w:rsidRDefault="00F55E03" w:rsidP="00B415C4">
            <w:pPr>
              <w:jc w:val="both"/>
              <w:rPr>
                <w:rFonts w:ascii="Oxfam TSTAR PRO Light" w:hAnsi="Oxfam TSTAR PRO Light" w:cs="Calibri"/>
                <w:b/>
              </w:rPr>
            </w:pPr>
            <w:r w:rsidRPr="004836D9">
              <w:rPr>
                <w:rFonts w:ascii="Oxfam TSTAR PRO Light" w:hAnsi="Oxfam TSTAR PRO Light" w:cs="Calibri"/>
              </w:rPr>
              <w:t>The technical proposal should consist of the following sections and the given page limit, along with sample writing of up to 2 pages and a copy of similar work. Topic</w:t>
            </w:r>
          </w:p>
        </w:tc>
        <w:tc>
          <w:tcPr>
            <w:tcW w:w="1165" w:type="dxa"/>
          </w:tcPr>
          <w:p w14:paraId="05C59642" w14:textId="1DD40E8E" w:rsidR="00413BE9" w:rsidRPr="004836D9" w:rsidRDefault="00F55E03" w:rsidP="00B415C4">
            <w:pPr>
              <w:jc w:val="both"/>
              <w:rPr>
                <w:rFonts w:ascii="Oxfam TSTAR PRO Light" w:hAnsi="Oxfam TSTAR PRO Light" w:cs="Calibri"/>
                <w:b/>
              </w:rPr>
            </w:pPr>
            <w:r w:rsidRPr="004836D9">
              <w:rPr>
                <w:rFonts w:ascii="Oxfam TSTAR PRO Light" w:hAnsi="Oxfam TSTAR PRO Light" w:cs="Calibri"/>
              </w:rPr>
              <w:t>Page Limit (max.)</w:t>
            </w:r>
          </w:p>
        </w:tc>
      </w:tr>
      <w:tr w:rsidR="00F55E03" w:rsidRPr="004836D9" w14:paraId="52002815" w14:textId="77777777" w:rsidTr="00BA0313">
        <w:tc>
          <w:tcPr>
            <w:tcW w:w="9350" w:type="dxa"/>
            <w:gridSpan w:val="2"/>
          </w:tcPr>
          <w:p w14:paraId="3DA0844C" w14:textId="2CFEDEEF" w:rsidR="00F55E03" w:rsidRPr="004836D9" w:rsidRDefault="00F55E03" w:rsidP="00B415C4">
            <w:pPr>
              <w:jc w:val="both"/>
              <w:rPr>
                <w:rFonts w:ascii="Oxfam TSTAR PRO Light" w:hAnsi="Oxfam TSTAR PRO Light" w:cs="Calibri"/>
                <w:b/>
              </w:rPr>
            </w:pPr>
            <w:r w:rsidRPr="004836D9">
              <w:rPr>
                <w:rFonts w:ascii="Oxfam TSTAR PRO Light" w:hAnsi="Oxfam TSTAR PRO Light" w:cs="Calibri"/>
                <w:b/>
                <w:bCs/>
              </w:rPr>
              <w:t>Technical Proposal</w:t>
            </w:r>
          </w:p>
        </w:tc>
      </w:tr>
      <w:tr w:rsidR="00413BE9" w:rsidRPr="004836D9" w14:paraId="2055E181" w14:textId="77777777" w:rsidTr="00F55E03">
        <w:tc>
          <w:tcPr>
            <w:tcW w:w="8185" w:type="dxa"/>
          </w:tcPr>
          <w:p w14:paraId="6B0E8A9D" w14:textId="770EBD40" w:rsidR="00413BE9" w:rsidRPr="004836D9" w:rsidRDefault="00F55E03" w:rsidP="00B415C4">
            <w:pPr>
              <w:jc w:val="both"/>
              <w:rPr>
                <w:rFonts w:ascii="Oxfam TSTAR PRO Light" w:hAnsi="Oxfam TSTAR PRO Light" w:cs="Calibri"/>
                <w:b/>
              </w:rPr>
            </w:pPr>
            <w:r w:rsidRPr="004836D9">
              <w:rPr>
                <w:rFonts w:ascii="Oxfam TSTAR PRO Light" w:hAnsi="Oxfam TSTAR PRO Light" w:cs="Calibri"/>
              </w:rPr>
              <w:t>Cover Page</w:t>
            </w:r>
          </w:p>
        </w:tc>
        <w:tc>
          <w:tcPr>
            <w:tcW w:w="1165" w:type="dxa"/>
          </w:tcPr>
          <w:p w14:paraId="27E892D6" w14:textId="700489DF" w:rsidR="00413BE9" w:rsidRPr="004836D9" w:rsidRDefault="00F55E03" w:rsidP="00B415C4">
            <w:pPr>
              <w:jc w:val="both"/>
              <w:rPr>
                <w:rFonts w:ascii="Oxfam TSTAR PRO Light" w:hAnsi="Oxfam TSTAR PRO Light" w:cs="Calibri"/>
                <w:b/>
              </w:rPr>
            </w:pPr>
            <w:r w:rsidRPr="004836D9">
              <w:rPr>
                <w:rFonts w:ascii="Oxfam TSTAR PRO Light" w:hAnsi="Oxfam TSTAR PRO Light" w:cs="Calibri"/>
              </w:rPr>
              <w:t>01 Page</w:t>
            </w:r>
          </w:p>
        </w:tc>
      </w:tr>
      <w:tr w:rsidR="00F55E03" w:rsidRPr="004836D9" w14:paraId="3DADDE73" w14:textId="77777777" w:rsidTr="00F55E03">
        <w:tc>
          <w:tcPr>
            <w:tcW w:w="8185" w:type="dxa"/>
          </w:tcPr>
          <w:p w14:paraId="2467B5D2" w14:textId="523BA583" w:rsidR="00F55E03" w:rsidRPr="004836D9" w:rsidRDefault="00F55E03" w:rsidP="00B415C4">
            <w:pPr>
              <w:jc w:val="both"/>
              <w:rPr>
                <w:rFonts w:ascii="Oxfam TSTAR PRO Light" w:hAnsi="Oxfam TSTAR PRO Light" w:cs="Calibri"/>
              </w:rPr>
            </w:pPr>
            <w:r w:rsidRPr="004836D9">
              <w:rPr>
                <w:rFonts w:ascii="Oxfam TSTAR PRO Light" w:hAnsi="Oxfam TSTAR PRO Light" w:cs="Calibri"/>
              </w:rPr>
              <w:t>Table of Content</w:t>
            </w:r>
          </w:p>
        </w:tc>
        <w:tc>
          <w:tcPr>
            <w:tcW w:w="1165" w:type="dxa"/>
          </w:tcPr>
          <w:p w14:paraId="39B707AA" w14:textId="65D8DF22" w:rsidR="00F55E03" w:rsidRPr="004836D9" w:rsidRDefault="00F55E03" w:rsidP="00B415C4">
            <w:pPr>
              <w:jc w:val="both"/>
              <w:rPr>
                <w:rFonts w:ascii="Oxfam TSTAR PRO Light" w:hAnsi="Oxfam TSTAR PRO Light" w:cs="Calibri"/>
              </w:rPr>
            </w:pPr>
            <w:r w:rsidRPr="004836D9">
              <w:rPr>
                <w:rFonts w:ascii="Oxfam TSTAR PRO Light" w:hAnsi="Oxfam TSTAR PRO Light" w:cs="Calibri"/>
              </w:rPr>
              <w:t>01 Page</w:t>
            </w:r>
          </w:p>
        </w:tc>
      </w:tr>
      <w:tr w:rsidR="00413BE9" w:rsidRPr="004836D9" w14:paraId="11A2792C" w14:textId="77777777" w:rsidTr="00F55E03">
        <w:tc>
          <w:tcPr>
            <w:tcW w:w="8185" w:type="dxa"/>
          </w:tcPr>
          <w:p w14:paraId="19B8C976" w14:textId="7BAD7690" w:rsidR="00413BE9" w:rsidRPr="004836D9" w:rsidRDefault="00F55E03" w:rsidP="00B415C4">
            <w:pPr>
              <w:jc w:val="both"/>
              <w:rPr>
                <w:rFonts w:ascii="Oxfam TSTAR PRO Light" w:hAnsi="Oxfam TSTAR PRO Light" w:cs="Calibri"/>
                <w:b/>
              </w:rPr>
            </w:pPr>
            <w:r w:rsidRPr="004836D9">
              <w:rPr>
                <w:rFonts w:ascii="Oxfam TSTAR PRO Light" w:hAnsi="Oxfam TSTAR PRO Light" w:cs="Calibri"/>
              </w:rPr>
              <w:t>Understanding of the study- Background, Objectives, scope, and key question etc. (Not just copy and paste from the ToR)</w:t>
            </w:r>
          </w:p>
        </w:tc>
        <w:tc>
          <w:tcPr>
            <w:tcW w:w="1165" w:type="dxa"/>
          </w:tcPr>
          <w:p w14:paraId="6115852A" w14:textId="63E8C7CE" w:rsidR="00413BE9" w:rsidRPr="004836D9" w:rsidRDefault="00F55E03" w:rsidP="00B415C4">
            <w:pPr>
              <w:jc w:val="both"/>
              <w:rPr>
                <w:rFonts w:ascii="Oxfam TSTAR PRO Light" w:hAnsi="Oxfam TSTAR PRO Light" w:cs="Calibri"/>
                <w:b/>
              </w:rPr>
            </w:pPr>
            <w:r w:rsidRPr="004836D9">
              <w:rPr>
                <w:rFonts w:ascii="Oxfam TSTAR PRO Light" w:hAnsi="Oxfam TSTAR PRO Light" w:cs="Calibri"/>
              </w:rPr>
              <w:t>03 Pages</w:t>
            </w:r>
          </w:p>
        </w:tc>
      </w:tr>
      <w:tr w:rsidR="00F55E03" w:rsidRPr="004836D9" w14:paraId="79F72E6F" w14:textId="77777777" w:rsidTr="00F55E03">
        <w:tc>
          <w:tcPr>
            <w:tcW w:w="8185" w:type="dxa"/>
          </w:tcPr>
          <w:p w14:paraId="2EB66EBC" w14:textId="3FE25A58" w:rsidR="00F55E03" w:rsidRPr="004836D9" w:rsidRDefault="00F55E03" w:rsidP="00B415C4">
            <w:pPr>
              <w:jc w:val="both"/>
              <w:rPr>
                <w:rFonts w:ascii="Oxfam TSTAR PRO Light" w:hAnsi="Oxfam TSTAR PRO Light" w:cs="Calibri"/>
                <w:b/>
              </w:rPr>
            </w:pPr>
            <w:r w:rsidRPr="004836D9">
              <w:rPr>
                <w:rFonts w:ascii="Oxfam TSTAR PRO Light" w:hAnsi="Oxfam TSTAR PRO Light" w:cs="Calibri"/>
              </w:rPr>
              <w:t>Proposed Methodology (methodological approach, proposed study area, sampling strategy, data quality assurance, data processing and analysis, ethics, limitation of the study etc.)</w:t>
            </w:r>
          </w:p>
        </w:tc>
        <w:tc>
          <w:tcPr>
            <w:tcW w:w="1165" w:type="dxa"/>
          </w:tcPr>
          <w:p w14:paraId="27C2DF24" w14:textId="19353C97" w:rsidR="00F55E03" w:rsidRPr="004836D9" w:rsidRDefault="00F55E03" w:rsidP="00B415C4">
            <w:pPr>
              <w:jc w:val="both"/>
              <w:rPr>
                <w:rFonts w:ascii="Oxfam TSTAR PRO Light" w:hAnsi="Oxfam TSTAR PRO Light" w:cs="Calibri"/>
                <w:b/>
              </w:rPr>
            </w:pPr>
            <w:r w:rsidRPr="004836D9">
              <w:rPr>
                <w:rFonts w:ascii="Oxfam TSTAR PRO Light" w:hAnsi="Oxfam TSTAR PRO Light" w:cs="Calibri"/>
              </w:rPr>
              <w:t>05 Pages</w:t>
            </w:r>
          </w:p>
        </w:tc>
      </w:tr>
      <w:tr w:rsidR="00F55E03" w:rsidRPr="004836D9" w14:paraId="7E31900F" w14:textId="77777777" w:rsidTr="00F55E03">
        <w:tc>
          <w:tcPr>
            <w:tcW w:w="8185" w:type="dxa"/>
          </w:tcPr>
          <w:p w14:paraId="20D4D552" w14:textId="3A2B0061" w:rsidR="00F55E03" w:rsidRPr="004836D9" w:rsidRDefault="00F55E03" w:rsidP="00B415C4">
            <w:pPr>
              <w:jc w:val="both"/>
              <w:rPr>
                <w:rFonts w:ascii="Oxfam TSTAR PRO Light" w:hAnsi="Oxfam TSTAR PRO Light" w:cs="Calibri"/>
                <w:b/>
              </w:rPr>
            </w:pPr>
            <w:r w:rsidRPr="004836D9">
              <w:rPr>
                <w:rFonts w:ascii="Oxfam TSTAR PRO Light" w:hAnsi="Oxfam TSTAR PRO Light" w:cs="Calibri"/>
              </w:rPr>
              <w:t>Study plan/work schedule (grant chart)</w:t>
            </w:r>
          </w:p>
        </w:tc>
        <w:tc>
          <w:tcPr>
            <w:tcW w:w="1165" w:type="dxa"/>
          </w:tcPr>
          <w:p w14:paraId="20086C5B" w14:textId="6ED0CA72" w:rsidR="00F55E03" w:rsidRPr="004836D9" w:rsidRDefault="00F55E03" w:rsidP="00B415C4">
            <w:pPr>
              <w:jc w:val="both"/>
              <w:rPr>
                <w:rFonts w:ascii="Oxfam TSTAR PRO Light" w:hAnsi="Oxfam TSTAR PRO Light" w:cs="Calibri"/>
                <w:b/>
              </w:rPr>
            </w:pPr>
            <w:r w:rsidRPr="004836D9">
              <w:rPr>
                <w:rFonts w:ascii="Oxfam TSTAR PRO Light" w:hAnsi="Oxfam TSTAR PRO Light" w:cs="Calibri"/>
              </w:rPr>
              <w:t>01 Page</w:t>
            </w:r>
          </w:p>
        </w:tc>
      </w:tr>
      <w:tr w:rsidR="00F55E03" w:rsidRPr="004836D9" w14:paraId="2826DCC6" w14:textId="77777777" w:rsidTr="00F55E03">
        <w:tc>
          <w:tcPr>
            <w:tcW w:w="8185" w:type="dxa"/>
          </w:tcPr>
          <w:p w14:paraId="7E97A568" w14:textId="6EF94DA0" w:rsidR="00F55E03" w:rsidRPr="004836D9" w:rsidRDefault="00F55E03" w:rsidP="00B415C4">
            <w:pPr>
              <w:jc w:val="both"/>
              <w:rPr>
                <w:rFonts w:ascii="Oxfam TSTAR PRO Light" w:hAnsi="Oxfam TSTAR PRO Light" w:cstheme="minorHAnsi"/>
                <w:b/>
              </w:rPr>
            </w:pPr>
            <w:r w:rsidRPr="004836D9">
              <w:rPr>
                <w:rFonts w:ascii="Oxfam TSTAR PRO Light" w:hAnsi="Oxfam TSTAR PRO Light" w:cstheme="minorHAnsi"/>
              </w:rPr>
              <w:t>Experience in leading similar study work (Provide at least 2 examples of similar work, agency, and time of conduction) with 02 references</w:t>
            </w:r>
          </w:p>
        </w:tc>
        <w:tc>
          <w:tcPr>
            <w:tcW w:w="1165" w:type="dxa"/>
          </w:tcPr>
          <w:p w14:paraId="1AB18ACF" w14:textId="5AF365DB" w:rsidR="00F55E03" w:rsidRPr="004836D9" w:rsidRDefault="00F55E03" w:rsidP="00B415C4">
            <w:pPr>
              <w:jc w:val="both"/>
              <w:rPr>
                <w:rFonts w:ascii="Oxfam TSTAR PRO Light" w:hAnsi="Oxfam TSTAR PRO Light" w:cstheme="minorHAnsi"/>
                <w:b/>
              </w:rPr>
            </w:pPr>
            <w:r w:rsidRPr="004836D9">
              <w:rPr>
                <w:rFonts w:ascii="Oxfam TSTAR PRO Light" w:hAnsi="Oxfam TSTAR PRO Light" w:cstheme="minorHAnsi"/>
              </w:rPr>
              <w:t>01 Page</w:t>
            </w:r>
          </w:p>
        </w:tc>
      </w:tr>
      <w:tr w:rsidR="00F55E03" w:rsidRPr="004836D9" w14:paraId="2918EA21" w14:textId="77777777" w:rsidTr="00F55E03">
        <w:tc>
          <w:tcPr>
            <w:tcW w:w="8185" w:type="dxa"/>
          </w:tcPr>
          <w:p w14:paraId="4DB7A974" w14:textId="74352101" w:rsidR="00F55E03" w:rsidRPr="004836D9" w:rsidRDefault="00F55E03" w:rsidP="00B415C4">
            <w:pPr>
              <w:jc w:val="both"/>
              <w:rPr>
                <w:rFonts w:ascii="Oxfam TSTAR PRO Light" w:hAnsi="Oxfam TSTAR PRO Light" w:cstheme="minorHAnsi"/>
                <w:b/>
              </w:rPr>
            </w:pPr>
            <w:r w:rsidRPr="004836D9">
              <w:rPr>
                <w:rFonts w:ascii="Oxfam TSTAR PRO Light" w:hAnsi="Oxfam TSTAR PRO Light" w:cstheme="minorHAnsi"/>
              </w:rPr>
              <w:t>Team composition along with its rationale (CV in annexes)</w:t>
            </w:r>
          </w:p>
        </w:tc>
        <w:tc>
          <w:tcPr>
            <w:tcW w:w="1165" w:type="dxa"/>
          </w:tcPr>
          <w:p w14:paraId="19ECB643" w14:textId="76653D15" w:rsidR="00F55E03" w:rsidRPr="004836D9" w:rsidRDefault="00F55E03" w:rsidP="00B415C4">
            <w:pPr>
              <w:jc w:val="both"/>
              <w:rPr>
                <w:rFonts w:ascii="Oxfam TSTAR PRO Light" w:hAnsi="Oxfam TSTAR PRO Light" w:cstheme="minorHAnsi"/>
                <w:b/>
              </w:rPr>
            </w:pPr>
            <w:r w:rsidRPr="004836D9">
              <w:rPr>
                <w:rFonts w:ascii="Oxfam TSTAR PRO Light" w:hAnsi="Oxfam TSTAR PRO Light" w:cstheme="minorHAnsi"/>
              </w:rPr>
              <w:t>02 pages</w:t>
            </w:r>
          </w:p>
        </w:tc>
      </w:tr>
      <w:tr w:rsidR="00F55E03" w:rsidRPr="004836D9" w14:paraId="5B1D8011" w14:textId="77777777" w:rsidTr="00F55E03">
        <w:tc>
          <w:tcPr>
            <w:tcW w:w="8185" w:type="dxa"/>
          </w:tcPr>
          <w:p w14:paraId="186C42BB" w14:textId="64293434" w:rsidR="00F55E03" w:rsidRPr="004836D9" w:rsidRDefault="00F55E03" w:rsidP="00B415C4">
            <w:pPr>
              <w:jc w:val="both"/>
              <w:rPr>
                <w:rFonts w:ascii="Oxfam TSTAR PRO Light" w:hAnsi="Oxfam TSTAR PRO Light" w:cstheme="minorHAnsi"/>
                <w:b/>
              </w:rPr>
            </w:pPr>
            <w:r w:rsidRPr="004836D9">
              <w:rPr>
                <w:rFonts w:ascii="Oxfam TSTAR PRO Light" w:hAnsi="Oxfam TSTAR PRO Light" w:cstheme="minorHAnsi"/>
              </w:rPr>
              <w:t>Any other relevant information (if required only)</w:t>
            </w:r>
          </w:p>
        </w:tc>
        <w:tc>
          <w:tcPr>
            <w:tcW w:w="1165" w:type="dxa"/>
          </w:tcPr>
          <w:p w14:paraId="0C48ACE5" w14:textId="45084F47" w:rsidR="00F55E03" w:rsidRPr="004836D9" w:rsidRDefault="00F55E03" w:rsidP="00B415C4">
            <w:pPr>
              <w:jc w:val="both"/>
              <w:rPr>
                <w:rFonts w:ascii="Oxfam TSTAR PRO Light" w:hAnsi="Oxfam TSTAR PRO Light" w:cstheme="minorHAnsi"/>
                <w:b/>
              </w:rPr>
            </w:pPr>
            <w:r w:rsidRPr="004836D9">
              <w:rPr>
                <w:rFonts w:ascii="Oxfam TSTAR PRO Light" w:hAnsi="Oxfam TSTAR PRO Light" w:cstheme="minorHAnsi"/>
              </w:rPr>
              <w:t>01 Page</w:t>
            </w:r>
          </w:p>
        </w:tc>
      </w:tr>
      <w:tr w:rsidR="00F55E03" w:rsidRPr="004836D9" w14:paraId="360BAD7D" w14:textId="77777777" w:rsidTr="007C272F">
        <w:tc>
          <w:tcPr>
            <w:tcW w:w="9350" w:type="dxa"/>
            <w:gridSpan w:val="2"/>
          </w:tcPr>
          <w:p w14:paraId="3E75535B" w14:textId="08ADC9AA" w:rsidR="00F55E03" w:rsidRPr="004836D9" w:rsidRDefault="00F55E03" w:rsidP="00B415C4">
            <w:pPr>
              <w:jc w:val="both"/>
              <w:rPr>
                <w:rFonts w:ascii="Oxfam TSTAR PRO Light" w:hAnsi="Oxfam TSTAR PRO Light" w:cstheme="minorHAnsi"/>
              </w:rPr>
            </w:pPr>
            <w:r w:rsidRPr="004836D9">
              <w:rPr>
                <w:rFonts w:ascii="Oxfam TSTAR PRO Light" w:hAnsi="Oxfam TSTAR PRO Light" w:cstheme="minorHAnsi"/>
                <w:b/>
                <w:bCs/>
              </w:rPr>
              <w:t>Financial Proposal</w:t>
            </w:r>
          </w:p>
        </w:tc>
      </w:tr>
      <w:tr w:rsidR="002E524A" w:rsidRPr="004836D9" w14:paraId="75889950" w14:textId="77777777" w:rsidTr="00B40BD5">
        <w:tc>
          <w:tcPr>
            <w:tcW w:w="9350" w:type="dxa"/>
            <w:gridSpan w:val="2"/>
          </w:tcPr>
          <w:p w14:paraId="144DE752" w14:textId="77777777" w:rsidR="002E524A" w:rsidRPr="004836D9" w:rsidRDefault="002E524A" w:rsidP="00B415C4">
            <w:pPr>
              <w:jc w:val="both"/>
              <w:rPr>
                <w:rFonts w:ascii="Oxfam TSTAR PRO Light" w:hAnsi="Oxfam TSTAR PRO Light" w:cstheme="minorHAnsi"/>
              </w:rPr>
            </w:pPr>
            <w:r w:rsidRPr="004836D9">
              <w:rPr>
                <w:rFonts w:ascii="Oxfam TSTAR PRO Light" w:hAnsi="Oxfam TSTAR PRO Light" w:cstheme="minorHAnsi"/>
              </w:rPr>
              <w:t>Detailed budget</w:t>
            </w:r>
          </w:p>
          <w:p w14:paraId="0BAFF06F" w14:textId="77777777" w:rsidR="002E524A" w:rsidRPr="004836D9" w:rsidRDefault="002E524A" w:rsidP="00B415C4">
            <w:pPr>
              <w:jc w:val="both"/>
              <w:rPr>
                <w:rFonts w:ascii="Oxfam TSTAR PRO Light" w:hAnsi="Oxfam TSTAR PRO Light" w:cstheme="minorHAnsi"/>
              </w:rPr>
            </w:pPr>
            <w:r w:rsidRPr="004836D9">
              <w:rPr>
                <w:rFonts w:ascii="Times New Roman" w:hAnsi="Times New Roman" w:cs="Times New Roman"/>
              </w:rPr>
              <w:t>▪</w:t>
            </w:r>
            <w:r w:rsidRPr="004836D9">
              <w:rPr>
                <w:rFonts w:ascii="Oxfam TSTAR PRO Light" w:hAnsi="Oxfam TSTAR PRO Light" w:cstheme="minorHAnsi"/>
              </w:rPr>
              <w:t xml:space="preserve"> Consultancy days and fees (days should be mentioned for a key member of the team)</w:t>
            </w:r>
          </w:p>
          <w:p w14:paraId="77A79C46" w14:textId="77777777" w:rsidR="002E524A" w:rsidRPr="004836D9" w:rsidRDefault="002E524A" w:rsidP="00B415C4">
            <w:pPr>
              <w:jc w:val="both"/>
              <w:rPr>
                <w:rFonts w:ascii="Oxfam TSTAR PRO Light" w:hAnsi="Oxfam TSTAR PRO Light" w:cstheme="minorHAnsi"/>
              </w:rPr>
            </w:pPr>
            <w:r w:rsidRPr="004836D9">
              <w:rPr>
                <w:rFonts w:ascii="Times New Roman" w:hAnsi="Times New Roman" w:cs="Times New Roman"/>
              </w:rPr>
              <w:t>▪</w:t>
            </w:r>
            <w:r w:rsidRPr="004836D9">
              <w:rPr>
                <w:rFonts w:ascii="Oxfam TSTAR PRO Light" w:hAnsi="Oxfam TSTAR PRO Light" w:cstheme="minorHAnsi"/>
              </w:rPr>
              <w:t xml:space="preserve"> Travel and accommodation cost</w:t>
            </w:r>
          </w:p>
          <w:p w14:paraId="74233458" w14:textId="77777777" w:rsidR="002E524A" w:rsidRPr="004836D9" w:rsidRDefault="002E524A" w:rsidP="00B415C4">
            <w:pPr>
              <w:jc w:val="both"/>
              <w:rPr>
                <w:rFonts w:ascii="Oxfam TSTAR PRO Light" w:hAnsi="Oxfam TSTAR PRO Light" w:cstheme="minorHAnsi"/>
              </w:rPr>
            </w:pPr>
            <w:r w:rsidRPr="004836D9">
              <w:rPr>
                <w:rFonts w:ascii="Times New Roman" w:hAnsi="Times New Roman" w:cs="Times New Roman"/>
              </w:rPr>
              <w:t>▪</w:t>
            </w:r>
            <w:r w:rsidRPr="004836D9">
              <w:rPr>
                <w:rFonts w:ascii="Oxfam TSTAR PRO Light" w:hAnsi="Oxfam TSTAR PRO Light" w:cstheme="minorHAnsi"/>
              </w:rPr>
              <w:t xml:space="preserve"> Any other expenditure (please mention nature of expenditure)</w:t>
            </w:r>
          </w:p>
          <w:p w14:paraId="059C0B2F" w14:textId="77777777" w:rsidR="002E524A" w:rsidRPr="004836D9" w:rsidRDefault="002E524A" w:rsidP="00B415C4">
            <w:pPr>
              <w:jc w:val="both"/>
              <w:rPr>
                <w:rFonts w:ascii="Oxfam TSTAR PRO Light" w:hAnsi="Oxfam TSTAR PRO Light" w:cstheme="minorHAnsi"/>
              </w:rPr>
            </w:pPr>
            <w:r w:rsidRPr="004836D9">
              <w:rPr>
                <w:rFonts w:ascii="Times New Roman" w:hAnsi="Times New Roman" w:cs="Times New Roman"/>
              </w:rPr>
              <w:t>▪</w:t>
            </w:r>
            <w:r w:rsidRPr="004836D9">
              <w:rPr>
                <w:rFonts w:ascii="Oxfam TSTAR PRO Light" w:hAnsi="Oxfam TSTAR PRO Light" w:cstheme="minorHAnsi"/>
              </w:rPr>
              <w:t xml:space="preserve"> Please calculate 15% VAT on the total base amount.</w:t>
            </w:r>
          </w:p>
          <w:p w14:paraId="123E27C6" w14:textId="4E65BD40" w:rsidR="002E524A" w:rsidRPr="004836D9" w:rsidRDefault="002E524A" w:rsidP="00B415C4">
            <w:pPr>
              <w:jc w:val="both"/>
              <w:rPr>
                <w:rFonts w:ascii="Oxfam TSTAR PRO Light" w:hAnsi="Oxfam TSTAR PRO Light" w:cstheme="minorHAnsi"/>
              </w:rPr>
            </w:pPr>
            <w:r w:rsidRPr="004836D9">
              <w:rPr>
                <w:rFonts w:ascii="Times New Roman" w:hAnsi="Times New Roman" w:cs="Times New Roman"/>
              </w:rPr>
              <w:t>▪</w:t>
            </w:r>
            <w:r w:rsidRPr="004836D9">
              <w:rPr>
                <w:rFonts w:ascii="Oxfam TSTAR PRO Light" w:hAnsi="Oxfam TSTAR PRO Light" w:cstheme="minorHAnsi"/>
              </w:rPr>
              <w:t xml:space="preserve"> Total base amount (inclusive of Tax)</w:t>
            </w:r>
          </w:p>
        </w:tc>
      </w:tr>
    </w:tbl>
    <w:p w14:paraId="6129EF19" w14:textId="77777777" w:rsidR="00413BE9" w:rsidRPr="004836D9" w:rsidRDefault="00413BE9" w:rsidP="00B415C4">
      <w:pPr>
        <w:pStyle w:val="NoSpacing"/>
        <w:jc w:val="both"/>
        <w:rPr>
          <w:rFonts w:ascii="Oxfam TSTAR PRO Light" w:hAnsi="Oxfam TSTAR PRO Light"/>
        </w:rPr>
      </w:pPr>
    </w:p>
    <w:p w14:paraId="37E629E0" w14:textId="1430D003" w:rsidR="002E524A" w:rsidRPr="004836D9" w:rsidRDefault="002E524A" w:rsidP="00B415C4">
      <w:pPr>
        <w:pStyle w:val="ListParagraph"/>
        <w:numPr>
          <w:ilvl w:val="0"/>
          <w:numId w:val="3"/>
        </w:numPr>
        <w:jc w:val="both"/>
        <w:rPr>
          <w:rFonts w:ascii="Oxfam TSTAR PRO Light" w:hAnsi="Oxfam TSTAR PRO Light" w:cstheme="minorHAnsi"/>
          <w:b/>
          <w:bCs/>
          <w:color w:val="002060"/>
        </w:rPr>
      </w:pPr>
      <w:r w:rsidRPr="004836D9">
        <w:rPr>
          <w:rFonts w:ascii="Oxfam TSTAR PRO Light" w:hAnsi="Oxfam TSTAR PRO Light" w:cstheme="minorHAnsi"/>
          <w:b/>
          <w:bCs/>
          <w:color w:val="002060"/>
        </w:rPr>
        <w:t>T</w:t>
      </w:r>
      <w:r w:rsidR="005F14DE" w:rsidRPr="004836D9">
        <w:rPr>
          <w:rFonts w:ascii="Oxfam TSTAR PRO Light" w:hAnsi="Oxfam TSTAR PRO Light" w:cstheme="minorHAnsi"/>
          <w:b/>
          <w:bCs/>
          <w:color w:val="002060"/>
        </w:rPr>
        <w:t>imeline of the deliverables</w:t>
      </w:r>
      <w:r w:rsidRPr="004836D9">
        <w:rPr>
          <w:rFonts w:ascii="Oxfam TSTAR PRO Light" w:hAnsi="Oxfam TSTAR PRO Light" w:cstheme="minorHAnsi"/>
          <w:b/>
          <w:bCs/>
          <w:color w:val="002060"/>
        </w:rPr>
        <w:t>:</w:t>
      </w:r>
    </w:p>
    <w:p w14:paraId="62A954C5" w14:textId="1F2DF8CA" w:rsidR="002E524A" w:rsidRPr="004836D9" w:rsidRDefault="002E524A" w:rsidP="00B415C4">
      <w:pPr>
        <w:pStyle w:val="ListParagraph"/>
        <w:numPr>
          <w:ilvl w:val="0"/>
          <w:numId w:val="11"/>
        </w:numPr>
        <w:autoSpaceDE w:val="0"/>
        <w:autoSpaceDN w:val="0"/>
        <w:adjustRightInd w:val="0"/>
        <w:spacing w:after="0" w:line="240" w:lineRule="auto"/>
        <w:jc w:val="both"/>
        <w:rPr>
          <w:rFonts w:ascii="Oxfam TSTAR PRO Light" w:hAnsi="Oxfam TSTAR PRO Light" w:cstheme="minorHAnsi"/>
        </w:rPr>
      </w:pPr>
      <w:r w:rsidRPr="004836D9">
        <w:rPr>
          <w:rFonts w:ascii="Oxfam TSTAR PRO Light" w:hAnsi="Oxfam TSTAR PRO Light" w:cstheme="minorHAnsi"/>
        </w:rPr>
        <w:t>The Con</w:t>
      </w:r>
      <w:r w:rsidR="00476F97" w:rsidRPr="004836D9">
        <w:rPr>
          <w:rFonts w:ascii="Oxfam TSTAR PRO Light" w:hAnsi="Oxfam TSTAR PRO Light" w:cstheme="minorHAnsi"/>
        </w:rPr>
        <w:t>sultant</w:t>
      </w:r>
      <w:r w:rsidRPr="004836D9">
        <w:rPr>
          <w:rFonts w:ascii="Oxfam TSTAR PRO Light" w:hAnsi="Oxfam TSTAR PRO Light" w:cstheme="minorHAnsi"/>
        </w:rPr>
        <w:t xml:space="preserve">/Vendors will be implemented over a maximum period of </w:t>
      </w:r>
      <w:r w:rsidR="00320E9D" w:rsidRPr="004836D9">
        <w:rPr>
          <w:rFonts w:ascii="Oxfam TSTAR PRO Light" w:hAnsi="Oxfam TSTAR PRO Light" w:cstheme="minorHAnsi"/>
        </w:rPr>
        <w:t>Thirty-six</w:t>
      </w:r>
      <w:r w:rsidRPr="004836D9">
        <w:rPr>
          <w:rFonts w:ascii="Oxfam TSTAR PRO Light" w:hAnsi="Oxfam TSTAR PRO Light" w:cstheme="minorHAnsi"/>
        </w:rPr>
        <w:t xml:space="preserve"> (</w:t>
      </w:r>
      <w:r w:rsidR="009B509D" w:rsidRPr="004836D9">
        <w:rPr>
          <w:rFonts w:ascii="Oxfam TSTAR PRO Light" w:hAnsi="Oxfam TSTAR PRO Light" w:cstheme="minorHAnsi"/>
        </w:rPr>
        <w:t>3</w:t>
      </w:r>
      <w:r w:rsidR="00320E9D" w:rsidRPr="004836D9">
        <w:rPr>
          <w:rFonts w:ascii="Oxfam TSTAR PRO Light" w:hAnsi="Oxfam TSTAR PRO Light" w:cstheme="minorHAnsi"/>
        </w:rPr>
        <w:t>6</w:t>
      </w:r>
      <w:r w:rsidRPr="004836D9">
        <w:rPr>
          <w:rFonts w:ascii="Oxfam TSTAR PRO Light" w:hAnsi="Oxfam TSTAR PRO Light" w:cstheme="minorHAnsi"/>
        </w:rPr>
        <w:t xml:space="preserve">) days. It is expected to commence in </w:t>
      </w:r>
      <w:r w:rsidR="009B509D" w:rsidRPr="004836D9">
        <w:rPr>
          <w:rFonts w:ascii="Oxfam TSTAR PRO Light" w:hAnsi="Oxfam TSTAR PRO Light" w:cstheme="minorHAnsi"/>
        </w:rPr>
        <w:t>3rd week of August 2025.</w:t>
      </w:r>
    </w:p>
    <w:p w14:paraId="5BF2688A" w14:textId="77777777" w:rsidR="009B509D" w:rsidRPr="004836D9" w:rsidRDefault="002E524A" w:rsidP="00B415C4">
      <w:pPr>
        <w:pStyle w:val="ListParagraph"/>
        <w:numPr>
          <w:ilvl w:val="0"/>
          <w:numId w:val="11"/>
        </w:numPr>
        <w:autoSpaceDE w:val="0"/>
        <w:autoSpaceDN w:val="0"/>
        <w:adjustRightInd w:val="0"/>
        <w:spacing w:after="0" w:line="240" w:lineRule="auto"/>
        <w:jc w:val="both"/>
        <w:rPr>
          <w:rFonts w:ascii="Oxfam TSTAR PRO Light" w:hAnsi="Oxfam TSTAR PRO Light" w:cstheme="minorHAnsi"/>
        </w:rPr>
      </w:pPr>
      <w:r w:rsidRPr="004836D9">
        <w:rPr>
          <w:rFonts w:ascii="Oxfam TSTAR PRO Light" w:hAnsi="Oxfam TSTAR PRO Light" w:cstheme="minorHAnsi"/>
        </w:rPr>
        <w:t>For major output areas, the contractor/vendor will prepare (a) draft bill submitted to DAM for review.</w:t>
      </w:r>
    </w:p>
    <w:p w14:paraId="1CE1A15D" w14:textId="77777777" w:rsidR="00FE4293" w:rsidRPr="004836D9" w:rsidRDefault="00FE4293" w:rsidP="00B415C4">
      <w:pPr>
        <w:pStyle w:val="ListParagraph"/>
        <w:autoSpaceDE w:val="0"/>
        <w:autoSpaceDN w:val="0"/>
        <w:adjustRightInd w:val="0"/>
        <w:spacing w:after="0" w:line="240" w:lineRule="auto"/>
        <w:ind w:left="1080"/>
        <w:jc w:val="both"/>
        <w:rPr>
          <w:rFonts w:ascii="Oxfam TSTAR PRO Light" w:hAnsi="Oxfam TSTAR PRO Light" w:cstheme="minorHAnsi"/>
        </w:rPr>
      </w:pPr>
    </w:p>
    <w:p w14:paraId="2BE35843" w14:textId="278A49AC" w:rsidR="00A61C4A" w:rsidRPr="004836D9" w:rsidRDefault="00A61C4A" w:rsidP="004836D9">
      <w:pPr>
        <w:pStyle w:val="ListParagraph"/>
        <w:numPr>
          <w:ilvl w:val="0"/>
          <w:numId w:val="3"/>
        </w:numPr>
        <w:autoSpaceDE w:val="0"/>
        <w:autoSpaceDN w:val="0"/>
        <w:adjustRightInd w:val="0"/>
        <w:jc w:val="both"/>
        <w:rPr>
          <w:rFonts w:ascii="Oxfam TSTAR PRO Light" w:hAnsi="Oxfam TSTAR PRO Light" w:cstheme="minorHAnsi"/>
          <w:b/>
          <w:bCs/>
        </w:rPr>
      </w:pPr>
      <w:r w:rsidRPr="004836D9">
        <w:rPr>
          <w:rFonts w:ascii="Oxfam TSTAR PRO Light" w:hAnsi="Oxfam TSTAR PRO Light" w:cstheme="minorHAnsi"/>
          <w:b/>
          <w:bCs/>
        </w:rPr>
        <w:t xml:space="preserve">Qualifications </w:t>
      </w:r>
    </w:p>
    <w:p w14:paraId="4BBDBD9C" w14:textId="77777777" w:rsidR="00A61C4A" w:rsidRPr="004836D9" w:rsidRDefault="00A61C4A" w:rsidP="00B415C4">
      <w:pPr>
        <w:autoSpaceDE w:val="0"/>
        <w:autoSpaceDN w:val="0"/>
        <w:adjustRightInd w:val="0"/>
        <w:jc w:val="both"/>
        <w:rPr>
          <w:rFonts w:ascii="Oxfam TSTAR PRO Light" w:hAnsi="Oxfam TSTAR PRO Light" w:cstheme="minorHAnsi"/>
        </w:rPr>
      </w:pPr>
      <w:r w:rsidRPr="004836D9">
        <w:rPr>
          <w:rFonts w:ascii="Oxfam TSTAR PRO Light" w:hAnsi="Oxfam TSTAR PRO Light" w:cstheme="minorHAnsi"/>
        </w:rPr>
        <w:t xml:space="preserve">The Consultant should have at least the following qualification: </w:t>
      </w:r>
    </w:p>
    <w:p w14:paraId="491FD726" w14:textId="77777777" w:rsidR="00A61C4A" w:rsidRPr="004836D9" w:rsidRDefault="00A61C4A" w:rsidP="00B415C4">
      <w:pPr>
        <w:autoSpaceDE w:val="0"/>
        <w:autoSpaceDN w:val="0"/>
        <w:adjustRightInd w:val="0"/>
        <w:spacing w:after="8" w:line="240" w:lineRule="auto"/>
        <w:ind w:left="360"/>
        <w:jc w:val="both"/>
        <w:rPr>
          <w:rFonts w:ascii="Oxfam TSTAR PRO Light" w:hAnsi="Oxfam TSTAR PRO Light" w:cstheme="minorHAnsi"/>
          <w:bCs/>
        </w:rPr>
      </w:pPr>
      <w:r w:rsidRPr="004836D9">
        <w:rPr>
          <w:rFonts w:ascii="Oxfam TSTAR PRO Light" w:hAnsi="Oxfam TSTAR PRO Light" w:cstheme="minorHAnsi"/>
          <w:bCs/>
        </w:rPr>
        <w:t xml:space="preserve">The applicant (lead consultant) must be an individual or an institution holding the necessary legal status to work in Bangladesh. </w:t>
      </w:r>
    </w:p>
    <w:p w14:paraId="658D9F99" w14:textId="75620CDD" w:rsidR="00A61C4A" w:rsidRPr="004836D9" w:rsidRDefault="00A61C4A" w:rsidP="00B415C4">
      <w:pPr>
        <w:autoSpaceDE w:val="0"/>
        <w:autoSpaceDN w:val="0"/>
        <w:adjustRightInd w:val="0"/>
        <w:spacing w:after="8" w:line="240" w:lineRule="auto"/>
        <w:ind w:left="360"/>
        <w:jc w:val="both"/>
        <w:rPr>
          <w:rFonts w:ascii="Oxfam TSTAR PRO Light" w:hAnsi="Oxfam TSTAR PRO Light" w:cstheme="minorHAnsi"/>
          <w:bCs/>
        </w:rPr>
      </w:pPr>
      <w:r w:rsidRPr="004836D9">
        <w:rPr>
          <w:rFonts w:ascii="Oxfam TSTAR PRO Light" w:hAnsi="Oxfam TSTAR PRO Light" w:cstheme="minorHAnsi"/>
          <w:bCs/>
        </w:rPr>
        <w:t>Master’s degree/Ph.D. in Sociology/ Anthropology/ economics /statistic</w:t>
      </w:r>
      <w:r w:rsidR="000C279B" w:rsidRPr="004836D9">
        <w:rPr>
          <w:rFonts w:ascii="Oxfam TSTAR PRO Light" w:hAnsi="Oxfam TSTAR PRO Light" w:cstheme="minorHAnsi"/>
          <w:bCs/>
        </w:rPr>
        <w:t xml:space="preserve">/Disaster Management </w:t>
      </w:r>
      <w:r w:rsidRPr="004836D9">
        <w:rPr>
          <w:rFonts w:ascii="Oxfam TSTAR PRO Light" w:hAnsi="Oxfam TSTAR PRO Light" w:cstheme="minorHAnsi"/>
          <w:bCs/>
        </w:rPr>
        <w:t xml:space="preserve">or equivalent fields </w:t>
      </w:r>
    </w:p>
    <w:p w14:paraId="0530A5C6" w14:textId="6345A1A2" w:rsidR="00A61C4A" w:rsidRPr="004836D9" w:rsidRDefault="00A61C4A" w:rsidP="00B415C4">
      <w:pPr>
        <w:autoSpaceDE w:val="0"/>
        <w:autoSpaceDN w:val="0"/>
        <w:adjustRightInd w:val="0"/>
        <w:spacing w:after="8" w:line="240" w:lineRule="auto"/>
        <w:ind w:left="360"/>
        <w:jc w:val="both"/>
        <w:rPr>
          <w:rFonts w:ascii="Oxfam TSTAR PRO Light" w:hAnsi="Oxfam TSTAR PRO Light" w:cstheme="minorHAnsi"/>
          <w:bCs/>
        </w:rPr>
      </w:pPr>
      <w:r w:rsidRPr="004836D9">
        <w:rPr>
          <w:rFonts w:ascii="Oxfam TSTAR PRO Light" w:hAnsi="Oxfam TSTAR PRO Light" w:cstheme="minorHAnsi"/>
          <w:bCs/>
        </w:rPr>
        <w:t>Demonstrated experience, particularly in research, baseline study, evaluation</w:t>
      </w:r>
      <w:r w:rsidR="000C279B" w:rsidRPr="004836D9">
        <w:rPr>
          <w:rFonts w:ascii="Oxfam TSTAR PRO Light" w:hAnsi="Oxfam TSTAR PRO Light" w:cstheme="minorHAnsi"/>
          <w:bCs/>
        </w:rPr>
        <w:t xml:space="preserve"> and</w:t>
      </w:r>
      <w:r w:rsidRPr="004836D9">
        <w:rPr>
          <w:rFonts w:ascii="Oxfam TSTAR PRO Light" w:hAnsi="Oxfam TSTAR PRO Light" w:cstheme="minorHAnsi"/>
          <w:bCs/>
        </w:rPr>
        <w:t xml:space="preserve"> impact assessment. </w:t>
      </w:r>
    </w:p>
    <w:p w14:paraId="3716A9B8" w14:textId="6BAD92AB" w:rsidR="00A61C4A" w:rsidRPr="004836D9" w:rsidRDefault="00A61C4A" w:rsidP="00B415C4">
      <w:pPr>
        <w:autoSpaceDE w:val="0"/>
        <w:autoSpaceDN w:val="0"/>
        <w:adjustRightInd w:val="0"/>
        <w:spacing w:after="8" w:line="240" w:lineRule="auto"/>
        <w:ind w:left="360"/>
        <w:jc w:val="both"/>
        <w:rPr>
          <w:rFonts w:ascii="Oxfam TSTAR PRO Light" w:hAnsi="Oxfam TSTAR PRO Light" w:cstheme="minorHAnsi"/>
          <w:bCs/>
        </w:rPr>
      </w:pPr>
      <w:r w:rsidRPr="004836D9">
        <w:rPr>
          <w:rFonts w:ascii="Oxfam TSTAR PRO Light" w:hAnsi="Oxfam TSTAR PRO Light" w:cstheme="minorHAnsi"/>
          <w:bCs/>
        </w:rPr>
        <w:t xml:space="preserve">Demonstrated experience in methodologies and approaches such as process and contribution tracing. </w:t>
      </w:r>
    </w:p>
    <w:p w14:paraId="7B79D68D" w14:textId="77777777" w:rsidR="00A61C4A" w:rsidRDefault="00A61C4A" w:rsidP="00B415C4">
      <w:pPr>
        <w:autoSpaceDE w:val="0"/>
        <w:autoSpaceDN w:val="0"/>
        <w:adjustRightInd w:val="0"/>
        <w:spacing w:after="0" w:line="240" w:lineRule="auto"/>
        <w:ind w:left="360"/>
        <w:jc w:val="both"/>
        <w:rPr>
          <w:rFonts w:ascii="Oxfam TSTAR PRO Light" w:hAnsi="Oxfam TSTAR PRO Light" w:cstheme="minorHAnsi"/>
          <w:bCs/>
        </w:rPr>
      </w:pPr>
      <w:r w:rsidRPr="004836D9">
        <w:rPr>
          <w:rFonts w:ascii="Oxfam TSTAR PRO Light" w:hAnsi="Oxfam TSTAR PRO Light" w:cstheme="minorHAnsi"/>
          <w:bCs/>
        </w:rPr>
        <w:t xml:space="preserve">Demonstrated experience conducting multi-stakeholder evaluations or reviews in the development or not-for-profit sector. </w:t>
      </w:r>
    </w:p>
    <w:p w14:paraId="0C28CFD8" w14:textId="77777777" w:rsidR="00A61C4A" w:rsidRPr="004836D9" w:rsidRDefault="00A61C4A" w:rsidP="00B415C4">
      <w:pPr>
        <w:jc w:val="both"/>
        <w:rPr>
          <w:rFonts w:ascii="Oxfam TSTAR PRO Light" w:hAnsi="Oxfam TSTAR PRO Light" w:cstheme="minorHAnsi"/>
        </w:rPr>
      </w:pPr>
    </w:p>
    <w:p w14:paraId="14BA453F" w14:textId="099867C8" w:rsidR="00A61C4A" w:rsidRPr="004836D9" w:rsidRDefault="00A61C4A" w:rsidP="00B415C4">
      <w:pPr>
        <w:jc w:val="both"/>
        <w:rPr>
          <w:rFonts w:ascii="Oxfam TSTAR PRO Light" w:hAnsi="Oxfam TSTAR PRO Light" w:cstheme="minorHAnsi"/>
        </w:rPr>
      </w:pPr>
      <w:r w:rsidRPr="004836D9">
        <w:rPr>
          <w:rFonts w:ascii="Oxfam TSTAR PRO Light" w:hAnsi="Oxfam TSTAR PRO Light" w:cstheme="minorHAnsi"/>
        </w:rPr>
        <w:t>Proficiency in Bengali and English, with a</w:t>
      </w:r>
      <w:r w:rsidR="0085711B">
        <w:rPr>
          <w:rFonts w:ascii="Oxfam TSTAR PRO Light" w:hAnsi="Oxfam TSTAR PRO Light" w:cstheme="minorHAnsi"/>
        </w:rPr>
        <w:t xml:space="preserve"> strong</w:t>
      </w:r>
      <w:r w:rsidRPr="004836D9">
        <w:rPr>
          <w:rFonts w:ascii="Oxfam TSTAR PRO Light" w:hAnsi="Oxfam TSTAR PRO Light" w:cstheme="minorHAnsi"/>
        </w:rPr>
        <w:t xml:space="preserve"> focus on presentatio</w:t>
      </w:r>
      <w:r w:rsidR="0085711B">
        <w:rPr>
          <w:rFonts w:ascii="Oxfam TSTAR PRO Light" w:hAnsi="Oxfam TSTAR PRO Light" w:cstheme="minorHAnsi"/>
        </w:rPr>
        <w:t xml:space="preserve">n and English </w:t>
      </w:r>
      <w:r w:rsidRPr="004836D9">
        <w:rPr>
          <w:rFonts w:ascii="Oxfam TSTAR PRO Light" w:hAnsi="Oxfam TSTAR PRO Light" w:cstheme="minorHAnsi"/>
        </w:rPr>
        <w:t>report</w:t>
      </w:r>
      <w:r w:rsidR="0085711B">
        <w:rPr>
          <w:rFonts w:ascii="Oxfam TSTAR PRO Light" w:hAnsi="Oxfam TSTAR PRO Light" w:cstheme="minorHAnsi"/>
        </w:rPr>
        <w:t xml:space="preserve"> writing</w:t>
      </w:r>
      <w:r w:rsidRPr="004836D9">
        <w:rPr>
          <w:rFonts w:ascii="Oxfam TSTAR PRO Light" w:hAnsi="Oxfam TSTAR PRO Light" w:cstheme="minorHAnsi"/>
        </w:rPr>
        <w:t xml:space="preserve"> skills </w:t>
      </w:r>
    </w:p>
    <w:p w14:paraId="48FF4912" w14:textId="77777777" w:rsidR="00A61C4A" w:rsidRPr="004836D9" w:rsidRDefault="00A61C4A" w:rsidP="00B415C4">
      <w:pPr>
        <w:jc w:val="both"/>
        <w:rPr>
          <w:rFonts w:ascii="Oxfam TSTAR PRO Light" w:hAnsi="Oxfam TSTAR PRO Light" w:cstheme="minorHAnsi"/>
        </w:rPr>
      </w:pPr>
      <w:r w:rsidRPr="004836D9">
        <w:rPr>
          <w:rFonts w:ascii="Oxfam TSTAR PRO Light" w:hAnsi="Oxfam TSTAR PRO Light" w:cstheme="minorHAnsi"/>
        </w:rPr>
        <w:t xml:space="preserve">The consultant team should have. </w:t>
      </w:r>
    </w:p>
    <w:p w14:paraId="04A30073" w14:textId="77777777" w:rsidR="00A61C4A" w:rsidRPr="004836D9" w:rsidRDefault="00A61C4A" w:rsidP="00B415C4">
      <w:pPr>
        <w:autoSpaceDE w:val="0"/>
        <w:autoSpaceDN w:val="0"/>
        <w:adjustRightInd w:val="0"/>
        <w:spacing w:after="8" w:line="240" w:lineRule="auto"/>
        <w:ind w:left="360"/>
        <w:jc w:val="both"/>
        <w:rPr>
          <w:rFonts w:ascii="Oxfam TSTAR PRO Light" w:hAnsi="Oxfam TSTAR PRO Light" w:cstheme="minorHAnsi"/>
          <w:bCs/>
        </w:rPr>
      </w:pPr>
      <w:r w:rsidRPr="004836D9">
        <w:rPr>
          <w:rFonts w:ascii="Oxfam TSTAR PRO Light" w:hAnsi="Oxfam TSTAR PRO Light" w:cstheme="minorHAnsi"/>
          <w:bCs/>
        </w:rPr>
        <w:t xml:space="preserve">Good communication and relationship building skills. </w:t>
      </w:r>
    </w:p>
    <w:p w14:paraId="7C54E522" w14:textId="4D032AF7" w:rsidR="00A61C4A" w:rsidRPr="004836D9" w:rsidRDefault="00A61C4A" w:rsidP="00B415C4">
      <w:pPr>
        <w:autoSpaceDE w:val="0"/>
        <w:autoSpaceDN w:val="0"/>
        <w:adjustRightInd w:val="0"/>
        <w:spacing w:after="8" w:line="240" w:lineRule="auto"/>
        <w:ind w:left="360"/>
        <w:jc w:val="both"/>
        <w:rPr>
          <w:rFonts w:ascii="Oxfam TSTAR PRO Light" w:hAnsi="Oxfam TSTAR PRO Light" w:cstheme="minorHAnsi"/>
          <w:bCs/>
        </w:rPr>
      </w:pPr>
      <w:r w:rsidRPr="004836D9">
        <w:rPr>
          <w:rFonts w:ascii="Oxfam TSTAR PRO Light" w:hAnsi="Oxfam TSTAR PRO Light" w:cstheme="minorHAnsi"/>
          <w:bCs/>
        </w:rPr>
        <w:t>Demonstrated experience in using the relevant tools and digital platforms such as Survey</w:t>
      </w:r>
      <w:r w:rsidR="00E01B1D" w:rsidRPr="004836D9">
        <w:rPr>
          <w:rFonts w:ascii="Oxfam TSTAR PRO Light" w:hAnsi="Oxfam TSTAR PRO Light" w:cstheme="minorHAnsi"/>
          <w:bCs/>
        </w:rPr>
        <w:t xml:space="preserve"> </w:t>
      </w:r>
      <w:r w:rsidRPr="004836D9">
        <w:rPr>
          <w:rFonts w:ascii="Oxfam TSTAR PRO Light" w:hAnsi="Oxfam TSTAR PRO Light" w:cstheme="minorHAnsi"/>
          <w:bCs/>
        </w:rPr>
        <w:t xml:space="preserve">CTO and conducting data analysis using software such as STATA /SPSS / Excel / NVivo or others. </w:t>
      </w:r>
    </w:p>
    <w:p w14:paraId="5FE753BE" w14:textId="77777777" w:rsidR="00A61C4A" w:rsidRPr="004836D9" w:rsidRDefault="00A61C4A" w:rsidP="00B415C4">
      <w:pPr>
        <w:autoSpaceDE w:val="0"/>
        <w:autoSpaceDN w:val="0"/>
        <w:adjustRightInd w:val="0"/>
        <w:spacing w:after="8" w:line="240" w:lineRule="auto"/>
        <w:ind w:left="360"/>
        <w:jc w:val="both"/>
        <w:rPr>
          <w:rFonts w:ascii="Oxfam TSTAR PRO Light" w:hAnsi="Oxfam TSTAR PRO Light" w:cstheme="minorHAnsi"/>
          <w:bCs/>
        </w:rPr>
      </w:pPr>
      <w:r w:rsidRPr="004836D9">
        <w:rPr>
          <w:rFonts w:ascii="Oxfam TSTAR PRO Light" w:hAnsi="Oxfam TSTAR PRO Light" w:cstheme="minorHAnsi"/>
          <w:bCs/>
        </w:rPr>
        <w:t xml:space="preserve">Ability to facilitate and relate to stakeholders at multiple levels and in diverse contexts. </w:t>
      </w:r>
    </w:p>
    <w:p w14:paraId="48848CBF" w14:textId="77777777" w:rsidR="00A61C4A" w:rsidRDefault="00A61C4A" w:rsidP="00B415C4">
      <w:pPr>
        <w:autoSpaceDE w:val="0"/>
        <w:autoSpaceDN w:val="0"/>
        <w:adjustRightInd w:val="0"/>
        <w:spacing w:after="8" w:line="240" w:lineRule="auto"/>
        <w:ind w:left="360"/>
        <w:jc w:val="both"/>
        <w:rPr>
          <w:rFonts w:ascii="Oxfam TSTAR PRO Light" w:hAnsi="Oxfam TSTAR PRO Light" w:cstheme="minorHAnsi"/>
          <w:bCs/>
        </w:rPr>
      </w:pPr>
      <w:r w:rsidRPr="004836D9">
        <w:rPr>
          <w:rFonts w:ascii="Oxfam TSTAR PRO Light" w:hAnsi="Oxfam TSTAR PRO Light" w:cstheme="minorHAnsi"/>
          <w:bCs/>
        </w:rPr>
        <w:t xml:space="preserve">Ability to co-facilitate workshops on data analysis and sense-making. </w:t>
      </w:r>
    </w:p>
    <w:p w14:paraId="1B5C540B" w14:textId="4142CFCF" w:rsidR="0085711B" w:rsidRPr="004836D9" w:rsidRDefault="0085711B" w:rsidP="00B415C4">
      <w:pPr>
        <w:autoSpaceDE w:val="0"/>
        <w:autoSpaceDN w:val="0"/>
        <w:adjustRightInd w:val="0"/>
        <w:spacing w:after="8" w:line="240" w:lineRule="auto"/>
        <w:ind w:left="360"/>
        <w:jc w:val="both"/>
        <w:rPr>
          <w:rFonts w:ascii="Oxfam TSTAR PRO Light" w:hAnsi="Oxfam TSTAR PRO Light" w:cstheme="minorHAnsi"/>
          <w:bCs/>
        </w:rPr>
      </w:pPr>
      <w:r w:rsidRPr="0085711B">
        <w:rPr>
          <w:rFonts w:ascii="Oxfam TSTAR PRO Light" w:hAnsi="Oxfam TSTAR PRO Light" w:cstheme="minorHAnsi"/>
          <w:bCs/>
        </w:rPr>
        <w:t>Preference will be given to evaluators with experience in feminist and decolonial evaluation approaches</w:t>
      </w:r>
    </w:p>
    <w:p w14:paraId="7C32F1CC"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p>
    <w:p w14:paraId="79721A62" w14:textId="51AC9D9A" w:rsidR="0006569F" w:rsidRPr="004836D9" w:rsidRDefault="0006569F" w:rsidP="004836D9">
      <w:pPr>
        <w:pStyle w:val="ListParagraph"/>
        <w:numPr>
          <w:ilvl w:val="0"/>
          <w:numId w:val="3"/>
        </w:numPr>
        <w:autoSpaceDE w:val="0"/>
        <w:autoSpaceDN w:val="0"/>
        <w:adjustRightInd w:val="0"/>
        <w:spacing w:line="240" w:lineRule="auto"/>
        <w:jc w:val="both"/>
        <w:rPr>
          <w:rFonts w:ascii="Oxfam TSTAR PRO Light" w:hAnsi="Oxfam TSTAR PRO Light" w:cstheme="minorHAnsi"/>
          <w:b/>
        </w:rPr>
      </w:pPr>
      <w:r w:rsidRPr="004836D9">
        <w:rPr>
          <w:rFonts w:ascii="Oxfam TSTAR PRO Light" w:hAnsi="Oxfam TSTAR PRO Light" w:cstheme="minorHAnsi"/>
          <w:b/>
        </w:rPr>
        <w:t xml:space="preserve">Evaluation process </w:t>
      </w:r>
    </w:p>
    <w:p w14:paraId="10252CBD" w14:textId="77777777" w:rsidR="0006569F" w:rsidRPr="004836D9" w:rsidRDefault="0006569F" w:rsidP="00B415C4">
      <w:pPr>
        <w:autoSpaceDE w:val="0"/>
        <w:autoSpaceDN w:val="0"/>
        <w:adjustRightInd w:val="0"/>
        <w:spacing w:after="0" w:line="240" w:lineRule="auto"/>
        <w:jc w:val="both"/>
        <w:rPr>
          <w:rFonts w:ascii="Oxfam TSTAR PRO Light" w:hAnsi="Oxfam TSTAR PRO Light" w:cstheme="minorHAnsi"/>
        </w:rPr>
      </w:pPr>
    </w:p>
    <w:p w14:paraId="0C72DF61" w14:textId="4704AF88"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The selection committee will evaluate both the technical and financial proposals of the consultants/firms based on established evaluation criteria as follows. A cumulative weighted scoring method will be applied to assess the proposal. The contract will be awarded to the consultant/firm whose offer has been assessed and determined to be responsive/ compliant/acceptable with reference to this TOR.</w:t>
      </w:r>
    </w:p>
    <w:p w14:paraId="49BEE53D" w14:textId="77777777" w:rsidR="0006569F" w:rsidRPr="004836D9" w:rsidRDefault="0006569F" w:rsidP="00B415C4">
      <w:pPr>
        <w:autoSpaceDE w:val="0"/>
        <w:autoSpaceDN w:val="0"/>
        <w:adjustRightInd w:val="0"/>
        <w:spacing w:after="0" w:line="240" w:lineRule="auto"/>
        <w:jc w:val="both"/>
        <w:rPr>
          <w:rFonts w:ascii="Oxfam TSTAR PRO Light" w:hAnsi="Oxfam TSTAR PRO Light" w:cstheme="minorHAnsi"/>
        </w:rPr>
      </w:pPr>
    </w:p>
    <w:tbl>
      <w:tblPr>
        <w:tblStyle w:val="TableGrid"/>
        <w:tblW w:w="9535" w:type="dxa"/>
        <w:tblLayout w:type="fixed"/>
        <w:tblLook w:val="0000" w:firstRow="0" w:lastRow="0" w:firstColumn="0" w:lastColumn="0" w:noHBand="0" w:noVBand="0"/>
      </w:tblPr>
      <w:tblGrid>
        <w:gridCol w:w="7140"/>
        <w:gridCol w:w="2395"/>
      </w:tblGrid>
      <w:tr w:rsidR="0006569F" w:rsidRPr="004836D9" w14:paraId="76AA28BA" w14:textId="77777777" w:rsidTr="00E36257">
        <w:trPr>
          <w:trHeight w:val="113"/>
          <w:tblHeader/>
        </w:trPr>
        <w:tc>
          <w:tcPr>
            <w:tcW w:w="7140" w:type="dxa"/>
            <w:shd w:val="clear" w:color="auto" w:fill="E2EFD9" w:themeFill="accent6" w:themeFillTint="33"/>
          </w:tcPr>
          <w:p w14:paraId="2DF04257"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Evaluation Criteria</w:t>
            </w:r>
          </w:p>
        </w:tc>
        <w:tc>
          <w:tcPr>
            <w:tcW w:w="2395" w:type="dxa"/>
            <w:shd w:val="clear" w:color="auto" w:fill="E2EFD9" w:themeFill="accent6" w:themeFillTint="33"/>
          </w:tcPr>
          <w:p w14:paraId="752DBC9F"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Weight</w:t>
            </w:r>
          </w:p>
        </w:tc>
      </w:tr>
      <w:tr w:rsidR="0006569F" w:rsidRPr="004836D9" w14:paraId="7EF15B17" w14:textId="77777777" w:rsidTr="00846788">
        <w:trPr>
          <w:trHeight w:val="113"/>
        </w:trPr>
        <w:tc>
          <w:tcPr>
            <w:tcW w:w="7140" w:type="dxa"/>
          </w:tcPr>
          <w:p w14:paraId="78E96945"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Technical</w:t>
            </w:r>
          </w:p>
        </w:tc>
        <w:tc>
          <w:tcPr>
            <w:tcW w:w="2395" w:type="dxa"/>
          </w:tcPr>
          <w:p w14:paraId="2D786617"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80</w:t>
            </w:r>
          </w:p>
        </w:tc>
      </w:tr>
      <w:tr w:rsidR="0006569F" w:rsidRPr="004836D9" w14:paraId="21863EF9" w14:textId="77777777" w:rsidTr="00846788">
        <w:trPr>
          <w:trHeight w:val="386"/>
        </w:trPr>
        <w:tc>
          <w:tcPr>
            <w:tcW w:w="9535" w:type="dxa"/>
            <w:gridSpan w:val="2"/>
          </w:tcPr>
          <w:p w14:paraId="0C40804A"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1. Expertise of the consultants/ consulting firm/ organization</w:t>
            </w:r>
          </w:p>
        </w:tc>
      </w:tr>
      <w:tr w:rsidR="0006569F" w:rsidRPr="004836D9" w14:paraId="0C68F094" w14:textId="77777777" w:rsidTr="00846788">
        <w:trPr>
          <w:trHeight w:val="113"/>
        </w:trPr>
        <w:tc>
          <w:tcPr>
            <w:tcW w:w="7140" w:type="dxa"/>
          </w:tcPr>
          <w:p w14:paraId="362A90C1"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Understanding of the TOR</w:t>
            </w:r>
          </w:p>
        </w:tc>
        <w:tc>
          <w:tcPr>
            <w:tcW w:w="2395" w:type="dxa"/>
          </w:tcPr>
          <w:p w14:paraId="19FFFBBB"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10</w:t>
            </w:r>
          </w:p>
        </w:tc>
      </w:tr>
      <w:tr w:rsidR="0006569F" w:rsidRPr="004836D9" w14:paraId="6BD4F3C0" w14:textId="77777777" w:rsidTr="00846788">
        <w:trPr>
          <w:trHeight w:val="249"/>
        </w:trPr>
        <w:tc>
          <w:tcPr>
            <w:tcW w:w="7140" w:type="dxa"/>
          </w:tcPr>
          <w:p w14:paraId="30E227B9"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Strong skill and expertise on carrying out similar assignment (based on provided evidence)</w:t>
            </w:r>
          </w:p>
        </w:tc>
        <w:tc>
          <w:tcPr>
            <w:tcW w:w="2395" w:type="dxa"/>
          </w:tcPr>
          <w:p w14:paraId="6F1AA265"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20</w:t>
            </w:r>
          </w:p>
        </w:tc>
      </w:tr>
      <w:tr w:rsidR="0006569F" w:rsidRPr="004836D9" w14:paraId="591396F5" w14:textId="77777777" w:rsidTr="00846788">
        <w:trPr>
          <w:trHeight w:val="113"/>
        </w:trPr>
        <w:tc>
          <w:tcPr>
            <w:tcW w:w="9535" w:type="dxa"/>
            <w:gridSpan w:val="2"/>
          </w:tcPr>
          <w:p w14:paraId="6397FEB7"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2. Methodology</w:t>
            </w:r>
          </w:p>
        </w:tc>
      </w:tr>
      <w:tr w:rsidR="0006569F" w:rsidRPr="004836D9" w14:paraId="2D1985FF" w14:textId="77777777" w:rsidTr="00846788">
        <w:trPr>
          <w:trHeight w:val="113"/>
        </w:trPr>
        <w:tc>
          <w:tcPr>
            <w:tcW w:w="7140" w:type="dxa"/>
          </w:tcPr>
          <w:p w14:paraId="5F932518"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Appropriateness of methodology in response of the indicators</w:t>
            </w:r>
          </w:p>
        </w:tc>
        <w:tc>
          <w:tcPr>
            <w:tcW w:w="2395" w:type="dxa"/>
          </w:tcPr>
          <w:p w14:paraId="2B02FFBB"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20</w:t>
            </w:r>
          </w:p>
        </w:tc>
      </w:tr>
      <w:tr w:rsidR="0006569F" w:rsidRPr="004836D9" w14:paraId="44DAF230" w14:textId="77777777" w:rsidTr="00846788">
        <w:trPr>
          <w:trHeight w:val="113"/>
        </w:trPr>
        <w:tc>
          <w:tcPr>
            <w:tcW w:w="7140" w:type="dxa"/>
          </w:tcPr>
          <w:p w14:paraId="4736520A"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Quality assurance &amp; data management</w:t>
            </w:r>
          </w:p>
        </w:tc>
        <w:tc>
          <w:tcPr>
            <w:tcW w:w="2395" w:type="dxa"/>
          </w:tcPr>
          <w:p w14:paraId="09F631A3"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10</w:t>
            </w:r>
          </w:p>
        </w:tc>
      </w:tr>
      <w:tr w:rsidR="0006569F" w:rsidRPr="004836D9" w14:paraId="2BC4AB4A" w14:textId="77777777" w:rsidTr="00846788">
        <w:trPr>
          <w:trHeight w:val="113"/>
        </w:trPr>
        <w:tc>
          <w:tcPr>
            <w:tcW w:w="9535" w:type="dxa"/>
            <w:gridSpan w:val="2"/>
          </w:tcPr>
          <w:p w14:paraId="1E89E937"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3. Management structure and qualifications of key personnel</w:t>
            </w:r>
          </w:p>
        </w:tc>
      </w:tr>
      <w:tr w:rsidR="0006569F" w:rsidRPr="004836D9" w14:paraId="59DDAC41" w14:textId="77777777" w:rsidTr="00846788">
        <w:trPr>
          <w:trHeight w:val="113"/>
        </w:trPr>
        <w:tc>
          <w:tcPr>
            <w:tcW w:w="7140" w:type="dxa"/>
          </w:tcPr>
          <w:p w14:paraId="32EBF439"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Team composition</w:t>
            </w:r>
          </w:p>
        </w:tc>
        <w:tc>
          <w:tcPr>
            <w:tcW w:w="2395" w:type="dxa"/>
          </w:tcPr>
          <w:p w14:paraId="21050D58"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20</w:t>
            </w:r>
          </w:p>
        </w:tc>
      </w:tr>
      <w:tr w:rsidR="0006569F" w:rsidRPr="004836D9" w14:paraId="3B96749C" w14:textId="77777777" w:rsidTr="00846788">
        <w:trPr>
          <w:trHeight w:val="113"/>
        </w:trPr>
        <w:tc>
          <w:tcPr>
            <w:tcW w:w="7140" w:type="dxa"/>
          </w:tcPr>
          <w:p w14:paraId="282617CD"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Financial</w:t>
            </w:r>
          </w:p>
        </w:tc>
        <w:tc>
          <w:tcPr>
            <w:tcW w:w="2395" w:type="dxa"/>
          </w:tcPr>
          <w:p w14:paraId="586BD34F"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20</w:t>
            </w:r>
          </w:p>
        </w:tc>
      </w:tr>
      <w:tr w:rsidR="0006569F" w:rsidRPr="004836D9" w14:paraId="12E84FF9" w14:textId="77777777" w:rsidTr="00846788">
        <w:trPr>
          <w:trHeight w:val="113"/>
        </w:trPr>
        <w:tc>
          <w:tcPr>
            <w:tcW w:w="7140" w:type="dxa"/>
          </w:tcPr>
          <w:p w14:paraId="160468A1"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Total</w:t>
            </w:r>
          </w:p>
        </w:tc>
        <w:tc>
          <w:tcPr>
            <w:tcW w:w="2395" w:type="dxa"/>
          </w:tcPr>
          <w:p w14:paraId="422EA7CE" w14:textId="77777777" w:rsidR="0006569F" w:rsidRPr="004836D9" w:rsidRDefault="0006569F"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100</w:t>
            </w:r>
          </w:p>
        </w:tc>
      </w:tr>
    </w:tbl>
    <w:p w14:paraId="658CA2F8" w14:textId="77777777" w:rsidR="00A61C4A" w:rsidRPr="004836D9" w:rsidRDefault="00A61C4A" w:rsidP="00B415C4">
      <w:pPr>
        <w:pStyle w:val="ListParagraph"/>
        <w:autoSpaceDE w:val="0"/>
        <w:autoSpaceDN w:val="0"/>
        <w:adjustRightInd w:val="0"/>
        <w:spacing w:after="0" w:line="240" w:lineRule="auto"/>
        <w:ind w:left="1080"/>
        <w:jc w:val="both"/>
        <w:rPr>
          <w:rFonts w:ascii="Oxfam TSTAR PRO Light" w:hAnsi="Oxfam TSTAR PRO Light" w:cstheme="minorHAnsi"/>
        </w:rPr>
      </w:pPr>
    </w:p>
    <w:p w14:paraId="2C19336B" w14:textId="015D8D13" w:rsidR="009B509D" w:rsidRPr="004836D9" w:rsidRDefault="009B509D" w:rsidP="00B415C4">
      <w:pPr>
        <w:pStyle w:val="ListParagraph"/>
        <w:numPr>
          <w:ilvl w:val="0"/>
          <w:numId w:val="3"/>
        </w:numPr>
        <w:jc w:val="both"/>
        <w:rPr>
          <w:rFonts w:ascii="Oxfam TSTAR PRO Light" w:hAnsi="Oxfam TSTAR PRO Light" w:cstheme="minorHAnsi"/>
          <w:b/>
          <w:bCs/>
          <w:color w:val="002060"/>
        </w:rPr>
      </w:pPr>
      <w:r w:rsidRPr="004836D9">
        <w:rPr>
          <w:rFonts w:ascii="Oxfam TSTAR PRO Light" w:hAnsi="Oxfam TSTAR PRO Light" w:cstheme="minorHAnsi"/>
          <w:b/>
          <w:bCs/>
          <w:color w:val="002060"/>
        </w:rPr>
        <w:t>P</w:t>
      </w:r>
      <w:r w:rsidR="005F14DE" w:rsidRPr="004836D9">
        <w:rPr>
          <w:rFonts w:ascii="Oxfam TSTAR PRO Light" w:hAnsi="Oxfam TSTAR PRO Light" w:cstheme="minorHAnsi"/>
          <w:b/>
          <w:bCs/>
          <w:color w:val="002060"/>
        </w:rPr>
        <w:t>ayment Claims</w:t>
      </w:r>
      <w:r w:rsidRPr="004836D9">
        <w:rPr>
          <w:rFonts w:ascii="Oxfam TSTAR PRO Light" w:hAnsi="Oxfam TSTAR PRO Light" w:cstheme="minorHAnsi"/>
          <w:b/>
          <w:bCs/>
          <w:color w:val="002060"/>
        </w:rPr>
        <w:t>:</w:t>
      </w:r>
    </w:p>
    <w:p w14:paraId="76B53F50" w14:textId="24DFC3FB" w:rsidR="009B509D" w:rsidRPr="004836D9" w:rsidRDefault="009B509D" w:rsidP="00B415C4">
      <w:pPr>
        <w:autoSpaceDE w:val="0"/>
        <w:autoSpaceDN w:val="0"/>
        <w:adjustRightInd w:val="0"/>
        <w:spacing w:after="0" w:line="240" w:lineRule="auto"/>
        <w:jc w:val="both"/>
        <w:rPr>
          <w:rFonts w:ascii="Oxfam TSTAR PRO Light" w:hAnsi="Oxfam TSTAR PRO Light" w:cstheme="minorHAnsi"/>
        </w:rPr>
      </w:pPr>
      <w:r w:rsidRPr="004836D9">
        <w:rPr>
          <w:rFonts w:ascii="Oxfam TSTAR PRO Light" w:hAnsi="Oxfam TSTAR PRO Light" w:cstheme="minorHAnsi"/>
        </w:rPr>
        <w:t xml:space="preserve">The payment to the consultant will be in the following payment schedule </w:t>
      </w:r>
    </w:p>
    <w:tbl>
      <w:tblPr>
        <w:tblStyle w:val="TableGrid"/>
        <w:tblW w:w="0" w:type="auto"/>
        <w:tblLook w:val="04A0" w:firstRow="1" w:lastRow="0" w:firstColumn="1" w:lastColumn="0" w:noHBand="0" w:noVBand="1"/>
      </w:tblPr>
      <w:tblGrid>
        <w:gridCol w:w="1615"/>
        <w:gridCol w:w="5490"/>
        <w:gridCol w:w="2245"/>
      </w:tblGrid>
      <w:tr w:rsidR="009B509D" w:rsidRPr="004836D9" w14:paraId="3A46B046" w14:textId="77777777" w:rsidTr="009B509D">
        <w:tc>
          <w:tcPr>
            <w:tcW w:w="1615" w:type="dxa"/>
          </w:tcPr>
          <w:p w14:paraId="2E8C9C4B" w14:textId="20CE1939" w:rsidR="009B509D" w:rsidRPr="004836D9" w:rsidRDefault="009B509D"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b/>
              </w:rPr>
              <w:t>Installments</w:t>
            </w:r>
          </w:p>
        </w:tc>
        <w:tc>
          <w:tcPr>
            <w:tcW w:w="5490" w:type="dxa"/>
          </w:tcPr>
          <w:p w14:paraId="6354A2CA" w14:textId="51BCAEA2" w:rsidR="009B509D" w:rsidRPr="004836D9" w:rsidRDefault="009B509D"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b/>
              </w:rPr>
              <w:t>Timeline (Period)</w:t>
            </w:r>
          </w:p>
        </w:tc>
        <w:tc>
          <w:tcPr>
            <w:tcW w:w="2245" w:type="dxa"/>
          </w:tcPr>
          <w:p w14:paraId="40F60C67" w14:textId="45884FE4" w:rsidR="009B509D" w:rsidRPr="004836D9" w:rsidRDefault="009B509D"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b/>
              </w:rPr>
              <w:t>Percentage Tranche</w:t>
            </w:r>
          </w:p>
        </w:tc>
      </w:tr>
      <w:tr w:rsidR="009B509D" w:rsidRPr="004836D9" w14:paraId="681A72D2" w14:textId="77777777" w:rsidTr="009B509D">
        <w:tc>
          <w:tcPr>
            <w:tcW w:w="1615" w:type="dxa"/>
          </w:tcPr>
          <w:p w14:paraId="44E533A3" w14:textId="22933CA1" w:rsidR="009B509D" w:rsidRPr="004836D9" w:rsidRDefault="009B509D"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Installment 1</w:t>
            </w:r>
          </w:p>
        </w:tc>
        <w:tc>
          <w:tcPr>
            <w:tcW w:w="5490" w:type="dxa"/>
          </w:tcPr>
          <w:p w14:paraId="27FAD5A0" w14:textId="540EA3C1" w:rsidR="009B509D" w:rsidRPr="004836D9" w:rsidRDefault="009B509D"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After submission and approval of the inception report</w:t>
            </w:r>
          </w:p>
        </w:tc>
        <w:tc>
          <w:tcPr>
            <w:tcW w:w="2245" w:type="dxa"/>
          </w:tcPr>
          <w:p w14:paraId="5CE213B2" w14:textId="2FFDB1D9" w:rsidR="009B509D" w:rsidRPr="004836D9" w:rsidRDefault="000E2D29"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4</w:t>
            </w:r>
            <w:r w:rsidR="009B509D" w:rsidRPr="004836D9">
              <w:rPr>
                <w:rFonts w:ascii="Oxfam TSTAR PRO Light" w:hAnsi="Oxfam TSTAR PRO Light" w:cstheme="minorHAnsi"/>
              </w:rPr>
              <w:t>0%</w:t>
            </w:r>
          </w:p>
        </w:tc>
      </w:tr>
      <w:tr w:rsidR="009B509D" w:rsidRPr="004836D9" w14:paraId="25AB3633" w14:textId="77777777" w:rsidTr="009B509D">
        <w:tc>
          <w:tcPr>
            <w:tcW w:w="1615" w:type="dxa"/>
          </w:tcPr>
          <w:p w14:paraId="69489FC9" w14:textId="59B07811" w:rsidR="009B509D" w:rsidRPr="004836D9" w:rsidRDefault="009B509D"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 xml:space="preserve">Installment </w:t>
            </w:r>
            <w:r w:rsidR="005F0DF9" w:rsidRPr="004836D9">
              <w:rPr>
                <w:rFonts w:ascii="Oxfam TSTAR PRO Light" w:hAnsi="Oxfam TSTAR PRO Light" w:cstheme="minorHAnsi"/>
              </w:rPr>
              <w:t>2</w:t>
            </w:r>
          </w:p>
        </w:tc>
        <w:tc>
          <w:tcPr>
            <w:tcW w:w="5490" w:type="dxa"/>
          </w:tcPr>
          <w:p w14:paraId="2226D4D0" w14:textId="6E63019A" w:rsidR="009B509D" w:rsidRPr="004836D9" w:rsidRDefault="009B509D" w:rsidP="00B415C4">
            <w:pPr>
              <w:spacing w:line="240" w:lineRule="auto"/>
              <w:jc w:val="both"/>
              <w:rPr>
                <w:rFonts w:ascii="Oxfam TSTAR PRO Light" w:eastAsia="Arial" w:hAnsi="Oxfam TSTAR PRO Light" w:cstheme="minorHAnsi"/>
                <w:color w:val="000000" w:themeColor="text1"/>
              </w:rPr>
            </w:pPr>
            <w:r w:rsidRPr="004836D9">
              <w:rPr>
                <w:rFonts w:ascii="Oxfam TSTAR PRO Light" w:eastAsia="Arial" w:hAnsi="Oxfam TSTAR PRO Light" w:cstheme="minorHAnsi"/>
                <w:color w:val="000000" w:themeColor="text1"/>
              </w:rPr>
              <w:t>After submission and Acceptance of Final Report</w:t>
            </w:r>
          </w:p>
        </w:tc>
        <w:tc>
          <w:tcPr>
            <w:tcW w:w="2245" w:type="dxa"/>
          </w:tcPr>
          <w:p w14:paraId="46BEED87" w14:textId="5746F438" w:rsidR="009B509D" w:rsidRPr="004836D9" w:rsidRDefault="005F0DF9"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6</w:t>
            </w:r>
            <w:r w:rsidR="009B509D" w:rsidRPr="004836D9">
              <w:rPr>
                <w:rFonts w:ascii="Oxfam TSTAR PRO Light" w:hAnsi="Oxfam TSTAR PRO Light" w:cstheme="minorHAnsi"/>
              </w:rPr>
              <w:t>0%</w:t>
            </w:r>
          </w:p>
        </w:tc>
      </w:tr>
      <w:tr w:rsidR="009B509D" w:rsidRPr="004836D9" w14:paraId="2EDE8D75" w14:textId="77777777" w:rsidTr="00D8468C">
        <w:tc>
          <w:tcPr>
            <w:tcW w:w="7105" w:type="dxa"/>
            <w:gridSpan w:val="2"/>
          </w:tcPr>
          <w:p w14:paraId="77830F87" w14:textId="4E9C2C1E" w:rsidR="009B509D" w:rsidRPr="004836D9" w:rsidRDefault="00A11B9A" w:rsidP="00B415C4">
            <w:pPr>
              <w:spacing w:line="240" w:lineRule="auto"/>
              <w:jc w:val="both"/>
              <w:rPr>
                <w:rFonts w:ascii="Oxfam TSTAR PRO Light" w:eastAsia="Arial" w:hAnsi="Oxfam TSTAR PRO Light" w:cstheme="minorHAnsi"/>
                <w:color w:val="000000" w:themeColor="text1"/>
              </w:rPr>
            </w:pPr>
            <w:r w:rsidRPr="004836D9">
              <w:rPr>
                <w:rFonts w:ascii="Oxfam TSTAR PRO Light" w:hAnsi="Oxfam TSTAR PRO Light" w:cstheme="minorHAnsi"/>
              </w:rPr>
              <w:t xml:space="preserve">                                                                                </w:t>
            </w:r>
            <w:r w:rsidR="009B509D" w:rsidRPr="004836D9">
              <w:rPr>
                <w:rFonts w:ascii="Oxfam TSTAR PRO Light" w:hAnsi="Oxfam TSTAR PRO Light" w:cstheme="minorHAnsi"/>
              </w:rPr>
              <w:t>Total</w:t>
            </w:r>
            <w:r w:rsidRPr="004836D9">
              <w:rPr>
                <w:rFonts w:ascii="Oxfam TSTAR PRO Light" w:hAnsi="Oxfam TSTAR PRO Light" w:cstheme="minorHAnsi"/>
              </w:rPr>
              <w:t>:</w:t>
            </w:r>
          </w:p>
        </w:tc>
        <w:tc>
          <w:tcPr>
            <w:tcW w:w="2245" w:type="dxa"/>
          </w:tcPr>
          <w:p w14:paraId="79F7B4C3" w14:textId="241D2FF7" w:rsidR="009B509D" w:rsidRPr="004836D9" w:rsidRDefault="009B509D" w:rsidP="00B415C4">
            <w:pPr>
              <w:autoSpaceDE w:val="0"/>
              <w:autoSpaceDN w:val="0"/>
              <w:adjustRightInd w:val="0"/>
              <w:spacing w:line="240" w:lineRule="auto"/>
              <w:jc w:val="both"/>
              <w:rPr>
                <w:rFonts w:ascii="Oxfam TSTAR PRO Light" w:hAnsi="Oxfam TSTAR PRO Light" w:cstheme="minorHAnsi"/>
              </w:rPr>
            </w:pPr>
            <w:r w:rsidRPr="004836D9">
              <w:rPr>
                <w:rFonts w:ascii="Oxfam TSTAR PRO Light" w:hAnsi="Oxfam TSTAR PRO Light" w:cstheme="minorHAnsi"/>
              </w:rPr>
              <w:t>100%</w:t>
            </w:r>
          </w:p>
        </w:tc>
      </w:tr>
    </w:tbl>
    <w:p w14:paraId="7623B61C" w14:textId="77777777" w:rsidR="009B509D" w:rsidRPr="004836D9" w:rsidRDefault="009B509D" w:rsidP="00B415C4">
      <w:pPr>
        <w:autoSpaceDE w:val="0"/>
        <w:autoSpaceDN w:val="0"/>
        <w:adjustRightInd w:val="0"/>
        <w:spacing w:after="0" w:line="240" w:lineRule="auto"/>
        <w:jc w:val="both"/>
        <w:rPr>
          <w:rFonts w:ascii="Oxfam TSTAR PRO Light" w:hAnsi="Oxfam TSTAR PRO Light" w:cstheme="minorHAnsi"/>
        </w:rPr>
      </w:pPr>
    </w:p>
    <w:p w14:paraId="2AE59BA5" w14:textId="77777777" w:rsidR="009B509D" w:rsidRPr="004836D9" w:rsidRDefault="009B509D" w:rsidP="00B415C4">
      <w:pPr>
        <w:spacing w:after="0" w:line="240" w:lineRule="auto"/>
        <w:jc w:val="both"/>
        <w:rPr>
          <w:rFonts w:ascii="Oxfam TSTAR PRO Light" w:hAnsi="Oxfam TSTAR PRO Light" w:cstheme="minorHAnsi"/>
        </w:rPr>
      </w:pPr>
      <w:r w:rsidRPr="004836D9">
        <w:rPr>
          <w:rFonts w:ascii="Oxfam TSTAR PRO Light" w:eastAsia="Arial" w:hAnsi="Oxfam TSTAR PRO Light" w:cstheme="minorHAnsi"/>
          <w:color w:val="000000" w:themeColor="text1"/>
        </w:rPr>
        <w:t>For each claim of payment, the consultant must submit the following the agreement requirements.</w:t>
      </w:r>
    </w:p>
    <w:p w14:paraId="4590D020" w14:textId="77777777" w:rsidR="009B509D" w:rsidRPr="004836D9" w:rsidRDefault="009B509D" w:rsidP="00B415C4">
      <w:pPr>
        <w:pStyle w:val="ListParagraph"/>
        <w:widowControl w:val="0"/>
        <w:numPr>
          <w:ilvl w:val="0"/>
          <w:numId w:val="14"/>
        </w:numPr>
        <w:spacing w:after="0" w:line="240" w:lineRule="auto"/>
        <w:jc w:val="both"/>
        <w:rPr>
          <w:rFonts w:ascii="Oxfam TSTAR PRO Light" w:eastAsiaTheme="minorEastAsia" w:hAnsi="Oxfam TSTAR PRO Light" w:cstheme="minorHAnsi"/>
          <w:color w:val="000000" w:themeColor="text1"/>
        </w:rPr>
      </w:pPr>
      <w:r w:rsidRPr="004836D9">
        <w:rPr>
          <w:rFonts w:ascii="Oxfam TSTAR PRO Light" w:eastAsia="Arial" w:hAnsi="Oxfam TSTAR PRO Light" w:cstheme="minorHAnsi"/>
        </w:rPr>
        <w:t>Required Reports due complete with annexes</w:t>
      </w:r>
    </w:p>
    <w:p w14:paraId="44BF4521" w14:textId="2DCE1394" w:rsidR="009B509D" w:rsidRPr="004836D9" w:rsidRDefault="009B509D" w:rsidP="00B415C4">
      <w:pPr>
        <w:pStyle w:val="ListParagraph"/>
        <w:widowControl w:val="0"/>
        <w:numPr>
          <w:ilvl w:val="0"/>
          <w:numId w:val="14"/>
        </w:numPr>
        <w:spacing w:after="0" w:line="240" w:lineRule="auto"/>
        <w:jc w:val="both"/>
        <w:rPr>
          <w:rFonts w:ascii="Oxfam TSTAR PRO Light" w:eastAsiaTheme="minorEastAsia" w:hAnsi="Oxfam TSTAR PRO Light" w:cstheme="minorHAnsi"/>
          <w:color w:val="000000" w:themeColor="text1"/>
        </w:rPr>
      </w:pPr>
      <w:r w:rsidRPr="004836D9">
        <w:rPr>
          <w:rFonts w:ascii="Oxfam TSTAR PRO Light" w:eastAsia="Arial" w:hAnsi="Oxfam TSTAR PRO Light" w:cstheme="minorHAnsi"/>
        </w:rPr>
        <w:lastRenderedPageBreak/>
        <w:t>Signed billing invoice complete with bank account details</w:t>
      </w:r>
    </w:p>
    <w:p w14:paraId="0A87A6DD" w14:textId="77777777" w:rsidR="00D65D8F" w:rsidRPr="004836D9" w:rsidRDefault="00D65D8F" w:rsidP="00B415C4">
      <w:pPr>
        <w:pStyle w:val="ListParagraph"/>
        <w:widowControl w:val="0"/>
        <w:spacing w:after="0" w:line="240" w:lineRule="auto"/>
        <w:jc w:val="both"/>
        <w:rPr>
          <w:rFonts w:ascii="Oxfam TSTAR PRO Light" w:eastAsiaTheme="minorEastAsia" w:hAnsi="Oxfam TSTAR PRO Light" w:cstheme="minorHAnsi"/>
          <w:color w:val="000000" w:themeColor="text1"/>
        </w:rPr>
      </w:pPr>
    </w:p>
    <w:p w14:paraId="78CBE704" w14:textId="77777777" w:rsidR="009B509D" w:rsidRPr="004836D9" w:rsidRDefault="009B509D" w:rsidP="00B415C4">
      <w:pPr>
        <w:spacing w:after="0" w:line="240" w:lineRule="auto"/>
        <w:jc w:val="both"/>
        <w:rPr>
          <w:rFonts w:ascii="Oxfam TSTAR PRO Light" w:eastAsia="Arial" w:hAnsi="Oxfam TSTAR PRO Light" w:cstheme="minorHAnsi"/>
          <w:color w:val="000000" w:themeColor="text1"/>
        </w:rPr>
      </w:pPr>
      <w:r w:rsidRPr="004836D9">
        <w:rPr>
          <w:rFonts w:ascii="Oxfam TSTAR PRO Light" w:eastAsia="Arial" w:hAnsi="Oxfam TSTAR PRO Light" w:cstheme="minorHAnsi"/>
          <w:color w:val="000000" w:themeColor="text1"/>
        </w:rPr>
        <w:t>Once payment has been made, the consultant must submit the followings:</w:t>
      </w:r>
    </w:p>
    <w:p w14:paraId="416A7119" w14:textId="77777777" w:rsidR="009B509D" w:rsidRPr="004836D9" w:rsidRDefault="009B509D" w:rsidP="00B415C4">
      <w:pPr>
        <w:pStyle w:val="ListParagraph"/>
        <w:widowControl w:val="0"/>
        <w:numPr>
          <w:ilvl w:val="0"/>
          <w:numId w:val="13"/>
        </w:numPr>
        <w:spacing w:after="0" w:line="240" w:lineRule="auto"/>
        <w:jc w:val="both"/>
        <w:rPr>
          <w:rFonts w:ascii="Oxfam TSTAR PRO Light" w:eastAsiaTheme="minorEastAsia" w:hAnsi="Oxfam TSTAR PRO Light" w:cstheme="minorHAnsi"/>
          <w:color w:val="000000" w:themeColor="text1"/>
        </w:rPr>
      </w:pPr>
      <w:r w:rsidRPr="004836D9">
        <w:rPr>
          <w:rFonts w:ascii="Oxfam TSTAR PRO Light" w:eastAsia="Arial" w:hAnsi="Oxfam TSTAR PRO Light" w:cstheme="minorHAnsi"/>
        </w:rPr>
        <w:t>Official Receipt or Signed Acknowledgement Receipt</w:t>
      </w:r>
    </w:p>
    <w:p w14:paraId="177BCBE7" w14:textId="2B81B49C" w:rsidR="009B509D" w:rsidRPr="004836D9" w:rsidRDefault="009B509D" w:rsidP="00B415C4">
      <w:pPr>
        <w:pStyle w:val="ListParagraph"/>
        <w:widowControl w:val="0"/>
        <w:numPr>
          <w:ilvl w:val="0"/>
          <w:numId w:val="13"/>
        </w:numPr>
        <w:spacing w:after="0" w:line="240" w:lineRule="auto"/>
        <w:jc w:val="both"/>
        <w:rPr>
          <w:rFonts w:ascii="Oxfam TSTAR PRO Light" w:eastAsiaTheme="minorEastAsia" w:hAnsi="Oxfam TSTAR PRO Light" w:cstheme="minorHAnsi"/>
          <w:color w:val="000000" w:themeColor="text1"/>
        </w:rPr>
      </w:pPr>
      <w:r w:rsidRPr="004836D9">
        <w:rPr>
          <w:rFonts w:ascii="Oxfam TSTAR PRO Light" w:eastAsia="Arial" w:hAnsi="Oxfam TSTAR PRO Light" w:cstheme="minorHAnsi"/>
        </w:rPr>
        <w:t>Proof of tax payment certificate if applicable</w:t>
      </w:r>
    </w:p>
    <w:p w14:paraId="2D433F72" w14:textId="77777777" w:rsidR="000235ED" w:rsidRPr="004836D9" w:rsidRDefault="000235ED" w:rsidP="00B415C4">
      <w:pPr>
        <w:spacing w:after="0" w:line="240" w:lineRule="auto"/>
        <w:jc w:val="both"/>
        <w:rPr>
          <w:rFonts w:ascii="Oxfam TSTAR PRO Light" w:eastAsia="Calibri" w:hAnsi="Oxfam TSTAR PRO Light" w:cstheme="minorHAnsi"/>
        </w:rPr>
      </w:pPr>
    </w:p>
    <w:p w14:paraId="11C95273" w14:textId="77777777" w:rsidR="000235ED" w:rsidRPr="004836D9" w:rsidRDefault="000235ED" w:rsidP="00B415C4">
      <w:pPr>
        <w:spacing w:after="0" w:line="240" w:lineRule="auto"/>
        <w:jc w:val="both"/>
        <w:rPr>
          <w:rFonts w:ascii="Oxfam TSTAR PRO Light" w:eastAsia="Calibri" w:hAnsi="Oxfam TSTAR PRO Light" w:cstheme="minorHAnsi"/>
        </w:rPr>
      </w:pPr>
    </w:p>
    <w:p w14:paraId="031EFD04" w14:textId="77777777" w:rsidR="0077441E" w:rsidRPr="004836D9" w:rsidRDefault="0077441E" w:rsidP="00B415C4">
      <w:pPr>
        <w:pStyle w:val="ListParagraph"/>
        <w:ind w:left="360"/>
        <w:jc w:val="both"/>
        <w:rPr>
          <w:rFonts w:ascii="Oxfam TSTAR PRO Light" w:hAnsi="Oxfam TSTAR PRO Light" w:cstheme="minorHAnsi"/>
          <w:b/>
          <w:bCs/>
          <w:color w:val="002060"/>
        </w:rPr>
      </w:pPr>
      <w:r w:rsidRPr="004836D9">
        <w:rPr>
          <w:rFonts w:ascii="Oxfam TSTAR PRO Light" w:hAnsi="Oxfam TSTAR PRO Light" w:cstheme="minorHAnsi"/>
          <w:b/>
          <w:bCs/>
          <w:color w:val="002060"/>
        </w:rPr>
        <w:t>How to Apply?</w:t>
      </w:r>
    </w:p>
    <w:p w14:paraId="56DD3B8C" w14:textId="77777777" w:rsidR="0077441E" w:rsidRPr="004836D9" w:rsidRDefault="0077441E" w:rsidP="00B415C4">
      <w:pPr>
        <w:widowControl w:val="0"/>
        <w:spacing w:after="0" w:line="240" w:lineRule="auto"/>
        <w:jc w:val="both"/>
        <w:rPr>
          <w:rFonts w:ascii="Oxfam TSTAR PRO Light" w:eastAsia="Times New Roman" w:hAnsi="Oxfam TSTAR PRO Light" w:cstheme="minorHAnsi"/>
          <w:b/>
          <w:bCs/>
          <w:snapToGrid w:val="0"/>
          <w:color w:val="000000"/>
          <w:lang w:val="en-GB" w:eastAsia="de-DE"/>
        </w:rPr>
      </w:pPr>
    </w:p>
    <w:p w14:paraId="00425371" w14:textId="4858D7FE" w:rsidR="0077441E" w:rsidRPr="004836D9" w:rsidRDefault="0077441E" w:rsidP="00B415C4">
      <w:pPr>
        <w:widowControl w:val="0"/>
        <w:autoSpaceDE w:val="0"/>
        <w:autoSpaceDN w:val="0"/>
        <w:adjustRightInd w:val="0"/>
        <w:spacing w:after="0" w:line="240" w:lineRule="auto"/>
        <w:jc w:val="both"/>
        <w:rPr>
          <w:rFonts w:ascii="Oxfam TSTAR PRO Light" w:hAnsi="Oxfam TSTAR PRO Light" w:cstheme="minorHAnsi"/>
          <w:color w:val="000000"/>
        </w:rPr>
      </w:pPr>
      <w:r w:rsidRPr="004836D9">
        <w:rPr>
          <w:rFonts w:ascii="Oxfam TSTAR PRO Light" w:eastAsia="Times New Roman" w:hAnsi="Oxfam TSTAR PRO Light" w:cstheme="minorHAnsi"/>
          <w:b/>
          <w:bCs/>
          <w:snapToGrid w:val="0"/>
          <w:color w:val="000000"/>
        </w:rPr>
        <w:t xml:space="preserve">The individual/firm must submit the following documents along with Technical &amp; Financial Proposal (including VAT/TAX): </w:t>
      </w:r>
      <w:r w:rsidRPr="004836D9">
        <w:rPr>
          <w:rFonts w:ascii="Oxfam TSTAR PRO Light" w:eastAsia="Times New Roman" w:hAnsi="Oxfam TSTAR PRO Light" w:cstheme="minorHAnsi"/>
          <w:snapToGrid w:val="0"/>
          <w:color w:val="000000"/>
        </w:rPr>
        <w:t xml:space="preserve">The financial proposal should include </w:t>
      </w:r>
      <w:r w:rsidRPr="004836D9">
        <w:rPr>
          <w:rFonts w:ascii="Oxfam TSTAR PRO Light" w:eastAsia="Times New Roman" w:hAnsi="Oxfam TSTAR PRO Light" w:cstheme="minorHAnsi"/>
          <w:b/>
          <w:bCs/>
          <w:snapToGrid w:val="0"/>
          <w:color w:val="000000"/>
        </w:rPr>
        <w:t>15% VAT ONLY</w:t>
      </w:r>
      <w:r w:rsidRPr="004836D9">
        <w:rPr>
          <w:rFonts w:ascii="Oxfam TSTAR PRO Light" w:eastAsia="Times New Roman" w:hAnsi="Oxfam TSTAR PRO Light" w:cstheme="minorHAnsi"/>
          <w:snapToGrid w:val="0"/>
          <w:color w:val="000000"/>
        </w:rPr>
        <w:t xml:space="preserve">. DAM will </w:t>
      </w:r>
      <w:r w:rsidRPr="004836D9">
        <w:rPr>
          <w:rFonts w:ascii="Oxfam TSTAR PRO Light" w:eastAsia="Times New Roman" w:hAnsi="Oxfam TSTAR PRO Light" w:cstheme="minorHAnsi"/>
          <w:b/>
          <w:bCs/>
          <w:snapToGrid w:val="0"/>
          <w:color w:val="000000"/>
        </w:rPr>
        <w:t>deduct 10% Income Tax</w:t>
      </w:r>
      <w:r w:rsidRPr="004836D9">
        <w:rPr>
          <w:rFonts w:ascii="Oxfam TSTAR PRO Light" w:eastAsia="Times New Roman" w:hAnsi="Oxfam TSTAR PRO Light" w:cstheme="minorHAnsi"/>
          <w:b/>
          <w:bCs/>
          <w:snapToGrid w:val="0"/>
          <w:color w:val="000000"/>
          <w:vertAlign w:val="superscript"/>
        </w:rPr>
        <w:footnoteReference w:id="2"/>
      </w:r>
      <w:r w:rsidRPr="004836D9">
        <w:rPr>
          <w:rFonts w:ascii="Oxfam TSTAR PRO Light" w:eastAsia="Times New Roman" w:hAnsi="Oxfam TSTAR PRO Light" w:cstheme="minorHAnsi"/>
          <w:b/>
          <w:bCs/>
          <w:snapToGrid w:val="0"/>
          <w:color w:val="000000"/>
        </w:rPr>
        <w:t xml:space="preserve"> </w:t>
      </w:r>
      <w:r w:rsidRPr="004836D9">
        <w:rPr>
          <w:rFonts w:ascii="Oxfam TSTAR PRO Light" w:eastAsia="Times New Roman" w:hAnsi="Oxfam TSTAR PRO Light" w:cstheme="minorHAnsi"/>
          <w:snapToGrid w:val="0"/>
          <w:color w:val="000000"/>
        </w:rPr>
        <w:t xml:space="preserve">at source from the agreed consultancy amount. Technical and financial proposals should be submitted separately along with sample copies of previous work on documentary on development work. Interested firm/consultant </w:t>
      </w:r>
      <w:r w:rsidRPr="004836D9">
        <w:rPr>
          <w:rFonts w:ascii="Oxfam TSTAR PRO Light" w:hAnsi="Oxfam TSTAR PRO Light" w:cstheme="minorHAnsi"/>
          <w:color w:val="000000"/>
        </w:rPr>
        <w:t xml:space="preserve">are requested to send your application to </w:t>
      </w:r>
      <w:hyperlink r:id="rId8" w:history="1">
        <w:r w:rsidRPr="004836D9">
          <w:rPr>
            <w:rStyle w:val="Hyperlink"/>
            <w:rFonts w:ascii="Oxfam TSTAR PRO Light" w:hAnsi="Oxfam TSTAR PRO Light" w:cstheme="minorHAnsi"/>
          </w:rPr>
          <w:t>ccdrr.dam@gmail.com</w:t>
        </w:r>
      </w:hyperlink>
      <w:r w:rsidR="00A11B9A" w:rsidRPr="004836D9">
        <w:rPr>
          <w:rFonts w:ascii="Oxfam TSTAR PRO Light" w:hAnsi="Oxfam TSTAR PRO Light" w:cstheme="minorHAnsi"/>
          <w:color w:val="000000"/>
        </w:rPr>
        <w:t>.</w:t>
      </w:r>
    </w:p>
    <w:p w14:paraId="51E8C2B4" w14:textId="77777777" w:rsidR="00A11B9A" w:rsidRPr="004836D9" w:rsidRDefault="00A11B9A" w:rsidP="00B415C4">
      <w:pPr>
        <w:widowControl w:val="0"/>
        <w:autoSpaceDE w:val="0"/>
        <w:autoSpaceDN w:val="0"/>
        <w:adjustRightInd w:val="0"/>
        <w:spacing w:after="0" w:line="240" w:lineRule="auto"/>
        <w:jc w:val="both"/>
        <w:rPr>
          <w:rFonts w:ascii="Oxfam TSTAR PRO Light" w:eastAsia="Times New Roman" w:hAnsi="Oxfam TSTAR PRO Light" w:cstheme="minorHAnsi"/>
          <w:snapToGrid w:val="0"/>
          <w:color w:val="000000"/>
        </w:rPr>
      </w:pPr>
    </w:p>
    <w:p w14:paraId="0B87B78C" w14:textId="77777777" w:rsidR="0077441E" w:rsidRPr="004836D9" w:rsidRDefault="0077441E" w:rsidP="00B415C4">
      <w:pPr>
        <w:widowControl w:val="0"/>
        <w:autoSpaceDE w:val="0"/>
        <w:autoSpaceDN w:val="0"/>
        <w:adjustRightInd w:val="0"/>
        <w:spacing w:after="0" w:line="240" w:lineRule="auto"/>
        <w:ind w:left="360"/>
        <w:jc w:val="both"/>
        <w:rPr>
          <w:rFonts w:ascii="Oxfam TSTAR PRO Light" w:eastAsia="Times New Roman" w:hAnsi="Oxfam TSTAR PRO Light" w:cstheme="minorHAnsi"/>
          <w:b/>
          <w:i/>
          <w:iCs/>
          <w:snapToGrid w:val="0"/>
          <w:color w:val="000000"/>
        </w:rPr>
      </w:pPr>
    </w:p>
    <w:p w14:paraId="709930C0" w14:textId="77777777" w:rsidR="0077441E" w:rsidRPr="004836D9" w:rsidRDefault="0077441E" w:rsidP="00B415C4">
      <w:pPr>
        <w:widowControl w:val="0"/>
        <w:autoSpaceDE w:val="0"/>
        <w:autoSpaceDN w:val="0"/>
        <w:adjustRightInd w:val="0"/>
        <w:spacing w:after="0" w:line="240" w:lineRule="auto"/>
        <w:ind w:left="360"/>
        <w:jc w:val="both"/>
        <w:rPr>
          <w:rFonts w:ascii="Oxfam TSTAR PRO Light" w:eastAsia="Times New Roman" w:hAnsi="Oxfam TSTAR PRO Light" w:cstheme="minorHAnsi"/>
          <w:b/>
          <w:iCs/>
          <w:snapToGrid w:val="0"/>
          <w:color w:val="000000"/>
        </w:rPr>
      </w:pPr>
      <w:r w:rsidRPr="004836D9">
        <w:rPr>
          <w:rFonts w:ascii="Oxfam TSTAR PRO Light" w:eastAsia="Times New Roman" w:hAnsi="Oxfam TSTAR PRO Light" w:cstheme="minorHAnsi"/>
          <w:b/>
          <w:iCs/>
          <w:snapToGrid w:val="0"/>
          <w:color w:val="000000"/>
        </w:rPr>
        <w:t>For Consultancy Firm</w:t>
      </w:r>
    </w:p>
    <w:p w14:paraId="3FF03B7D" w14:textId="77777777" w:rsidR="0077441E" w:rsidRPr="004836D9" w:rsidRDefault="0077441E" w:rsidP="00B415C4">
      <w:pPr>
        <w:widowControl w:val="0"/>
        <w:numPr>
          <w:ilvl w:val="0"/>
          <w:numId w:val="15"/>
        </w:numPr>
        <w:autoSpaceDE w:val="0"/>
        <w:autoSpaceDN w:val="0"/>
        <w:adjustRightInd w:val="0"/>
        <w:spacing w:after="0" w:line="240" w:lineRule="auto"/>
        <w:contextualSpacing/>
        <w:jc w:val="both"/>
        <w:rPr>
          <w:rFonts w:ascii="Oxfam TSTAR PRO Light" w:eastAsia="Times New Roman" w:hAnsi="Oxfam TSTAR PRO Light" w:cstheme="minorHAnsi"/>
          <w:snapToGrid w:val="0"/>
          <w:color w:val="000000"/>
        </w:rPr>
      </w:pPr>
      <w:r w:rsidRPr="004836D9">
        <w:rPr>
          <w:rFonts w:ascii="Oxfam TSTAR PRO Light" w:eastAsia="Times New Roman" w:hAnsi="Oxfam TSTAR PRO Light" w:cstheme="minorHAnsi"/>
          <w:snapToGrid w:val="0"/>
          <w:color w:val="000000"/>
        </w:rPr>
        <w:t>Maximum 2-page Firm profile highlighting related assignment completed with client name, contract person and mobile number</w:t>
      </w:r>
    </w:p>
    <w:p w14:paraId="7E26FDCD" w14:textId="77777777" w:rsidR="0077441E" w:rsidRPr="004836D9" w:rsidRDefault="0077441E" w:rsidP="00B415C4">
      <w:pPr>
        <w:widowControl w:val="0"/>
        <w:numPr>
          <w:ilvl w:val="0"/>
          <w:numId w:val="15"/>
        </w:numPr>
        <w:autoSpaceDE w:val="0"/>
        <w:autoSpaceDN w:val="0"/>
        <w:adjustRightInd w:val="0"/>
        <w:spacing w:after="0" w:line="240" w:lineRule="auto"/>
        <w:contextualSpacing/>
        <w:jc w:val="both"/>
        <w:rPr>
          <w:rFonts w:ascii="Oxfam TSTAR PRO Light" w:eastAsia="Times New Roman" w:hAnsi="Oxfam TSTAR PRO Light" w:cstheme="minorHAnsi"/>
          <w:snapToGrid w:val="0"/>
          <w:color w:val="000000"/>
        </w:rPr>
      </w:pPr>
      <w:r w:rsidRPr="004836D9">
        <w:rPr>
          <w:rFonts w:ascii="Oxfam TSTAR PRO Light" w:eastAsia="Times New Roman" w:hAnsi="Oxfam TSTAR PRO Light" w:cstheme="minorHAnsi"/>
          <w:snapToGrid w:val="0"/>
          <w:color w:val="000000"/>
        </w:rPr>
        <w:t>Lead Consultant’s (who will lead the assignment) Maximum 2-page CV highlighting related assignment completed, role in of the completed assignment</w:t>
      </w:r>
    </w:p>
    <w:p w14:paraId="38E3A80B" w14:textId="77777777" w:rsidR="0077441E" w:rsidRPr="004836D9" w:rsidRDefault="0077441E" w:rsidP="00B415C4">
      <w:pPr>
        <w:widowControl w:val="0"/>
        <w:numPr>
          <w:ilvl w:val="0"/>
          <w:numId w:val="15"/>
        </w:numPr>
        <w:autoSpaceDE w:val="0"/>
        <w:autoSpaceDN w:val="0"/>
        <w:adjustRightInd w:val="0"/>
        <w:spacing w:after="0" w:line="240" w:lineRule="auto"/>
        <w:contextualSpacing/>
        <w:jc w:val="both"/>
        <w:rPr>
          <w:rFonts w:ascii="Oxfam TSTAR PRO Light" w:eastAsia="Times New Roman" w:hAnsi="Oxfam TSTAR PRO Light" w:cstheme="minorHAnsi"/>
          <w:snapToGrid w:val="0"/>
          <w:color w:val="000000"/>
        </w:rPr>
      </w:pPr>
      <w:r w:rsidRPr="004836D9">
        <w:rPr>
          <w:rFonts w:ascii="Oxfam TSTAR PRO Light" w:eastAsia="Times New Roman" w:hAnsi="Oxfam TSTAR PRO Light" w:cstheme="minorHAnsi"/>
          <w:snapToGrid w:val="0"/>
          <w:color w:val="000000"/>
        </w:rPr>
        <w:t>Other Team members’ (who will involve in the assignment) one paragraph short CV highlighting related assignment completed and role</w:t>
      </w:r>
    </w:p>
    <w:p w14:paraId="10B29088" w14:textId="77777777" w:rsidR="0077441E" w:rsidRPr="004836D9" w:rsidRDefault="0077441E" w:rsidP="00B415C4">
      <w:pPr>
        <w:widowControl w:val="0"/>
        <w:numPr>
          <w:ilvl w:val="0"/>
          <w:numId w:val="15"/>
        </w:numPr>
        <w:autoSpaceDE w:val="0"/>
        <w:autoSpaceDN w:val="0"/>
        <w:adjustRightInd w:val="0"/>
        <w:spacing w:after="0" w:line="240" w:lineRule="auto"/>
        <w:contextualSpacing/>
        <w:jc w:val="both"/>
        <w:rPr>
          <w:rFonts w:ascii="Oxfam TSTAR PRO Light" w:eastAsia="Times New Roman" w:hAnsi="Oxfam TSTAR PRO Light" w:cstheme="minorHAnsi"/>
          <w:snapToGrid w:val="0"/>
          <w:color w:val="000000"/>
        </w:rPr>
      </w:pPr>
      <w:r w:rsidRPr="004836D9">
        <w:rPr>
          <w:rFonts w:ascii="Oxfam TSTAR PRO Light" w:eastAsia="Times New Roman" w:hAnsi="Oxfam TSTAR PRO Light" w:cstheme="minorHAnsi"/>
          <w:snapToGrid w:val="0"/>
          <w:color w:val="000000"/>
        </w:rPr>
        <w:t>Firm’s Certificate, TIN and VAT registration</w:t>
      </w:r>
    </w:p>
    <w:p w14:paraId="2D5F5F6A" w14:textId="77777777" w:rsidR="0077441E" w:rsidRPr="004836D9" w:rsidRDefault="0077441E" w:rsidP="00B415C4">
      <w:pPr>
        <w:widowControl w:val="0"/>
        <w:autoSpaceDE w:val="0"/>
        <w:autoSpaceDN w:val="0"/>
        <w:adjustRightInd w:val="0"/>
        <w:spacing w:after="0" w:line="240" w:lineRule="auto"/>
        <w:ind w:left="360"/>
        <w:jc w:val="both"/>
        <w:rPr>
          <w:rFonts w:ascii="Oxfam TSTAR PRO Light" w:eastAsia="Times New Roman" w:hAnsi="Oxfam TSTAR PRO Light" w:cstheme="minorHAnsi"/>
          <w:b/>
          <w:i/>
          <w:iCs/>
          <w:snapToGrid w:val="0"/>
          <w:color w:val="000000"/>
        </w:rPr>
      </w:pPr>
    </w:p>
    <w:p w14:paraId="3EDC2D37" w14:textId="77777777" w:rsidR="0077441E" w:rsidRPr="004836D9" w:rsidRDefault="0077441E" w:rsidP="00B415C4">
      <w:pPr>
        <w:widowControl w:val="0"/>
        <w:autoSpaceDE w:val="0"/>
        <w:autoSpaceDN w:val="0"/>
        <w:adjustRightInd w:val="0"/>
        <w:spacing w:after="0" w:line="240" w:lineRule="auto"/>
        <w:ind w:left="360"/>
        <w:jc w:val="both"/>
        <w:rPr>
          <w:rFonts w:ascii="Oxfam TSTAR PRO Light" w:eastAsia="Times New Roman" w:hAnsi="Oxfam TSTAR PRO Light" w:cstheme="minorHAnsi"/>
          <w:b/>
          <w:iCs/>
          <w:snapToGrid w:val="0"/>
          <w:color w:val="000000"/>
        </w:rPr>
      </w:pPr>
      <w:r w:rsidRPr="004836D9">
        <w:rPr>
          <w:rFonts w:ascii="Oxfam TSTAR PRO Light" w:eastAsia="Times New Roman" w:hAnsi="Oxfam TSTAR PRO Light" w:cstheme="minorHAnsi"/>
          <w:b/>
          <w:iCs/>
          <w:snapToGrid w:val="0"/>
          <w:color w:val="000000"/>
        </w:rPr>
        <w:t>For Individual Consultant</w:t>
      </w:r>
    </w:p>
    <w:p w14:paraId="1FBF6A4E" w14:textId="77777777" w:rsidR="0077441E" w:rsidRPr="004836D9" w:rsidRDefault="0077441E" w:rsidP="00B415C4">
      <w:pPr>
        <w:widowControl w:val="0"/>
        <w:numPr>
          <w:ilvl w:val="0"/>
          <w:numId w:val="16"/>
        </w:numPr>
        <w:autoSpaceDE w:val="0"/>
        <w:autoSpaceDN w:val="0"/>
        <w:adjustRightInd w:val="0"/>
        <w:spacing w:after="0" w:line="240" w:lineRule="auto"/>
        <w:ind w:left="720"/>
        <w:contextualSpacing/>
        <w:jc w:val="both"/>
        <w:rPr>
          <w:rFonts w:ascii="Oxfam TSTAR PRO Light" w:eastAsia="Times New Roman" w:hAnsi="Oxfam TSTAR PRO Light" w:cstheme="minorHAnsi"/>
          <w:snapToGrid w:val="0"/>
          <w:color w:val="000000"/>
        </w:rPr>
      </w:pPr>
      <w:r w:rsidRPr="004836D9">
        <w:rPr>
          <w:rFonts w:ascii="Oxfam TSTAR PRO Light" w:eastAsia="Times New Roman" w:hAnsi="Oxfam TSTAR PRO Light" w:cstheme="minorHAnsi"/>
          <w:snapToGrid w:val="0"/>
          <w:color w:val="000000"/>
        </w:rPr>
        <w:t>Maximum 2-page profile highlighting related assignment completed with client name, contract person and mobile number along with detailed CV</w:t>
      </w:r>
    </w:p>
    <w:p w14:paraId="0D5DE537" w14:textId="77777777" w:rsidR="0077441E" w:rsidRPr="004836D9" w:rsidRDefault="0077441E" w:rsidP="00B415C4">
      <w:pPr>
        <w:widowControl w:val="0"/>
        <w:numPr>
          <w:ilvl w:val="0"/>
          <w:numId w:val="16"/>
        </w:numPr>
        <w:autoSpaceDE w:val="0"/>
        <w:autoSpaceDN w:val="0"/>
        <w:adjustRightInd w:val="0"/>
        <w:spacing w:after="0" w:line="240" w:lineRule="auto"/>
        <w:ind w:left="720"/>
        <w:contextualSpacing/>
        <w:jc w:val="both"/>
        <w:rPr>
          <w:rFonts w:ascii="Oxfam TSTAR PRO Light" w:eastAsia="Times New Roman" w:hAnsi="Oxfam TSTAR PRO Light" w:cstheme="minorHAnsi"/>
          <w:snapToGrid w:val="0"/>
          <w:color w:val="000000"/>
        </w:rPr>
      </w:pPr>
      <w:r w:rsidRPr="004836D9">
        <w:rPr>
          <w:rFonts w:ascii="Oxfam TSTAR PRO Light" w:eastAsia="Times New Roman" w:hAnsi="Oxfam TSTAR PRO Light" w:cstheme="minorHAnsi"/>
          <w:snapToGrid w:val="0"/>
          <w:color w:val="000000"/>
        </w:rPr>
        <w:t>TIN certificate and any other relevant document (if necessary)</w:t>
      </w:r>
    </w:p>
    <w:p w14:paraId="662F2F44" w14:textId="77777777" w:rsidR="0077441E" w:rsidRPr="004836D9" w:rsidRDefault="0077441E" w:rsidP="00B415C4">
      <w:pPr>
        <w:autoSpaceDE w:val="0"/>
        <w:autoSpaceDN w:val="0"/>
        <w:adjustRightInd w:val="0"/>
        <w:spacing w:after="0" w:line="240" w:lineRule="auto"/>
        <w:jc w:val="both"/>
        <w:rPr>
          <w:rFonts w:ascii="Oxfam TSTAR PRO Light" w:eastAsia="Times New Roman" w:hAnsi="Oxfam TSTAR PRO Light" w:cstheme="minorHAnsi"/>
          <w:snapToGrid w:val="0"/>
          <w:color w:val="000000"/>
        </w:rPr>
      </w:pPr>
    </w:p>
    <w:p w14:paraId="4EC238C0" w14:textId="558FD19A" w:rsidR="009F6EB5" w:rsidRPr="004836D9" w:rsidRDefault="0077441E" w:rsidP="00B415C4">
      <w:pPr>
        <w:pStyle w:val="ListParagraph"/>
        <w:shd w:val="clear" w:color="auto" w:fill="FFFF00"/>
        <w:autoSpaceDE w:val="0"/>
        <w:autoSpaceDN w:val="0"/>
        <w:adjustRightInd w:val="0"/>
        <w:jc w:val="both"/>
        <w:rPr>
          <w:rFonts w:ascii="Oxfam TSTAR PRO Light" w:hAnsi="Oxfam TSTAR PRO Light" w:cstheme="minorHAnsi"/>
          <w:b/>
          <w:bCs/>
          <w:u w:val="single"/>
        </w:rPr>
      </w:pPr>
      <w:r w:rsidRPr="004836D9">
        <w:rPr>
          <w:rFonts w:ascii="Oxfam TSTAR PRO Light" w:hAnsi="Oxfam TSTAR PRO Light" w:cstheme="minorHAnsi"/>
          <w:b/>
          <w:bCs/>
          <w:u w:val="single"/>
        </w:rPr>
        <w:t xml:space="preserve">Last Date of Proposal Submit: </w:t>
      </w:r>
      <w:r w:rsidR="00320E9D" w:rsidRPr="004836D9">
        <w:rPr>
          <w:rFonts w:ascii="Oxfam TSTAR PRO Light" w:hAnsi="Oxfam TSTAR PRO Light" w:cstheme="minorHAnsi"/>
          <w:b/>
          <w:bCs/>
          <w:u w:val="single"/>
        </w:rPr>
        <w:t>0</w:t>
      </w:r>
      <w:r w:rsidR="008F3788">
        <w:rPr>
          <w:rFonts w:ascii="Oxfam TSTAR PRO Light" w:hAnsi="Oxfam TSTAR PRO Light" w:cstheme="minorHAnsi"/>
          <w:b/>
          <w:bCs/>
          <w:u w:val="single"/>
        </w:rPr>
        <w:t>7</w:t>
      </w:r>
      <w:r w:rsidRPr="004836D9">
        <w:rPr>
          <w:rFonts w:ascii="Oxfam TSTAR PRO Light" w:hAnsi="Oxfam TSTAR PRO Light" w:cstheme="minorHAnsi"/>
          <w:b/>
          <w:bCs/>
          <w:u w:val="single"/>
          <w:shd w:val="clear" w:color="auto" w:fill="FFFF00"/>
        </w:rPr>
        <w:t>/0</w:t>
      </w:r>
      <w:r w:rsidR="00320E9D" w:rsidRPr="004836D9">
        <w:rPr>
          <w:rFonts w:ascii="Oxfam TSTAR PRO Light" w:hAnsi="Oxfam TSTAR PRO Light" w:cstheme="minorHAnsi"/>
          <w:b/>
          <w:bCs/>
          <w:u w:val="single"/>
          <w:shd w:val="clear" w:color="auto" w:fill="FFFF00"/>
        </w:rPr>
        <w:t>7</w:t>
      </w:r>
      <w:r w:rsidRPr="004836D9">
        <w:rPr>
          <w:rFonts w:ascii="Oxfam TSTAR PRO Light" w:hAnsi="Oxfam TSTAR PRO Light" w:cstheme="minorHAnsi"/>
          <w:b/>
          <w:bCs/>
          <w:u w:val="single"/>
          <w:shd w:val="clear" w:color="auto" w:fill="FFFF00"/>
        </w:rPr>
        <w:t>/2025</w:t>
      </w:r>
    </w:p>
    <w:p w14:paraId="2B5E4EC0" w14:textId="77777777" w:rsidR="009F6EB5" w:rsidRPr="004836D9" w:rsidRDefault="009F6EB5" w:rsidP="00B415C4">
      <w:pPr>
        <w:spacing w:after="0" w:line="240" w:lineRule="auto"/>
        <w:jc w:val="both"/>
        <w:rPr>
          <w:rFonts w:ascii="Oxfam TSTAR PRO Light" w:eastAsia="Calibri" w:hAnsi="Oxfam TSTAR PRO Light" w:cstheme="minorHAnsi"/>
        </w:rPr>
      </w:pPr>
    </w:p>
    <w:p w14:paraId="022A99D0" w14:textId="77777777" w:rsidR="009F6EB5" w:rsidRPr="004836D9" w:rsidRDefault="009F6EB5" w:rsidP="00B415C4">
      <w:pPr>
        <w:spacing w:after="0" w:line="240" w:lineRule="auto"/>
        <w:jc w:val="both"/>
        <w:rPr>
          <w:rFonts w:ascii="Oxfam TSTAR PRO Light" w:eastAsia="Calibri" w:hAnsi="Oxfam TSTAR PRO Light" w:cstheme="minorHAnsi"/>
        </w:rPr>
      </w:pPr>
    </w:p>
    <w:sectPr w:rsidR="009F6EB5" w:rsidRPr="004836D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EFE31" w14:textId="77777777" w:rsidR="00610547" w:rsidRDefault="00610547" w:rsidP="00564A4E">
      <w:pPr>
        <w:spacing w:after="0" w:line="240" w:lineRule="auto"/>
      </w:pPr>
      <w:r>
        <w:separator/>
      </w:r>
    </w:p>
  </w:endnote>
  <w:endnote w:type="continuationSeparator" w:id="0">
    <w:p w14:paraId="326AA455" w14:textId="77777777" w:rsidR="00610547" w:rsidRDefault="00610547" w:rsidP="00564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xfam TSTAR PRO Light">
    <w:altName w:val="Calibri"/>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472093"/>
      <w:docPartObj>
        <w:docPartGallery w:val="Page Numbers (Bottom of Page)"/>
        <w:docPartUnique/>
      </w:docPartObj>
    </w:sdtPr>
    <w:sdtEndPr>
      <w:rPr>
        <w:noProof/>
      </w:rPr>
    </w:sdtEndPr>
    <w:sdtContent>
      <w:p w14:paraId="05BB4099" w14:textId="164FEE3F" w:rsidR="004836D9" w:rsidRDefault="004836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D3B7A0" w14:textId="77777777" w:rsidR="004836D9" w:rsidRDefault="0048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CD936" w14:textId="77777777" w:rsidR="00610547" w:rsidRDefault="00610547" w:rsidP="00564A4E">
      <w:pPr>
        <w:spacing w:after="0" w:line="240" w:lineRule="auto"/>
      </w:pPr>
      <w:r>
        <w:separator/>
      </w:r>
    </w:p>
  </w:footnote>
  <w:footnote w:type="continuationSeparator" w:id="0">
    <w:p w14:paraId="2C97B604" w14:textId="77777777" w:rsidR="00610547" w:rsidRDefault="00610547" w:rsidP="00564A4E">
      <w:pPr>
        <w:spacing w:after="0" w:line="240" w:lineRule="auto"/>
      </w:pPr>
      <w:r>
        <w:continuationSeparator/>
      </w:r>
    </w:p>
  </w:footnote>
  <w:footnote w:id="1">
    <w:p w14:paraId="6BA8F8D9" w14:textId="257AF6E4" w:rsidR="00A61C4A" w:rsidRPr="004836D9" w:rsidRDefault="00A61C4A">
      <w:pPr>
        <w:pStyle w:val="FootnoteText"/>
        <w:rPr>
          <w:rFonts w:ascii="Oxfam TSTAR PRO Light" w:hAnsi="Oxfam TSTAR PRO Light"/>
          <w:lang w:val="en-GB"/>
        </w:rPr>
      </w:pPr>
      <w:r w:rsidRPr="004836D9">
        <w:rPr>
          <w:rStyle w:val="FootnoteReference"/>
          <w:rFonts w:ascii="Oxfam TSTAR PRO Light" w:hAnsi="Oxfam TSTAR PRO Light"/>
        </w:rPr>
        <w:footnoteRef/>
      </w:r>
      <w:r w:rsidRPr="004836D9">
        <w:rPr>
          <w:rFonts w:ascii="Oxfam TSTAR PRO Light" w:hAnsi="Oxfam TSTAR PRO Light"/>
        </w:rPr>
        <w:t xml:space="preserve"> </w:t>
      </w:r>
      <w:hyperlink r:id="rId1" w:history="1">
        <w:r w:rsidRPr="004836D9">
          <w:rPr>
            <w:rStyle w:val="Hyperlink"/>
            <w:rFonts w:ascii="Oxfam TSTAR PRO Light" w:hAnsi="Oxfam TSTAR PRO Light"/>
          </w:rPr>
          <w:t>https://www.betterevaluation.org/en/approaches</w:t>
        </w:r>
      </w:hyperlink>
      <w:r w:rsidRPr="004836D9">
        <w:rPr>
          <w:rFonts w:ascii="Oxfam TSTAR PRO Light" w:hAnsi="Oxfam TSTAR PRO Light"/>
        </w:rPr>
        <w:t xml:space="preserve"> </w:t>
      </w:r>
    </w:p>
  </w:footnote>
  <w:footnote w:id="2">
    <w:p w14:paraId="049AB70B" w14:textId="77777777" w:rsidR="0077441E" w:rsidRPr="00EB5A7E" w:rsidRDefault="0077441E" w:rsidP="0077441E">
      <w:pPr>
        <w:pStyle w:val="FootnoteText"/>
        <w:rPr>
          <w:lang w:val="en-GB"/>
        </w:rPr>
      </w:pPr>
      <w:r>
        <w:rPr>
          <w:rStyle w:val="FootnoteReference"/>
          <w:rFonts w:eastAsiaTheme="majorEastAsia"/>
        </w:rPr>
        <w:footnoteRef/>
      </w:r>
      <w:r>
        <w:t xml:space="preserve"> </w:t>
      </w:r>
      <w:r>
        <w:rPr>
          <w:lang w:val="en-GB"/>
        </w:rPr>
        <w:t xml:space="preserve">This (VAT &amp;Tax) may vary as per the Government Policy or Notification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87C4A" w14:textId="55BAF132" w:rsidR="003E422C" w:rsidRDefault="003504D2">
    <w:pPr>
      <w:pStyle w:val="Header"/>
    </w:pPr>
    <w:r>
      <w:rPr>
        <w:noProof/>
      </w:rPr>
      <w:drawing>
        <wp:anchor distT="0" distB="0" distL="114300" distR="114300" simplePos="0" relativeHeight="251663360" behindDoc="1" locked="0" layoutInCell="1" allowOverlap="1" wp14:anchorId="5D5BF24D" wp14:editId="60DB76C7">
          <wp:simplePos x="0" y="0"/>
          <wp:positionH relativeFrom="margin">
            <wp:posOffset>5078250</wp:posOffset>
          </wp:positionH>
          <wp:positionV relativeFrom="paragraph">
            <wp:posOffset>-396496</wp:posOffset>
          </wp:positionV>
          <wp:extent cx="905510" cy="746760"/>
          <wp:effectExtent l="0" t="0" r="8890" b="0"/>
          <wp:wrapTight wrapText="bothSides">
            <wp:wrapPolygon edited="0">
              <wp:start x="0" y="0"/>
              <wp:lineTo x="0" y="20939"/>
              <wp:lineTo x="21358" y="20939"/>
              <wp:lineTo x="21358" y="0"/>
              <wp:lineTo x="0" y="0"/>
            </wp:wrapPolygon>
          </wp:wrapTight>
          <wp:docPr id="957104980" name="Picture 8" descr="C:\Users\my computer\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 name="Picture 8" descr="C:\Users\my computer\AppData\Local\Packages\Microsoft.Windows.Photos_8wekyb3d8bbwe\TempState\ShareServiceTempFolder\download.jpeg"/>
                  <pic:cNvPicPr>
                    <a:picLocks noChangeAspect="1" noChangeArrowheads="1"/>
                  </pic:cNvPicPr>
                </pic:nvPicPr>
                <pic:blipFill>
                  <a:blip r:embed="rId1"/>
                  <a:srcRect/>
                  <a:stretch>
                    <a:fillRect/>
                  </a:stretch>
                </pic:blipFill>
                <pic:spPr bwMode="auto">
                  <a:xfrm>
                    <a:off x="0" y="0"/>
                    <a:ext cx="905510" cy="7467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430C49F" wp14:editId="08D14CEE">
          <wp:simplePos x="0" y="0"/>
          <wp:positionH relativeFrom="margin">
            <wp:posOffset>4377146</wp:posOffset>
          </wp:positionH>
          <wp:positionV relativeFrom="paragraph">
            <wp:posOffset>-280489</wp:posOffset>
          </wp:positionV>
          <wp:extent cx="685800" cy="659765"/>
          <wp:effectExtent l="0" t="0" r="0" b="6985"/>
          <wp:wrapTight wrapText="bothSides">
            <wp:wrapPolygon edited="0">
              <wp:start x="0" y="0"/>
              <wp:lineTo x="0" y="21205"/>
              <wp:lineTo x="21000" y="21205"/>
              <wp:lineTo x="21000" y="0"/>
              <wp:lineTo x="0" y="0"/>
            </wp:wrapPolygon>
          </wp:wrapTight>
          <wp:docPr id="6250265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2"/>
                  <a:srcRect l="32087" r="60952"/>
                  <a:stretch/>
                </pic:blipFill>
                <pic:spPr>
                  <a:xfrm>
                    <a:off x="0" y="0"/>
                    <a:ext cx="685800" cy="659765"/>
                  </a:xfrm>
                  <a:prstGeom prst="rect">
                    <a:avLst/>
                  </a:prstGeom>
                </pic:spPr>
              </pic:pic>
            </a:graphicData>
          </a:graphic>
        </wp:anchor>
      </w:drawing>
    </w:r>
    <w:r>
      <w:rPr>
        <w:noProof/>
        <w14:ligatures w14:val="standardContextual"/>
      </w:rPr>
      <w:drawing>
        <wp:anchor distT="0" distB="0" distL="114300" distR="114300" simplePos="0" relativeHeight="251666432" behindDoc="0" locked="0" layoutInCell="1" allowOverlap="1" wp14:anchorId="6E3A184B" wp14:editId="31566DBF">
          <wp:simplePos x="0" y="0"/>
          <wp:positionH relativeFrom="margin">
            <wp:posOffset>3542318</wp:posOffset>
          </wp:positionH>
          <wp:positionV relativeFrom="topMargin">
            <wp:posOffset>184145</wp:posOffset>
          </wp:positionV>
          <wp:extent cx="639445" cy="637540"/>
          <wp:effectExtent l="0" t="0" r="8255" b="0"/>
          <wp:wrapSquare wrapText="bothSides"/>
          <wp:docPr id="8" name="Picture 3" descr="D:\logo all\logo (2).png">
            <a:extLst xmlns:a="http://schemas.openxmlformats.org/drawingml/2006/main">
              <a:ext uri="{FF2B5EF4-FFF2-40B4-BE49-F238E27FC236}">
                <a16:creationId xmlns:a16="http://schemas.microsoft.com/office/drawing/2014/main" id="{A5921F1D-E9CA-A82D-8859-FA58199B3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D:\logo all\logo (2).png">
                    <a:extLst>
                      <a:ext uri="{FF2B5EF4-FFF2-40B4-BE49-F238E27FC236}">
                        <a16:creationId xmlns:a16="http://schemas.microsoft.com/office/drawing/2014/main" id="{A5921F1D-E9CA-A82D-8859-FA58199B3DB1}"/>
                      </a:ext>
                    </a:extLst>
                  </pic:cNvPr>
                  <pic:cNvPicPr>
                    <a:picLocks noChangeAspect="1" noChangeArrowheads="1"/>
                  </pic:cNvPicPr>
                </pic:nvPicPr>
                <pic:blipFill>
                  <a:blip r:embed="rId3" cstate="email">
                    <a:extLst>
                      <a:ext uri="{28A0092B-C50C-407E-A947-70E740481C1C}">
                        <a14:useLocalDpi xmlns:a14="http://schemas.microsoft.com/office/drawing/2010/main" val="0"/>
                      </a:ext>
                    </a:extLst>
                  </a:blip>
                  <a:srcRect/>
                  <a:stretch>
                    <a:fillRect/>
                  </a:stretch>
                </pic:blipFill>
                <pic:spPr bwMode="auto">
                  <a:xfrm>
                    <a:off x="0" y="0"/>
                    <a:ext cx="639445" cy="6375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1BBA295" wp14:editId="2282E87C">
          <wp:simplePos x="0" y="0"/>
          <wp:positionH relativeFrom="column">
            <wp:posOffset>1376408</wp:posOffset>
          </wp:positionH>
          <wp:positionV relativeFrom="paragraph">
            <wp:posOffset>-152400</wp:posOffset>
          </wp:positionV>
          <wp:extent cx="1905000" cy="428625"/>
          <wp:effectExtent l="19050" t="0" r="0" b="0"/>
          <wp:wrapTight wrapText="bothSides">
            <wp:wrapPolygon edited="0">
              <wp:start x="-216" y="0"/>
              <wp:lineTo x="-216" y="21120"/>
              <wp:lineTo x="21600" y="21120"/>
              <wp:lineTo x="21600" y="0"/>
              <wp:lineTo x="-216" y="0"/>
            </wp:wrapPolygon>
          </wp:wrapTight>
          <wp:docPr id="915874193" name="Picture 4" descr="C:\Users\my computer\AppData\Local\Packages\Microsoft.Windows.Photos_8wekyb3d8bbwe\TempState\ShareServiceTempFolder\AHP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C:\Users\my computer\AppData\Local\Packages\Microsoft.Windows.Photos_8wekyb3d8bbwe\TempState\ShareServiceTempFolder\AHP_LOGO.jpeg"/>
                  <pic:cNvPicPr>
                    <a:picLocks noChangeAspect="1" noChangeArrowheads="1"/>
                  </pic:cNvPicPr>
                </pic:nvPicPr>
                <pic:blipFill>
                  <a:blip r:embed="rId4"/>
                  <a:srcRect/>
                  <a:stretch>
                    <a:fillRect/>
                  </a:stretch>
                </pic:blipFill>
                <pic:spPr bwMode="auto">
                  <a:xfrm>
                    <a:off x="0" y="0"/>
                    <a:ext cx="1905000" cy="428625"/>
                  </a:xfrm>
                  <a:prstGeom prst="rect">
                    <a:avLst/>
                  </a:prstGeom>
                  <a:noFill/>
                </pic:spPr>
              </pic:pic>
            </a:graphicData>
          </a:graphic>
        </wp:anchor>
      </w:drawing>
    </w:r>
    <w:r w:rsidR="003E422C">
      <w:rPr>
        <w:noProof/>
      </w:rPr>
      <w:drawing>
        <wp:anchor distT="0" distB="0" distL="114300" distR="114300" simplePos="0" relativeHeight="251659264" behindDoc="1" locked="0" layoutInCell="1" allowOverlap="1" wp14:anchorId="783F9784" wp14:editId="23E8E590">
          <wp:simplePos x="0" y="0"/>
          <wp:positionH relativeFrom="column">
            <wp:posOffset>-381000</wp:posOffset>
          </wp:positionH>
          <wp:positionV relativeFrom="paragraph">
            <wp:posOffset>-121920</wp:posOffset>
          </wp:positionV>
          <wp:extent cx="1559560" cy="428625"/>
          <wp:effectExtent l="19050" t="0" r="2540" b="0"/>
          <wp:wrapTight wrapText="bothSides">
            <wp:wrapPolygon edited="0">
              <wp:start x="-264" y="0"/>
              <wp:lineTo x="-264" y="21120"/>
              <wp:lineTo x="21635" y="21120"/>
              <wp:lineTo x="21635" y="0"/>
              <wp:lineTo x="-264" y="0"/>
            </wp:wrapPolygon>
          </wp:wrapTight>
          <wp:docPr id="66255142" name="Picture 2" descr="C:\Users\my computer\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my computer\AppData\Local\Packages\Microsoft.Windows.Photos_8wekyb3d8bbwe\TempState\ShareServiceTempFolder\images.jpeg"/>
                  <pic:cNvPicPr>
                    <a:picLocks noChangeAspect="1" noChangeArrowheads="1"/>
                  </pic:cNvPicPr>
                </pic:nvPicPr>
                <pic:blipFill>
                  <a:blip r:embed="rId5"/>
                  <a:srcRect/>
                  <a:stretch>
                    <a:fillRect/>
                  </a:stretch>
                </pic:blipFill>
                <pic:spPr bwMode="auto">
                  <a:xfrm>
                    <a:off x="0" y="0"/>
                    <a:ext cx="1559560" cy="428625"/>
                  </a:xfrm>
                  <a:prstGeom prst="rect">
                    <a:avLst/>
                  </a:prstGeom>
                  <a:noFill/>
                </pic:spPr>
              </pic:pic>
            </a:graphicData>
          </a:graphic>
        </wp:anchor>
      </w:drawing>
    </w:r>
    <w:r w:rsidR="003E422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E1D40"/>
    <w:multiLevelType w:val="hybridMultilevel"/>
    <w:tmpl w:val="C566616E"/>
    <w:lvl w:ilvl="0" w:tplc="F4002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D4EF5"/>
    <w:multiLevelType w:val="hybridMultilevel"/>
    <w:tmpl w:val="9EB055F8"/>
    <w:lvl w:ilvl="0" w:tplc="C03C65FA">
      <w:start w:val="1"/>
      <w:numFmt w:val="upperLetter"/>
      <w:lvlText w:val="%1."/>
      <w:lvlJc w:val="left"/>
      <w:pPr>
        <w:ind w:left="360"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22CA4B64"/>
    <w:multiLevelType w:val="hybridMultilevel"/>
    <w:tmpl w:val="0608CB78"/>
    <w:lvl w:ilvl="0" w:tplc="0C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661AE"/>
    <w:multiLevelType w:val="hybridMultilevel"/>
    <w:tmpl w:val="C40205BC"/>
    <w:lvl w:ilvl="0" w:tplc="399ECB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4532E"/>
    <w:multiLevelType w:val="hybridMultilevel"/>
    <w:tmpl w:val="13F85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B236CB"/>
    <w:multiLevelType w:val="hybridMultilevel"/>
    <w:tmpl w:val="D5D00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97085"/>
    <w:multiLevelType w:val="hybridMultilevel"/>
    <w:tmpl w:val="DC625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B1DEB"/>
    <w:multiLevelType w:val="hybridMultilevel"/>
    <w:tmpl w:val="F7AAC00A"/>
    <w:lvl w:ilvl="0" w:tplc="F182ABCE">
      <w:start w:val="1"/>
      <w:numFmt w:val="bullet"/>
      <w:lvlText w:val="§"/>
      <w:lvlJc w:val="left"/>
      <w:pPr>
        <w:ind w:left="720" w:hanging="360"/>
      </w:pPr>
      <w:rPr>
        <w:rFonts w:ascii="Wingdings" w:hAnsi="Wingdings" w:hint="default"/>
      </w:rPr>
    </w:lvl>
    <w:lvl w:ilvl="1" w:tplc="907A0A98">
      <w:start w:val="1"/>
      <w:numFmt w:val="bullet"/>
      <w:lvlText w:val="o"/>
      <w:lvlJc w:val="left"/>
      <w:pPr>
        <w:ind w:left="1440" w:hanging="360"/>
      </w:pPr>
      <w:rPr>
        <w:rFonts w:ascii="Courier New" w:hAnsi="Courier New" w:hint="default"/>
      </w:rPr>
    </w:lvl>
    <w:lvl w:ilvl="2" w:tplc="B9C2F2BA">
      <w:start w:val="1"/>
      <w:numFmt w:val="bullet"/>
      <w:lvlText w:val=""/>
      <w:lvlJc w:val="left"/>
      <w:pPr>
        <w:ind w:left="2160" w:hanging="360"/>
      </w:pPr>
      <w:rPr>
        <w:rFonts w:ascii="Wingdings" w:hAnsi="Wingdings" w:hint="default"/>
      </w:rPr>
    </w:lvl>
    <w:lvl w:ilvl="3" w:tplc="6FA0B698">
      <w:start w:val="1"/>
      <w:numFmt w:val="bullet"/>
      <w:lvlText w:val=""/>
      <w:lvlJc w:val="left"/>
      <w:pPr>
        <w:ind w:left="2880" w:hanging="360"/>
      </w:pPr>
      <w:rPr>
        <w:rFonts w:ascii="Symbol" w:hAnsi="Symbol" w:hint="default"/>
      </w:rPr>
    </w:lvl>
    <w:lvl w:ilvl="4" w:tplc="63CAC40E">
      <w:start w:val="1"/>
      <w:numFmt w:val="bullet"/>
      <w:lvlText w:val="o"/>
      <w:lvlJc w:val="left"/>
      <w:pPr>
        <w:ind w:left="3600" w:hanging="360"/>
      </w:pPr>
      <w:rPr>
        <w:rFonts w:ascii="Courier New" w:hAnsi="Courier New" w:hint="default"/>
      </w:rPr>
    </w:lvl>
    <w:lvl w:ilvl="5" w:tplc="FBA694DE">
      <w:start w:val="1"/>
      <w:numFmt w:val="bullet"/>
      <w:lvlText w:val=""/>
      <w:lvlJc w:val="left"/>
      <w:pPr>
        <w:ind w:left="4320" w:hanging="360"/>
      </w:pPr>
      <w:rPr>
        <w:rFonts w:ascii="Wingdings" w:hAnsi="Wingdings" w:hint="default"/>
      </w:rPr>
    </w:lvl>
    <w:lvl w:ilvl="6" w:tplc="B7D84C3A">
      <w:start w:val="1"/>
      <w:numFmt w:val="bullet"/>
      <w:lvlText w:val=""/>
      <w:lvlJc w:val="left"/>
      <w:pPr>
        <w:ind w:left="5040" w:hanging="360"/>
      </w:pPr>
      <w:rPr>
        <w:rFonts w:ascii="Symbol" w:hAnsi="Symbol" w:hint="default"/>
      </w:rPr>
    </w:lvl>
    <w:lvl w:ilvl="7" w:tplc="C224971A">
      <w:start w:val="1"/>
      <w:numFmt w:val="bullet"/>
      <w:lvlText w:val="o"/>
      <w:lvlJc w:val="left"/>
      <w:pPr>
        <w:ind w:left="5760" w:hanging="360"/>
      </w:pPr>
      <w:rPr>
        <w:rFonts w:ascii="Courier New" w:hAnsi="Courier New" w:hint="default"/>
      </w:rPr>
    </w:lvl>
    <w:lvl w:ilvl="8" w:tplc="6352AF90">
      <w:start w:val="1"/>
      <w:numFmt w:val="bullet"/>
      <w:lvlText w:val=""/>
      <w:lvlJc w:val="left"/>
      <w:pPr>
        <w:ind w:left="6480" w:hanging="360"/>
      </w:pPr>
      <w:rPr>
        <w:rFonts w:ascii="Wingdings" w:hAnsi="Wingdings" w:hint="default"/>
      </w:rPr>
    </w:lvl>
  </w:abstractNum>
  <w:abstractNum w:abstractNumId="8" w15:restartNumberingAfterBreak="0">
    <w:nsid w:val="431715C6"/>
    <w:multiLevelType w:val="hybridMultilevel"/>
    <w:tmpl w:val="10E2212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53E0E58"/>
    <w:multiLevelType w:val="multilevel"/>
    <w:tmpl w:val="EFB2038C"/>
    <w:lvl w:ilvl="0">
      <w:start w:val="1"/>
      <w:numFmt w:val="decimal"/>
      <w:lvlText w:val="%1."/>
      <w:lvlJc w:val="left"/>
      <w:pPr>
        <w:ind w:left="1069" w:hanging="360"/>
      </w:pPr>
      <w:rPr>
        <w:rFonts w:hint="default"/>
      </w:rPr>
    </w:lvl>
    <w:lvl w:ilvl="1">
      <w:start w:val="3"/>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0" w15:restartNumberingAfterBreak="0">
    <w:nsid w:val="4E211D1B"/>
    <w:multiLevelType w:val="hybridMultilevel"/>
    <w:tmpl w:val="9C2CF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01FE0"/>
    <w:multiLevelType w:val="hybridMultilevel"/>
    <w:tmpl w:val="FBD0F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10BFA"/>
    <w:multiLevelType w:val="multilevel"/>
    <w:tmpl w:val="BCEC5846"/>
    <w:lvl w:ilvl="0">
      <w:start w:val="1"/>
      <w:numFmt w:val="decimal"/>
      <w:lvlText w:val="%1."/>
      <w:lvlJc w:val="left"/>
      <w:pPr>
        <w:ind w:left="1069" w:hanging="360"/>
      </w:pPr>
      <w:rPr>
        <w:rFonts w:hint="default"/>
      </w:rPr>
    </w:lvl>
    <w:lvl w:ilvl="1">
      <w:start w:val="3"/>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lvlText w:val="%4."/>
      <w:lvlJc w:val="left"/>
      <w:pPr>
        <w:ind w:left="630" w:hanging="360"/>
      </w:p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3" w15:restartNumberingAfterBreak="0">
    <w:nsid w:val="537F7D94"/>
    <w:multiLevelType w:val="hybridMultilevel"/>
    <w:tmpl w:val="D958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47A05"/>
    <w:multiLevelType w:val="hybridMultilevel"/>
    <w:tmpl w:val="0318E9C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41839"/>
    <w:multiLevelType w:val="hybridMultilevel"/>
    <w:tmpl w:val="0400B6F4"/>
    <w:lvl w:ilvl="0" w:tplc="3476FD4C">
      <w:start w:val="1"/>
      <w:numFmt w:val="bullet"/>
      <w:lvlText w:val="§"/>
      <w:lvlJc w:val="left"/>
      <w:pPr>
        <w:ind w:left="720" w:hanging="360"/>
      </w:pPr>
      <w:rPr>
        <w:rFonts w:ascii="Wingdings" w:hAnsi="Wingdings" w:hint="default"/>
      </w:rPr>
    </w:lvl>
    <w:lvl w:ilvl="1" w:tplc="069CE5B0">
      <w:start w:val="1"/>
      <w:numFmt w:val="bullet"/>
      <w:lvlText w:val="o"/>
      <w:lvlJc w:val="left"/>
      <w:pPr>
        <w:ind w:left="1440" w:hanging="360"/>
      </w:pPr>
      <w:rPr>
        <w:rFonts w:ascii="Courier New" w:hAnsi="Courier New" w:hint="default"/>
      </w:rPr>
    </w:lvl>
    <w:lvl w:ilvl="2" w:tplc="15384D8A">
      <w:start w:val="1"/>
      <w:numFmt w:val="bullet"/>
      <w:lvlText w:val=""/>
      <w:lvlJc w:val="left"/>
      <w:pPr>
        <w:ind w:left="2160" w:hanging="360"/>
      </w:pPr>
      <w:rPr>
        <w:rFonts w:ascii="Wingdings" w:hAnsi="Wingdings" w:hint="default"/>
      </w:rPr>
    </w:lvl>
    <w:lvl w:ilvl="3" w:tplc="2130ABCE">
      <w:start w:val="1"/>
      <w:numFmt w:val="bullet"/>
      <w:lvlText w:val=""/>
      <w:lvlJc w:val="left"/>
      <w:pPr>
        <w:ind w:left="2880" w:hanging="360"/>
      </w:pPr>
      <w:rPr>
        <w:rFonts w:ascii="Symbol" w:hAnsi="Symbol" w:hint="default"/>
      </w:rPr>
    </w:lvl>
    <w:lvl w:ilvl="4" w:tplc="8E4200C4">
      <w:start w:val="1"/>
      <w:numFmt w:val="bullet"/>
      <w:lvlText w:val="o"/>
      <w:lvlJc w:val="left"/>
      <w:pPr>
        <w:ind w:left="3600" w:hanging="360"/>
      </w:pPr>
      <w:rPr>
        <w:rFonts w:ascii="Courier New" w:hAnsi="Courier New" w:hint="default"/>
      </w:rPr>
    </w:lvl>
    <w:lvl w:ilvl="5" w:tplc="A3F2FA2E">
      <w:start w:val="1"/>
      <w:numFmt w:val="bullet"/>
      <w:lvlText w:val=""/>
      <w:lvlJc w:val="left"/>
      <w:pPr>
        <w:ind w:left="4320" w:hanging="360"/>
      </w:pPr>
      <w:rPr>
        <w:rFonts w:ascii="Wingdings" w:hAnsi="Wingdings" w:hint="default"/>
      </w:rPr>
    </w:lvl>
    <w:lvl w:ilvl="6" w:tplc="78F26424">
      <w:start w:val="1"/>
      <w:numFmt w:val="bullet"/>
      <w:lvlText w:val=""/>
      <w:lvlJc w:val="left"/>
      <w:pPr>
        <w:ind w:left="5040" w:hanging="360"/>
      </w:pPr>
      <w:rPr>
        <w:rFonts w:ascii="Symbol" w:hAnsi="Symbol" w:hint="default"/>
      </w:rPr>
    </w:lvl>
    <w:lvl w:ilvl="7" w:tplc="25E06FAE">
      <w:start w:val="1"/>
      <w:numFmt w:val="bullet"/>
      <w:lvlText w:val="o"/>
      <w:lvlJc w:val="left"/>
      <w:pPr>
        <w:ind w:left="5760" w:hanging="360"/>
      </w:pPr>
      <w:rPr>
        <w:rFonts w:ascii="Courier New" w:hAnsi="Courier New" w:hint="default"/>
      </w:rPr>
    </w:lvl>
    <w:lvl w:ilvl="8" w:tplc="00422BD8">
      <w:start w:val="1"/>
      <w:numFmt w:val="bullet"/>
      <w:lvlText w:val=""/>
      <w:lvlJc w:val="left"/>
      <w:pPr>
        <w:ind w:left="6480" w:hanging="360"/>
      </w:pPr>
      <w:rPr>
        <w:rFonts w:ascii="Wingdings" w:hAnsi="Wingdings" w:hint="default"/>
      </w:rPr>
    </w:lvl>
  </w:abstractNum>
  <w:abstractNum w:abstractNumId="16" w15:restartNumberingAfterBreak="0">
    <w:nsid w:val="638A7DAB"/>
    <w:multiLevelType w:val="hybridMultilevel"/>
    <w:tmpl w:val="D18CA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E2CDA"/>
    <w:multiLevelType w:val="hybridMultilevel"/>
    <w:tmpl w:val="05E6A9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A44D6"/>
    <w:multiLevelType w:val="hybridMultilevel"/>
    <w:tmpl w:val="24C857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461F5A"/>
    <w:multiLevelType w:val="hybridMultilevel"/>
    <w:tmpl w:val="EAE2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D4403"/>
    <w:multiLevelType w:val="hybridMultilevel"/>
    <w:tmpl w:val="13F85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863F18"/>
    <w:multiLevelType w:val="hybridMultilevel"/>
    <w:tmpl w:val="0FF69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A3873"/>
    <w:multiLevelType w:val="hybridMultilevel"/>
    <w:tmpl w:val="3124A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151505">
    <w:abstractNumId w:val="22"/>
  </w:num>
  <w:num w:numId="2" w16cid:durableId="1296716390">
    <w:abstractNumId w:val="5"/>
  </w:num>
  <w:num w:numId="3" w16cid:durableId="1455172738">
    <w:abstractNumId w:val="1"/>
  </w:num>
  <w:num w:numId="4" w16cid:durableId="1239051370">
    <w:abstractNumId w:val="17"/>
  </w:num>
  <w:num w:numId="5" w16cid:durableId="1596211487">
    <w:abstractNumId w:val="9"/>
  </w:num>
  <w:num w:numId="6" w16cid:durableId="1039479665">
    <w:abstractNumId w:val="21"/>
  </w:num>
  <w:num w:numId="7" w16cid:durableId="1292977041">
    <w:abstractNumId w:val="19"/>
  </w:num>
  <w:num w:numId="8" w16cid:durableId="1202866320">
    <w:abstractNumId w:val="12"/>
  </w:num>
  <w:num w:numId="9" w16cid:durableId="514462451">
    <w:abstractNumId w:val="3"/>
  </w:num>
  <w:num w:numId="10" w16cid:durableId="1545751856">
    <w:abstractNumId w:val="14"/>
  </w:num>
  <w:num w:numId="11" w16cid:durableId="172451741">
    <w:abstractNumId w:val="0"/>
  </w:num>
  <w:num w:numId="12" w16cid:durableId="703869458">
    <w:abstractNumId w:val="13"/>
  </w:num>
  <w:num w:numId="13" w16cid:durableId="2062557880">
    <w:abstractNumId w:val="7"/>
  </w:num>
  <w:num w:numId="14" w16cid:durableId="2142189527">
    <w:abstractNumId w:val="15"/>
  </w:num>
  <w:num w:numId="15" w16cid:durableId="1051147581">
    <w:abstractNumId w:val="8"/>
  </w:num>
  <w:num w:numId="16" w16cid:durableId="1884832357">
    <w:abstractNumId w:val="2"/>
  </w:num>
  <w:num w:numId="17" w16cid:durableId="351341596">
    <w:abstractNumId w:val="20"/>
  </w:num>
  <w:num w:numId="18" w16cid:durableId="1548298112">
    <w:abstractNumId w:val="4"/>
  </w:num>
  <w:num w:numId="19" w16cid:durableId="1912616745">
    <w:abstractNumId w:val="6"/>
  </w:num>
  <w:num w:numId="20" w16cid:durableId="1872183636">
    <w:abstractNumId w:val="16"/>
  </w:num>
  <w:num w:numId="21" w16cid:durableId="1538620499">
    <w:abstractNumId w:val="11"/>
  </w:num>
  <w:num w:numId="22" w16cid:durableId="397556877">
    <w:abstractNumId w:val="10"/>
  </w:num>
  <w:num w:numId="23" w16cid:durableId="13216218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2DE"/>
    <w:rsid w:val="000235ED"/>
    <w:rsid w:val="00026371"/>
    <w:rsid w:val="00030D7E"/>
    <w:rsid w:val="0006569F"/>
    <w:rsid w:val="000C279B"/>
    <w:rsid w:val="000D4F41"/>
    <w:rsid w:val="000E2D29"/>
    <w:rsid w:val="001129DD"/>
    <w:rsid w:val="001253F4"/>
    <w:rsid w:val="00140DD8"/>
    <w:rsid w:val="001451DB"/>
    <w:rsid w:val="00146D52"/>
    <w:rsid w:val="00156BAF"/>
    <w:rsid w:val="00170127"/>
    <w:rsid w:val="0017409B"/>
    <w:rsid w:val="0017714E"/>
    <w:rsid w:val="001A3828"/>
    <w:rsid w:val="001F18C9"/>
    <w:rsid w:val="00253664"/>
    <w:rsid w:val="0026065F"/>
    <w:rsid w:val="002816A8"/>
    <w:rsid w:val="00296726"/>
    <w:rsid w:val="002A799E"/>
    <w:rsid w:val="002E524A"/>
    <w:rsid w:val="002F1F2F"/>
    <w:rsid w:val="0030130F"/>
    <w:rsid w:val="003107C9"/>
    <w:rsid w:val="00320405"/>
    <w:rsid w:val="00320606"/>
    <w:rsid w:val="00320E9D"/>
    <w:rsid w:val="00334AF0"/>
    <w:rsid w:val="003504D2"/>
    <w:rsid w:val="003513DB"/>
    <w:rsid w:val="00371E1F"/>
    <w:rsid w:val="003821A1"/>
    <w:rsid w:val="003C38E5"/>
    <w:rsid w:val="003E21C5"/>
    <w:rsid w:val="003E422C"/>
    <w:rsid w:val="003E6232"/>
    <w:rsid w:val="003F59DB"/>
    <w:rsid w:val="00413BE9"/>
    <w:rsid w:val="00467A58"/>
    <w:rsid w:val="0047463D"/>
    <w:rsid w:val="00476F97"/>
    <w:rsid w:val="004836D9"/>
    <w:rsid w:val="00490847"/>
    <w:rsid w:val="004A6320"/>
    <w:rsid w:val="004A65D7"/>
    <w:rsid w:val="00503375"/>
    <w:rsid w:val="00507D89"/>
    <w:rsid w:val="00514F59"/>
    <w:rsid w:val="005407BB"/>
    <w:rsid w:val="005420D9"/>
    <w:rsid w:val="00551DD3"/>
    <w:rsid w:val="00564A4E"/>
    <w:rsid w:val="00572B19"/>
    <w:rsid w:val="005A1EEC"/>
    <w:rsid w:val="005D1899"/>
    <w:rsid w:val="005F0DF9"/>
    <w:rsid w:val="005F14DE"/>
    <w:rsid w:val="00610547"/>
    <w:rsid w:val="0066431A"/>
    <w:rsid w:val="006B2E28"/>
    <w:rsid w:val="006D2B6E"/>
    <w:rsid w:val="006E2133"/>
    <w:rsid w:val="006F7250"/>
    <w:rsid w:val="00731DF2"/>
    <w:rsid w:val="0077441E"/>
    <w:rsid w:val="007910FC"/>
    <w:rsid w:val="00796012"/>
    <w:rsid w:val="007E411B"/>
    <w:rsid w:val="00803DE8"/>
    <w:rsid w:val="0082736B"/>
    <w:rsid w:val="0085711B"/>
    <w:rsid w:val="00857870"/>
    <w:rsid w:val="0087107D"/>
    <w:rsid w:val="00872B2B"/>
    <w:rsid w:val="0087623B"/>
    <w:rsid w:val="008922DE"/>
    <w:rsid w:val="008B5410"/>
    <w:rsid w:val="008C4EB1"/>
    <w:rsid w:val="008F3788"/>
    <w:rsid w:val="0096077C"/>
    <w:rsid w:val="00994098"/>
    <w:rsid w:val="009A7BAE"/>
    <w:rsid w:val="009B509D"/>
    <w:rsid w:val="009B5DD7"/>
    <w:rsid w:val="009C6387"/>
    <w:rsid w:val="009F6EB5"/>
    <w:rsid w:val="00A11B9A"/>
    <w:rsid w:val="00A2036B"/>
    <w:rsid w:val="00A4379D"/>
    <w:rsid w:val="00A44963"/>
    <w:rsid w:val="00A61C4A"/>
    <w:rsid w:val="00A67B27"/>
    <w:rsid w:val="00A93889"/>
    <w:rsid w:val="00AC016D"/>
    <w:rsid w:val="00AF697A"/>
    <w:rsid w:val="00B415C4"/>
    <w:rsid w:val="00B4387E"/>
    <w:rsid w:val="00B67FDE"/>
    <w:rsid w:val="00B71448"/>
    <w:rsid w:val="00B76384"/>
    <w:rsid w:val="00B918D3"/>
    <w:rsid w:val="00BB3B4C"/>
    <w:rsid w:val="00BC5D1A"/>
    <w:rsid w:val="00BF67E1"/>
    <w:rsid w:val="00C05AD7"/>
    <w:rsid w:val="00C0655E"/>
    <w:rsid w:val="00C41115"/>
    <w:rsid w:val="00C81EB9"/>
    <w:rsid w:val="00CA0D2F"/>
    <w:rsid w:val="00CA52C5"/>
    <w:rsid w:val="00CF2FC5"/>
    <w:rsid w:val="00D1682A"/>
    <w:rsid w:val="00D20E2F"/>
    <w:rsid w:val="00D25FED"/>
    <w:rsid w:val="00D27F3F"/>
    <w:rsid w:val="00D447F7"/>
    <w:rsid w:val="00D65D8F"/>
    <w:rsid w:val="00D74F57"/>
    <w:rsid w:val="00D76DE1"/>
    <w:rsid w:val="00D8419F"/>
    <w:rsid w:val="00D8549C"/>
    <w:rsid w:val="00DA5EEE"/>
    <w:rsid w:val="00E01B1D"/>
    <w:rsid w:val="00E36257"/>
    <w:rsid w:val="00E5213E"/>
    <w:rsid w:val="00E54D70"/>
    <w:rsid w:val="00E55CB7"/>
    <w:rsid w:val="00E64AEC"/>
    <w:rsid w:val="00EA730D"/>
    <w:rsid w:val="00EB0384"/>
    <w:rsid w:val="00EB76D8"/>
    <w:rsid w:val="00F060BE"/>
    <w:rsid w:val="00F107E1"/>
    <w:rsid w:val="00F14171"/>
    <w:rsid w:val="00F17C4B"/>
    <w:rsid w:val="00F30328"/>
    <w:rsid w:val="00F55E03"/>
    <w:rsid w:val="00F64428"/>
    <w:rsid w:val="00FA4FA1"/>
    <w:rsid w:val="00FC43BA"/>
    <w:rsid w:val="00FE19DF"/>
    <w:rsid w:val="00FE4293"/>
    <w:rsid w:val="01D44378"/>
    <w:rsid w:val="14AFD9B8"/>
    <w:rsid w:val="2396E287"/>
    <w:rsid w:val="40A3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3B438"/>
  <w15:docId w15:val="{7D47FE4D-B923-4876-B860-D33E6E16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4E"/>
    <w:pPr>
      <w:spacing w:line="259" w:lineRule="auto"/>
    </w:pPr>
    <w:rPr>
      <w:kern w:val="0"/>
      <w:sz w:val="22"/>
      <w:szCs w:val="22"/>
      <w14:ligatures w14:val="none"/>
    </w:rPr>
  </w:style>
  <w:style w:type="paragraph" w:styleId="Heading1">
    <w:name w:val="heading 1"/>
    <w:basedOn w:val="Normal"/>
    <w:next w:val="Normal"/>
    <w:link w:val="Heading1Char"/>
    <w:uiPriority w:val="9"/>
    <w:qFormat/>
    <w:rsid w:val="008922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22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22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22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22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2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22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22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22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22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2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2DE"/>
    <w:rPr>
      <w:rFonts w:eastAsiaTheme="majorEastAsia" w:cstheme="majorBidi"/>
      <w:color w:val="272727" w:themeColor="text1" w:themeTint="D8"/>
    </w:rPr>
  </w:style>
  <w:style w:type="paragraph" w:styleId="Title">
    <w:name w:val="Title"/>
    <w:basedOn w:val="Normal"/>
    <w:next w:val="Normal"/>
    <w:link w:val="TitleChar"/>
    <w:uiPriority w:val="10"/>
    <w:qFormat/>
    <w:rsid w:val="00892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2DE"/>
    <w:pPr>
      <w:spacing w:before="160"/>
      <w:jc w:val="center"/>
    </w:pPr>
    <w:rPr>
      <w:i/>
      <w:iCs/>
      <w:color w:val="404040" w:themeColor="text1" w:themeTint="BF"/>
    </w:rPr>
  </w:style>
  <w:style w:type="character" w:customStyle="1" w:styleId="QuoteChar">
    <w:name w:val="Quote Char"/>
    <w:basedOn w:val="DefaultParagraphFont"/>
    <w:link w:val="Quote"/>
    <w:uiPriority w:val="29"/>
    <w:rsid w:val="008922DE"/>
    <w:rPr>
      <w:i/>
      <w:iCs/>
      <w:color w:val="404040" w:themeColor="text1" w:themeTint="BF"/>
    </w:rPr>
  </w:style>
  <w:style w:type="paragraph" w:styleId="ListParagraph">
    <w:name w:val="List Paragraph"/>
    <w:aliases w:val="Dot pt,List Paragraph Char Char Char,Indicator Text,List Paragraph1,Numbered Para 1,List Paragraph12,Bullet Points,MAIN CONTENT,Heading 1H1,No Spacing1,Colorful List - Accent 11,Citation List,Resume Title,List Paragraph (numbered (a)),T 1"/>
    <w:basedOn w:val="Normal"/>
    <w:link w:val="ListParagraphChar"/>
    <w:uiPriority w:val="34"/>
    <w:qFormat/>
    <w:rsid w:val="008922DE"/>
    <w:pPr>
      <w:ind w:left="720"/>
      <w:contextualSpacing/>
    </w:pPr>
  </w:style>
  <w:style w:type="character" w:styleId="IntenseEmphasis">
    <w:name w:val="Intense Emphasis"/>
    <w:basedOn w:val="DefaultParagraphFont"/>
    <w:uiPriority w:val="21"/>
    <w:qFormat/>
    <w:rsid w:val="008922DE"/>
    <w:rPr>
      <w:i/>
      <w:iCs/>
      <w:color w:val="2F5496" w:themeColor="accent1" w:themeShade="BF"/>
    </w:rPr>
  </w:style>
  <w:style w:type="paragraph" w:styleId="IntenseQuote">
    <w:name w:val="Intense Quote"/>
    <w:basedOn w:val="Normal"/>
    <w:next w:val="Normal"/>
    <w:link w:val="IntenseQuoteChar"/>
    <w:uiPriority w:val="30"/>
    <w:qFormat/>
    <w:rsid w:val="00892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22DE"/>
    <w:rPr>
      <w:i/>
      <w:iCs/>
      <w:color w:val="2F5496" w:themeColor="accent1" w:themeShade="BF"/>
    </w:rPr>
  </w:style>
  <w:style w:type="character" w:styleId="IntenseReference">
    <w:name w:val="Intense Reference"/>
    <w:basedOn w:val="DefaultParagraphFont"/>
    <w:uiPriority w:val="32"/>
    <w:qFormat/>
    <w:rsid w:val="008922DE"/>
    <w:rPr>
      <w:b/>
      <w:bCs/>
      <w:smallCaps/>
      <w:color w:val="2F5496" w:themeColor="accent1" w:themeShade="BF"/>
      <w:spacing w:val="5"/>
    </w:rPr>
  </w:style>
  <w:style w:type="paragraph" w:styleId="FootnoteText">
    <w:name w:val="footnote text"/>
    <w:basedOn w:val="Normal"/>
    <w:link w:val="FootnoteTextChar"/>
    <w:uiPriority w:val="99"/>
    <w:semiHidden/>
    <w:unhideWhenUsed/>
    <w:rsid w:val="00564A4E"/>
    <w:pPr>
      <w:widowControl w:val="0"/>
      <w:spacing w:after="0" w:line="240" w:lineRule="auto"/>
    </w:pPr>
    <w:rPr>
      <w:rFonts w:ascii="Arial" w:eastAsia="Times New Roman" w:hAnsi="Arial" w:cs="Times New Roman"/>
      <w:snapToGrid w:val="0"/>
      <w:color w:val="000000"/>
      <w:sz w:val="20"/>
      <w:szCs w:val="20"/>
    </w:rPr>
  </w:style>
  <w:style w:type="character" w:customStyle="1" w:styleId="FootnoteTextChar">
    <w:name w:val="Footnote Text Char"/>
    <w:basedOn w:val="DefaultParagraphFont"/>
    <w:link w:val="FootnoteText"/>
    <w:uiPriority w:val="99"/>
    <w:semiHidden/>
    <w:rsid w:val="00564A4E"/>
    <w:rPr>
      <w:rFonts w:ascii="Arial" w:eastAsia="Times New Roman" w:hAnsi="Arial" w:cs="Times New Roman"/>
      <w:snapToGrid w:val="0"/>
      <w:color w:val="000000"/>
      <w:kern w:val="0"/>
      <w:sz w:val="20"/>
      <w:szCs w:val="20"/>
      <w14:ligatures w14:val="none"/>
    </w:rPr>
  </w:style>
  <w:style w:type="character" w:customStyle="1" w:styleId="ListParagraphChar">
    <w:name w:val="List Paragraph Char"/>
    <w:aliases w:val="Dot pt Char,List Paragraph Char Char Char Char,Indicator Text Char,List Paragraph1 Char,Numbered Para 1 Char,List Paragraph12 Char,Bullet Points Char,MAIN CONTENT Char,Heading 1H1 Char,No Spacing1 Char,Colorful List - Accent 11 Char"/>
    <w:link w:val="ListParagraph"/>
    <w:uiPriority w:val="34"/>
    <w:qFormat/>
    <w:locked/>
    <w:rsid w:val="009F6EB5"/>
    <w:rPr>
      <w:kern w:val="0"/>
      <w:sz w:val="22"/>
      <w:szCs w:val="22"/>
      <w14:ligatures w14:val="none"/>
    </w:rPr>
  </w:style>
  <w:style w:type="table" w:styleId="TableGrid">
    <w:name w:val="Table Grid"/>
    <w:basedOn w:val="TableNormal"/>
    <w:rsid w:val="009F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E524A"/>
    <w:pPr>
      <w:spacing w:after="0" w:line="240" w:lineRule="auto"/>
    </w:pPr>
    <w:rPr>
      <w:kern w:val="0"/>
      <w:sz w:val="22"/>
      <w:szCs w:val="22"/>
      <w14:ligatures w14:val="none"/>
    </w:rPr>
  </w:style>
  <w:style w:type="character" w:customStyle="1" w:styleId="NoSpacingChar">
    <w:name w:val="No Spacing Char"/>
    <w:basedOn w:val="DefaultParagraphFont"/>
    <w:link w:val="NoSpacing"/>
    <w:uiPriority w:val="1"/>
    <w:rsid w:val="009B509D"/>
    <w:rPr>
      <w:kern w:val="0"/>
      <w:sz w:val="22"/>
      <w:szCs w:val="22"/>
      <w14:ligatures w14:val="none"/>
    </w:rPr>
  </w:style>
  <w:style w:type="character" w:styleId="FootnoteReference">
    <w:name w:val="footnote reference"/>
    <w:basedOn w:val="DefaultParagraphFont"/>
    <w:uiPriority w:val="99"/>
    <w:semiHidden/>
    <w:unhideWhenUsed/>
    <w:rsid w:val="0077441E"/>
    <w:rPr>
      <w:vertAlign w:val="superscript"/>
    </w:rPr>
  </w:style>
  <w:style w:type="character" w:styleId="Hyperlink">
    <w:name w:val="Hyperlink"/>
    <w:uiPriority w:val="99"/>
    <w:unhideWhenUsed/>
    <w:rsid w:val="0077441E"/>
    <w:rPr>
      <w:color w:val="0000FF"/>
      <w:u w:val="single"/>
    </w:rPr>
  </w:style>
  <w:style w:type="paragraph" w:styleId="Header">
    <w:name w:val="header"/>
    <w:basedOn w:val="Normal"/>
    <w:link w:val="HeaderChar"/>
    <w:uiPriority w:val="99"/>
    <w:unhideWhenUsed/>
    <w:rsid w:val="003E4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22C"/>
    <w:rPr>
      <w:kern w:val="0"/>
      <w:sz w:val="22"/>
      <w:szCs w:val="22"/>
      <w14:ligatures w14:val="none"/>
    </w:rPr>
  </w:style>
  <w:style w:type="paragraph" w:styleId="Footer">
    <w:name w:val="footer"/>
    <w:basedOn w:val="Normal"/>
    <w:link w:val="FooterChar"/>
    <w:uiPriority w:val="99"/>
    <w:unhideWhenUsed/>
    <w:rsid w:val="003E4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22C"/>
    <w:rPr>
      <w:kern w:val="0"/>
      <w:sz w:val="22"/>
      <w:szCs w:val="22"/>
      <w14:ligatures w14:val="none"/>
    </w:rPr>
  </w:style>
  <w:style w:type="character" w:customStyle="1" w:styleId="UnresolvedMention1">
    <w:name w:val="Unresolved Mention1"/>
    <w:basedOn w:val="DefaultParagraphFont"/>
    <w:uiPriority w:val="99"/>
    <w:semiHidden/>
    <w:unhideWhenUsed/>
    <w:rsid w:val="002F1F2F"/>
    <w:rPr>
      <w:color w:val="605E5C"/>
      <w:shd w:val="clear" w:color="auto" w:fill="E1DFDD"/>
    </w:rPr>
  </w:style>
  <w:style w:type="paragraph" w:styleId="Revision">
    <w:name w:val="Revision"/>
    <w:hidden/>
    <w:uiPriority w:val="99"/>
    <w:semiHidden/>
    <w:rsid w:val="0026065F"/>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06569F"/>
    <w:rPr>
      <w:sz w:val="16"/>
      <w:szCs w:val="16"/>
    </w:rPr>
  </w:style>
  <w:style w:type="paragraph" w:styleId="CommentText">
    <w:name w:val="annotation text"/>
    <w:basedOn w:val="Normal"/>
    <w:link w:val="CommentTextChar"/>
    <w:uiPriority w:val="99"/>
    <w:unhideWhenUsed/>
    <w:rsid w:val="0006569F"/>
    <w:pPr>
      <w:spacing w:line="240" w:lineRule="auto"/>
    </w:pPr>
    <w:rPr>
      <w:sz w:val="20"/>
      <w:szCs w:val="20"/>
    </w:rPr>
  </w:style>
  <w:style w:type="character" w:customStyle="1" w:styleId="CommentTextChar">
    <w:name w:val="Comment Text Char"/>
    <w:basedOn w:val="DefaultParagraphFont"/>
    <w:link w:val="CommentText"/>
    <w:uiPriority w:val="99"/>
    <w:rsid w:val="0006569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6569F"/>
    <w:rPr>
      <w:b/>
      <w:bCs/>
    </w:rPr>
  </w:style>
  <w:style w:type="character" w:customStyle="1" w:styleId="CommentSubjectChar">
    <w:name w:val="Comment Subject Char"/>
    <w:basedOn w:val="CommentTextChar"/>
    <w:link w:val="CommentSubject"/>
    <w:uiPriority w:val="99"/>
    <w:semiHidden/>
    <w:rsid w:val="0006569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drr.da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etterevaluation.org/en/approach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E67DB-3F87-40FF-B7F0-9333DD7E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Mahasin</dc:creator>
  <cp:keywords/>
  <dc:description/>
  <cp:lastModifiedBy>Md Shahinoor Rahman</cp:lastModifiedBy>
  <cp:revision>100</cp:revision>
  <cp:lastPrinted>2025-06-29T05:21:00Z</cp:lastPrinted>
  <dcterms:created xsi:type="dcterms:W3CDTF">2025-06-19T11:30:00Z</dcterms:created>
  <dcterms:modified xsi:type="dcterms:W3CDTF">2025-06-29T05:35:00Z</dcterms:modified>
</cp:coreProperties>
</file>