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813F">
      <w:pPr>
        <w:jc w:val="center"/>
        <w:rPr>
          <w:rFonts w:ascii="Arial" w:hAnsi="Arial" w:cs="Arial"/>
          <w:b/>
          <w:bCs/>
          <w:lang w:val="en-US"/>
        </w:rPr>
      </w:pPr>
    </w:p>
    <w:p w14:paraId="132FAB77">
      <w:pPr>
        <w:jc w:val="center"/>
        <w:rPr>
          <w:rFonts w:ascii="Arial" w:hAnsi="Arial" w:cs="Arial"/>
          <w:b/>
          <w:bCs/>
          <w:lang w:val="en-US"/>
        </w:rPr>
      </w:pPr>
    </w:p>
    <w:p w14:paraId="79F439E6">
      <w:pPr>
        <w:jc w:val="center"/>
        <w:rPr>
          <w:rFonts w:ascii="Arial" w:hAnsi="Arial" w:cs="Arial"/>
          <w:b/>
          <w:bCs/>
          <w:lang w:val="en-US"/>
        </w:rPr>
      </w:pPr>
      <w:r>
        <w:rPr>
          <w:rFonts w:ascii="Arial" w:hAnsi="Arial" w:cs="Arial"/>
          <w:b/>
          <w:bCs/>
          <w:lang w:val="en-US"/>
        </w:rPr>
        <w:t>Aga Khan Academy Dhaka</w:t>
      </w:r>
    </w:p>
    <w:p w14:paraId="2F092DB1">
      <w:pPr>
        <w:jc w:val="center"/>
        <w:rPr>
          <w:rFonts w:ascii="Arial" w:hAnsi="Arial" w:cs="Arial"/>
          <w:b/>
          <w:bCs/>
          <w:lang w:val="en-US"/>
        </w:rPr>
      </w:pPr>
    </w:p>
    <w:p w14:paraId="15E86474">
      <w:pPr>
        <w:jc w:val="center"/>
        <w:rPr>
          <w:rFonts w:ascii="Arial" w:hAnsi="Arial" w:cs="Arial"/>
          <w:b/>
          <w:bCs/>
          <w:lang w:val="en-US"/>
        </w:rPr>
      </w:pPr>
      <w:r>
        <w:rPr>
          <w:rFonts w:ascii="Arial" w:hAnsi="Arial" w:cs="Arial"/>
          <w:lang w:val="en-US"/>
        </w:rPr>
        <w:drawing>
          <wp:anchor distT="0" distB="0" distL="114300" distR="114300" simplePos="0" relativeHeight="251659264" behindDoc="1" locked="0" layoutInCell="1" allowOverlap="1">
            <wp:simplePos x="0" y="0"/>
            <wp:positionH relativeFrom="margin">
              <wp:posOffset>2355850</wp:posOffset>
            </wp:positionH>
            <wp:positionV relativeFrom="margin">
              <wp:posOffset>885825</wp:posOffset>
            </wp:positionV>
            <wp:extent cx="1190625" cy="1127760"/>
            <wp:effectExtent l="0" t="0" r="9525" b="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V:\LOGOS\Excellenc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90625" cy="1127760"/>
                    </a:xfrm>
                    <a:prstGeom prst="rect">
                      <a:avLst/>
                    </a:prstGeom>
                    <a:noFill/>
                    <a:ln>
                      <a:noFill/>
                    </a:ln>
                  </pic:spPr>
                </pic:pic>
              </a:graphicData>
            </a:graphic>
          </wp:anchor>
        </w:drawing>
      </w:r>
    </w:p>
    <w:p w14:paraId="4F7467E1">
      <w:pPr>
        <w:jc w:val="center"/>
        <w:rPr>
          <w:rFonts w:ascii="Arial" w:hAnsi="Arial" w:cs="Arial"/>
          <w:b/>
          <w:bCs/>
          <w:lang w:val="en-US"/>
        </w:rPr>
      </w:pPr>
    </w:p>
    <w:p w14:paraId="5932D1E4">
      <w:pPr>
        <w:jc w:val="center"/>
        <w:rPr>
          <w:rFonts w:ascii="Arial" w:hAnsi="Arial" w:cs="Arial"/>
          <w:b/>
          <w:bCs/>
          <w:lang w:val="en-US"/>
        </w:rPr>
      </w:pPr>
    </w:p>
    <w:p w14:paraId="295E148F">
      <w:pPr>
        <w:jc w:val="center"/>
        <w:rPr>
          <w:rFonts w:ascii="Arial" w:hAnsi="Arial" w:cs="Arial"/>
          <w:b/>
        </w:rPr>
      </w:pPr>
    </w:p>
    <w:tbl>
      <w:tblPr>
        <w:tblStyle w:val="4"/>
        <w:tblW w:w="9710" w:type="dxa"/>
        <w:tblInd w:w="-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42"/>
        <w:gridCol w:w="7068"/>
      </w:tblGrid>
      <w:tr w14:paraId="0A98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642" w:type="dxa"/>
            <w:tcBorders>
              <w:bottom w:val="single" w:color="auto" w:sz="6" w:space="0"/>
              <w:right w:val="single" w:color="auto" w:sz="6" w:space="0"/>
            </w:tcBorders>
            <w:vAlign w:val="center"/>
          </w:tcPr>
          <w:p w14:paraId="194769EC">
            <w:pPr>
              <w:rPr>
                <w:rFonts w:ascii="Arial" w:hAnsi="Arial" w:cs="Arial"/>
                <w:b/>
                <w:bCs/>
              </w:rPr>
            </w:pPr>
            <w:r>
              <w:rPr>
                <w:rFonts w:ascii="Arial" w:hAnsi="Arial" w:cs="Arial"/>
                <w:b/>
                <w:bCs/>
              </w:rPr>
              <w:t>Job Title:</w:t>
            </w:r>
          </w:p>
        </w:tc>
        <w:tc>
          <w:tcPr>
            <w:tcW w:w="7068" w:type="dxa"/>
            <w:tcBorders>
              <w:left w:val="single" w:color="auto" w:sz="6" w:space="0"/>
              <w:bottom w:val="single" w:color="auto" w:sz="6" w:space="0"/>
            </w:tcBorders>
            <w:vAlign w:val="center"/>
          </w:tcPr>
          <w:p w14:paraId="63B75082">
            <w:pPr>
              <w:rPr>
                <w:rFonts w:ascii="Arial" w:hAnsi="Arial" w:cs="Arial"/>
                <w:b/>
                <w:bCs/>
              </w:rPr>
            </w:pPr>
            <w:r>
              <w:rPr>
                <w:rFonts w:ascii="Arial" w:hAnsi="Arial" w:cs="Arial"/>
                <w:b/>
                <w:bCs/>
              </w:rPr>
              <w:t>AV Engineer/ AV Expert</w:t>
            </w:r>
          </w:p>
        </w:tc>
      </w:tr>
      <w:tr w14:paraId="47FE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16892AE6">
            <w:pPr>
              <w:rPr>
                <w:rFonts w:ascii="Arial" w:hAnsi="Arial" w:cs="Arial"/>
                <w:b/>
                <w:bCs/>
              </w:rPr>
            </w:pPr>
            <w:r>
              <w:rPr>
                <w:rFonts w:ascii="Arial" w:hAnsi="Arial" w:cs="Arial"/>
                <w:b/>
                <w:bCs/>
              </w:rPr>
              <w:t>Department:</w:t>
            </w:r>
          </w:p>
        </w:tc>
        <w:tc>
          <w:tcPr>
            <w:tcW w:w="7068" w:type="dxa"/>
            <w:tcBorders>
              <w:top w:val="single" w:color="auto" w:sz="6" w:space="0"/>
              <w:left w:val="single" w:color="auto" w:sz="6" w:space="0"/>
              <w:bottom w:val="single" w:color="auto" w:sz="6" w:space="0"/>
            </w:tcBorders>
            <w:vAlign w:val="center"/>
          </w:tcPr>
          <w:p w14:paraId="273F71D4">
            <w:pPr>
              <w:rPr>
                <w:rFonts w:ascii="Arial" w:hAnsi="Arial" w:cs="Arial"/>
                <w:b/>
                <w:bCs/>
              </w:rPr>
            </w:pPr>
            <w:r>
              <w:rPr>
                <w:rFonts w:ascii="Arial" w:hAnsi="Arial" w:cs="Arial"/>
                <w:b/>
                <w:bCs/>
              </w:rPr>
              <w:t>Admin</w:t>
            </w:r>
          </w:p>
        </w:tc>
      </w:tr>
      <w:tr w14:paraId="3D30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0CB28929">
            <w:pPr>
              <w:rPr>
                <w:rFonts w:ascii="Arial" w:hAnsi="Arial" w:cs="Arial"/>
                <w:b/>
                <w:bCs/>
              </w:rPr>
            </w:pPr>
            <w:r>
              <w:rPr>
                <w:rFonts w:ascii="Arial" w:hAnsi="Arial" w:cs="Arial"/>
                <w:b/>
                <w:bCs/>
              </w:rPr>
              <w:t>Reporting Line:</w:t>
            </w:r>
          </w:p>
        </w:tc>
        <w:tc>
          <w:tcPr>
            <w:tcW w:w="7068" w:type="dxa"/>
            <w:tcBorders>
              <w:top w:val="single" w:color="auto" w:sz="6" w:space="0"/>
              <w:left w:val="single" w:color="auto" w:sz="6" w:space="0"/>
              <w:bottom w:val="single" w:color="auto" w:sz="6" w:space="0"/>
            </w:tcBorders>
            <w:vAlign w:val="center"/>
          </w:tcPr>
          <w:p w14:paraId="3844A9BC">
            <w:pPr>
              <w:rPr>
                <w:rFonts w:hint="default" w:ascii="Arial" w:hAnsi="Arial" w:cs="Arial"/>
                <w:b/>
                <w:bCs/>
                <w:lang w:val="en-US"/>
              </w:rPr>
            </w:pPr>
            <w:r>
              <w:rPr>
                <w:rFonts w:ascii="Arial" w:hAnsi="Arial" w:cs="Arial"/>
                <w:b/>
                <w:bCs/>
              </w:rPr>
              <w:t xml:space="preserve">IT </w:t>
            </w:r>
            <w:r>
              <w:rPr>
                <w:rFonts w:hint="default" w:ascii="Arial" w:hAnsi="Arial" w:cs="Arial"/>
                <w:b/>
                <w:bCs/>
                <w:lang w:val="en-US"/>
              </w:rPr>
              <w:t>Manager</w:t>
            </w:r>
          </w:p>
        </w:tc>
      </w:tr>
      <w:tr w14:paraId="4865F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2F1DC700">
            <w:pPr>
              <w:rPr>
                <w:rFonts w:ascii="Arial" w:hAnsi="Arial" w:cs="Arial"/>
                <w:b/>
                <w:bCs/>
              </w:rPr>
            </w:pPr>
            <w:r>
              <w:rPr>
                <w:rFonts w:ascii="Arial" w:hAnsi="Arial" w:cs="Arial"/>
                <w:b/>
                <w:bCs/>
              </w:rPr>
              <w:t>Position Location:</w:t>
            </w:r>
          </w:p>
        </w:tc>
        <w:tc>
          <w:tcPr>
            <w:tcW w:w="7068" w:type="dxa"/>
            <w:tcBorders>
              <w:top w:val="single" w:color="auto" w:sz="6" w:space="0"/>
              <w:left w:val="single" w:color="auto" w:sz="6" w:space="0"/>
              <w:bottom w:val="single" w:color="auto" w:sz="6" w:space="0"/>
            </w:tcBorders>
            <w:vAlign w:val="center"/>
          </w:tcPr>
          <w:p w14:paraId="246817CE">
            <w:pPr>
              <w:rPr>
                <w:rFonts w:ascii="Arial" w:hAnsi="Arial" w:cs="Arial"/>
                <w:b/>
                <w:bCs/>
              </w:rPr>
            </w:pPr>
            <w:r>
              <w:rPr>
                <w:rFonts w:ascii="Arial" w:hAnsi="Arial" w:cs="Arial"/>
                <w:b/>
                <w:bCs/>
              </w:rPr>
              <w:t>Dhaka, Bangladesh</w:t>
            </w:r>
          </w:p>
        </w:tc>
      </w:tr>
      <w:tr w14:paraId="6BBBD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trPr>
        <w:tc>
          <w:tcPr>
            <w:tcW w:w="2642" w:type="dxa"/>
            <w:tcBorders>
              <w:top w:val="single" w:color="auto" w:sz="6" w:space="0"/>
              <w:bottom w:val="single" w:color="auto" w:sz="6" w:space="0"/>
              <w:right w:val="single" w:color="auto" w:sz="6" w:space="0"/>
            </w:tcBorders>
            <w:vAlign w:val="center"/>
          </w:tcPr>
          <w:p w14:paraId="17EE8985">
            <w:pPr>
              <w:rPr>
                <w:rFonts w:ascii="Arial" w:hAnsi="Arial" w:cs="Arial"/>
                <w:b/>
                <w:bCs/>
              </w:rPr>
            </w:pPr>
            <w:r>
              <w:rPr>
                <w:rFonts w:ascii="Arial" w:hAnsi="Arial" w:cs="Arial"/>
                <w:b/>
                <w:bCs/>
              </w:rPr>
              <w:t>Status</w:t>
            </w:r>
          </w:p>
        </w:tc>
        <w:tc>
          <w:tcPr>
            <w:tcW w:w="7068" w:type="dxa"/>
            <w:tcBorders>
              <w:top w:val="single" w:color="auto" w:sz="6" w:space="0"/>
              <w:left w:val="single" w:color="auto" w:sz="6" w:space="0"/>
              <w:bottom w:val="single" w:color="auto" w:sz="6" w:space="0"/>
            </w:tcBorders>
            <w:vAlign w:val="center"/>
          </w:tcPr>
          <w:p w14:paraId="351E7002">
            <w:pPr>
              <w:rPr>
                <w:rFonts w:ascii="Arial" w:hAnsi="Arial" w:cs="Arial"/>
                <w:b/>
                <w:bCs/>
              </w:rPr>
            </w:pPr>
            <w:r>
              <w:rPr>
                <w:rFonts w:ascii="Arial" w:hAnsi="Arial" w:cs="Arial"/>
                <w:b/>
                <w:bCs/>
              </w:rPr>
              <w:t>Full-time</w:t>
            </w:r>
          </w:p>
        </w:tc>
      </w:tr>
      <w:tr w14:paraId="6CBC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10" w:type="dxa"/>
            <w:gridSpan w:val="2"/>
            <w:vAlign w:val="center"/>
          </w:tcPr>
          <w:p w14:paraId="2EFE197A">
            <w:pPr>
              <w:ind w:left="283" w:hanging="283"/>
              <w:rPr>
                <w:rFonts w:ascii="Arial" w:hAnsi="Arial" w:cs="Arial"/>
                <w:b/>
                <w:bCs/>
                <w:u w:val="single"/>
              </w:rPr>
            </w:pPr>
          </w:p>
          <w:p w14:paraId="101A5895">
            <w:pPr>
              <w:ind w:left="283" w:hanging="283"/>
              <w:rPr>
                <w:rFonts w:ascii="Arial" w:hAnsi="Arial" w:cs="Arial"/>
                <w:b/>
                <w:bCs/>
                <w:u w:val="single"/>
              </w:rPr>
            </w:pPr>
            <w:r>
              <w:rPr>
                <w:rFonts w:ascii="Arial" w:hAnsi="Arial" w:cs="Arial"/>
                <w:b/>
                <w:bCs/>
                <w:u w:val="single"/>
              </w:rPr>
              <w:t>Purpose:</w:t>
            </w:r>
          </w:p>
          <w:p w14:paraId="5D97045B">
            <w:pPr>
              <w:spacing w:after="52"/>
              <w:jc w:val="both"/>
              <w:rPr>
                <w:rFonts w:ascii="Arial" w:hAnsi="Arial" w:cs="Arial"/>
                <w:color w:val="0D0D0D"/>
                <w:shd w:val="clear" w:color="auto" w:fill="FFFFFF"/>
              </w:rPr>
            </w:pPr>
            <w:r>
              <w:rPr>
                <w:rFonts w:ascii="Arial" w:hAnsi="Arial" w:cs="Arial"/>
              </w:rPr>
              <w:br w:type="textWrapping"/>
            </w:r>
            <w:r>
              <w:rPr>
                <w:rFonts w:ascii="Arial" w:hAnsi="Arial" w:cs="Arial"/>
              </w:rPr>
              <w:t>The job involves installing, maintaining, and operating audio-visual and IT equipment for various events, ensuring their proper storage, transportation, and setup. Responsibilities include performing quality checks, assembling and disassembling equipment, laying cables, and inspecting installations for safety compliance. Additionally, the role requires configuring and troubleshooting computer systems, providing technical support, and managing user accounts.</w:t>
            </w:r>
            <w:r>
              <w:rPr>
                <w:rFonts w:ascii="Arial" w:hAnsi="Arial" w:cs="Arial"/>
                <w:color w:val="0D0D0D"/>
                <w:shd w:val="clear" w:color="auto" w:fill="FFFFFF"/>
              </w:rPr>
              <w:t xml:space="preserve"> </w:t>
            </w:r>
          </w:p>
          <w:p w14:paraId="5DC514CF">
            <w:pPr>
              <w:rPr>
                <w:rFonts w:ascii="Arial" w:hAnsi="Arial" w:cs="Arial"/>
              </w:rPr>
            </w:pPr>
          </w:p>
        </w:tc>
      </w:tr>
      <w:tr w14:paraId="4561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10" w:type="dxa"/>
            <w:gridSpan w:val="2"/>
            <w:vAlign w:val="center"/>
          </w:tcPr>
          <w:p w14:paraId="2F0E22CD">
            <w:pPr>
              <w:jc w:val="both"/>
              <w:rPr>
                <w:rFonts w:ascii="Arial" w:hAnsi="Arial" w:cs="Arial"/>
                <w:b/>
              </w:rPr>
            </w:pPr>
          </w:p>
          <w:p w14:paraId="2384EDF8">
            <w:pPr>
              <w:jc w:val="both"/>
              <w:rPr>
                <w:rFonts w:ascii="Arial" w:hAnsi="Arial" w:cs="Arial"/>
                <w:b/>
              </w:rPr>
            </w:pPr>
            <w:r>
              <w:rPr>
                <w:rFonts w:ascii="Arial" w:hAnsi="Arial" w:cs="Arial"/>
                <w:b/>
              </w:rPr>
              <w:t>Main Responsibilities:</w:t>
            </w:r>
          </w:p>
          <w:p w14:paraId="4C59D9E1">
            <w:pPr>
              <w:jc w:val="both"/>
              <w:rPr>
                <w:rFonts w:ascii="Arial" w:hAnsi="Arial" w:cs="Arial"/>
              </w:rPr>
            </w:pPr>
            <w:r>
              <w:rPr>
                <w:rFonts w:ascii="Arial" w:hAnsi="Arial" w:cs="Arial"/>
              </w:rPr>
              <w:t xml:space="preserve"> </w:t>
            </w:r>
          </w:p>
          <w:p w14:paraId="4C66F152">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Install, calibrate, and manage sound equipment for live events, ensuring superior sound and video performance.</w:t>
            </w:r>
          </w:p>
          <w:p w14:paraId="7B55755B">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Set up and operate audio-visual equipment for training, presentations, meetings, classroom and conferences and live events</w:t>
            </w:r>
          </w:p>
          <w:p w14:paraId="04A31156">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 xml:space="preserve">Assemble and dismantle audio-visual &amp; lighting equipment as needed (including microphone, DMX lighting, audio equipment, indoor,outdoor Led Screen, projectors as required) for various events. </w:t>
            </w:r>
          </w:p>
          <w:p w14:paraId="27275BED">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 xml:space="preserve">Proficiency of using a Digital Sound Mixer, DMX Lighting Desk including programming basic scenes </w:t>
            </w:r>
          </w:p>
          <w:p w14:paraId="6BBBA528">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Knowledge of basic editing of Audio/Video clips for social media uploads, liaising with Media team.</w:t>
            </w:r>
          </w:p>
          <w:p w14:paraId="7AB28A98">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Act as an excellent troubleshooter and resolve for any technical issues quickly during live events; minimize the disruption of events</w:t>
            </w:r>
          </w:p>
          <w:p w14:paraId="57DC3304">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 xml:space="preserve">Foster teamwork and collaborate with event organizers to understand specific audio and video requirements, ensuring proper planning and execution.  </w:t>
            </w:r>
          </w:p>
          <w:p w14:paraId="3E3A0F9C">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 xml:space="preserve">Conduct regular maintenance and functionality checks on all AV equipment to ensure reliability and optimal performance </w:t>
            </w:r>
          </w:p>
          <w:p w14:paraId="1AB0F907">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Initiate for necessary troubleshoot and repairs / replacement of malfunctioned AV equipment</w:t>
            </w:r>
          </w:p>
          <w:p w14:paraId="5D0CF5B8">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Develop and conduct necessary training and material for related teams, and students</w:t>
            </w:r>
          </w:p>
          <w:p w14:paraId="553B8788">
            <w:pPr>
              <w:pStyle w:val="16"/>
              <w:numPr>
                <w:ilvl w:val="0"/>
                <w:numId w:val="1"/>
              </w:numPr>
              <w:spacing w:after="52" w:line="240" w:lineRule="auto"/>
              <w:jc w:val="both"/>
              <w:rPr>
                <w:rFonts w:hint="default" w:ascii="Arial" w:hAnsi="Arial" w:eastAsia="Times New Roman" w:cs="Times New Roman"/>
                <w:sz w:val="20"/>
                <w:szCs w:val="20"/>
                <w:lang w:val="en-US"/>
              </w:rPr>
            </w:pPr>
            <w:r>
              <w:rPr>
                <w:rFonts w:hint="default" w:ascii="Arial" w:hAnsi="Arial" w:eastAsia="Times New Roman" w:cs="Times New Roman"/>
                <w:sz w:val="20"/>
                <w:szCs w:val="20"/>
                <w:lang w:val="en-US"/>
              </w:rPr>
              <w:t>Ensuring the AV equipment are installed and handled in regards to physical and electrical safety. Laying and connecting cables or peripherals when required</w:t>
            </w:r>
          </w:p>
          <w:p w14:paraId="4B401FF0">
            <w:pPr>
              <w:pStyle w:val="16"/>
              <w:spacing w:after="52"/>
              <w:jc w:val="both"/>
              <w:rPr>
                <w:rFonts w:ascii="Arial" w:hAnsi="Arial" w:cs="Arial"/>
                <w:lang w:val="en-US"/>
              </w:rPr>
            </w:pPr>
          </w:p>
        </w:tc>
      </w:tr>
      <w:tr w14:paraId="22AE2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710" w:type="dxa"/>
            <w:gridSpan w:val="2"/>
            <w:vAlign w:val="center"/>
          </w:tcPr>
          <w:p w14:paraId="4AE86471">
            <w:pPr>
              <w:pStyle w:val="7"/>
              <w:tabs>
                <w:tab w:val="left" w:pos="252"/>
              </w:tabs>
              <w:spacing w:before="144" w:beforeLines="60"/>
              <w:jc w:val="left"/>
              <w:rPr>
                <w:rFonts w:cs="Arial"/>
                <w:b/>
                <w:sz w:val="20"/>
              </w:rPr>
            </w:pPr>
            <w:r>
              <w:rPr>
                <w:rFonts w:cs="Arial"/>
                <w:b/>
                <w:sz w:val="20"/>
              </w:rPr>
              <w:t>Specifications (Candidate Profile):</w:t>
            </w:r>
          </w:p>
          <w:p w14:paraId="388B362C">
            <w:pPr>
              <w:pStyle w:val="7"/>
              <w:tabs>
                <w:tab w:val="left" w:pos="252"/>
              </w:tabs>
              <w:spacing w:before="144" w:beforeLines="60"/>
              <w:jc w:val="left"/>
              <w:rPr>
                <w:rFonts w:cs="Arial"/>
                <w:b/>
                <w:sz w:val="8"/>
                <w:szCs w:val="8"/>
              </w:rPr>
            </w:pPr>
            <w:bookmarkStart w:id="0" w:name="_GoBack"/>
            <w:bookmarkEnd w:id="0"/>
          </w:p>
          <w:p w14:paraId="14560CC4">
            <w:pPr>
              <w:rPr>
                <w:rFonts w:ascii="Arial" w:hAnsi="Arial" w:cs="Arial"/>
              </w:rPr>
            </w:pPr>
            <w:r>
              <w:rPr>
                <w:rFonts w:ascii="Arial" w:hAnsi="Arial" w:cs="Arial"/>
              </w:rPr>
              <w:t>An AV (Audio-Visual) technician plays a crucial role in ensuring the smooth operation of audio and visual equipment in various settings such as conferences, events, meetings, and productions. Here are the qualifications and skills required for this role:</w:t>
            </w:r>
          </w:p>
          <w:p w14:paraId="0BBEF271">
            <w:pPr>
              <w:rPr>
                <w:rFonts w:ascii="Arial" w:hAnsi="Arial" w:cs="Arial"/>
                <w:sz w:val="13"/>
                <w:szCs w:val="13"/>
              </w:rPr>
            </w:pPr>
          </w:p>
          <w:p w14:paraId="44347BA4">
            <w:pPr>
              <w:numPr>
                <w:ilvl w:val="12"/>
                <w:numId w:val="0"/>
              </w:numPr>
              <w:rPr>
                <w:rFonts w:ascii="Arial" w:hAnsi="Arial" w:cs="Arial"/>
                <w:b/>
                <w:bCs/>
                <w:u w:val="single"/>
              </w:rPr>
            </w:pPr>
            <w:r>
              <w:rPr>
                <w:rFonts w:ascii="Arial" w:hAnsi="Arial" w:cs="Arial"/>
                <w:b/>
                <w:bCs/>
                <w:u w:val="single"/>
              </w:rPr>
              <w:t>Education:</w:t>
            </w:r>
          </w:p>
          <w:p w14:paraId="181D7894">
            <w:pPr>
              <w:pStyle w:val="16"/>
              <w:numPr>
                <w:ilvl w:val="0"/>
                <w:numId w:val="2"/>
              </w:numPr>
              <w:rPr>
                <w:rFonts w:ascii="Arial" w:hAnsi="Arial" w:cs="Arial"/>
                <w:lang w:bidi="bn-BD"/>
              </w:rPr>
            </w:pPr>
            <w:r>
              <w:rPr>
                <w:rFonts w:hint="default" w:ascii="Arial" w:hAnsi="Arial"/>
              </w:rPr>
              <w:t>Diploma or BSc. in ETE/EEE/Multimedia or equivalent degree from any reputed University. However, vocational training or certification programs in AV production can be beneficial.</w:t>
            </w:r>
            <w:r>
              <w:rPr>
                <w:rFonts w:ascii="Arial" w:hAnsi="Arial" w:cs="Arial"/>
                <w:lang w:bidi="bn-BD"/>
              </w:rPr>
              <w:t>.</w:t>
            </w:r>
          </w:p>
          <w:p w14:paraId="43EC53FE">
            <w:pPr>
              <w:pStyle w:val="16"/>
              <w:rPr>
                <w:rFonts w:ascii="Arial" w:hAnsi="Arial" w:cs="Arial"/>
                <w:sz w:val="13"/>
                <w:szCs w:val="13"/>
                <w:lang w:bidi="bn-BD"/>
              </w:rPr>
            </w:pPr>
          </w:p>
          <w:p w14:paraId="3DA78814">
            <w:pPr>
              <w:numPr>
                <w:ilvl w:val="12"/>
                <w:numId w:val="0"/>
              </w:numPr>
              <w:rPr>
                <w:rFonts w:ascii="Arial" w:hAnsi="Arial" w:cs="Arial"/>
                <w:b/>
                <w:bCs/>
                <w:u w:val="single"/>
              </w:rPr>
            </w:pPr>
            <w:r>
              <w:rPr>
                <w:rFonts w:ascii="Arial" w:hAnsi="Arial" w:cs="Arial"/>
                <w:b/>
                <w:bCs/>
                <w:u w:val="single"/>
              </w:rPr>
              <w:t>Experience and Technical Skills</w:t>
            </w:r>
          </w:p>
          <w:p w14:paraId="38E4D426">
            <w:pPr>
              <w:numPr>
                <w:ilvl w:val="12"/>
                <w:numId w:val="0"/>
              </w:numPr>
              <w:rPr>
                <w:rFonts w:ascii="Arial" w:hAnsi="Arial" w:cs="Arial"/>
                <w:b/>
                <w:bCs/>
                <w:u w:val="single"/>
              </w:rPr>
            </w:pPr>
          </w:p>
          <w:p w14:paraId="7D5989DA">
            <w:pPr>
              <w:pStyle w:val="16"/>
              <w:numPr>
                <w:ilvl w:val="0"/>
                <w:numId w:val="2"/>
              </w:numPr>
              <w:rPr>
                <w:rFonts w:hint="default" w:ascii="Arial" w:hAnsi="Arial"/>
              </w:rPr>
            </w:pPr>
            <w:r>
              <w:rPr>
                <w:rFonts w:hint="default" w:ascii="Arial" w:hAnsi="Arial"/>
              </w:rPr>
              <w:t>Minimum 1 to 2 Years of practical experience on AV equipment managing</w:t>
            </w:r>
          </w:p>
          <w:p w14:paraId="6C27BEB6">
            <w:pPr>
              <w:pStyle w:val="16"/>
              <w:numPr>
                <w:ilvl w:val="0"/>
                <w:numId w:val="2"/>
              </w:numPr>
              <w:rPr>
                <w:rFonts w:hint="default" w:ascii="Arial" w:hAnsi="Arial"/>
              </w:rPr>
            </w:pPr>
            <w:r>
              <w:rPr>
                <w:rFonts w:hint="default" w:ascii="Arial" w:hAnsi="Arial"/>
              </w:rPr>
              <w:t xml:space="preserve">Knowledge on </w:t>
            </w:r>
            <w:r>
              <w:rPr>
                <w:rFonts w:hint="default" w:ascii="Arial" w:hAnsi="Arial"/>
                <w:lang w:val="en-US"/>
              </w:rPr>
              <w:t xml:space="preserve">the </w:t>
            </w:r>
            <w:r>
              <w:rPr>
                <w:rFonts w:hint="default" w:ascii="Arial" w:hAnsi="Arial"/>
              </w:rPr>
              <w:t xml:space="preserve">principal of Audio, video, lighting and other peripherals. </w:t>
            </w:r>
          </w:p>
          <w:p w14:paraId="26FC6D49">
            <w:pPr>
              <w:pStyle w:val="16"/>
              <w:numPr>
                <w:ilvl w:val="0"/>
                <w:numId w:val="2"/>
              </w:numPr>
              <w:rPr>
                <w:rFonts w:hint="default" w:ascii="Arial" w:hAnsi="Arial"/>
              </w:rPr>
            </w:pPr>
            <w:r>
              <w:rPr>
                <w:rFonts w:hint="default" w:ascii="Arial" w:hAnsi="Arial"/>
              </w:rPr>
              <w:t>Proficiency of Basic IT skills is beneficial</w:t>
            </w:r>
          </w:p>
          <w:p w14:paraId="40A108B7">
            <w:pPr>
              <w:pStyle w:val="16"/>
              <w:numPr>
                <w:ilvl w:val="0"/>
                <w:numId w:val="2"/>
              </w:numPr>
              <w:rPr>
                <w:rFonts w:hint="default" w:ascii="Arial" w:hAnsi="Arial"/>
              </w:rPr>
            </w:pPr>
            <w:r>
              <w:rPr>
                <w:rFonts w:hint="default" w:ascii="Arial" w:hAnsi="Arial"/>
              </w:rPr>
              <w:t>Strong problem-solving aptitude to handle unexpected technical issues calmly and efficiently</w:t>
            </w:r>
          </w:p>
          <w:p w14:paraId="6E2D0BEF">
            <w:pPr>
              <w:pStyle w:val="16"/>
              <w:numPr>
                <w:ilvl w:val="0"/>
                <w:numId w:val="2"/>
              </w:numPr>
              <w:rPr>
                <w:rFonts w:hint="default" w:ascii="Arial" w:hAnsi="Arial"/>
              </w:rPr>
            </w:pPr>
            <w:r>
              <w:rPr>
                <w:rFonts w:hint="default" w:ascii="Arial" w:hAnsi="Arial"/>
              </w:rPr>
              <w:t xml:space="preserve">A strong understanding of AV equipment, including but not limited to sound systems, microphones, projectors, displays, lighting systems, and control systems. </w:t>
            </w:r>
          </w:p>
          <w:p w14:paraId="390BE0D8">
            <w:pPr>
              <w:pStyle w:val="16"/>
              <w:numPr>
                <w:ilvl w:val="0"/>
                <w:numId w:val="2"/>
              </w:numPr>
              <w:rPr>
                <w:rFonts w:hint="default" w:ascii="Arial" w:hAnsi="Arial"/>
              </w:rPr>
            </w:pPr>
            <w:r>
              <w:rPr>
                <w:rFonts w:hint="default" w:ascii="Arial" w:hAnsi="Arial"/>
              </w:rPr>
              <w:t>Time and multiple work management skill simultaneously is a must for this role</w:t>
            </w:r>
          </w:p>
          <w:p w14:paraId="14487116">
            <w:pPr>
              <w:pStyle w:val="16"/>
              <w:numPr>
                <w:ilvl w:val="0"/>
                <w:numId w:val="2"/>
              </w:numPr>
              <w:rPr>
                <w:rFonts w:hint="default" w:ascii="Arial" w:hAnsi="Arial"/>
              </w:rPr>
            </w:pPr>
            <w:r>
              <w:rPr>
                <w:rFonts w:hint="default" w:ascii="Arial" w:hAnsi="Arial"/>
              </w:rPr>
              <w:t>Familiarity with software used for audio mixing, video editing, and AV control systems can be advantageous.</w:t>
            </w:r>
          </w:p>
          <w:p w14:paraId="15261132">
            <w:pPr>
              <w:pStyle w:val="16"/>
              <w:numPr>
                <w:ilvl w:val="0"/>
                <w:numId w:val="2"/>
              </w:numPr>
              <w:rPr>
                <w:rFonts w:hint="default" w:ascii="Arial" w:hAnsi="Arial"/>
              </w:rPr>
            </w:pPr>
            <w:r>
              <w:rPr>
                <w:rFonts w:hint="default" w:ascii="Arial" w:hAnsi="Arial"/>
              </w:rPr>
              <w:t>The job may involve lifting heavy equipment and standing for long periods, so good physical health and stamina are important.</w:t>
            </w:r>
          </w:p>
          <w:p w14:paraId="4CFD0DB4">
            <w:pPr>
              <w:pStyle w:val="16"/>
              <w:numPr>
                <w:ilvl w:val="0"/>
                <w:numId w:val="2"/>
              </w:numPr>
              <w:rPr>
                <w:rFonts w:hint="default" w:ascii="Arial" w:hAnsi="Arial"/>
              </w:rPr>
            </w:pPr>
            <w:r>
              <w:rPr>
                <w:rFonts w:hint="default" w:ascii="Arial" w:hAnsi="Arial"/>
              </w:rPr>
              <w:t xml:space="preserve">Technology evolves rapidly, so the person need to stay updated with the latest trends and be adaptable to new technologies and methodologies. </w:t>
            </w:r>
          </w:p>
          <w:p w14:paraId="4D647A21">
            <w:pPr>
              <w:pStyle w:val="16"/>
              <w:numPr>
                <w:ilvl w:val="0"/>
                <w:numId w:val="2"/>
              </w:numPr>
              <w:rPr>
                <w:rFonts w:ascii="Arial" w:hAnsi="Arial" w:cs="Arial"/>
              </w:rPr>
            </w:pPr>
            <w:r>
              <w:rPr>
                <w:rFonts w:hint="default" w:ascii="Arial" w:hAnsi="Arial"/>
              </w:rPr>
              <w:t>Providing excellent customer service and ensuring client satisfaction is paramount in this role.</w:t>
            </w:r>
          </w:p>
        </w:tc>
      </w:tr>
    </w:tbl>
    <w:p w14:paraId="4445038C">
      <w:pPr>
        <w:rPr>
          <w:rFonts w:ascii="Arial" w:hAnsi="Arial" w:cs="Arial"/>
          <w:b/>
        </w:rPr>
      </w:pPr>
    </w:p>
    <w:p w14:paraId="0DE68D36">
      <w:pPr>
        <w:rPr>
          <w:rFonts w:ascii="Arial" w:hAnsi="Arial" w:cs="Arial"/>
          <w:b/>
        </w:rPr>
      </w:pPr>
    </w:p>
    <w:sectPr>
      <w:pgSz w:w="11906" w:h="16838"/>
      <w:pgMar w:top="567" w:right="1134" w:bottom="737" w:left="1134" w:header="710"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1EA4"/>
    <w:multiLevelType w:val="multilevel"/>
    <w:tmpl w:val="14791EA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04871E6"/>
    <w:multiLevelType w:val="multilevel"/>
    <w:tmpl w:val="604871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89"/>
    <w:rsid w:val="00001663"/>
    <w:rsid w:val="00007091"/>
    <w:rsid w:val="000303B1"/>
    <w:rsid w:val="00046486"/>
    <w:rsid w:val="00052493"/>
    <w:rsid w:val="00056FEB"/>
    <w:rsid w:val="00073D11"/>
    <w:rsid w:val="00074628"/>
    <w:rsid w:val="0007520A"/>
    <w:rsid w:val="0007762F"/>
    <w:rsid w:val="00083E0D"/>
    <w:rsid w:val="00092644"/>
    <w:rsid w:val="000A4237"/>
    <w:rsid w:val="000B15E4"/>
    <w:rsid w:val="000C429B"/>
    <w:rsid w:val="000C5567"/>
    <w:rsid w:val="000C674D"/>
    <w:rsid w:val="000D2E14"/>
    <w:rsid w:val="000D6030"/>
    <w:rsid w:val="000D7ED9"/>
    <w:rsid w:val="000E15CA"/>
    <w:rsid w:val="000E3532"/>
    <w:rsid w:val="000E50F7"/>
    <w:rsid w:val="000E6259"/>
    <w:rsid w:val="000F1732"/>
    <w:rsid w:val="000F19E9"/>
    <w:rsid w:val="00102CE3"/>
    <w:rsid w:val="001047AB"/>
    <w:rsid w:val="0010667A"/>
    <w:rsid w:val="00122873"/>
    <w:rsid w:val="00124085"/>
    <w:rsid w:val="001262F9"/>
    <w:rsid w:val="00137B52"/>
    <w:rsid w:val="001425AC"/>
    <w:rsid w:val="00162292"/>
    <w:rsid w:val="00182237"/>
    <w:rsid w:val="00183FF4"/>
    <w:rsid w:val="001A6059"/>
    <w:rsid w:val="001B3A73"/>
    <w:rsid w:val="001B6D5B"/>
    <w:rsid w:val="001C28D2"/>
    <w:rsid w:val="001C390E"/>
    <w:rsid w:val="001D32A9"/>
    <w:rsid w:val="001D61EB"/>
    <w:rsid w:val="001E0A7C"/>
    <w:rsid w:val="001E36F2"/>
    <w:rsid w:val="001E65E9"/>
    <w:rsid w:val="001F6E95"/>
    <w:rsid w:val="00204414"/>
    <w:rsid w:val="00226257"/>
    <w:rsid w:val="00231AA0"/>
    <w:rsid w:val="002376FA"/>
    <w:rsid w:val="00263AE7"/>
    <w:rsid w:val="0026491F"/>
    <w:rsid w:val="00277EB7"/>
    <w:rsid w:val="002908F2"/>
    <w:rsid w:val="00291732"/>
    <w:rsid w:val="002B4DC3"/>
    <w:rsid w:val="002C694B"/>
    <w:rsid w:val="002C7594"/>
    <w:rsid w:val="002D17A3"/>
    <w:rsid w:val="002E2635"/>
    <w:rsid w:val="002F56F6"/>
    <w:rsid w:val="002F6F84"/>
    <w:rsid w:val="00302D10"/>
    <w:rsid w:val="00302DA8"/>
    <w:rsid w:val="003351C9"/>
    <w:rsid w:val="00346406"/>
    <w:rsid w:val="003538C4"/>
    <w:rsid w:val="00365AD0"/>
    <w:rsid w:val="00371720"/>
    <w:rsid w:val="00372624"/>
    <w:rsid w:val="00375FA3"/>
    <w:rsid w:val="00397F04"/>
    <w:rsid w:val="003A30A6"/>
    <w:rsid w:val="003A3BCE"/>
    <w:rsid w:val="003B3AB8"/>
    <w:rsid w:val="003D3179"/>
    <w:rsid w:val="00401DAA"/>
    <w:rsid w:val="00403543"/>
    <w:rsid w:val="004069BD"/>
    <w:rsid w:val="00417F02"/>
    <w:rsid w:val="00425D99"/>
    <w:rsid w:val="00430944"/>
    <w:rsid w:val="004336F4"/>
    <w:rsid w:val="004424DE"/>
    <w:rsid w:val="00443EE1"/>
    <w:rsid w:val="00451DCE"/>
    <w:rsid w:val="00454F4D"/>
    <w:rsid w:val="00463306"/>
    <w:rsid w:val="004708DD"/>
    <w:rsid w:val="0048072D"/>
    <w:rsid w:val="004827B2"/>
    <w:rsid w:val="004948F3"/>
    <w:rsid w:val="00495D7C"/>
    <w:rsid w:val="004A32A5"/>
    <w:rsid w:val="004B12B2"/>
    <w:rsid w:val="004B3C84"/>
    <w:rsid w:val="004B5DC9"/>
    <w:rsid w:val="004C0EB9"/>
    <w:rsid w:val="004C16EF"/>
    <w:rsid w:val="004C4141"/>
    <w:rsid w:val="004C6A0F"/>
    <w:rsid w:val="004D1A04"/>
    <w:rsid w:val="004D1ED9"/>
    <w:rsid w:val="004F1113"/>
    <w:rsid w:val="004F28DF"/>
    <w:rsid w:val="004F658E"/>
    <w:rsid w:val="005061ED"/>
    <w:rsid w:val="00510C21"/>
    <w:rsid w:val="00515F2C"/>
    <w:rsid w:val="00525940"/>
    <w:rsid w:val="005350E9"/>
    <w:rsid w:val="0053622B"/>
    <w:rsid w:val="005472BC"/>
    <w:rsid w:val="00552BB6"/>
    <w:rsid w:val="00552D7E"/>
    <w:rsid w:val="0055724B"/>
    <w:rsid w:val="00567CD7"/>
    <w:rsid w:val="0057734C"/>
    <w:rsid w:val="005774FF"/>
    <w:rsid w:val="005840D8"/>
    <w:rsid w:val="0058604E"/>
    <w:rsid w:val="005A21C1"/>
    <w:rsid w:val="005A3DEA"/>
    <w:rsid w:val="005A7A11"/>
    <w:rsid w:val="005B4788"/>
    <w:rsid w:val="005B59CA"/>
    <w:rsid w:val="005F3935"/>
    <w:rsid w:val="006057BE"/>
    <w:rsid w:val="0060731E"/>
    <w:rsid w:val="00613B4A"/>
    <w:rsid w:val="00617E8B"/>
    <w:rsid w:val="006304A7"/>
    <w:rsid w:val="006329AA"/>
    <w:rsid w:val="00635CCA"/>
    <w:rsid w:val="0064417F"/>
    <w:rsid w:val="00651BCB"/>
    <w:rsid w:val="0065383A"/>
    <w:rsid w:val="006554C5"/>
    <w:rsid w:val="00657C72"/>
    <w:rsid w:val="00661E5C"/>
    <w:rsid w:val="0066647E"/>
    <w:rsid w:val="00671496"/>
    <w:rsid w:val="006853E0"/>
    <w:rsid w:val="00686E8F"/>
    <w:rsid w:val="00697274"/>
    <w:rsid w:val="006A0CD9"/>
    <w:rsid w:val="006A3C5A"/>
    <w:rsid w:val="006B00BF"/>
    <w:rsid w:val="006B0493"/>
    <w:rsid w:val="006B6D32"/>
    <w:rsid w:val="006C093D"/>
    <w:rsid w:val="006C3B10"/>
    <w:rsid w:val="006C4361"/>
    <w:rsid w:val="006F3A4E"/>
    <w:rsid w:val="0070308A"/>
    <w:rsid w:val="007102DF"/>
    <w:rsid w:val="00710ABB"/>
    <w:rsid w:val="00714E3A"/>
    <w:rsid w:val="00716192"/>
    <w:rsid w:val="00720207"/>
    <w:rsid w:val="00734971"/>
    <w:rsid w:val="00740F77"/>
    <w:rsid w:val="00746B3F"/>
    <w:rsid w:val="007551A2"/>
    <w:rsid w:val="00764095"/>
    <w:rsid w:val="00764A61"/>
    <w:rsid w:val="0077418F"/>
    <w:rsid w:val="0077779C"/>
    <w:rsid w:val="00782466"/>
    <w:rsid w:val="00784877"/>
    <w:rsid w:val="0079231D"/>
    <w:rsid w:val="007A22FF"/>
    <w:rsid w:val="007A2497"/>
    <w:rsid w:val="007A36AD"/>
    <w:rsid w:val="007B3884"/>
    <w:rsid w:val="007C0657"/>
    <w:rsid w:val="007C33FF"/>
    <w:rsid w:val="007C52A7"/>
    <w:rsid w:val="007D1BD7"/>
    <w:rsid w:val="007D680A"/>
    <w:rsid w:val="007E6A79"/>
    <w:rsid w:val="007F3B47"/>
    <w:rsid w:val="007F5DEB"/>
    <w:rsid w:val="007F7012"/>
    <w:rsid w:val="007F7591"/>
    <w:rsid w:val="00800F08"/>
    <w:rsid w:val="00824F58"/>
    <w:rsid w:val="008327A3"/>
    <w:rsid w:val="00842532"/>
    <w:rsid w:val="00845293"/>
    <w:rsid w:val="00850032"/>
    <w:rsid w:val="00853153"/>
    <w:rsid w:val="00860C5A"/>
    <w:rsid w:val="00864337"/>
    <w:rsid w:val="0086546D"/>
    <w:rsid w:val="008667DF"/>
    <w:rsid w:val="008964BF"/>
    <w:rsid w:val="008B4AF7"/>
    <w:rsid w:val="008C43F1"/>
    <w:rsid w:val="008D30BC"/>
    <w:rsid w:val="008D4AA6"/>
    <w:rsid w:val="008D6FEC"/>
    <w:rsid w:val="00902EBC"/>
    <w:rsid w:val="00904514"/>
    <w:rsid w:val="00910458"/>
    <w:rsid w:val="00916356"/>
    <w:rsid w:val="00917DCD"/>
    <w:rsid w:val="00942666"/>
    <w:rsid w:val="00942A72"/>
    <w:rsid w:val="009431D0"/>
    <w:rsid w:val="009455DF"/>
    <w:rsid w:val="009611FD"/>
    <w:rsid w:val="00971F32"/>
    <w:rsid w:val="00985C32"/>
    <w:rsid w:val="009919C9"/>
    <w:rsid w:val="009970D8"/>
    <w:rsid w:val="009E1AD5"/>
    <w:rsid w:val="009E31B3"/>
    <w:rsid w:val="00A00A37"/>
    <w:rsid w:val="00A0486E"/>
    <w:rsid w:val="00A338DA"/>
    <w:rsid w:val="00A432FF"/>
    <w:rsid w:val="00A46335"/>
    <w:rsid w:val="00A46753"/>
    <w:rsid w:val="00A67456"/>
    <w:rsid w:val="00A7296B"/>
    <w:rsid w:val="00A7516D"/>
    <w:rsid w:val="00A92079"/>
    <w:rsid w:val="00A9786D"/>
    <w:rsid w:val="00AA1C92"/>
    <w:rsid w:val="00AA3648"/>
    <w:rsid w:val="00AA7D1C"/>
    <w:rsid w:val="00AC2896"/>
    <w:rsid w:val="00AC2F1B"/>
    <w:rsid w:val="00AD228C"/>
    <w:rsid w:val="00AE2561"/>
    <w:rsid w:val="00AE5830"/>
    <w:rsid w:val="00AE73D9"/>
    <w:rsid w:val="00AF1183"/>
    <w:rsid w:val="00AF7A11"/>
    <w:rsid w:val="00B03B02"/>
    <w:rsid w:val="00B03F8E"/>
    <w:rsid w:val="00B04C22"/>
    <w:rsid w:val="00B1057F"/>
    <w:rsid w:val="00B15B81"/>
    <w:rsid w:val="00B35AFC"/>
    <w:rsid w:val="00B5694E"/>
    <w:rsid w:val="00B60987"/>
    <w:rsid w:val="00B704E8"/>
    <w:rsid w:val="00B72032"/>
    <w:rsid w:val="00B72081"/>
    <w:rsid w:val="00B7554E"/>
    <w:rsid w:val="00B76749"/>
    <w:rsid w:val="00B842E7"/>
    <w:rsid w:val="00B85859"/>
    <w:rsid w:val="00B87766"/>
    <w:rsid w:val="00BA1731"/>
    <w:rsid w:val="00BA2E89"/>
    <w:rsid w:val="00BB5B4B"/>
    <w:rsid w:val="00BC7257"/>
    <w:rsid w:val="00BE14AE"/>
    <w:rsid w:val="00BE5A39"/>
    <w:rsid w:val="00C06677"/>
    <w:rsid w:val="00C3113D"/>
    <w:rsid w:val="00C337D7"/>
    <w:rsid w:val="00C451C4"/>
    <w:rsid w:val="00C60F6A"/>
    <w:rsid w:val="00C737E2"/>
    <w:rsid w:val="00C75D61"/>
    <w:rsid w:val="00C8504C"/>
    <w:rsid w:val="00C922EB"/>
    <w:rsid w:val="00C97432"/>
    <w:rsid w:val="00CA0615"/>
    <w:rsid w:val="00CB34CD"/>
    <w:rsid w:val="00CB4BE4"/>
    <w:rsid w:val="00CC2F0D"/>
    <w:rsid w:val="00CD4859"/>
    <w:rsid w:val="00CD5797"/>
    <w:rsid w:val="00CE1FE0"/>
    <w:rsid w:val="00CF2443"/>
    <w:rsid w:val="00CF326A"/>
    <w:rsid w:val="00CF7FF2"/>
    <w:rsid w:val="00D01955"/>
    <w:rsid w:val="00D07B8A"/>
    <w:rsid w:val="00D1078B"/>
    <w:rsid w:val="00D2053D"/>
    <w:rsid w:val="00D31B56"/>
    <w:rsid w:val="00D452F8"/>
    <w:rsid w:val="00D45E3D"/>
    <w:rsid w:val="00D47FB0"/>
    <w:rsid w:val="00D52C93"/>
    <w:rsid w:val="00D550E3"/>
    <w:rsid w:val="00D7289E"/>
    <w:rsid w:val="00D72A03"/>
    <w:rsid w:val="00D7730F"/>
    <w:rsid w:val="00D7736D"/>
    <w:rsid w:val="00D77E57"/>
    <w:rsid w:val="00DA1126"/>
    <w:rsid w:val="00DB0A29"/>
    <w:rsid w:val="00DD4BB5"/>
    <w:rsid w:val="00DF1547"/>
    <w:rsid w:val="00E05F5C"/>
    <w:rsid w:val="00E1723C"/>
    <w:rsid w:val="00E20942"/>
    <w:rsid w:val="00E21759"/>
    <w:rsid w:val="00E21EEE"/>
    <w:rsid w:val="00E4134D"/>
    <w:rsid w:val="00E41E82"/>
    <w:rsid w:val="00E64492"/>
    <w:rsid w:val="00E73520"/>
    <w:rsid w:val="00E74915"/>
    <w:rsid w:val="00E80862"/>
    <w:rsid w:val="00E94FFA"/>
    <w:rsid w:val="00EA3BEF"/>
    <w:rsid w:val="00EC12EF"/>
    <w:rsid w:val="00EC177D"/>
    <w:rsid w:val="00EC2257"/>
    <w:rsid w:val="00EC3F4F"/>
    <w:rsid w:val="00EC5906"/>
    <w:rsid w:val="00ED001A"/>
    <w:rsid w:val="00ED7021"/>
    <w:rsid w:val="00ED7E93"/>
    <w:rsid w:val="00EE2D5F"/>
    <w:rsid w:val="00EE3AE5"/>
    <w:rsid w:val="00EF3B5F"/>
    <w:rsid w:val="00F06059"/>
    <w:rsid w:val="00F35FAD"/>
    <w:rsid w:val="00F36915"/>
    <w:rsid w:val="00F45473"/>
    <w:rsid w:val="00F47474"/>
    <w:rsid w:val="00F47EB6"/>
    <w:rsid w:val="00F606D0"/>
    <w:rsid w:val="00F746BD"/>
    <w:rsid w:val="00F91ACD"/>
    <w:rsid w:val="00F97E11"/>
    <w:rsid w:val="00F9F69D"/>
    <w:rsid w:val="00FA2148"/>
    <w:rsid w:val="00FA3AA9"/>
    <w:rsid w:val="00FA6BD6"/>
    <w:rsid w:val="00FB038A"/>
    <w:rsid w:val="00FB1392"/>
    <w:rsid w:val="00FC2EDE"/>
    <w:rsid w:val="00FC5517"/>
    <w:rsid w:val="00FE52EE"/>
    <w:rsid w:val="00FF092E"/>
    <w:rsid w:val="0104A0EB"/>
    <w:rsid w:val="01F26E7D"/>
    <w:rsid w:val="0206B647"/>
    <w:rsid w:val="03C1A42A"/>
    <w:rsid w:val="042B7DCD"/>
    <w:rsid w:val="04523316"/>
    <w:rsid w:val="061C90E4"/>
    <w:rsid w:val="0790F7AC"/>
    <w:rsid w:val="08CF1E83"/>
    <w:rsid w:val="0ECFBE91"/>
    <w:rsid w:val="135C6F68"/>
    <w:rsid w:val="13E30A32"/>
    <w:rsid w:val="142351E5"/>
    <w:rsid w:val="157E0ECE"/>
    <w:rsid w:val="15B83838"/>
    <w:rsid w:val="16003660"/>
    <w:rsid w:val="16D3484A"/>
    <w:rsid w:val="179D85AF"/>
    <w:rsid w:val="17A78873"/>
    <w:rsid w:val="1884665B"/>
    <w:rsid w:val="18A19925"/>
    <w:rsid w:val="1918A873"/>
    <w:rsid w:val="1C179083"/>
    <w:rsid w:val="1CB58904"/>
    <w:rsid w:val="1DE64E75"/>
    <w:rsid w:val="20D24651"/>
    <w:rsid w:val="217774F1"/>
    <w:rsid w:val="24772F8D"/>
    <w:rsid w:val="265AD5C7"/>
    <w:rsid w:val="2707A4C6"/>
    <w:rsid w:val="2CBE2D00"/>
    <w:rsid w:val="2FF4BA6F"/>
    <w:rsid w:val="308AF843"/>
    <w:rsid w:val="329B7FBE"/>
    <w:rsid w:val="32C6AB06"/>
    <w:rsid w:val="351DA0EA"/>
    <w:rsid w:val="354FA806"/>
    <w:rsid w:val="37E85F41"/>
    <w:rsid w:val="3820A900"/>
    <w:rsid w:val="3B393FD9"/>
    <w:rsid w:val="3CD86483"/>
    <w:rsid w:val="3FB3A32A"/>
    <w:rsid w:val="424F2E8A"/>
    <w:rsid w:val="4439CFDE"/>
    <w:rsid w:val="461C7524"/>
    <w:rsid w:val="482E7920"/>
    <w:rsid w:val="48709075"/>
    <w:rsid w:val="48E6E0B3"/>
    <w:rsid w:val="49A67CCC"/>
    <w:rsid w:val="49CFAAD7"/>
    <w:rsid w:val="4B3A0753"/>
    <w:rsid w:val="4C5FFE2B"/>
    <w:rsid w:val="4CFAD2E3"/>
    <w:rsid w:val="4D8DB061"/>
    <w:rsid w:val="4DABB03E"/>
    <w:rsid w:val="4EF198CB"/>
    <w:rsid w:val="4F45231E"/>
    <w:rsid w:val="503D7001"/>
    <w:rsid w:val="51B58EA3"/>
    <w:rsid w:val="53186A4B"/>
    <w:rsid w:val="549C1A01"/>
    <w:rsid w:val="55703A8B"/>
    <w:rsid w:val="55ADDEB8"/>
    <w:rsid w:val="56D118E8"/>
    <w:rsid w:val="57195D4C"/>
    <w:rsid w:val="58644BD0"/>
    <w:rsid w:val="58B5E722"/>
    <w:rsid w:val="591EC2D2"/>
    <w:rsid w:val="5944B0B9"/>
    <w:rsid w:val="5A4B22C1"/>
    <w:rsid w:val="5C442DCC"/>
    <w:rsid w:val="5F28748A"/>
    <w:rsid w:val="607AF385"/>
    <w:rsid w:val="6274AC0C"/>
    <w:rsid w:val="638DC8DB"/>
    <w:rsid w:val="6456661D"/>
    <w:rsid w:val="65A2DF22"/>
    <w:rsid w:val="67FD6519"/>
    <w:rsid w:val="680CF353"/>
    <w:rsid w:val="69D19AEC"/>
    <w:rsid w:val="6AF538B6"/>
    <w:rsid w:val="6BEE9A04"/>
    <w:rsid w:val="6C085E39"/>
    <w:rsid w:val="6C589E3A"/>
    <w:rsid w:val="6F5C6CA8"/>
    <w:rsid w:val="722567EE"/>
    <w:rsid w:val="756859D2"/>
    <w:rsid w:val="7572EE2C"/>
    <w:rsid w:val="757F72FA"/>
    <w:rsid w:val="777E6DD1"/>
    <w:rsid w:val="77826BFE"/>
    <w:rsid w:val="78A19A12"/>
    <w:rsid w:val="7B02C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2"/>
    <w:basedOn w:val="1"/>
    <w:next w:val="1"/>
    <w:link w:val="15"/>
    <w:qFormat/>
    <w:uiPriority w:val="0"/>
    <w:pPr>
      <w:keepNext/>
      <w:outlineLvl w:val="1"/>
    </w:pPr>
    <w:rPr>
      <w:rFonts w:ascii="Bookman Old Style" w:hAnsi="Bookman Old Style"/>
      <w:b/>
      <w:sz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semiHidden/>
    <w:unhideWhenUsed/>
    <w:uiPriority w:val="99"/>
    <w:rPr>
      <w:rFonts w:ascii="Tahoma" w:hAnsi="Tahoma" w:cs="Tahoma"/>
      <w:sz w:val="16"/>
      <w:szCs w:val="16"/>
    </w:rPr>
  </w:style>
  <w:style w:type="paragraph" w:styleId="6">
    <w:name w:val="Body Text"/>
    <w:basedOn w:val="1"/>
    <w:link w:val="22"/>
    <w:unhideWhenUsed/>
    <w:qFormat/>
    <w:uiPriority w:val="99"/>
    <w:pPr>
      <w:spacing w:after="120"/>
    </w:pPr>
  </w:style>
  <w:style w:type="paragraph" w:styleId="7">
    <w:name w:val="Body Text 2"/>
    <w:basedOn w:val="1"/>
    <w:link w:val="17"/>
    <w:qFormat/>
    <w:uiPriority w:val="0"/>
    <w:pPr>
      <w:tabs>
        <w:tab w:val="left" w:pos="-720"/>
      </w:tabs>
      <w:suppressAutoHyphens/>
      <w:jc w:val="both"/>
    </w:pPr>
    <w:rPr>
      <w:rFonts w:ascii="Arial" w:hAnsi="Arial"/>
      <w:sz w:val="24"/>
      <w:lang w:eastAsia="fr-FR"/>
    </w:rPr>
  </w:style>
  <w:style w:type="character" w:styleId="8">
    <w:name w:val="annotation reference"/>
    <w:semiHidden/>
    <w:unhideWhenUsed/>
    <w:qFormat/>
    <w:uiPriority w:val="99"/>
    <w:rPr>
      <w:sz w:val="16"/>
      <w:szCs w:val="16"/>
    </w:rPr>
  </w:style>
  <w:style w:type="paragraph" w:styleId="9">
    <w:name w:val="annotation text"/>
    <w:basedOn w:val="1"/>
    <w:link w:val="18"/>
    <w:semiHidden/>
    <w:unhideWhenUsed/>
    <w:qFormat/>
    <w:uiPriority w:val="99"/>
  </w:style>
  <w:style w:type="paragraph" w:styleId="10">
    <w:name w:val="annotation subject"/>
    <w:basedOn w:val="9"/>
    <w:next w:val="9"/>
    <w:link w:val="19"/>
    <w:semiHidden/>
    <w:unhideWhenUsed/>
    <w:uiPriority w:val="99"/>
    <w:rPr>
      <w:b/>
      <w:bCs/>
    </w:rPr>
  </w:style>
  <w:style w:type="paragraph" w:styleId="11">
    <w:name w:val="footer"/>
    <w:basedOn w:val="1"/>
    <w:link w:val="24"/>
    <w:unhideWhenUsed/>
    <w:qFormat/>
    <w:uiPriority w:val="99"/>
    <w:pPr>
      <w:tabs>
        <w:tab w:val="center" w:pos="4536"/>
        <w:tab w:val="right" w:pos="9072"/>
      </w:tabs>
    </w:pPr>
  </w:style>
  <w:style w:type="paragraph" w:styleId="12">
    <w:name w:val="header"/>
    <w:basedOn w:val="1"/>
    <w:link w:val="23"/>
    <w:unhideWhenUsed/>
    <w:qFormat/>
    <w:uiPriority w:val="99"/>
    <w:pPr>
      <w:tabs>
        <w:tab w:val="center" w:pos="4536"/>
        <w:tab w:val="right" w:pos="9072"/>
      </w:tabs>
    </w:pPr>
  </w:style>
  <w:style w:type="paragraph" w:styleId="13">
    <w:name w:val="Normal (Web)"/>
    <w:basedOn w:val="1"/>
    <w:unhideWhenUsed/>
    <w:uiPriority w:val="99"/>
    <w:pPr>
      <w:spacing w:before="100" w:beforeAutospacing="1" w:after="100" w:afterAutospacing="1"/>
    </w:pPr>
    <w:rPr>
      <w:sz w:val="24"/>
      <w:szCs w:val="24"/>
      <w:lang w:val="en-US"/>
    </w:rPr>
  </w:style>
  <w:style w:type="table" w:styleId="14">
    <w:name w:val="Table Grid"/>
    <w:basedOn w:val="4"/>
    <w:uiPriority w:val="39"/>
    <w:rPr>
      <w:rFonts w:asciiTheme="minorHAnsi" w:hAnsiTheme="minorHAnsi" w:eastAsiaTheme="minorHAnsi" w:cstheme="minorBidi"/>
      <w:sz w:val="22"/>
      <w:szCs w:val="22"/>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link w:val="2"/>
    <w:qFormat/>
    <w:uiPriority w:val="0"/>
    <w:rPr>
      <w:rFonts w:ascii="Bookman Old Style" w:hAnsi="Bookman Old Style" w:eastAsia="Times New Roman" w:cs="Times New Roman"/>
      <w:b/>
      <w:sz w:val="32"/>
      <w:szCs w:val="20"/>
      <w:lang w:val="en-GB"/>
    </w:rPr>
  </w:style>
  <w:style w:type="paragraph" w:styleId="16">
    <w:name w:val="List Paragraph"/>
    <w:basedOn w:val="1"/>
    <w:qFormat/>
    <w:uiPriority w:val="34"/>
    <w:pPr>
      <w:ind w:left="720"/>
      <w:contextualSpacing/>
    </w:pPr>
  </w:style>
  <w:style w:type="character" w:customStyle="1" w:styleId="17">
    <w:name w:val="Body Text 2 Char"/>
    <w:link w:val="7"/>
    <w:uiPriority w:val="0"/>
    <w:rPr>
      <w:rFonts w:ascii="Arial" w:hAnsi="Arial" w:eastAsia="Times New Roman"/>
      <w:sz w:val="24"/>
      <w:lang w:eastAsia="fr-FR"/>
    </w:rPr>
  </w:style>
  <w:style w:type="character" w:customStyle="1" w:styleId="18">
    <w:name w:val="Comment Text Char"/>
    <w:link w:val="9"/>
    <w:semiHidden/>
    <w:qFormat/>
    <w:uiPriority w:val="99"/>
    <w:rPr>
      <w:rFonts w:ascii="Times New Roman" w:hAnsi="Times New Roman" w:eastAsia="Times New Roman"/>
      <w:lang w:eastAsia="en-US"/>
    </w:rPr>
  </w:style>
  <w:style w:type="character" w:customStyle="1" w:styleId="19">
    <w:name w:val="Comment Subject Char"/>
    <w:link w:val="10"/>
    <w:semiHidden/>
    <w:qFormat/>
    <w:uiPriority w:val="99"/>
    <w:rPr>
      <w:rFonts w:ascii="Times New Roman" w:hAnsi="Times New Roman" w:eastAsia="Times New Roman"/>
      <w:b/>
      <w:bCs/>
      <w:lang w:eastAsia="en-US"/>
    </w:rPr>
  </w:style>
  <w:style w:type="character" w:customStyle="1" w:styleId="20">
    <w:name w:val="Balloon Text Char"/>
    <w:link w:val="5"/>
    <w:semiHidden/>
    <w:uiPriority w:val="99"/>
    <w:rPr>
      <w:rFonts w:ascii="Tahoma" w:hAnsi="Tahoma" w:eastAsia="Times New Roman" w:cs="Tahoma"/>
      <w:sz w:val="16"/>
      <w:szCs w:val="16"/>
      <w:lang w:eastAsia="en-US"/>
    </w:rPr>
  </w:style>
  <w:style w:type="paragraph" w:customStyle="1" w:styleId="21">
    <w:name w:val="Default"/>
    <w:qFormat/>
    <w:uiPriority w:val="0"/>
    <w:pPr>
      <w:autoSpaceDE w:val="0"/>
      <w:autoSpaceDN w:val="0"/>
      <w:adjustRightInd w:val="0"/>
    </w:pPr>
    <w:rPr>
      <w:rFonts w:ascii="Arial" w:hAnsi="Arial" w:eastAsia="Calibri" w:cs="Arial"/>
      <w:color w:val="000000"/>
      <w:sz w:val="24"/>
      <w:szCs w:val="24"/>
      <w:lang w:val="en-GB" w:eastAsia="en-GB" w:bidi="ar-SA"/>
    </w:rPr>
  </w:style>
  <w:style w:type="character" w:customStyle="1" w:styleId="22">
    <w:name w:val="Body Text Char"/>
    <w:link w:val="6"/>
    <w:qFormat/>
    <w:uiPriority w:val="99"/>
    <w:rPr>
      <w:rFonts w:ascii="Times New Roman" w:hAnsi="Times New Roman" w:eastAsia="Times New Roman"/>
      <w:lang w:eastAsia="en-US"/>
    </w:rPr>
  </w:style>
  <w:style w:type="character" w:customStyle="1" w:styleId="23">
    <w:name w:val="Header Char"/>
    <w:link w:val="12"/>
    <w:qFormat/>
    <w:uiPriority w:val="99"/>
    <w:rPr>
      <w:rFonts w:ascii="Times New Roman" w:hAnsi="Times New Roman" w:eastAsia="Times New Roman"/>
      <w:lang w:val="en-GB" w:eastAsia="en-US"/>
    </w:rPr>
  </w:style>
  <w:style w:type="character" w:customStyle="1" w:styleId="24">
    <w:name w:val="Footer Char"/>
    <w:link w:val="11"/>
    <w:uiPriority w:val="99"/>
    <w:rPr>
      <w:rFonts w:ascii="Times New Roman" w:hAnsi="Times New Roman" w:eastAsia="Times New Roman"/>
      <w:lang w:val="en-GB" w:eastAsia="en-US"/>
    </w:rPr>
  </w:style>
  <w:style w:type="paragraph" w:customStyle="1" w:styleId="25">
    <w:name w:val="Revision"/>
    <w:hidden/>
    <w:semiHidden/>
    <w:uiPriority w:val="99"/>
    <w:rPr>
      <w:rFonts w:asciiTheme="minorHAnsi" w:hAnsiTheme="minorHAnsi" w:eastAsiaTheme="minorHAnsi" w:cstheme="minorBidi"/>
      <w:sz w:val="22"/>
      <w:szCs w:val="22"/>
      <w:lang w:val="en-CA"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oR\AKA%20TOR%20template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6F064CFD1755478AF4EF2DE7EA68B2" ma:contentTypeVersion="4" ma:contentTypeDescription="Create a new document." ma:contentTypeScope="" ma:versionID="b0b6e0029be5da89a94d0f62078ab436">
  <xsd:schema xmlns:xsd="http://www.w3.org/2001/XMLSchema" xmlns:xs="http://www.w3.org/2001/XMLSchema" xmlns:p="http://schemas.microsoft.com/office/2006/metadata/properties" xmlns:ns2="90fb0b86-d276-4990-ba3e-a52cec8b3c5e" targetNamespace="http://schemas.microsoft.com/office/2006/metadata/properties" ma:root="true" ma:fieldsID="39a9b0a7235fc59527e330c5c5fff8b8" ns2:_="">
    <xsd:import namespace="90fb0b86-d276-4990-ba3e-a52cec8b3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b0b86-d276-4990-ba3e-a52cec8b3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6C630-40DD-46CB-B2A2-BCAFE0062A66}">
  <ds:schemaRefs/>
</ds:datastoreItem>
</file>

<file path=customXml/itemProps2.xml><?xml version="1.0" encoding="utf-8"?>
<ds:datastoreItem xmlns:ds="http://schemas.openxmlformats.org/officeDocument/2006/customXml" ds:itemID="{D4DEE954-BF1D-45FB-A046-F3A2EC18B44B}">
  <ds:schemaRefs/>
</ds:datastoreItem>
</file>

<file path=customXml/itemProps3.xml><?xml version="1.0" encoding="utf-8"?>
<ds:datastoreItem xmlns:ds="http://schemas.openxmlformats.org/officeDocument/2006/customXml" ds:itemID="{5631767D-EDE8-4E81-8A09-82A337C82582}">
  <ds:schemaRefs/>
</ds:datastoreItem>
</file>

<file path=customXml/itemProps4.xml><?xml version="1.0" encoding="utf-8"?>
<ds:datastoreItem xmlns:ds="http://schemas.openxmlformats.org/officeDocument/2006/customXml" ds:itemID="{A73DF97C-DBD8-4ABD-989E-06CC8F09981E}">
  <ds:schemaRefs/>
</ds:datastoreItem>
</file>

<file path=docProps/app.xml><?xml version="1.0" encoding="utf-8"?>
<Properties xmlns="http://schemas.openxmlformats.org/officeDocument/2006/extended-properties" xmlns:vt="http://schemas.openxmlformats.org/officeDocument/2006/docPropsVTypes">
  <Template>AKA TOR template_2019</Template>
  <Company>*</Company>
  <Pages>2</Pages>
  <Words>809</Words>
  <Characters>4617</Characters>
  <Lines>38</Lines>
  <Paragraphs>10</Paragraphs>
  <TotalTime>0</TotalTime>
  <ScaleCrop>false</ScaleCrop>
  <LinksUpToDate>false</LinksUpToDate>
  <CharactersWithSpaces>5416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2024-01-09T04:44:00Z</dcterms:created>
  <dc:creator>DELL</dc:creator>
  <cp:lastModifiedBy>Ayesha.Leena</cp:lastModifiedBy>
  <cp:lastPrinted>2016-03-07T12:25:00Z</cp:lastPrinted>
  <dcterms:modified xsi:type="dcterms:W3CDTF">2025-03-09T02:14:49Z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0x010100006F064CFD1755478AF4EF2DE7EA68B2</vt:lpwstr>
  </property>
  <property fmtid="{D5CDD505-2E9C-101B-9397-08002B2CF9AE}" pid="3" name="country">
    <vt:lpwstr>86;#Switzerland|8684e574-586f-43b2-b339-b085a1f4f1bb</vt:lpwstr>
  </property>
  <property fmtid="{D5CDD505-2E9C-101B-9397-08002B2CF9AE}" pid="4" name="Year">
    <vt:lpwstr>102;#2018|dd5b6918-1643-47ec-9799-a9918edfa7ab</vt:lpwstr>
  </property>
  <property fmtid="{D5CDD505-2E9C-101B-9397-08002B2CF9AE}" pid="5" name="Document Type">
    <vt:lpwstr>143;#Job Roles ＆ Descriptions|ff01effb-7817-42d7-b6ab-809f63c4a29c</vt:lpwstr>
  </property>
  <property fmtid="{D5CDD505-2E9C-101B-9397-08002B2CF9AE}" pid="6" name="a0ec5628c11c43fa9f15223aaeee717e">
    <vt:lpwstr>2018|dd5b6918-1643-47ec-9799-a9918edfa7ab</vt:lpwstr>
  </property>
  <property fmtid="{D5CDD505-2E9C-101B-9397-08002B2CF9AE}" pid="7" name="TaxCatchAll">
    <vt:lpwstr>102;#;#143;#;#86;#</vt:lpwstr>
  </property>
  <property fmtid="{D5CDD505-2E9C-101B-9397-08002B2CF9AE}" pid="8" name="obb95a2c16bf4ace96aeb97c1fa9bde7">
    <vt:lpwstr>Job Roles ＆ Descriptions|ff01effb-7817-42d7-b6ab-809f63c4a29c</vt:lpwstr>
  </property>
  <property fmtid="{D5CDD505-2E9C-101B-9397-08002B2CF9AE}" pid="9" name="oa38b373c0fc4f939e1a86e009ac0a1f">
    <vt:lpwstr>Switzerland|8684e574-586f-43b2-b339-b085a1f4f1bb</vt:lpwstr>
  </property>
  <property fmtid="{D5CDD505-2E9C-101B-9397-08002B2CF9AE}" pid="10" name="KSOProductBuildVer">
    <vt:lpwstr>1033-12.2.0.20326</vt:lpwstr>
  </property>
  <property fmtid="{D5CDD505-2E9C-101B-9397-08002B2CF9AE}" pid="11" name="ICV">
    <vt:lpwstr>9A7956D8C7B2458C9AB62A4C473AB419_12</vt:lpwstr>
  </property>
</Properties>
</file>