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787F" w14:textId="77777777" w:rsidR="00A74777" w:rsidRDefault="00A74777" w:rsidP="00A74777">
      <w:pPr>
        <w:jc w:val="center"/>
        <w:rPr>
          <w:rFonts w:ascii="Arial" w:hAnsi="Arial" w:cs="Arial"/>
          <w:b/>
          <w:bCs/>
          <w:sz w:val="24"/>
          <w:szCs w:val="24"/>
        </w:rPr>
      </w:pPr>
    </w:p>
    <w:p w14:paraId="237FFBF6" w14:textId="1373F9A9" w:rsidR="00A74777" w:rsidRPr="00A74777" w:rsidRDefault="00A74777" w:rsidP="00A74777">
      <w:pPr>
        <w:jc w:val="center"/>
        <w:rPr>
          <w:rFonts w:ascii="Arial" w:hAnsi="Arial" w:cs="Arial"/>
          <w:b/>
          <w:bCs/>
          <w:sz w:val="24"/>
          <w:szCs w:val="24"/>
        </w:rPr>
      </w:pPr>
      <w:r w:rsidRPr="00A74777">
        <w:rPr>
          <w:rFonts w:ascii="Arial" w:hAnsi="Arial" w:cs="Arial"/>
          <w:b/>
          <w:bCs/>
          <w:sz w:val="24"/>
          <w:szCs w:val="24"/>
        </w:rPr>
        <w:t>Terms of Reference (</w:t>
      </w:r>
      <w:proofErr w:type="spellStart"/>
      <w:r w:rsidRPr="00A74777">
        <w:rPr>
          <w:rFonts w:ascii="Arial" w:hAnsi="Arial" w:cs="Arial"/>
          <w:b/>
          <w:bCs/>
          <w:sz w:val="24"/>
          <w:szCs w:val="24"/>
        </w:rPr>
        <w:t>ToR</w:t>
      </w:r>
      <w:proofErr w:type="spellEnd"/>
      <w:r w:rsidRPr="00A74777">
        <w:rPr>
          <w:rFonts w:ascii="Arial" w:hAnsi="Arial" w:cs="Arial"/>
          <w:b/>
          <w:bCs/>
          <w:sz w:val="24"/>
          <w:szCs w:val="24"/>
        </w:rPr>
        <w:t>)</w:t>
      </w:r>
    </w:p>
    <w:p w14:paraId="7FF1BF64" w14:textId="03F8C9C7" w:rsidR="00A74777" w:rsidRPr="00A74777" w:rsidRDefault="00A74777" w:rsidP="00A74777">
      <w:pPr>
        <w:jc w:val="center"/>
        <w:rPr>
          <w:rFonts w:ascii="Arial" w:hAnsi="Arial" w:cs="Arial"/>
          <w:sz w:val="24"/>
          <w:szCs w:val="24"/>
        </w:rPr>
      </w:pPr>
      <w:r w:rsidRPr="00A74777">
        <w:rPr>
          <w:rFonts w:ascii="Arial" w:hAnsi="Arial" w:cs="Arial"/>
          <w:b/>
          <w:bCs/>
          <w:sz w:val="24"/>
          <w:szCs w:val="24"/>
        </w:rPr>
        <w:t xml:space="preserve">Baseline </w:t>
      </w:r>
      <w:r w:rsidR="0090031D">
        <w:rPr>
          <w:rFonts w:ascii="Arial" w:hAnsi="Arial" w:cs="Arial"/>
          <w:b/>
          <w:bCs/>
          <w:sz w:val="24"/>
          <w:szCs w:val="24"/>
        </w:rPr>
        <w:t>Survey</w:t>
      </w:r>
      <w:r w:rsidR="0090031D" w:rsidRPr="00A74777">
        <w:rPr>
          <w:rFonts w:ascii="Arial" w:hAnsi="Arial" w:cs="Arial"/>
          <w:b/>
          <w:bCs/>
          <w:sz w:val="24"/>
          <w:szCs w:val="24"/>
        </w:rPr>
        <w:t xml:space="preserve"> </w:t>
      </w:r>
      <w:r w:rsidRPr="00A74777">
        <w:rPr>
          <w:rFonts w:ascii="Arial" w:hAnsi="Arial" w:cs="Arial"/>
          <w:b/>
          <w:bCs/>
          <w:sz w:val="24"/>
          <w:szCs w:val="24"/>
        </w:rPr>
        <w:t>for PRAGATI: Promoting Resilience and Gender-Responsive Adaptation for Transformative Impact in Bangladesh</w:t>
      </w:r>
    </w:p>
    <w:p w14:paraId="784853EA" w14:textId="7A4F787A" w:rsidR="00A74777" w:rsidRPr="00246733" w:rsidRDefault="00A74777" w:rsidP="00A74777">
      <w:pPr>
        <w:jc w:val="center"/>
        <w:rPr>
          <w:rFonts w:ascii="Arial" w:hAnsi="Arial" w:cs="Arial"/>
          <w:sz w:val="16"/>
          <w:szCs w:val="16"/>
        </w:rPr>
      </w:pPr>
    </w:p>
    <w:p w14:paraId="09C82A21" w14:textId="46D1B172" w:rsidR="00A74777" w:rsidRPr="00A74777" w:rsidRDefault="00A74777" w:rsidP="00A74777">
      <w:pPr>
        <w:rPr>
          <w:rFonts w:ascii="Arial" w:hAnsi="Arial" w:cs="Arial"/>
          <w:b/>
          <w:bCs/>
          <w:sz w:val="24"/>
          <w:szCs w:val="24"/>
        </w:rPr>
      </w:pPr>
      <w:r w:rsidRPr="00A74777">
        <w:rPr>
          <w:rFonts w:ascii="Arial" w:hAnsi="Arial" w:cs="Arial"/>
          <w:b/>
          <w:bCs/>
          <w:sz w:val="24"/>
          <w:szCs w:val="24"/>
        </w:rPr>
        <w:t>Background</w:t>
      </w:r>
      <w:r w:rsidR="00360C0E">
        <w:rPr>
          <w:rFonts w:ascii="Arial" w:hAnsi="Arial" w:cs="Arial"/>
          <w:b/>
          <w:bCs/>
          <w:sz w:val="24"/>
          <w:szCs w:val="24"/>
        </w:rPr>
        <w:t>:</w:t>
      </w:r>
    </w:p>
    <w:p w14:paraId="5F04D9AD" w14:textId="42C6D41A" w:rsidR="00A74777" w:rsidRPr="00A74777" w:rsidRDefault="00A74777" w:rsidP="00A74777">
      <w:pPr>
        <w:jc w:val="both"/>
        <w:rPr>
          <w:rFonts w:ascii="Arial" w:hAnsi="Arial" w:cs="Arial"/>
          <w:sz w:val="24"/>
          <w:szCs w:val="24"/>
        </w:rPr>
      </w:pPr>
      <w:r w:rsidRPr="00A74777">
        <w:rPr>
          <w:rFonts w:ascii="Arial" w:hAnsi="Arial" w:cs="Arial"/>
          <w:sz w:val="24"/>
          <w:szCs w:val="24"/>
        </w:rPr>
        <w:t xml:space="preserve">ActionAid is a non-profit organization that was established in the early 1970s and has been working in Bangladesh since the 1980s to achieve social justice and eradicate all forms of inequality. In Bangladesh, ActionAid focuses on four strategic priorities: women’s rights and gender equity; resilience and climate justice; </w:t>
      </w:r>
      <w:r w:rsidR="0090031D">
        <w:rPr>
          <w:rFonts w:ascii="Arial" w:hAnsi="Arial" w:cs="Arial"/>
          <w:sz w:val="24"/>
          <w:szCs w:val="24"/>
        </w:rPr>
        <w:t>youth and just society</w:t>
      </w:r>
      <w:r w:rsidRPr="00A74777">
        <w:rPr>
          <w:rFonts w:ascii="Arial" w:hAnsi="Arial" w:cs="Arial"/>
          <w:sz w:val="24"/>
          <w:szCs w:val="24"/>
        </w:rPr>
        <w:t xml:space="preserve">; and humanitarian </w:t>
      </w:r>
      <w:r w:rsidR="0090031D">
        <w:rPr>
          <w:rFonts w:ascii="Arial" w:hAnsi="Arial" w:cs="Arial"/>
          <w:sz w:val="24"/>
          <w:szCs w:val="24"/>
        </w:rPr>
        <w:t>program</w:t>
      </w:r>
      <w:r w:rsidRPr="00A74777">
        <w:rPr>
          <w:rFonts w:ascii="Arial" w:hAnsi="Arial" w:cs="Arial"/>
          <w:sz w:val="24"/>
          <w:szCs w:val="24"/>
        </w:rPr>
        <w:t xml:space="preserve">. The PRAGATI project, implemented by ActionAid Australia </w:t>
      </w:r>
      <w:r w:rsidR="0090031D">
        <w:rPr>
          <w:rFonts w:ascii="Arial" w:hAnsi="Arial" w:cs="Arial"/>
          <w:sz w:val="24"/>
          <w:szCs w:val="24"/>
        </w:rPr>
        <w:t xml:space="preserve">partnering with </w:t>
      </w:r>
      <w:r w:rsidRPr="00A74777">
        <w:rPr>
          <w:rFonts w:ascii="Arial" w:hAnsi="Arial" w:cs="Arial"/>
          <w:sz w:val="24"/>
          <w:szCs w:val="24"/>
        </w:rPr>
        <w:t xml:space="preserve">ActionAid Bangladesh, aims to empower climate-vulnerable women in </w:t>
      </w:r>
      <w:proofErr w:type="spellStart"/>
      <w:r w:rsidRPr="00A74777">
        <w:rPr>
          <w:rFonts w:ascii="Arial" w:hAnsi="Arial" w:cs="Arial"/>
          <w:sz w:val="24"/>
          <w:szCs w:val="24"/>
        </w:rPr>
        <w:t>Satkhira</w:t>
      </w:r>
      <w:proofErr w:type="spellEnd"/>
      <w:r w:rsidRPr="00A74777">
        <w:rPr>
          <w:rFonts w:ascii="Arial" w:hAnsi="Arial" w:cs="Arial"/>
          <w:sz w:val="24"/>
          <w:szCs w:val="24"/>
        </w:rPr>
        <w:t xml:space="preserve">, Bangladesh, through a gender-responsive, resilience-focused intervention. The project integrates climate justice, gender equality, and women’s rights to promote sustainable livelihoods, protection services, and community resilience. A baseline </w:t>
      </w:r>
      <w:r w:rsidR="0090031D">
        <w:rPr>
          <w:rFonts w:ascii="Arial" w:hAnsi="Arial" w:cs="Arial"/>
          <w:sz w:val="24"/>
          <w:szCs w:val="24"/>
        </w:rPr>
        <w:t>survey</w:t>
      </w:r>
      <w:r w:rsidR="0090031D" w:rsidRPr="00A74777">
        <w:rPr>
          <w:rFonts w:ascii="Arial" w:hAnsi="Arial" w:cs="Arial"/>
          <w:sz w:val="24"/>
          <w:szCs w:val="24"/>
        </w:rPr>
        <w:t xml:space="preserve"> </w:t>
      </w:r>
      <w:r w:rsidRPr="00A74777">
        <w:rPr>
          <w:rFonts w:ascii="Arial" w:hAnsi="Arial" w:cs="Arial"/>
          <w:sz w:val="24"/>
          <w:szCs w:val="24"/>
        </w:rPr>
        <w:t>is required to assess the pre-project conditions and provide a benchmark against which project outcomes can be measured.</w:t>
      </w:r>
    </w:p>
    <w:p w14:paraId="77776189" w14:textId="30BE843C" w:rsidR="00EC45DF" w:rsidRPr="00EC45DF" w:rsidRDefault="00EC45DF" w:rsidP="00EC45DF">
      <w:pPr>
        <w:jc w:val="both"/>
        <w:rPr>
          <w:rFonts w:ascii="Arial" w:hAnsi="Arial" w:cs="Arial"/>
          <w:b/>
          <w:bCs/>
          <w:sz w:val="24"/>
          <w:szCs w:val="24"/>
        </w:rPr>
      </w:pPr>
      <w:r w:rsidRPr="00EC45DF">
        <w:rPr>
          <w:rFonts w:ascii="Arial" w:hAnsi="Arial" w:cs="Arial"/>
          <w:b/>
          <w:bCs/>
          <w:sz w:val="24"/>
          <w:szCs w:val="24"/>
        </w:rPr>
        <w:t>Overview of the Project:</w:t>
      </w:r>
    </w:p>
    <w:p w14:paraId="164D9938" w14:textId="20019329" w:rsidR="00EC45DF" w:rsidRPr="00EC45DF" w:rsidRDefault="00EC45DF" w:rsidP="00EC45DF">
      <w:pPr>
        <w:jc w:val="both"/>
        <w:rPr>
          <w:rFonts w:ascii="Arial" w:hAnsi="Arial" w:cs="Arial"/>
          <w:sz w:val="24"/>
          <w:szCs w:val="24"/>
        </w:rPr>
      </w:pPr>
      <w:r w:rsidRPr="00EC45DF">
        <w:rPr>
          <w:rFonts w:ascii="Arial" w:hAnsi="Arial" w:cs="Arial"/>
          <w:sz w:val="24"/>
          <w:szCs w:val="24"/>
        </w:rPr>
        <w:t xml:space="preserve">The PRAGATI project, led by ActionAid Australia in collaboration with ActionAid Bangladesh, focuses on promoting resilience and gender-responsive climate adaptation in Bangladesh’s vulnerable coastal regions, specifically in </w:t>
      </w:r>
      <w:proofErr w:type="spellStart"/>
      <w:r w:rsidRPr="00EC45DF">
        <w:rPr>
          <w:rFonts w:ascii="Arial" w:hAnsi="Arial" w:cs="Arial"/>
          <w:sz w:val="24"/>
          <w:szCs w:val="24"/>
        </w:rPr>
        <w:t>Satkhira</w:t>
      </w:r>
      <w:proofErr w:type="spellEnd"/>
      <w:r w:rsidRPr="00EC45DF">
        <w:rPr>
          <w:rFonts w:ascii="Arial" w:hAnsi="Arial" w:cs="Arial"/>
          <w:sz w:val="24"/>
          <w:szCs w:val="24"/>
        </w:rPr>
        <w:t xml:space="preserve"> District. Targeting 3,000 direct participants (all women) and over 21,000 indirect beneficiaries, the initiative emphasizes empowering smallholder women farmers, including those with disabilities. Core interventions include establishing a climate hub, training in climate-resilient agriculture, and promoting alternative livelihoods like vertical farming and handicrafts.</w:t>
      </w:r>
    </w:p>
    <w:p w14:paraId="09244ED1" w14:textId="026DE468" w:rsidR="00EC45DF" w:rsidRPr="00EC45DF" w:rsidRDefault="00EC45DF" w:rsidP="00EC45DF">
      <w:pPr>
        <w:jc w:val="both"/>
        <w:rPr>
          <w:rFonts w:ascii="Arial" w:hAnsi="Arial" w:cs="Arial"/>
          <w:sz w:val="24"/>
          <w:szCs w:val="24"/>
        </w:rPr>
      </w:pPr>
      <w:r w:rsidRPr="00EC45DF">
        <w:rPr>
          <w:rFonts w:ascii="Arial" w:hAnsi="Arial" w:cs="Arial"/>
          <w:sz w:val="24"/>
          <w:szCs w:val="24"/>
        </w:rPr>
        <w:t>The project adopts a rights-based approach to address systemic gender inequalities, enhance disaster preparedness, and provide essential services such as midwifery and GBV protection. By engaging local advisory committees and fostering leadership among women, it ensures sustainable, community-driven outcomes. Activities include capacity-building, resource provision, advocacy for gender-responsive policies, and establishing market linkages.</w:t>
      </w:r>
    </w:p>
    <w:p w14:paraId="581FA9B2" w14:textId="50F0522F" w:rsidR="00A74777" w:rsidRPr="00A74777" w:rsidRDefault="00EC45DF" w:rsidP="00EC45DF">
      <w:pPr>
        <w:jc w:val="both"/>
        <w:rPr>
          <w:rFonts w:ascii="Arial" w:hAnsi="Arial" w:cs="Arial"/>
          <w:sz w:val="24"/>
          <w:szCs w:val="24"/>
        </w:rPr>
      </w:pPr>
      <w:r w:rsidRPr="00EC45DF">
        <w:rPr>
          <w:rFonts w:ascii="Arial" w:hAnsi="Arial" w:cs="Arial"/>
          <w:sz w:val="24"/>
          <w:szCs w:val="24"/>
        </w:rPr>
        <w:t>PRAGATI aligns with Bangladesh’s climate adaptation strategies and Australia’s international development policies, ensuring environmental and gender-sensitive practices. It leverages existing community networks and employs a robust monitoring framework to assess its impact on resilience, empowerment, and sustainable livelihoods over three years. Through innovative solutions like a revolving fund and market access initiatives, it strives to mitigate climate risks while fostering inclusivity and long-term community resilience.</w:t>
      </w:r>
    </w:p>
    <w:p w14:paraId="402DEC11" w14:textId="5CE6EB79" w:rsidR="00613AE2" w:rsidRDefault="00613AE2" w:rsidP="00A74777">
      <w:pPr>
        <w:rPr>
          <w:rFonts w:ascii="Arial" w:hAnsi="Arial" w:cs="Arial"/>
          <w:sz w:val="24"/>
          <w:szCs w:val="24"/>
        </w:rPr>
      </w:pPr>
      <w:r>
        <w:rPr>
          <w:rFonts w:ascii="Arial" w:hAnsi="Arial" w:cs="Arial"/>
          <w:b/>
          <w:bCs/>
          <w:sz w:val="24"/>
          <w:szCs w:val="24"/>
        </w:rPr>
        <w:t xml:space="preserve">Project Location: </w:t>
      </w:r>
      <w:proofErr w:type="spellStart"/>
      <w:r w:rsidRPr="00613AE2">
        <w:rPr>
          <w:rFonts w:ascii="Arial" w:hAnsi="Arial" w:cs="Arial"/>
          <w:sz w:val="24"/>
          <w:szCs w:val="24"/>
        </w:rPr>
        <w:t>Ramjannagar</w:t>
      </w:r>
      <w:proofErr w:type="spellEnd"/>
      <w:r w:rsidRPr="00613AE2">
        <w:rPr>
          <w:rFonts w:ascii="Arial" w:hAnsi="Arial" w:cs="Arial"/>
          <w:sz w:val="24"/>
          <w:szCs w:val="24"/>
        </w:rPr>
        <w:t xml:space="preserve"> Union, </w:t>
      </w:r>
      <w:proofErr w:type="spellStart"/>
      <w:r w:rsidRPr="00613AE2">
        <w:rPr>
          <w:rFonts w:ascii="Arial" w:hAnsi="Arial" w:cs="Arial"/>
          <w:sz w:val="24"/>
          <w:szCs w:val="24"/>
        </w:rPr>
        <w:t>Shymnagar</w:t>
      </w:r>
      <w:proofErr w:type="spellEnd"/>
      <w:r w:rsidRPr="00613AE2">
        <w:rPr>
          <w:rFonts w:ascii="Arial" w:hAnsi="Arial" w:cs="Arial"/>
          <w:sz w:val="24"/>
          <w:szCs w:val="24"/>
        </w:rPr>
        <w:t xml:space="preserve">, </w:t>
      </w:r>
      <w:proofErr w:type="spellStart"/>
      <w:r w:rsidRPr="00613AE2">
        <w:rPr>
          <w:rFonts w:ascii="Arial" w:hAnsi="Arial" w:cs="Arial"/>
          <w:sz w:val="24"/>
          <w:szCs w:val="24"/>
        </w:rPr>
        <w:t>Satkhira</w:t>
      </w:r>
      <w:proofErr w:type="spellEnd"/>
    </w:p>
    <w:p w14:paraId="5D134BC0" w14:textId="346869D2" w:rsidR="00613AE2" w:rsidRPr="00613AE2" w:rsidRDefault="00613AE2" w:rsidP="00A74777">
      <w:pPr>
        <w:rPr>
          <w:rFonts w:ascii="Arial" w:hAnsi="Arial" w:cs="Arial"/>
          <w:b/>
          <w:bCs/>
          <w:sz w:val="24"/>
          <w:szCs w:val="24"/>
        </w:rPr>
      </w:pPr>
      <w:r w:rsidRPr="00613AE2">
        <w:rPr>
          <w:rFonts w:ascii="Arial" w:hAnsi="Arial" w:cs="Arial"/>
          <w:b/>
          <w:bCs/>
          <w:sz w:val="24"/>
          <w:szCs w:val="24"/>
        </w:rPr>
        <w:t>Target Participants:</w:t>
      </w:r>
      <w:r>
        <w:rPr>
          <w:rFonts w:ascii="Arial" w:hAnsi="Arial" w:cs="Arial"/>
          <w:b/>
          <w:bCs/>
          <w:sz w:val="24"/>
          <w:szCs w:val="24"/>
        </w:rPr>
        <w:t xml:space="preserve"> </w:t>
      </w:r>
      <w:r w:rsidRPr="00613AE2">
        <w:rPr>
          <w:rFonts w:ascii="Arial" w:hAnsi="Arial" w:cs="Arial"/>
          <w:sz w:val="24"/>
          <w:szCs w:val="24"/>
        </w:rPr>
        <w:t>3000 (Women</w:t>
      </w:r>
      <w:r>
        <w:rPr>
          <w:rFonts w:ascii="Arial" w:hAnsi="Arial" w:cs="Arial"/>
          <w:sz w:val="24"/>
          <w:szCs w:val="24"/>
        </w:rPr>
        <w:t xml:space="preserve"> and Girls</w:t>
      </w:r>
      <w:r w:rsidRPr="00613AE2">
        <w:rPr>
          <w:rFonts w:ascii="Arial" w:hAnsi="Arial" w:cs="Arial"/>
          <w:sz w:val="24"/>
          <w:szCs w:val="24"/>
        </w:rPr>
        <w:t>)</w:t>
      </w:r>
    </w:p>
    <w:p w14:paraId="1F5E6F9B" w14:textId="77777777" w:rsidR="00613AE2" w:rsidRDefault="00613AE2" w:rsidP="00A74777">
      <w:pPr>
        <w:rPr>
          <w:rFonts w:ascii="Arial" w:hAnsi="Arial" w:cs="Arial"/>
          <w:b/>
          <w:bCs/>
          <w:sz w:val="24"/>
          <w:szCs w:val="24"/>
        </w:rPr>
      </w:pPr>
    </w:p>
    <w:p w14:paraId="76D74CAE" w14:textId="77777777" w:rsidR="00613AE2" w:rsidRDefault="00613AE2" w:rsidP="00A74777">
      <w:pPr>
        <w:rPr>
          <w:rFonts w:ascii="Arial" w:hAnsi="Arial" w:cs="Arial"/>
          <w:b/>
          <w:bCs/>
          <w:sz w:val="24"/>
          <w:szCs w:val="24"/>
        </w:rPr>
      </w:pPr>
    </w:p>
    <w:p w14:paraId="54954694" w14:textId="04EC431C" w:rsidR="00613AE2" w:rsidRDefault="00613AE2" w:rsidP="00A74777">
      <w:pPr>
        <w:rPr>
          <w:rFonts w:ascii="Arial" w:hAnsi="Arial" w:cs="Arial"/>
          <w:b/>
          <w:bCs/>
          <w:sz w:val="24"/>
          <w:szCs w:val="24"/>
        </w:rPr>
      </w:pPr>
      <w:r w:rsidRPr="00613AE2">
        <w:rPr>
          <w:rFonts w:ascii="Arial" w:hAnsi="Arial" w:cs="Arial"/>
          <w:b/>
          <w:bCs/>
          <w:sz w:val="24"/>
          <w:szCs w:val="24"/>
        </w:rPr>
        <w:lastRenderedPageBreak/>
        <w:t>Major Interventions:</w:t>
      </w:r>
    </w:p>
    <w:p w14:paraId="55A50C58" w14:textId="4DC6CFCE" w:rsidR="00613AE2" w:rsidRPr="00FD5299" w:rsidRDefault="00FD5299" w:rsidP="00FD5299">
      <w:pPr>
        <w:pStyle w:val="ListParagraph"/>
        <w:numPr>
          <w:ilvl w:val="0"/>
          <w:numId w:val="27"/>
        </w:numPr>
        <w:ind w:left="450"/>
        <w:rPr>
          <w:rFonts w:ascii="Arial" w:hAnsi="Arial" w:cs="Arial"/>
          <w:b/>
          <w:bCs/>
          <w:sz w:val="24"/>
          <w:szCs w:val="24"/>
        </w:rPr>
      </w:pPr>
      <w:r w:rsidRPr="00FD5299">
        <w:rPr>
          <w:rFonts w:ascii="Arial" w:hAnsi="Arial" w:cs="Arial"/>
        </w:rPr>
        <w:t>Climate Hub &amp; Community Engagement</w:t>
      </w:r>
    </w:p>
    <w:p w14:paraId="6EDD8D84" w14:textId="67976B5D" w:rsidR="00FD5299" w:rsidRPr="00FD5299" w:rsidRDefault="00FD5299" w:rsidP="00FD5299">
      <w:pPr>
        <w:pStyle w:val="ListParagraph"/>
        <w:numPr>
          <w:ilvl w:val="0"/>
          <w:numId w:val="27"/>
        </w:numPr>
        <w:ind w:left="450"/>
        <w:rPr>
          <w:rFonts w:ascii="Arial" w:hAnsi="Arial" w:cs="Arial"/>
        </w:rPr>
      </w:pPr>
      <w:r w:rsidRPr="00FD5299">
        <w:rPr>
          <w:rFonts w:ascii="Arial" w:hAnsi="Arial" w:cs="Arial"/>
        </w:rPr>
        <w:t>Form and train and mobilize Local Advisory Committee for Climate Action</w:t>
      </w:r>
    </w:p>
    <w:p w14:paraId="4539F92A" w14:textId="62F4E238" w:rsidR="00FD5299" w:rsidRPr="00FD5299" w:rsidRDefault="00FD5299" w:rsidP="00FD5299">
      <w:pPr>
        <w:pStyle w:val="ListParagraph"/>
        <w:numPr>
          <w:ilvl w:val="0"/>
          <w:numId w:val="27"/>
        </w:numPr>
        <w:ind w:left="450"/>
        <w:rPr>
          <w:rFonts w:ascii="Arial" w:hAnsi="Arial" w:cs="Arial"/>
        </w:rPr>
      </w:pPr>
      <w:r w:rsidRPr="00FD5299">
        <w:rPr>
          <w:rFonts w:ascii="Arial" w:hAnsi="Arial" w:cs="Arial"/>
        </w:rPr>
        <w:t xml:space="preserve">Train Smallholder Women Farmers in Climate-Resilient Sustainable Agriculture </w:t>
      </w:r>
    </w:p>
    <w:p w14:paraId="14DDAA1D" w14:textId="546ABD36" w:rsidR="00613AE2" w:rsidRPr="00FD5299" w:rsidRDefault="00FD5299" w:rsidP="00FD5299">
      <w:pPr>
        <w:pStyle w:val="ListParagraph"/>
        <w:numPr>
          <w:ilvl w:val="0"/>
          <w:numId w:val="27"/>
        </w:numPr>
        <w:ind w:left="450"/>
        <w:rPr>
          <w:rFonts w:ascii="Arial" w:hAnsi="Arial" w:cs="Arial"/>
          <w:b/>
          <w:bCs/>
          <w:sz w:val="24"/>
          <w:szCs w:val="24"/>
        </w:rPr>
      </w:pPr>
      <w:r w:rsidRPr="00FD5299">
        <w:rPr>
          <w:rFonts w:ascii="Arial" w:hAnsi="Arial" w:cs="Arial"/>
        </w:rPr>
        <w:t>Non-Farm Income Generation for Persons with Disabilities</w:t>
      </w:r>
    </w:p>
    <w:p w14:paraId="5AA96BB0" w14:textId="6F0C146B" w:rsidR="00613AE2" w:rsidRPr="00FD5299" w:rsidRDefault="00FD5299" w:rsidP="00FD5299">
      <w:pPr>
        <w:pStyle w:val="ListParagraph"/>
        <w:numPr>
          <w:ilvl w:val="0"/>
          <w:numId w:val="27"/>
        </w:numPr>
        <w:ind w:left="450"/>
        <w:rPr>
          <w:rFonts w:ascii="Arial" w:hAnsi="Arial" w:cs="Arial"/>
        </w:rPr>
      </w:pPr>
      <w:r w:rsidRPr="00FD5299">
        <w:rPr>
          <w:rFonts w:ascii="Arial" w:hAnsi="Arial" w:cs="Arial"/>
        </w:rPr>
        <w:t>Women-Led Emergency Preparedness and Response</w:t>
      </w:r>
    </w:p>
    <w:p w14:paraId="4912130C" w14:textId="70040253" w:rsidR="00FD5299" w:rsidRPr="00FD5299" w:rsidRDefault="00FD5299" w:rsidP="00FD5299">
      <w:pPr>
        <w:pStyle w:val="ListParagraph"/>
        <w:numPr>
          <w:ilvl w:val="0"/>
          <w:numId w:val="27"/>
        </w:numPr>
        <w:ind w:left="450"/>
        <w:rPr>
          <w:rFonts w:ascii="Arial" w:hAnsi="Arial" w:cs="Arial"/>
        </w:rPr>
      </w:pPr>
      <w:r w:rsidRPr="00FD5299">
        <w:rPr>
          <w:rFonts w:ascii="Arial" w:hAnsi="Arial" w:cs="Arial"/>
        </w:rPr>
        <w:t>Establish Revolving Fund for VSL Groups</w:t>
      </w:r>
    </w:p>
    <w:p w14:paraId="4BC4DB72" w14:textId="5EB6D01A" w:rsidR="00FD5299" w:rsidRPr="00FD5299" w:rsidRDefault="00FD5299" w:rsidP="00FD5299">
      <w:pPr>
        <w:pStyle w:val="ListParagraph"/>
        <w:numPr>
          <w:ilvl w:val="0"/>
          <w:numId w:val="27"/>
        </w:numPr>
        <w:ind w:left="450"/>
        <w:rPr>
          <w:rFonts w:ascii="Arial" w:hAnsi="Arial" w:cs="Arial"/>
        </w:rPr>
      </w:pPr>
      <w:r w:rsidRPr="00FD5299">
        <w:rPr>
          <w:rFonts w:ascii="Arial" w:hAnsi="Arial" w:cs="Arial"/>
        </w:rPr>
        <w:t>Enabling Market Access</w:t>
      </w:r>
    </w:p>
    <w:p w14:paraId="7E994256" w14:textId="22035E2B" w:rsidR="00FD5299" w:rsidRPr="00FD5299" w:rsidRDefault="00FD5299" w:rsidP="00FD5299">
      <w:pPr>
        <w:pStyle w:val="ListParagraph"/>
        <w:numPr>
          <w:ilvl w:val="0"/>
          <w:numId w:val="27"/>
        </w:numPr>
        <w:ind w:left="450"/>
        <w:rPr>
          <w:rFonts w:ascii="Arial" w:hAnsi="Arial" w:cs="Arial"/>
        </w:rPr>
      </w:pPr>
      <w:r w:rsidRPr="00FD5299">
        <w:rPr>
          <w:rFonts w:ascii="Arial" w:hAnsi="Arial" w:cs="Arial"/>
        </w:rPr>
        <w:t>Advocacy for Public Service Delivery and Market Access</w:t>
      </w:r>
    </w:p>
    <w:p w14:paraId="6B22ACD0" w14:textId="1A402688" w:rsidR="00FD5299" w:rsidRPr="00FD5299" w:rsidRDefault="00FD5299" w:rsidP="00FD5299">
      <w:pPr>
        <w:pStyle w:val="ListParagraph"/>
        <w:numPr>
          <w:ilvl w:val="0"/>
          <w:numId w:val="27"/>
        </w:numPr>
        <w:ind w:left="450"/>
        <w:rPr>
          <w:rFonts w:ascii="Arial" w:hAnsi="Arial" w:cs="Arial"/>
        </w:rPr>
      </w:pPr>
      <w:r w:rsidRPr="00FD5299">
        <w:rPr>
          <w:rFonts w:ascii="Arial" w:hAnsi="Arial" w:cs="Arial"/>
        </w:rPr>
        <w:t>Knowledge Sharing and Leadership Development</w:t>
      </w:r>
    </w:p>
    <w:p w14:paraId="51BE086D" w14:textId="60C3C947" w:rsidR="00A74777" w:rsidRPr="00A74777" w:rsidRDefault="00A74777" w:rsidP="00A74777">
      <w:pPr>
        <w:rPr>
          <w:rFonts w:ascii="Arial" w:hAnsi="Arial" w:cs="Arial"/>
          <w:b/>
          <w:bCs/>
          <w:sz w:val="24"/>
          <w:szCs w:val="24"/>
        </w:rPr>
      </w:pPr>
      <w:r w:rsidRPr="00A74777">
        <w:rPr>
          <w:rFonts w:ascii="Arial" w:hAnsi="Arial" w:cs="Arial"/>
          <w:b/>
          <w:bCs/>
          <w:sz w:val="24"/>
          <w:szCs w:val="24"/>
        </w:rPr>
        <w:t xml:space="preserve">Objectives of the Baseline </w:t>
      </w:r>
      <w:r w:rsidR="0090031D">
        <w:rPr>
          <w:rFonts w:ascii="Arial" w:hAnsi="Arial" w:cs="Arial"/>
          <w:b/>
          <w:bCs/>
          <w:sz w:val="24"/>
          <w:szCs w:val="24"/>
        </w:rPr>
        <w:t>Survey</w:t>
      </w:r>
      <w:r w:rsidR="00360C0E">
        <w:rPr>
          <w:rFonts w:ascii="Arial" w:hAnsi="Arial" w:cs="Arial"/>
          <w:b/>
          <w:bCs/>
          <w:sz w:val="24"/>
          <w:szCs w:val="24"/>
        </w:rPr>
        <w:t>:</w:t>
      </w:r>
    </w:p>
    <w:p w14:paraId="0256139F" w14:textId="520D8ED8" w:rsidR="00A74777" w:rsidRPr="00A74777" w:rsidRDefault="00A74777" w:rsidP="00A74777">
      <w:pPr>
        <w:rPr>
          <w:rFonts w:ascii="Arial" w:hAnsi="Arial" w:cs="Arial"/>
          <w:sz w:val="24"/>
          <w:szCs w:val="24"/>
        </w:rPr>
      </w:pPr>
      <w:r w:rsidRPr="00A74777">
        <w:rPr>
          <w:rFonts w:ascii="Arial" w:hAnsi="Arial" w:cs="Arial"/>
          <w:sz w:val="24"/>
          <w:szCs w:val="24"/>
        </w:rPr>
        <w:t xml:space="preserve">The primary objectives of the baseline </w:t>
      </w:r>
      <w:r w:rsidR="0090031D">
        <w:rPr>
          <w:rFonts w:ascii="Arial" w:hAnsi="Arial" w:cs="Arial"/>
          <w:sz w:val="24"/>
          <w:szCs w:val="24"/>
        </w:rPr>
        <w:t>survey</w:t>
      </w:r>
      <w:r w:rsidR="0090031D" w:rsidRPr="00A74777">
        <w:rPr>
          <w:rFonts w:ascii="Arial" w:hAnsi="Arial" w:cs="Arial"/>
          <w:sz w:val="24"/>
          <w:szCs w:val="24"/>
        </w:rPr>
        <w:t xml:space="preserve"> </w:t>
      </w:r>
      <w:r w:rsidRPr="00A74777">
        <w:rPr>
          <w:rFonts w:ascii="Arial" w:hAnsi="Arial" w:cs="Arial"/>
          <w:sz w:val="24"/>
          <w:szCs w:val="24"/>
        </w:rPr>
        <w:t>are to:</w:t>
      </w:r>
    </w:p>
    <w:p w14:paraId="3B3B5BF5" w14:textId="77777777" w:rsidR="00A74777" w:rsidRPr="00A74777" w:rsidRDefault="00A74777" w:rsidP="00A74777">
      <w:pPr>
        <w:numPr>
          <w:ilvl w:val="0"/>
          <w:numId w:val="7"/>
        </w:numPr>
        <w:rPr>
          <w:rFonts w:ascii="Arial" w:hAnsi="Arial" w:cs="Arial"/>
          <w:sz w:val="24"/>
          <w:szCs w:val="24"/>
        </w:rPr>
      </w:pPr>
      <w:r w:rsidRPr="00A74777">
        <w:rPr>
          <w:rFonts w:ascii="Arial" w:hAnsi="Arial" w:cs="Arial"/>
          <w:sz w:val="24"/>
          <w:szCs w:val="24"/>
        </w:rPr>
        <w:t xml:space="preserve">Assess the </w:t>
      </w:r>
      <w:proofErr w:type="gramStart"/>
      <w:r w:rsidRPr="00A74777">
        <w:rPr>
          <w:rFonts w:ascii="Arial" w:hAnsi="Arial" w:cs="Arial"/>
          <w:sz w:val="24"/>
          <w:szCs w:val="24"/>
        </w:rPr>
        <w:t>current status</w:t>
      </w:r>
      <w:proofErr w:type="gramEnd"/>
      <w:r w:rsidRPr="00A74777">
        <w:rPr>
          <w:rFonts w:ascii="Arial" w:hAnsi="Arial" w:cs="Arial"/>
          <w:sz w:val="24"/>
          <w:szCs w:val="24"/>
        </w:rPr>
        <w:t xml:space="preserve"> of key indicators related to climate resilience, gender equality, and livelihoods.</w:t>
      </w:r>
    </w:p>
    <w:p w14:paraId="6F438B63" w14:textId="77777777" w:rsidR="00A74777" w:rsidRPr="00A74777" w:rsidRDefault="00A74777" w:rsidP="00A74777">
      <w:pPr>
        <w:numPr>
          <w:ilvl w:val="0"/>
          <w:numId w:val="7"/>
        </w:numPr>
        <w:rPr>
          <w:rFonts w:ascii="Arial" w:hAnsi="Arial" w:cs="Arial"/>
          <w:sz w:val="24"/>
          <w:szCs w:val="24"/>
        </w:rPr>
      </w:pPr>
      <w:r w:rsidRPr="00A74777">
        <w:rPr>
          <w:rFonts w:ascii="Arial" w:hAnsi="Arial" w:cs="Arial"/>
          <w:sz w:val="24"/>
          <w:szCs w:val="24"/>
        </w:rPr>
        <w:t>Identify existing challenges, vulnerabilities, and capacities in the target communities, especially among women, persons with disabilities (</w:t>
      </w:r>
      <w:proofErr w:type="spellStart"/>
      <w:r w:rsidRPr="00A74777">
        <w:rPr>
          <w:rFonts w:ascii="Arial" w:hAnsi="Arial" w:cs="Arial"/>
          <w:sz w:val="24"/>
          <w:szCs w:val="24"/>
        </w:rPr>
        <w:t>PwD</w:t>
      </w:r>
      <w:proofErr w:type="spellEnd"/>
      <w:r w:rsidRPr="00A74777">
        <w:rPr>
          <w:rFonts w:ascii="Arial" w:hAnsi="Arial" w:cs="Arial"/>
          <w:sz w:val="24"/>
          <w:szCs w:val="24"/>
        </w:rPr>
        <w:t>), and other marginalized groups.</w:t>
      </w:r>
    </w:p>
    <w:p w14:paraId="0D474D74" w14:textId="77777777" w:rsidR="00A74777" w:rsidRPr="00A74777" w:rsidRDefault="00A74777" w:rsidP="00A74777">
      <w:pPr>
        <w:numPr>
          <w:ilvl w:val="0"/>
          <w:numId w:val="7"/>
        </w:numPr>
        <w:rPr>
          <w:rFonts w:ascii="Arial" w:hAnsi="Arial" w:cs="Arial"/>
          <w:sz w:val="24"/>
          <w:szCs w:val="24"/>
        </w:rPr>
      </w:pPr>
      <w:r w:rsidRPr="00A74777">
        <w:rPr>
          <w:rFonts w:ascii="Arial" w:hAnsi="Arial" w:cs="Arial"/>
          <w:sz w:val="24"/>
          <w:szCs w:val="24"/>
        </w:rPr>
        <w:t>Provide actionable insights and recommendations to inform project implementation and Monitoring, Evaluation, Accountability, and Learning (MEAL) processes.</w:t>
      </w:r>
    </w:p>
    <w:p w14:paraId="0373119E" w14:textId="56A6E0F0" w:rsidR="00A74777" w:rsidRPr="00246733" w:rsidRDefault="00A74777" w:rsidP="00A74777">
      <w:pPr>
        <w:rPr>
          <w:rFonts w:ascii="Arial" w:hAnsi="Arial" w:cs="Arial"/>
          <w:sz w:val="2"/>
          <w:szCs w:val="2"/>
        </w:rPr>
      </w:pPr>
    </w:p>
    <w:p w14:paraId="70778FE5" w14:textId="40573A9E" w:rsidR="00A74777" w:rsidRPr="00A74777" w:rsidRDefault="00A74777" w:rsidP="00A74777">
      <w:pPr>
        <w:rPr>
          <w:rFonts w:ascii="Arial" w:hAnsi="Arial" w:cs="Arial"/>
          <w:b/>
          <w:bCs/>
          <w:sz w:val="24"/>
          <w:szCs w:val="24"/>
        </w:rPr>
      </w:pPr>
      <w:r w:rsidRPr="00A74777">
        <w:rPr>
          <w:rFonts w:ascii="Arial" w:hAnsi="Arial" w:cs="Arial"/>
          <w:b/>
          <w:bCs/>
          <w:sz w:val="24"/>
          <w:szCs w:val="24"/>
        </w:rPr>
        <w:t>Scope of Work</w:t>
      </w:r>
      <w:r w:rsidR="00360C0E">
        <w:rPr>
          <w:rFonts w:ascii="Arial" w:hAnsi="Arial" w:cs="Arial"/>
          <w:b/>
          <w:bCs/>
          <w:sz w:val="24"/>
          <w:szCs w:val="24"/>
        </w:rPr>
        <w:t>:</w:t>
      </w:r>
    </w:p>
    <w:p w14:paraId="35D8388E" w14:textId="77777777" w:rsidR="00A74777" w:rsidRPr="00A74777" w:rsidRDefault="00A74777" w:rsidP="00A74777">
      <w:pPr>
        <w:rPr>
          <w:rFonts w:ascii="Arial" w:hAnsi="Arial" w:cs="Arial"/>
          <w:sz w:val="24"/>
          <w:szCs w:val="24"/>
        </w:rPr>
      </w:pPr>
      <w:r w:rsidRPr="00A74777">
        <w:rPr>
          <w:rFonts w:ascii="Arial" w:hAnsi="Arial" w:cs="Arial"/>
          <w:sz w:val="24"/>
          <w:szCs w:val="24"/>
        </w:rPr>
        <w:t>The consultant will:</w:t>
      </w:r>
    </w:p>
    <w:p w14:paraId="42FE7CDF" w14:textId="77777777" w:rsidR="00A74777" w:rsidRPr="00A74777" w:rsidRDefault="00A74777" w:rsidP="00A74777">
      <w:pPr>
        <w:numPr>
          <w:ilvl w:val="0"/>
          <w:numId w:val="8"/>
        </w:numPr>
        <w:rPr>
          <w:rFonts w:ascii="Arial" w:hAnsi="Arial" w:cs="Arial"/>
          <w:sz w:val="24"/>
          <w:szCs w:val="24"/>
        </w:rPr>
      </w:pPr>
      <w:r w:rsidRPr="00A74777">
        <w:rPr>
          <w:rFonts w:ascii="Arial" w:hAnsi="Arial" w:cs="Arial"/>
          <w:b/>
          <w:bCs/>
          <w:sz w:val="24"/>
          <w:szCs w:val="24"/>
        </w:rPr>
        <w:t>Review project documents</w:t>
      </w:r>
      <w:r w:rsidRPr="00A74777">
        <w:rPr>
          <w:rFonts w:ascii="Arial" w:hAnsi="Arial" w:cs="Arial"/>
          <w:sz w:val="24"/>
          <w:szCs w:val="24"/>
        </w:rPr>
        <w:t xml:space="preserve"> to understand its objectives, outcomes, and indicators.</w:t>
      </w:r>
    </w:p>
    <w:p w14:paraId="38095652" w14:textId="77777777" w:rsidR="00A74777" w:rsidRPr="00A74777" w:rsidRDefault="00A74777" w:rsidP="00A74777">
      <w:pPr>
        <w:numPr>
          <w:ilvl w:val="0"/>
          <w:numId w:val="8"/>
        </w:numPr>
        <w:rPr>
          <w:rFonts w:ascii="Arial" w:hAnsi="Arial" w:cs="Arial"/>
          <w:sz w:val="24"/>
          <w:szCs w:val="24"/>
        </w:rPr>
      </w:pPr>
      <w:r w:rsidRPr="00A74777">
        <w:rPr>
          <w:rFonts w:ascii="Arial" w:hAnsi="Arial" w:cs="Arial"/>
          <w:b/>
          <w:bCs/>
          <w:sz w:val="24"/>
          <w:szCs w:val="24"/>
        </w:rPr>
        <w:t>Develop a detailed methodology</w:t>
      </w:r>
      <w:r w:rsidRPr="00A74777">
        <w:rPr>
          <w:rFonts w:ascii="Arial" w:hAnsi="Arial" w:cs="Arial"/>
          <w:sz w:val="24"/>
          <w:szCs w:val="24"/>
        </w:rPr>
        <w:t xml:space="preserve"> for data collection and analysis, incorporating quantitative and qualitative approaches.</w:t>
      </w:r>
    </w:p>
    <w:p w14:paraId="5941636D" w14:textId="77777777" w:rsidR="00A74777" w:rsidRPr="00A74777" w:rsidRDefault="00A74777" w:rsidP="00A74777">
      <w:pPr>
        <w:numPr>
          <w:ilvl w:val="0"/>
          <w:numId w:val="8"/>
        </w:numPr>
        <w:rPr>
          <w:rFonts w:ascii="Arial" w:hAnsi="Arial" w:cs="Arial"/>
          <w:sz w:val="24"/>
          <w:szCs w:val="24"/>
        </w:rPr>
      </w:pPr>
      <w:r w:rsidRPr="00A74777">
        <w:rPr>
          <w:rFonts w:ascii="Arial" w:hAnsi="Arial" w:cs="Arial"/>
          <w:b/>
          <w:bCs/>
          <w:sz w:val="24"/>
          <w:szCs w:val="24"/>
        </w:rPr>
        <w:t>Conduct fieldwork</w:t>
      </w:r>
      <w:r w:rsidRPr="00A74777">
        <w:rPr>
          <w:rFonts w:ascii="Arial" w:hAnsi="Arial" w:cs="Arial"/>
          <w:sz w:val="24"/>
          <w:szCs w:val="24"/>
        </w:rPr>
        <w:t xml:space="preserve"> in the Ramjan Nagar Union, </w:t>
      </w:r>
      <w:proofErr w:type="spellStart"/>
      <w:r w:rsidRPr="00A74777">
        <w:rPr>
          <w:rFonts w:ascii="Arial" w:hAnsi="Arial" w:cs="Arial"/>
          <w:sz w:val="24"/>
          <w:szCs w:val="24"/>
        </w:rPr>
        <w:t>Shyamnagar</w:t>
      </w:r>
      <w:proofErr w:type="spellEnd"/>
      <w:r w:rsidRPr="00A74777">
        <w:rPr>
          <w:rFonts w:ascii="Arial" w:hAnsi="Arial" w:cs="Arial"/>
          <w:sz w:val="24"/>
          <w:szCs w:val="24"/>
        </w:rPr>
        <w:t xml:space="preserve">, </w:t>
      </w:r>
      <w:proofErr w:type="spellStart"/>
      <w:r w:rsidRPr="00A74777">
        <w:rPr>
          <w:rFonts w:ascii="Arial" w:hAnsi="Arial" w:cs="Arial"/>
          <w:sz w:val="24"/>
          <w:szCs w:val="24"/>
        </w:rPr>
        <w:t>Satkhira</w:t>
      </w:r>
      <w:proofErr w:type="spellEnd"/>
      <w:r w:rsidRPr="00A74777">
        <w:rPr>
          <w:rFonts w:ascii="Arial" w:hAnsi="Arial" w:cs="Arial"/>
          <w:sz w:val="24"/>
          <w:szCs w:val="24"/>
        </w:rPr>
        <w:t>, engaging with key stakeholders, including:</w:t>
      </w:r>
    </w:p>
    <w:p w14:paraId="3C902C0F"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Smallholder women farmers.</w:t>
      </w:r>
    </w:p>
    <w:p w14:paraId="01F6FEAA"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Women with disabilities.</w:t>
      </w:r>
    </w:p>
    <w:p w14:paraId="7B94709C"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Community members and leaders.</w:t>
      </w:r>
    </w:p>
    <w:p w14:paraId="08B0FB00"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Local Advisory Committee for Climate Action (LACCA).</w:t>
      </w:r>
    </w:p>
    <w:p w14:paraId="0899EFD1" w14:textId="77777777" w:rsidR="00A74777" w:rsidRPr="00A74777" w:rsidRDefault="00A74777" w:rsidP="00A74777">
      <w:pPr>
        <w:numPr>
          <w:ilvl w:val="0"/>
          <w:numId w:val="8"/>
        </w:numPr>
        <w:rPr>
          <w:rFonts w:ascii="Arial" w:hAnsi="Arial" w:cs="Arial"/>
          <w:sz w:val="24"/>
          <w:szCs w:val="24"/>
        </w:rPr>
      </w:pPr>
      <w:r w:rsidRPr="00A74777">
        <w:rPr>
          <w:rFonts w:ascii="Arial" w:hAnsi="Arial" w:cs="Arial"/>
          <w:b/>
          <w:bCs/>
          <w:sz w:val="24"/>
          <w:szCs w:val="24"/>
        </w:rPr>
        <w:t>Analyze baseline data</w:t>
      </w:r>
      <w:r w:rsidRPr="00A74777">
        <w:rPr>
          <w:rFonts w:ascii="Arial" w:hAnsi="Arial" w:cs="Arial"/>
          <w:sz w:val="24"/>
          <w:szCs w:val="24"/>
        </w:rPr>
        <w:t xml:space="preserve"> to establish benchmarks for project indicators, such as:</w:t>
      </w:r>
    </w:p>
    <w:p w14:paraId="1491DCFA"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Adoption of climate-resilient practices.</w:t>
      </w:r>
    </w:p>
    <w:p w14:paraId="3AD71134"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Economic activity and decision-making participation of women.</w:t>
      </w:r>
    </w:p>
    <w:p w14:paraId="67BBBC13"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Access to protection services and climate information.</w:t>
      </w:r>
    </w:p>
    <w:p w14:paraId="282B09FB" w14:textId="77777777" w:rsidR="00A74777" w:rsidRPr="00A74777" w:rsidRDefault="00A74777" w:rsidP="00A74777">
      <w:pPr>
        <w:numPr>
          <w:ilvl w:val="1"/>
          <w:numId w:val="8"/>
        </w:numPr>
        <w:rPr>
          <w:rFonts w:ascii="Arial" w:hAnsi="Arial" w:cs="Arial"/>
          <w:sz w:val="24"/>
          <w:szCs w:val="24"/>
        </w:rPr>
      </w:pPr>
      <w:r w:rsidRPr="00A74777">
        <w:rPr>
          <w:rFonts w:ascii="Arial" w:hAnsi="Arial" w:cs="Arial"/>
          <w:sz w:val="24"/>
          <w:szCs w:val="24"/>
        </w:rPr>
        <w:t>Community knowledge of climate change and gender issues.</w:t>
      </w:r>
    </w:p>
    <w:p w14:paraId="162ABD4D" w14:textId="77777777" w:rsidR="00A74777" w:rsidRPr="00A74777" w:rsidRDefault="00A74777" w:rsidP="00A74777">
      <w:pPr>
        <w:numPr>
          <w:ilvl w:val="0"/>
          <w:numId w:val="8"/>
        </w:numPr>
        <w:rPr>
          <w:rFonts w:ascii="Arial" w:hAnsi="Arial" w:cs="Arial"/>
          <w:sz w:val="24"/>
          <w:szCs w:val="24"/>
        </w:rPr>
      </w:pPr>
      <w:r w:rsidRPr="00A74777">
        <w:rPr>
          <w:rFonts w:ascii="Arial" w:hAnsi="Arial" w:cs="Arial"/>
          <w:b/>
          <w:bCs/>
          <w:sz w:val="24"/>
          <w:szCs w:val="24"/>
        </w:rPr>
        <w:lastRenderedPageBreak/>
        <w:t>Prepare a comprehensive report</w:t>
      </w:r>
      <w:r w:rsidRPr="00A74777">
        <w:rPr>
          <w:rFonts w:ascii="Arial" w:hAnsi="Arial" w:cs="Arial"/>
          <w:sz w:val="24"/>
          <w:szCs w:val="24"/>
        </w:rPr>
        <w:t xml:space="preserve"> summarizing findings, methodology, and recommendations.</w:t>
      </w:r>
    </w:p>
    <w:p w14:paraId="00ACE1A8" w14:textId="5B104D20" w:rsidR="00A74777" w:rsidRPr="00246733" w:rsidRDefault="00A74777" w:rsidP="00A74777">
      <w:pPr>
        <w:rPr>
          <w:rFonts w:ascii="Arial" w:hAnsi="Arial" w:cs="Arial"/>
          <w:sz w:val="2"/>
          <w:szCs w:val="2"/>
        </w:rPr>
      </w:pPr>
    </w:p>
    <w:p w14:paraId="0359A3BB" w14:textId="6D708887" w:rsidR="00A74777" w:rsidRPr="00A74777" w:rsidRDefault="00A74777" w:rsidP="00A74777">
      <w:pPr>
        <w:rPr>
          <w:rFonts w:ascii="Arial" w:hAnsi="Arial" w:cs="Arial"/>
          <w:b/>
          <w:bCs/>
          <w:sz w:val="24"/>
          <w:szCs w:val="24"/>
        </w:rPr>
      </w:pPr>
      <w:r w:rsidRPr="00A74777">
        <w:rPr>
          <w:rFonts w:ascii="Arial" w:hAnsi="Arial" w:cs="Arial"/>
          <w:b/>
          <w:bCs/>
          <w:sz w:val="24"/>
          <w:szCs w:val="24"/>
        </w:rPr>
        <w:t>Methodology</w:t>
      </w:r>
      <w:r w:rsidR="00360C0E">
        <w:rPr>
          <w:rFonts w:ascii="Arial" w:hAnsi="Arial" w:cs="Arial"/>
          <w:b/>
          <w:bCs/>
          <w:sz w:val="24"/>
          <w:szCs w:val="24"/>
        </w:rPr>
        <w:t>:</w:t>
      </w:r>
    </w:p>
    <w:p w14:paraId="20EAEB2B" w14:textId="2449715A" w:rsidR="00A74777" w:rsidRPr="00A74777" w:rsidRDefault="00D24944" w:rsidP="00A74777">
      <w:pPr>
        <w:rPr>
          <w:rFonts w:ascii="Arial" w:hAnsi="Arial" w:cs="Arial"/>
          <w:sz w:val="24"/>
          <w:szCs w:val="24"/>
        </w:rPr>
      </w:pPr>
      <w:r>
        <w:rPr>
          <w:rFonts w:ascii="Arial" w:hAnsi="Arial" w:cs="Arial"/>
          <w:sz w:val="24"/>
          <w:szCs w:val="24"/>
        </w:rPr>
        <w:t>Consultant will propose the standard methodology including sample size of the baseline survey. Tentatively t</w:t>
      </w:r>
      <w:r w:rsidR="00A74777" w:rsidRPr="00A74777">
        <w:rPr>
          <w:rFonts w:ascii="Arial" w:hAnsi="Arial" w:cs="Arial"/>
          <w:sz w:val="24"/>
          <w:szCs w:val="24"/>
        </w:rPr>
        <w:t xml:space="preserve">he baseline </w:t>
      </w:r>
      <w:r w:rsidR="0090031D">
        <w:rPr>
          <w:rFonts w:ascii="Arial" w:hAnsi="Arial" w:cs="Arial"/>
          <w:sz w:val="24"/>
          <w:szCs w:val="24"/>
        </w:rPr>
        <w:t>survey</w:t>
      </w:r>
      <w:r w:rsidR="0090031D" w:rsidRPr="00A74777">
        <w:rPr>
          <w:rFonts w:ascii="Arial" w:hAnsi="Arial" w:cs="Arial"/>
          <w:sz w:val="24"/>
          <w:szCs w:val="24"/>
        </w:rPr>
        <w:t xml:space="preserve"> </w:t>
      </w:r>
      <w:r w:rsidR="00A74777" w:rsidRPr="00A74777">
        <w:rPr>
          <w:rFonts w:ascii="Arial" w:hAnsi="Arial" w:cs="Arial"/>
          <w:sz w:val="24"/>
          <w:szCs w:val="24"/>
        </w:rPr>
        <w:t>will employ a mixed-methods approach, including:</w:t>
      </w:r>
    </w:p>
    <w:p w14:paraId="6F4C925D" w14:textId="77777777" w:rsidR="00A74777" w:rsidRPr="00A74777" w:rsidRDefault="00A74777" w:rsidP="00A74777">
      <w:pPr>
        <w:numPr>
          <w:ilvl w:val="0"/>
          <w:numId w:val="9"/>
        </w:numPr>
        <w:rPr>
          <w:rFonts w:ascii="Arial" w:hAnsi="Arial" w:cs="Arial"/>
          <w:sz w:val="24"/>
          <w:szCs w:val="24"/>
        </w:rPr>
      </w:pPr>
      <w:r w:rsidRPr="00A74777">
        <w:rPr>
          <w:rFonts w:ascii="Arial" w:hAnsi="Arial" w:cs="Arial"/>
          <w:b/>
          <w:bCs/>
          <w:sz w:val="24"/>
          <w:szCs w:val="24"/>
        </w:rPr>
        <w:t>Surveys</w:t>
      </w:r>
      <w:r w:rsidRPr="00A74777">
        <w:rPr>
          <w:rFonts w:ascii="Arial" w:hAnsi="Arial" w:cs="Arial"/>
          <w:sz w:val="24"/>
          <w:szCs w:val="24"/>
        </w:rPr>
        <w:t>: Quantitative data collection from target beneficiaries.</w:t>
      </w:r>
    </w:p>
    <w:p w14:paraId="6797EE1C" w14:textId="77777777" w:rsidR="00A74777" w:rsidRPr="00A74777" w:rsidRDefault="00A74777" w:rsidP="00A74777">
      <w:pPr>
        <w:numPr>
          <w:ilvl w:val="0"/>
          <w:numId w:val="9"/>
        </w:numPr>
        <w:rPr>
          <w:rFonts w:ascii="Arial" w:hAnsi="Arial" w:cs="Arial"/>
          <w:sz w:val="24"/>
          <w:szCs w:val="24"/>
        </w:rPr>
      </w:pPr>
      <w:r w:rsidRPr="00A74777">
        <w:rPr>
          <w:rFonts w:ascii="Arial" w:hAnsi="Arial" w:cs="Arial"/>
          <w:b/>
          <w:bCs/>
          <w:sz w:val="24"/>
          <w:szCs w:val="24"/>
        </w:rPr>
        <w:t>Focus Group Discussions (FGDs)</w:t>
      </w:r>
      <w:r w:rsidRPr="00A74777">
        <w:rPr>
          <w:rFonts w:ascii="Arial" w:hAnsi="Arial" w:cs="Arial"/>
          <w:sz w:val="24"/>
          <w:szCs w:val="24"/>
        </w:rPr>
        <w:t>: Qualitative insights from community members and stakeholders.</w:t>
      </w:r>
    </w:p>
    <w:p w14:paraId="4A969531" w14:textId="77777777" w:rsidR="00A74777" w:rsidRPr="00A74777" w:rsidRDefault="00A74777" w:rsidP="00A74777">
      <w:pPr>
        <w:numPr>
          <w:ilvl w:val="0"/>
          <w:numId w:val="9"/>
        </w:numPr>
        <w:rPr>
          <w:rFonts w:ascii="Arial" w:hAnsi="Arial" w:cs="Arial"/>
          <w:sz w:val="24"/>
          <w:szCs w:val="24"/>
        </w:rPr>
      </w:pPr>
      <w:r w:rsidRPr="00A74777">
        <w:rPr>
          <w:rFonts w:ascii="Arial" w:hAnsi="Arial" w:cs="Arial"/>
          <w:b/>
          <w:bCs/>
          <w:sz w:val="24"/>
          <w:szCs w:val="24"/>
        </w:rPr>
        <w:t>Key Informant Interviews (KIIs)</w:t>
      </w:r>
      <w:r w:rsidRPr="00A74777">
        <w:rPr>
          <w:rFonts w:ascii="Arial" w:hAnsi="Arial" w:cs="Arial"/>
          <w:sz w:val="24"/>
          <w:szCs w:val="24"/>
        </w:rPr>
        <w:t>: In-depth interviews with project staff, local leaders, and other relevant actors.</w:t>
      </w:r>
    </w:p>
    <w:p w14:paraId="0DE65DA8" w14:textId="77777777" w:rsidR="00A74777" w:rsidRPr="00A74777" w:rsidRDefault="00A74777" w:rsidP="00A74777">
      <w:pPr>
        <w:numPr>
          <w:ilvl w:val="0"/>
          <w:numId w:val="9"/>
        </w:numPr>
        <w:rPr>
          <w:rFonts w:ascii="Arial" w:hAnsi="Arial" w:cs="Arial"/>
          <w:sz w:val="24"/>
          <w:szCs w:val="24"/>
        </w:rPr>
      </w:pPr>
      <w:r w:rsidRPr="00A74777">
        <w:rPr>
          <w:rFonts w:ascii="Arial" w:hAnsi="Arial" w:cs="Arial"/>
          <w:b/>
          <w:bCs/>
          <w:sz w:val="24"/>
          <w:szCs w:val="24"/>
        </w:rPr>
        <w:t>Secondary Data Review</w:t>
      </w:r>
      <w:r w:rsidRPr="00A74777">
        <w:rPr>
          <w:rFonts w:ascii="Arial" w:hAnsi="Arial" w:cs="Arial"/>
          <w:sz w:val="24"/>
          <w:szCs w:val="24"/>
        </w:rPr>
        <w:t>: Analysis of relevant studies and reports.</w:t>
      </w:r>
    </w:p>
    <w:p w14:paraId="59A3BC3D" w14:textId="1B6B9AB8" w:rsidR="00A74777" w:rsidRPr="00246733" w:rsidRDefault="00A74777" w:rsidP="00A74777">
      <w:pPr>
        <w:rPr>
          <w:rFonts w:ascii="Arial" w:hAnsi="Arial" w:cs="Arial"/>
          <w:sz w:val="6"/>
          <w:szCs w:val="6"/>
        </w:rPr>
      </w:pPr>
    </w:p>
    <w:p w14:paraId="528A1FF3" w14:textId="13952440" w:rsidR="00117037" w:rsidRPr="00EF5456" w:rsidRDefault="0090031D" w:rsidP="00A74777">
      <w:pPr>
        <w:rPr>
          <w:rFonts w:ascii="Arial" w:hAnsi="Arial" w:cs="Arial"/>
          <w:b/>
          <w:bCs/>
          <w:sz w:val="24"/>
          <w:szCs w:val="24"/>
        </w:rPr>
      </w:pPr>
      <w:r>
        <w:rPr>
          <w:rFonts w:ascii="Arial" w:hAnsi="Arial" w:cs="Arial"/>
          <w:b/>
          <w:bCs/>
          <w:sz w:val="24"/>
          <w:szCs w:val="24"/>
        </w:rPr>
        <w:t xml:space="preserve">Key Questions </w:t>
      </w:r>
      <w:proofErr w:type="gramStart"/>
      <w:r>
        <w:rPr>
          <w:rFonts w:ascii="Arial" w:hAnsi="Arial" w:cs="Arial"/>
          <w:b/>
          <w:bCs/>
          <w:sz w:val="24"/>
          <w:szCs w:val="24"/>
        </w:rPr>
        <w:t>to be</w:t>
      </w:r>
      <w:proofErr w:type="gramEnd"/>
      <w:r>
        <w:rPr>
          <w:rFonts w:ascii="Arial" w:hAnsi="Arial" w:cs="Arial"/>
          <w:b/>
          <w:bCs/>
          <w:sz w:val="24"/>
          <w:szCs w:val="24"/>
        </w:rPr>
        <w:t xml:space="preserve"> Answer</w:t>
      </w:r>
      <w:r w:rsidR="00360C0E">
        <w:rPr>
          <w:rFonts w:ascii="Arial" w:hAnsi="Arial" w:cs="Arial"/>
          <w:b/>
          <w:bCs/>
          <w:sz w:val="24"/>
          <w:szCs w:val="24"/>
        </w:rPr>
        <w:t>:</w:t>
      </w:r>
    </w:p>
    <w:p w14:paraId="14E06E67" w14:textId="77777777" w:rsidR="00EF5456" w:rsidRPr="00EF5456" w:rsidRDefault="00EF5456" w:rsidP="00EF5456">
      <w:pPr>
        <w:spacing w:before="100" w:beforeAutospacing="1" w:after="100" w:afterAutospacing="1" w:line="240" w:lineRule="auto"/>
        <w:outlineLvl w:val="2"/>
        <w:rPr>
          <w:rFonts w:ascii="Arial" w:eastAsia="Times New Roman" w:hAnsi="Arial" w:cs="Arial"/>
          <w:b/>
          <w:bCs/>
          <w:kern w:val="0"/>
          <w:sz w:val="24"/>
          <w:szCs w:val="24"/>
          <w:lang w:bidi="bn-BD"/>
          <w14:ligatures w14:val="none"/>
        </w:rPr>
      </w:pPr>
      <w:r w:rsidRPr="00EF5456">
        <w:rPr>
          <w:rFonts w:ascii="Arial" w:eastAsia="Times New Roman" w:hAnsi="Arial" w:cs="Arial"/>
          <w:b/>
          <w:bCs/>
          <w:kern w:val="0"/>
          <w:sz w:val="24"/>
          <w:szCs w:val="24"/>
          <w:lang w:bidi="bn-BD"/>
          <w14:ligatures w14:val="none"/>
        </w:rPr>
        <w:t xml:space="preserve">Outcome 1: Reduced exposure and increased adaptive capacity of coastal communities of </w:t>
      </w:r>
      <w:proofErr w:type="spellStart"/>
      <w:r w:rsidRPr="00EF5456">
        <w:rPr>
          <w:rFonts w:ascii="Arial" w:eastAsia="Times New Roman" w:hAnsi="Arial" w:cs="Arial"/>
          <w:b/>
          <w:bCs/>
          <w:kern w:val="0"/>
          <w:sz w:val="24"/>
          <w:szCs w:val="24"/>
          <w:lang w:bidi="bn-BD"/>
          <w14:ligatures w14:val="none"/>
        </w:rPr>
        <w:t>Satkhira</w:t>
      </w:r>
      <w:proofErr w:type="spellEnd"/>
      <w:r w:rsidRPr="00EF5456">
        <w:rPr>
          <w:rFonts w:ascii="Arial" w:eastAsia="Times New Roman" w:hAnsi="Arial" w:cs="Arial"/>
          <w:b/>
          <w:bCs/>
          <w:kern w:val="0"/>
          <w:sz w:val="24"/>
          <w:szCs w:val="24"/>
          <w:lang w:bidi="bn-BD"/>
          <w14:ligatures w14:val="none"/>
        </w:rPr>
        <w:t xml:space="preserve"> to climate change impact and hazards</w:t>
      </w:r>
    </w:p>
    <w:p w14:paraId="00F834B2" w14:textId="13D0A1EE" w:rsidR="00EF5456" w:rsidRPr="00D24944" w:rsidRDefault="00C62463" w:rsidP="001A3D69">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1.1 Number of households covered by actionable climate information, advisory and early warning system</w:t>
      </w:r>
      <w:r w:rsidR="00211A7C" w:rsidRPr="00D24944">
        <w:rPr>
          <w:rFonts w:ascii="Arial" w:eastAsia="Times New Roman" w:hAnsi="Arial" w:cs="Arial"/>
          <w:i/>
          <w:iCs/>
          <w:kern w:val="0"/>
          <w:sz w:val="24"/>
          <w:szCs w:val="24"/>
          <w:lang w:bidi="bn-BD"/>
          <w14:ligatures w14:val="none"/>
        </w:rPr>
        <w:t xml:space="preserve"> (Women and Persons with Disabilities)</w:t>
      </w:r>
      <w:r w:rsidRPr="00D24944">
        <w:rPr>
          <w:rFonts w:ascii="Arial" w:eastAsia="Times New Roman" w:hAnsi="Arial" w:cs="Arial"/>
          <w:i/>
          <w:iCs/>
          <w:kern w:val="0"/>
          <w:sz w:val="24"/>
          <w:szCs w:val="24"/>
          <w:lang w:bidi="bn-BD"/>
          <w14:ligatures w14:val="none"/>
        </w:rPr>
        <w:t xml:space="preserve">. </w:t>
      </w:r>
    </w:p>
    <w:p w14:paraId="4D0A4AE2" w14:textId="64A79868" w:rsidR="00EF5456" w:rsidRPr="00EF5456" w:rsidRDefault="001A3D69"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Pr>
          <w:rFonts w:ascii="Arial" w:eastAsia="Times New Roman" w:hAnsi="Arial" w:cs="Arial"/>
          <w:kern w:val="0"/>
          <w:sz w:val="24"/>
          <w:szCs w:val="24"/>
          <w:lang w:bidi="bn-BD"/>
          <w14:ligatures w14:val="none"/>
        </w:rPr>
        <w:t>How many</w:t>
      </w:r>
      <w:r w:rsidR="00EF5456" w:rsidRPr="00EF5456">
        <w:rPr>
          <w:rFonts w:ascii="Arial" w:eastAsia="Times New Roman" w:hAnsi="Arial" w:cs="Arial"/>
          <w:kern w:val="0"/>
          <w:sz w:val="24"/>
          <w:szCs w:val="24"/>
          <w:lang w:bidi="bn-BD"/>
          <w14:ligatures w14:val="none"/>
        </w:rPr>
        <w:t xml:space="preserve"> households currently receive and understand actionable climate information and early warning systems</w:t>
      </w:r>
      <w:r w:rsidR="007808C2">
        <w:rPr>
          <w:rFonts w:ascii="Arial" w:eastAsia="Times New Roman" w:hAnsi="Arial" w:cs="Arial"/>
          <w:kern w:val="0"/>
          <w:sz w:val="24"/>
          <w:szCs w:val="24"/>
          <w:lang w:bidi="bn-BD"/>
          <w14:ligatures w14:val="none"/>
        </w:rPr>
        <w:t xml:space="preserve"> and how </w:t>
      </w:r>
      <w:r w:rsidR="00295053">
        <w:rPr>
          <w:rFonts w:ascii="Arial" w:eastAsia="Times New Roman" w:hAnsi="Arial" w:cs="Arial"/>
          <w:kern w:val="0"/>
          <w:sz w:val="24"/>
          <w:szCs w:val="24"/>
          <w:lang w:bidi="bn-BD"/>
          <w14:ligatures w14:val="none"/>
        </w:rPr>
        <w:t>it</w:t>
      </w:r>
      <w:r w:rsidR="007808C2">
        <w:rPr>
          <w:rFonts w:ascii="Arial" w:eastAsia="Times New Roman" w:hAnsi="Arial" w:cs="Arial"/>
          <w:kern w:val="0"/>
          <w:sz w:val="24"/>
          <w:szCs w:val="24"/>
          <w:lang w:bidi="bn-BD"/>
          <w14:ligatures w14:val="none"/>
        </w:rPr>
        <w:t xml:space="preserve"> </w:t>
      </w:r>
      <w:r w:rsidR="00295053">
        <w:rPr>
          <w:rFonts w:ascii="Arial" w:eastAsia="Times New Roman" w:hAnsi="Arial" w:cs="Arial"/>
          <w:kern w:val="0"/>
          <w:sz w:val="24"/>
          <w:szCs w:val="24"/>
          <w:lang w:bidi="bn-BD"/>
          <w14:ligatures w14:val="none"/>
        </w:rPr>
        <w:t>works</w:t>
      </w:r>
      <w:r w:rsidR="007808C2">
        <w:rPr>
          <w:rFonts w:ascii="Arial" w:eastAsia="Times New Roman" w:hAnsi="Arial" w:cs="Arial"/>
          <w:kern w:val="0"/>
          <w:sz w:val="24"/>
          <w:szCs w:val="24"/>
          <w:lang w:bidi="bn-BD"/>
          <w14:ligatures w14:val="none"/>
        </w:rPr>
        <w:t xml:space="preserve"> for their prevention</w:t>
      </w:r>
      <w:r w:rsidR="00EF5456" w:rsidRPr="00EF5456">
        <w:rPr>
          <w:rFonts w:ascii="Arial" w:eastAsia="Times New Roman" w:hAnsi="Arial" w:cs="Arial"/>
          <w:kern w:val="0"/>
          <w:sz w:val="24"/>
          <w:szCs w:val="24"/>
          <w:lang w:bidi="bn-BD"/>
          <w14:ligatures w14:val="none"/>
        </w:rPr>
        <w:t>?</w:t>
      </w:r>
      <w:r>
        <w:rPr>
          <w:rFonts w:ascii="Arial" w:eastAsia="Times New Roman" w:hAnsi="Arial" w:cs="Arial"/>
          <w:kern w:val="0"/>
          <w:sz w:val="24"/>
          <w:szCs w:val="24"/>
          <w:lang w:bidi="bn-BD"/>
          <w14:ligatures w14:val="none"/>
        </w:rPr>
        <w:t xml:space="preserve"> What is the source of information?</w:t>
      </w:r>
    </w:p>
    <w:p w14:paraId="1EE79F1D" w14:textId="28C413D9" w:rsidR="00EF5456" w:rsidRPr="00EF5456" w:rsidRDefault="00EF5456"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EF5456">
        <w:rPr>
          <w:rFonts w:ascii="Arial" w:eastAsia="Times New Roman" w:hAnsi="Arial" w:cs="Arial"/>
          <w:kern w:val="0"/>
          <w:sz w:val="24"/>
          <w:szCs w:val="24"/>
          <w:lang w:bidi="bn-BD"/>
          <w14:ligatures w14:val="none"/>
        </w:rPr>
        <w:t>How many households have access to advisory services on climate-resilient practices?</w:t>
      </w:r>
      <w:r w:rsidR="001A3D69">
        <w:rPr>
          <w:rFonts w:ascii="Arial" w:eastAsia="Times New Roman" w:hAnsi="Arial" w:cs="Arial"/>
          <w:kern w:val="0"/>
          <w:sz w:val="24"/>
          <w:szCs w:val="24"/>
          <w:lang w:bidi="bn-BD"/>
          <w14:ligatures w14:val="none"/>
        </w:rPr>
        <w:t xml:space="preserve"> What is the level of access </w:t>
      </w:r>
      <w:r w:rsidR="001A3D69" w:rsidRPr="00EF5456">
        <w:rPr>
          <w:rFonts w:ascii="Arial" w:eastAsia="Times New Roman" w:hAnsi="Arial" w:cs="Arial"/>
          <w:kern w:val="0"/>
          <w:sz w:val="24"/>
          <w:szCs w:val="24"/>
          <w:lang w:bidi="bn-BD"/>
          <w14:ligatures w14:val="none"/>
        </w:rPr>
        <w:t>to advisory services on climate-resilient practices?</w:t>
      </w:r>
    </w:p>
    <w:p w14:paraId="36CFE6C4" w14:textId="2850057E" w:rsidR="00EF5456" w:rsidRPr="00D24944" w:rsidRDefault="00E736AB" w:rsidP="001A3D69">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1.2 Number of people involved in developing participatory livelihoods and climate-related risk reduction planning. </w:t>
      </w:r>
    </w:p>
    <w:p w14:paraId="60D4AEC4" w14:textId="2BE041E3" w:rsidR="00EF5456" w:rsidRPr="00EF5456" w:rsidRDefault="001A3D69"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Pr>
          <w:rFonts w:ascii="Arial" w:eastAsia="Times New Roman" w:hAnsi="Arial" w:cs="Arial"/>
          <w:kern w:val="0"/>
          <w:sz w:val="24"/>
          <w:szCs w:val="24"/>
          <w:lang w:bidi="bn-BD"/>
          <w14:ligatures w14:val="none"/>
        </w:rPr>
        <w:t>How many</w:t>
      </w:r>
      <w:r w:rsidR="00EF5456" w:rsidRPr="00EF5456">
        <w:rPr>
          <w:rFonts w:ascii="Arial" w:eastAsia="Times New Roman" w:hAnsi="Arial" w:cs="Arial"/>
          <w:kern w:val="0"/>
          <w:sz w:val="24"/>
          <w:szCs w:val="24"/>
          <w:lang w:bidi="bn-BD"/>
          <w14:ligatures w14:val="none"/>
        </w:rPr>
        <w:t xml:space="preserve"> women and persons with disabilities (</w:t>
      </w:r>
      <w:proofErr w:type="spellStart"/>
      <w:r w:rsidR="00EF5456" w:rsidRPr="00EF5456">
        <w:rPr>
          <w:rFonts w:ascii="Arial" w:eastAsia="Times New Roman" w:hAnsi="Arial" w:cs="Arial"/>
          <w:kern w:val="0"/>
          <w:sz w:val="24"/>
          <w:szCs w:val="24"/>
          <w:lang w:bidi="bn-BD"/>
          <w14:ligatures w14:val="none"/>
        </w:rPr>
        <w:t>PwD</w:t>
      </w:r>
      <w:proofErr w:type="spellEnd"/>
      <w:r w:rsidR="00EF5456" w:rsidRPr="00EF5456">
        <w:rPr>
          <w:rFonts w:ascii="Arial" w:eastAsia="Times New Roman" w:hAnsi="Arial" w:cs="Arial"/>
          <w:kern w:val="0"/>
          <w:sz w:val="24"/>
          <w:szCs w:val="24"/>
          <w:lang w:bidi="bn-BD"/>
          <w14:ligatures w14:val="none"/>
        </w:rPr>
        <w:t>) participate in developing community-based climate risk reduction plans?</w:t>
      </w:r>
      <w:r w:rsidR="007808C2">
        <w:rPr>
          <w:rFonts w:ascii="Arial" w:eastAsia="Times New Roman" w:hAnsi="Arial" w:cs="Arial"/>
          <w:kern w:val="0"/>
          <w:sz w:val="24"/>
          <w:szCs w:val="24"/>
          <w:lang w:bidi="bn-BD"/>
          <w14:ligatures w14:val="none"/>
        </w:rPr>
        <w:t xml:space="preserve"> How </w:t>
      </w:r>
      <w:r w:rsidR="00620BF5">
        <w:rPr>
          <w:rFonts w:ascii="Arial" w:eastAsia="Times New Roman" w:hAnsi="Arial" w:cs="Arial"/>
          <w:kern w:val="0"/>
          <w:sz w:val="24"/>
          <w:szCs w:val="24"/>
          <w:lang w:bidi="bn-BD"/>
          <w14:ligatures w14:val="none"/>
        </w:rPr>
        <w:t>do they</w:t>
      </w:r>
      <w:r w:rsidR="007808C2">
        <w:rPr>
          <w:rFonts w:ascii="Arial" w:eastAsia="Times New Roman" w:hAnsi="Arial" w:cs="Arial"/>
          <w:kern w:val="0"/>
          <w:sz w:val="24"/>
          <w:szCs w:val="24"/>
          <w:lang w:bidi="bn-BD"/>
          <w14:ligatures w14:val="none"/>
        </w:rPr>
        <w:t xml:space="preserve"> </w:t>
      </w:r>
      <w:r w:rsidR="00E76791">
        <w:rPr>
          <w:rFonts w:ascii="Arial" w:eastAsia="Times New Roman" w:hAnsi="Arial" w:cs="Arial"/>
          <w:kern w:val="0"/>
          <w:sz w:val="24"/>
          <w:szCs w:val="24"/>
          <w:lang w:bidi="bn-BD"/>
          <w14:ligatures w14:val="none"/>
        </w:rPr>
        <w:t>contribute</w:t>
      </w:r>
      <w:r w:rsidR="002B663B">
        <w:rPr>
          <w:rFonts w:ascii="Arial" w:eastAsia="Times New Roman" w:hAnsi="Arial" w:cs="Arial"/>
          <w:kern w:val="0"/>
          <w:sz w:val="24"/>
          <w:szCs w:val="24"/>
          <w:lang w:bidi="bn-BD"/>
          <w14:ligatures w14:val="none"/>
        </w:rPr>
        <w:t xml:space="preserve"> </w:t>
      </w:r>
      <w:r w:rsidR="007808C2">
        <w:rPr>
          <w:rFonts w:ascii="Arial" w:eastAsia="Times New Roman" w:hAnsi="Arial" w:cs="Arial"/>
          <w:kern w:val="0"/>
          <w:sz w:val="24"/>
          <w:szCs w:val="24"/>
          <w:lang w:bidi="bn-BD"/>
          <w14:ligatures w14:val="none"/>
        </w:rPr>
        <w:t xml:space="preserve">to this plan? </w:t>
      </w:r>
    </w:p>
    <w:p w14:paraId="5A416C91" w14:textId="77703FE4" w:rsidR="00EF5456" w:rsidRPr="00D24944" w:rsidRDefault="001A3D69" w:rsidP="001A3D69">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1.3 </w:t>
      </w:r>
      <w:r w:rsidR="00505EA7" w:rsidRPr="00D24944">
        <w:rPr>
          <w:rFonts w:ascii="Arial" w:eastAsia="Times New Roman" w:hAnsi="Arial" w:cs="Arial"/>
          <w:i/>
          <w:iCs/>
          <w:kern w:val="0"/>
          <w:sz w:val="24"/>
          <w:szCs w:val="24"/>
          <w:lang w:bidi="bn-BD"/>
          <w14:ligatures w14:val="none"/>
        </w:rPr>
        <w:t xml:space="preserve">80% of targeted population (women including </w:t>
      </w:r>
      <w:proofErr w:type="spellStart"/>
      <w:r w:rsidR="00505EA7" w:rsidRPr="00D24944">
        <w:rPr>
          <w:rFonts w:ascii="Arial" w:eastAsia="Times New Roman" w:hAnsi="Arial" w:cs="Arial"/>
          <w:i/>
          <w:iCs/>
          <w:kern w:val="0"/>
          <w:sz w:val="24"/>
          <w:szCs w:val="24"/>
          <w:lang w:bidi="bn-BD"/>
          <w14:ligatures w14:val="none"/>
        </w:rPr>
        <w:t>PwD</w:t>
      </w:r>
      <w:proofErr w:type="spellEnd"/>
      <w:r w:rsidR="00505EA7" w:rsidRPr="00D24944">
        <w:rPr>
          <w:rFonts w:ascii="Arial" w:eastAsia="Times New Roman" w:hAnsi="Arial" w:cs="Arial"/>
          <w:i/>
          <w:iCs/>
          <w:kern w:val="0"/>
          <w:sz w:val="24"/>
          <w:szCs w:val="24"/>
          <w:lang w:bidi="bn-BD"/>
          <w14:ligatures w14:val="none"/>
        </w:rPr>
        <w:t>) applying appropriate adaptation measures and sustainable climate-resilient alternative livelihoods.</w:t>
      </w:r>
    </w:p>
    <w:p w14:paraId="1AEEEEF0" w14:textId="38CE2059" w:rsidR="00EF5456" w:rsidRPr="00EF5456" w:rsidRDefault="00EF5456"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EF5456">
        <w:rPr>
          <w:rFonts w:ascii="Arial" w:eastAsia="Times New Roman" w:hAnsi="Arial" w:cs="Arial"/>
          <w:kern w:val="0"/>
          <w:sz w:val="24"/>
          <w:szCs w:val="24"/>
          <w:lang w:bidi="bn-BD"/>
          <w14:ligatures w14:val="none"/>
        </w:rPr>
        <w:t>What percentage of households are currently practicing sustainable climate-resilient agriculture or alternative livelihoods?</w:t>
      </w:r>
      <w:r w:rsidR="008E3011">
        <w:rPr>
          <w:rFonts w:ascii="Arial" w:eastAsia="Times New Roman" w:hAnsi="Arial" w:cs="Arial"/>
          <w:kern w:val="0"/>
          <w:sz w:val="24"/>
          <w:szCs w:val="24"/>
          <w:lang w:bidi="bn-BD"/>
          <w14:ligatures w14:val="none"/>
        </w:rPr>
        <w:t xml:space="preserve"> How </w:t>
      </w:r>
      <w:r w:rsidR="00620BF5">
        <w:rPr>
          <w:rFonts w:ascii="Arial" w:eastAsia="Times New Roman" w:hAnsi="Arial" w:cs="Arial"/>
          <w:kern w:val="0"/>
          <w:sz w:val="24"/>
          <w:szCs w:val="24"/>
          <w:lang w:bidi="bn-BD"/>
          <w14:ligatures w14:val="none"/>
        </w:rPr>
        <w:t>are they</w:t>
      </w:r>
      <w:r w:rsidR="008E3011">
        <w:rPr>
          <w:rFonts w:ascii="Arial" w:eastAsia="Times New Roman" w:hAnsi="Arial" w:cs="Arial"/>
          <w:kern w:val="0"/>
          <w:sz w:val="24"/>
          <w:szCs w:val="24"/>
          <w:lang w:bidi="bn-BD"/>
          <w14:ligatures w14:val="none"/>
        </w:rPr>
        <w:t xml:space="preserve"> </w:t>
      </w:r>
      <w:r w:rsidR="001F779D">
        <w:rPr>
          <w:rFonts w:ascii="Arial" w:eastAsia="Times New Roman" w:hAnsi="Arial" w:cs="Arial"/>
          <w:kern w:val="0"/>
          <w:sz w:val="24"/>
          <w:szCs w:val="24"/>
          <w:lang w:bidi="bn-BD"/>
          <w14:ligatures w14:val="none"/>
        </w:rPr>
        <w:t>practicing</w:t>
      </w:r>
      <w:r w:rsidR="006F35D5">
        <w:rPr>
          <w:rFonts w:ascii="Arial" w:eastAsia="Times New Roman" w:hAnsi="Arial" w:cs="Arial"/>
          <w:kern w:val="0"/>
          <w:sz w:val="24"/>
          <w:szCs w:val="24"/>
          <w:lang w:bidi="bn-BD"/>
          <w14:ligatures w14:val="none"/>
        </w:rPr>
        <w:t>?</w:t>
      </w:r>
      <w:r w:rsidR="001A3D69">
        <w:rPr>
          <w:rFonts w:ascii="Arial" w:eastAsia="Times New Roman" w:hAnsi="Arial" w:cs="Arial"/>
          <w:kern w:val="0"/>
          <w:sz w:val="24"/>
          <w:szCs w:val="24"/>
          <w:lang w:bidi="bn-BD"/>
          <w14:ligatures w14:val="none"/>
        </w:rPr>
        <w:t xml:space="preserve"> What types of </w:t>
      </w:r>
      <w:r w:rsidR="001A3D69" w:rsidRPr="00EF5456">
        <w:rPr>
          <w:rFonts w:ascii="Arial" w:eastAsia="Times New Roman" w:hAnsi="Arial" w:cs="Arial"/>
          <w:kern w:val="0"/>
          <w:sz w:val="24"/>
          <w:szCs w:val="24"/>
          <w:lang w:bidi="bn-BD"/>
          <w14:ligatures w14:val="none"/>
        </w:rPr>
        <w:t>sustainable climate-resilient agriculture or alternative livelihoods</w:t>
      </w:r>
      <w:r w:rsidR="001A3D69">
        <w:rPr>
          <w:rFonts w:ascii="Arial" w:eastAsia="Times New Roman" w:hAnsi="Arial" w:cs="Arial"/>
          <w:kern w:val="0"/>
          <w:sz w:val="24"/>
          <w:szCs w:val="24"/>
          <w:lang w:bidi="bn-BD"/>
          <w14:ligatures w14:val="none"/>
        </w:rPr>
        <w:t xml:space="preserve"> are practiced there?</w:t>
      </w:r>
    </w:p>
    <w:p w14:paraId="5B51351E" w14:textId="77777777" w:rsidR="00EF5456" w:rsidRPr="00EF5456" w:rsidRDefault="00EF5456"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EF5456">
        <w:rPr>
          <w:rFonts w:ascii="Arial" w:eastAsia="Times New Roman" w:hAnsi="Arial" w:cs="Arial"/>
          <w:kern w:val="0"/>
          <w:sz w:val="24"/>
          <w:szCs w:val="24"/>
          <w:lang w:bidi="bn-BD"/>
          <w14:ligatures w14:val="none"/>
        </w:rPr>
        <w:t xml:space="preserve">What types of alternative livelihoods are </w:t>
      </w:r>
      <w:proofErr w:type="gramStart"/>
      <w:r w:rsidRPr="00EF5456">
        <w:rPr>
          <w:rFonts w:ascii="Arial" w:eastAsia="Times New Roman" w:hAnsi="Arial" w:cs="Arial"/>
          <w:kern w:val="0"/>
          <w:sz w:val="24"/>
          <w:szCs w:val="24"/>
          <w:lang w:bidi="bn-BD"/>
          <w14:ligatures w14:val="none"/>
        </w:rPr>
        <w:t>most commonly adopted</w:t>
      </w:r>
      <w:proofErr w:type="gramEnd"/>
      <w:r w:rsidRPr="00EF5456">
        <w:rPr>
          <w:rFonts w:ascii="Arial" w:eastAsia="Times New Roman" w:hAnsi="Arial" w:cs="Arial"/>
          <w:kern w:val="0"/>
          <w:sz w:val="24"/>
          <w:szCs w:val="24"/>
          <w:lang w:bidi="bn-BD"/>
          <w14:ligatures w14:val="none"/>
        </w:rPr>
        <w:t xml:space="preserve"> by women farmers?</w:t>
      </w:r>
    </w:p>
    <w:p w14:paraId="556FA81F" w14:textId="7638556A" w:rsidR="00EF5456" w:rsidRPr="00D24944" w:rsidRDefault="00BA05C4" w:rsidP="001A3D69">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1.4 Number of natural resource assets maintained or improved under climate change and variability-induced stress. </w:t>
      </w:r>
    </w:p>
    <w:p w14:paraId="3791A081" w14:textId="20BD17DA" w:rsidR="00EF5456" w:rsidRPr="00EF5456" w:rsidRDefault="00EF5456"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EF5456">
        <w:rPr>
          <w:rFonts w:ascii="Arial" w:eastAsia="Times New Roman" w:hAnsi="Arial" w:cs="Arial"/>
          <w:kern w:val="0"/>
          <w:sz w:val="24"/>
          <w:szCs w:val="24"/>
          <w:lang w:bidi="bn-BD"/>
          <w14:ligatures w14:val="none"/>
        </w:rPr>
        <w:lastRenderedPageBreak/>
        <w:t>How many natural resource assets (e.g., ponds, arable land) are currently utilized for sustainable practices?</w:t>
      </w:r>
      <w:r w:rsidR="0008233B">
        <w:rPr>
          <w:rFonts w:ascii="Arial" w:eastAsia="Times New Roman" w:hAnsi="Arial" w:cs="Arial"/>
          <w:kern w:val="0"/>
          <w:sz w:val="24"/>
          <w:szCs w:val="24"/>
          <w:lang w:bidi="bn-BD"/>
          <w14:ligatures w14:val="none"/>
        </w:rPr>
        <w:t xml:space="preserve"> </w:t>
      </w:r>
      <w:r w:rsidR="00650BC2">
        <w:rPr>
          <w:rFonts w:ascii="Arial" w:eastAsia="Times New Roman" w:hAnsi="Arial" w:cs="Arial"/>
          <w:kern w:val="0"/>
          <w:sz w:val="24"/>
          <w:szCs w:val="24"/>
          <w:lang w:bidi="bn-BD"/>
          <w14:ligatures w14:val="none"/>
        </w:rPr>
        <w:t xml:space="preserve">How </w:t>
      </w:r>
      <w:r w:rsidR="00662CCF">
        <w:rPr>
          <w:rFonts w:ascii="Arial" w:eastAsia="Times New Roman" w:hAnsi="Arial" w:cs="Arial"/>
          <w:kern w:val="0"/>
          <w:sz w:val="24"/>
          <w:szCs w:val="24"/>
          <w:lang w:bidi="bn-BD"/>
          <w14:ligatures w14:val="none"/>
        </w:rPr>
        <w:t>are they</w:t>
      </w:r>
      <w:r w:rsidR="00650BC2">
        <w:rPr>
          <w:rFonts w:ascii="Arial" w:eastAsia="Times New Roman" w:hAnsi="Arial" w:cs="Arial"/>
          <w:kern w:val="0"/>
          <w:sz w:val="24"/>
          <w:szCs w:val="24"/>
          <w:lang w:bidi="bn-BD"/>
          <w14:ligatures w14:val="none"/>
        </w:rPr>
        <w:t xml:space="preserve"> </w:t>
      </w:r>
      <w:r w:rsidR="00075C67">
        <w:rPr>
          <w:rFonts w:ascii="Arial" w:eastAsia="Times New Roman" w:hAnsi="Arial" w:cs="Arial"/>
          <w:kern w:val="0"/>
          <w:sz w:val="24"/>
          <w:szCs w:val="24"/>
          <w:lang w:bidi="bn-BD"/>
          <w14:ligatures w14:val="none"/>
        </w:rPr>
        <w:t>utilizing these assets?</w:t>
      </w:r>
    </w:p>
    <w:p w14:paraId="3D7A0B39" w14:textId="77777777" w:rsidR="00EF5456" w:rsidRPr="00EF5456" w:rsidRDefault="00EF5456" w:rsidP="00EF5456">
      <w:pPr>
        <w:spacing w:before="100" w:beforeAutospacing="1" w:after="100" w:afterAutospacing="1" w:line="240" w:lineRule="auto"/>
        <w:outlineLvl w:val="2"/>
        <w:rPr>
          <w:rFonts w:ascii="Arial" w:eastAsia="Times New Roman" w:hAnsi="Arial" w:cs="Arial"/>
          <w:b/>
          <w:bCs/>
          <w:kern w:val="0"/>
          <w:sz w:val="24"/>
          <w:szCs w:val="24"/>
          <w:lang w:bidi="bn-BD"/>
          <w14:ligatures w14:val="none"/>
        </w:rPr>
      </w:pPr>
      <w:r w:rsidRPr="00EF5456">
        <w:rPr>
          <w:rFonts w:ascii="Arial" w:eastAsia="Times New Roman" w:hAnsi="Arial" w:cs="Arial"/>
          <w:b/>
          <w:bCs/>
          <w:kern w:val="0"/>
          <w:sz w:val="24"/>
          <w:szCs w:val="24"/>
          <w:lang w:bidi="bn-BD"/>
          <w14:ligatures w14:val="none"/>
        </w:rPr>
        <w:t>Outcome 2: Strengthened protection and wellbeing services for women and girls and other especially vulnerable groups</w:t>
      </w:r>
    </w:p>
    <w:p w14:paraId="738102C9" w14:textId="361ADD23" w:rsidR="000A29B0" w:rsidRPr="00D24944" w:rsidRDefault="00857AC7" w:rsidP="001A3D69">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2.1 % change in economic activity of women and girls (e.g. number of women reporting a significant reduction in the time spent for collecting water or fuel or number of women spending more time on IGA). </w:t>
      </w:r>
    </w:p>
    <w:p w14:paraId="7808D9E3" w14:textId="7C2EEC94" w:rsidR="0013097F" w:rsidRPr="007960B5" w:rsidRDefault="0013097F"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7960B5">
        <w:rPr>
          <w:rFonts w:ascii="Arial" w:eastAsia="Times New Roman" w:hAnsi="Arial" w:cs="Arial"/>
          <w:kern w:val="0"/>
          <w:sz w:val="24"/>
          <w:szCs w:val="24"/>
          <w:lang w:bidi="bn-BD"/>
          <w14:ligatures w14:val="none"/>
        </w:rPr>
        <w:t xml:space="preserve">How much time (in hours per day or week) </w:t>
      </w:r>
      <w:r w:rsidR="001A3D69" w:rsidRPr="001A3D69">
        <w:rPr>
          <w:rFonts w:ascii="Arial" w:eastAsia="Times New Roman" w:hAnsi="Arial" w:cs="Arial"/>
          <w:kern w:val="0"/>
          <w:sz w:val="24"/>
          <w:szCs w:val="24"/>
          <w:lang w:bidi="bn-BD"/>
          <w14:ligatures w14:val="none"/>
        </w:rPr>
        <w:t xml:space="preserve">women and girls </w:t>
      </w:r>
      <w:r w:rsidRPr="007960B5">
        <w:rPr>
          <w:rFonts w:ascii="Arial" w:eastAsia="Times New Roman" w:hAnsi="Arial" w:cs="Arial"/>
          <w:kern w:val="0"/>
          <w:sz w:val="24"/>
          <w:szCs w:val="24"/>
          <w:lang w:bidi="bn-BD"/>
          <w14:ligatures w14:val="none"/>
        </w:rPr>
        <w:t>typically spend on the following activities?</w:t>
      </w:r>
    </w:p>
    <w:p w14:paraId="069BC644" w14:textId="77777777" w:rsidR="0013097F" w:rsidRPr="0013097F" w:rsidRDefault="0013097F" w:rsidP="007960B5">
      <w:pPr>
        <w:numPr>
          <w:ilvl w:val="1"/>
          <w:numId w:val="26"/>
        </w:numPr>
        <w:spacing w:before="100" w:beforeAutospacing="1" w:after="100" w:afterAutospacing="1" w:line="240" w:lineRule="auto"/>
        <w:rPr>
          <w:rFonts w:ascii="Arial" w:eastAsia="Times New Roman" w:hAnsi="Arial" w:cs="Arial"/>
          <w:kern w:val="0"/>
          <w:sz w:val="24"/>
          <w:szCs w:val="24"/>
          <w:lang w:bidi="bn-BD"/>
          <w14:ligatures w14:val="none"/>
        </w:rPr>
      </w:pPr>
      <w:r w:rsidRPr="0013097F">
        <w:rPr>
          <w:rFonts w:ascii="Arial" w:eastAsia="Times New Roman" w:hAnsi="Arial" w:cs="Arial"/>
          <w:kern w:val="0"/>
          <w:sz w:val="24"/>
          <w:szCs w:val="24"/>
          <w:lang w:bidi="bn-BD"/>
          <w14:ligatures w14:val="none"/>
        </w:rPr>
        <w:t>Collecting water</w:t>
      </w:r>
    </w:p>
    <w:p w14:paraId="2111C84A" w14:textId="77777777" w:rsidR="0013097F" w:rsidRPr="0013097F" w:rsidRDefault="0013097F" w:rsidP="007960B5">
      <w:pPr>
        <w:numPr>
          <w:ilvl w:val="1"/>
          <w:numId w:val="26"/>
        </w:numPr>
        <w:spacing w:before="100" w:beforeAutospacing="1" w:after="100" w:afterAutospacing="1" w:line="240" w:lineRule="auto"/>
        <w:rPr>
          <w:rFonts w:ascii="Arial" w:eastAsia="Times New Roman" w:hAnsi="Arial" w:cs="Arial"/>
          <w:kern w:val="0"/>
          <w:sz w:val="24"/>
          <w:szCs w:val="24"/>
          <w:lang w:bidi="bn-BD"/>
          <w14:ligatures w14:val="none"/>
        </w:rPr>
      </w:pPr>
      <w:r w:rsidRPr="0013097F">
        <w:rPr>
          <w:rFonts w:ascii="Arial" w:eastAsia="Times New Roman" w:hAnsi="Arial" w:cs="Arial"/>
          <w:kern w:val="0"/>
          <w:sz w:val="24"/>
          <w:szCs w:val="24"/>
          <w:lang w:bidi="bn-BD"/>
          <w14:ligatures w14:val="none"/>
        </w:rPr>
        <w:t>Collecting firewood/fuel</w:t>
      </w:r>
    </w:p>
    <w:p w14:paraId="423D9174" w14:textId="5099F3FB" w:rsidR="0013097F" w:rsidRPr="0013097F" w:rsidRDefault="0013097F" w:rsidP="007960B5">
      <w:pPr>
        <w:numPr>
          <w:ilvl w:val="1"/>
          <w:numId w:val="26"/>
        </w:numPr>
        <w:spacing w:before="100" w:beforeAutospacing="1" w:after="100" w:afterAutospacing="1" w:line="240" w:lineRule="auto"/>
        <w:rPr>
          <w:rFonts w:ascii="Arial" w:eastAsia="Times New Roman" w:hAnsi="Arial" w:cs="Arial"/>
          <w:kern w:val="0"/>
          <w:sz w:val="24"/>
          <w:szCs w:val="24"/>
          <w:lang w:bidi="bn-BD"/>
          <w14:ligatures w14:val="none"/>
        </w:rPr>
      </w:pPr>
      <w:r w:rsidRPr="0013097F">
        <w:rPr>
          <w:rFonts w:ascii="Arial" w:eastAsia="Times New Roman" w:hAnsi="Arial" w:cs="Arial"/>
          <w:kern w:val="0"/>
          <w:sz w:val="24"/>
          <w:szCs w:val="24"/>
          <w:lang w:bidi="bn-BD"/>
          <w14:ligatures w14:val="none"/>
        </w:rPr>
        <w:t xml:space="preserve">Household chores (e.g., cooking, cleaning, </w:t>
      </w:r>
      <w:r w:rsidR="0070735F" w:rsidRPr="0013097F">
        <w:rPr>
          <w:rFonts w:ascii="Arial" w:eastAsia="Times New Roman" w:hAnsi="Arial" w:cs="Arial"/>
          <w:kern w:val="0"/>
          <w:sz w:val="24"/>
          <w:szCs w:val="24"/>
          <w:lang w:bidi="bn-BD"/>
          <w14:ligatures w14:val="none"/>
        </w:rPr>
        <w:t>childcare</w:t>
      </w:r>
      <w:r w:rsidRPr="0013097F">
        <w:rPr>
          <w:rFonts w:ascii="Arial" w:eastAsia="Times New Roman" w:hAnsi="Arial" w:cs="Arial"/>
          <w:kern w:val="0"/>
          <w:sz w:val="24"/>
          <w:szCs w:val="24"/>
          <w:lang w:bidi="bn-BD"/>
          <w14:ligatures w14:val="none"/>
        </w:rPr>
        <w:t>)</w:t>
      </w:r>
    </w:p>
    <w:p w14:paraId="4F01EF6C" w14:textId="77777777" w:rsidR="0013097F" w:rsidRPr="0013097F" w:rsidRDefault="0013097F" w:rsidP="007960B5">
      <w:pPr>
        <w:numPr>
          <w:ilvl w:val="1"/>
          <w:numId w:val="26"/>
        </w:numPr>
        <w:spacing w:before="100" w:beforeAutospacing="1" w:after="100" w:afterAutospacing="1" w:line="240" w:lineRule="auto"/>
        <w:rPr>
          <w:rFonts w:ascii="Arial" w:eastAsia="Times New Roman" w:hAnsi="Arial" w:cs="Arial"/>
          <w:kern w:val="0"/>
          <w:sz w:val="24"/>
          <w:szCs w:val="24"/>
          <w:lang w:bidi="bn-BD"/>
          <w14:ligatures w14:val="none"/>
        </w:rPr>
      </w:pPr>
      <w:r w:rsidRPr="0013097F">
        <w:rPr>
          <w:rFonts w:ascii="Arial" w:eastAsia="Times New Roman" w:hAnsi="Arial" w:cs="Arial"/>
          <w:kern w:val="0"/>
          <w:sz w:val="24"/>
          <w:szCs w:val="24"/>
          <w:lang w:bidi="bn-BD"/>
          <w14:ligatures w14:val="none"/>
        </w:rPr>
        <w:t>Income-generating activities (IGA)</w:t>
      </w:r>
    </w:p>
    <w:p w14:paraId="5C58096F" w14:textId="77777777" w:rsidR="000D4DF3" w:rsidRDefault="0013097F" w:rsidP="007960B5">
      <w:pPr>
        <w:numPr>
          <w:ilvl w:val="1"/>
          <w:numId w:val="26"/>
        </w:numPr>
        <w:spacing w:before="100" w:beforeAutospacing="1" w:after="100" w:afterAutospacing="1" w:line="240" w:lineRule="auto"/>
        <w:rPr>
          <w:rFonts w:ascii="Arial" w:eastAsia="Times New Roman" w:hAnsi="Arial" w:cs="Arial"/>
          <w:kern w:val="0"/>
          <w:sz w:val="24"/>
          <w:szCs w:val="24"/>
          <w:lang w:bidi="bn-BD"/>
          <w14:ligatures w14:val="none"/>
        </w:rPr>
      </w:pPr>
      <w:r w:rsidRPr="0013097F">
        <w:rPr>
          <w:rFonts w:ascii="Arial" w:eastAsia="Times New Roman" w:hAnsi="Arial" w:cs="Arial"/>
          <w:kern w:val="0"/>
          <w:sz w:val="24"/>
          <w:szCs w:val="24"/>
          <w:lang w:bidi="bn-BD"/>
          <w14:ligatures w14:val="none"/>
        </w:rPr>
        <w:t>Other (please specify)</w:t>
      </w:r>
    </w:p>
    <w:p w14:paraId="0A326202" w14:textId="4EEC5A7B" w:rsidR="00AE761F" w:rsidRPr="000D4DF3" w:rsidRDefault="00D21A6D" w:rsidP="001A3D69">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0D4DF3">
        <w:rPr>
          <w:rFonts w:ascii="Arial" w:eastAsia="Times New Roman" w:hAnsi="Arial" w:cs="Arial"/>
          <w:kern w:val="0"/>
          <w:sz w:val="24"/>
          <w:szCs w:val="24"/>
          <w:lang w:bidi="bn-BD"/>
          <w14:ligatures w14:val="none"/>
        </w:rPr>
        <w:t>Currently, what percent</w:t>
      </w:r>
      <w:r w:rsidR="00AE761F" w:rsidRPr="000D4DF3">
        <w:rPr>
          <w:rFonts w:ascii="Arial" w:eastAsia="Times New Roman" w:hAnsi="Arial" w:cs="Arial"/>
          <w:kern w:val="0"/>
          <w:sz w:val="24"/>
          <w:szCs w:val="24"/>
          <w:lang w:bidi="bn-BD"/>
          <w14:ligatures w14:val="none"/>
        </w:rPr>
        <w:t>age</w:t>
      </w:r>
      <w:r w:rsidRPr="000D4DF3">
        <w:rPr>
          <w:rFonts w:ascii="Arial" w:eastAsia="Times New Roman" w:hAnsi="Arial" w:cs="Arial"/>
          <w:kern w:val="0"/>
          <w:sz w:val="24"/>
          <w:szCs w:val="24"/>
          <w:lang w:bidi="bn-BD"/>
          <w14:ligatures w14:val="none"/>
        </w:rPr>
        <w:t xml:space="preserve"> had access to any services, programs, or interventions that support women and girls in improving economic wellbeing (e.g., training, financial support, or access to resources for IGA)?</w:t>
      </w:r>
    </w:p>
    <w:p w14:paraId="7B63B95B" w14:textId="2CCF609E" w:rsidR="00EF5456" w:rsidRPr="00D24944" w:rsidRDefault="00E77D58" w:rsidP="00211A7C">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2.2 % of women and persons with specific needs participating in community decision-making processes through advocacy and campaigning. </w:t>
      </w:r>
    </w:p>
    <w:p w14:paraId="3BCACE25" w14:textId="3D465E79" w:rsidR="00EF5456" w:rsidRPr="00EF5456" w:rsidRDefault="00EF5456" w:rsidP="00211A7C">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EF5456">
        <w:rPr>
          <w:rFonts w:ascii="Arial" w:eastAsia="Times New Roman" w:hAnsi="Arial" w:cs="Arial"/>
          <w:kern w:val="0"/>
          <w:sz w:val="24"/>
          <w:szCs w:val="24"/>
          <w:lang w:bidi="bn-BD"/>
          <w14:ligatures w14:val="none"/>
        </w:rPr>
        <w:t xml:space="preserve">What percentage of women and </w:t>
      </w:r>
      <w:r w:rsidR="00211A7C">
        <w:rPr>
          <w:rFonts w:ascii="Arial" w:eastAsia="Times New Roman" w:hAnsi="Arial" w:cs="Arial"/>
          <w:kern w:val="0"/>
          <w:sz w:val="24"/>
          <w:szCs w:val="24"/>
          <w:lang w:bidi="bn-BD"/>
          <w14:ligatures w14:val="none"/>
        </w:rPr>
        <w:t>Persons with Disabilities</w:t>
      </w:r>
      <w:r w:rsidRPr="00EF5456">
        <w:rPr>
          <w:rFonts w:ascii="Arial" w:eastAsia="Times New Roman" w:hAnsi="Arial" w:cs="Arial"/>
          <w:kern w:val="0"/>
          <w:sz w:val="24"/>
          <w:szCs w:val="24"/>
          <w:lang w:bidi="bn-BD"/>
          <w14:ligatures w14:val="none"/>
        </w:rPr>
        <w:t xml:space="preserve"> are actively involved in community-level decision-making or advocacy initiatives?</w:t>
      </w:r>
      <w:r w:rsidR="00562E61">
        <w:rPr>
          <w:rFonts w:ascii="Arial" w:eastAsia="Times New Roman" w:hAnsi="Arial" w:cs="Arial"/>
          <w:kern w:val="0"/>
          <w:sz w:val="24"/>
          <w:szCs w:val="24"/>
          <w:lang w:bidi="bn-BD"/>
          <w14:ligatures w14:val="none"/>
        </w:rPr>
        <w:t xml:space="preserve"> How </w:t>
      </w:r>
      <w:r w:rsidR="001440D7">
        <w:rPr>
          <w:rFonts w:ascii="Arial" w:eastAsia="Times New Roman" w:hAnsi="Arial" w:cs="Arial"/>
          <w:kern w:val="0"/>
          <w:sz w:val="24"/>
          <w:szCs w:val="24"/>
          <w:lang w:bidi="bn-BD"/>
          <w14:ligatures w14:val="none"/>
        </w:rPr>
        <w:t>do they</w:t>
      </w:r>
      <w:r w:rsidR="00562E61">
        <w:rPr>
          <w:rFonts w:ascii="Arial" w:eastAsia="Times New Roman" w:hAnsi="Arial" w:cs="Arial"/>
          <w:kern w:val="0"/>
          <w:sz w:val="24"/>
          <w:szCs w:val="24"/>
          <w:lang w:bidi="bn-BD"/>
          <w14:ligatures w14:val="none"/>
        </w:rPr>
        <w:t xml:space="preserve"> play their role currently?</w:t>
      </w:r>
    </w:p>
    <w:p w14:paraId="6E534578" w14:textId="019CDAB9" w:rsidR="00EF5456" w:rsidRPr="00D24944" w:rsidRDefault="0034748F" w:rsidP="00211A7C">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2.3 % of women and girls reporting improved access to critical protection services. </w:t>
      </w:r>
    </w:p>
    <w:p w14:paraId="1EEEC9C3" w14:textId="36C58944" w:rsidR="00997AC2" w:rsidRDefault="00D03322" w:rsidP="00211A7C">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Pr>
          <w:rFonts w:ascii="Arial" w:eastAsia="Times New Roman" w:hAnsi="Arial" w:cs="Arial"/>
          <w:kern w:val="0"/>
          <w:sz w:val="24"/>
          <w:szCs w:val="24"/>
          <w:lang w:bidi="bn-BD"/>
          <w14:ligatures w14:val="none"/>
        </w:rPr>
        <w:t>Currently wh</w:t>
      </w:r>
      <w:r w:rsidR="00CD25A7" w:rsidRPr="00CD25A7">
        <w:rPr>
          <w:rFonts w:ascii="Arial" w:eastAsia="Times New Roman" w:hAnsi="Arial" w:cs="Arial"/>
          <w:kern w:val="0"/>
          <w:sz w:val="24"/>
          <w:szCs w:val="24"/>
          <w:lang w:bidi="bn-BD"/>
          <w14:ligatures w14:val="none"/>
        </w:rPr>
        <w:t>at percentage of women and girls have access to critical protection services (e.g., shelters, legal aid, counseling, etc.)?</w:t>
      </w:r>
      <w:r w:rsidR="00211A7C">
        <w:rPr>
          <w:rFonts w:ascii="Arial" w:eastAsia="Times New Roman" w:hAnsi="Arial" w:cs="Arial"/>
          <w:kern w:val="0"/>
          <w:sz w:val="24"/>
          <w:szCs w:val="24"/>
          <w:lang w:bidi="bn-BD"/>
          <w14:ligatures w14:val="none"/>
        </w:rPr>
        <w:t xml:space="preserve"> </w:t>
      </w:r>
    </w:p>
    <w:p w14:paraId="34EC6FBB" w14:textId="625DBD93" w:rsidR="006B3249" w:rsidRPr="000D4DF3" w:rsidRDefault="00997AC2" w:rsidP="00211A7C">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997AC2">
        <w:rPr>
          <w:rFonts w:ascii="Arial" w:eastAsia="Times New Roman" w:hAnsi="Arial" w:cs="Arial"/>
          <w:kern w:val="0"/>
          <w:sz w:val="24"/>
          <w:szCs w:val="24"/>
          <w:lang w:bidi="bn-BD"/>
          <w14:ligatures w14:val="none"/>
        </w:rPr>
        <w:t>What percentage of women and girls</w:t>
      </w:r>
      <w:r w:rsidR="0093003E">
        <w:rPr>
          <w:rFonts w:ascii="Arial" w:eastAsia="Times New Roman" w:hAnsi="Arial" w:cs="Arial"/>
          <w:kern w:val="0"/>
          <w:sz w:val="24"/>
          <w:szCs w:val="24"/>
          <w:lang w:bidi="bn-BD"/>
          <w14:ligatures w14:val="none"/>
        </w:rPr>
        <w:t xml:space="preserve"> </w:t>
      </w:r>
      <w:r w:rsidRPr="00997AC2">
        <w:rPr>
          <w:rFonts w:ascii="Arial" w:eastAsia="Times New Roman" w:hAnsi="Arial" w:cs="Arial"/>
          <w:kern w:val="0"/>
          <w:sz w:val="24"/>
          <w:szCs w:val="24"/>
          <w:lang w:bidi="bn-BD"/>
          <w14:ligatures w14:val="none"/>
        </w:rPr>
        <w:t>report facing barriers (e.g., financial, cultural, lack of information) to accessing critical protection services?</w:t>
      </w:r>
    </w:p>
    <w:p w14:paraId="0105FF54" w14:textId="58DD3A6B" w:rsidR="00EF5456" w:rsidRPr="00D24944" w:rsidRDefault="00EE4251" w:rsidP="00211A7C">
      <w:pPr>
        <w:spacing w:before="100" w:beforeAutospacing="1" w:after="100" w:afterAutospacing="1" w:line="240" w:lineRule="auto"/>
        <w:ind w:left="450"/>
        <w:rPr>
          <w:rFonts w:ascii="Arial" w:eastAsia="Times New Roman" w:hAnsi="Arial" w:cs="Arial"/>
          <w:i/>
          <w:iCs/>
          <w:kern w:val="0"/>
          <w:sz w:val="24"/>
          <w:szCs w:val="24"/>
          <w:lang w:bidi="bn-BD"/>
          <w14:ligatures w14:val="none"/>
        </w:rPr>
      </w:pPr>
      <w:r w:rsidRPr="00D24944">
        <w:rPr>
          <w:rFonts w:ascii="Arial" w:eastAsia="Times New Roman" w:hAnsi="Arial" w:cs="Arial"/>
          <w:i/>
          <w:iCs/>
          <w:kern w:val="0"/>
          <w:sz w:val="24"/>
          <w:szCs w:val="24"/>
          <w:lang w:bidi="bn-BD"/>
          <w14:ligatures w14:val="none"/>
        </w:rPr>
        <w:t xml:space="preserve">2.4 % of community members with increased knowledge about climate change impacts, gender issues and public services. </w:t>
      </w:r>
    </w:p>
    <w:p w14:paraId="37E4DF1A" w14:textId="009A9337" w:rsidR="005F7009" w:rsidRPr="00C015FC" w:rsidRDefault="004B4F35" w:rsidP="00211A7C">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4B4F35">
        <w:rPr>
          <w:rFonts w:ascii="Arial" w:eastAsia="Times New Roman" w:hAnsi="Arial" w:cs="Arial"/>
          <w:kern w:val="0"/>
          <w:sz w:val="24"/>
          <w:szCs w:val="24"/>
          <w:lang w:bidi="bn-BD"/>
          <w14:ligatures w14:val="none"/>
        </w:rPr>
        <w:t xml:space="preserve">What </w:t>
      </w:r>
      <w:r w:rsidR="00211A7C">
        <w:rPr>
          <w:rFonts w:ascii="Arial" w:eastAsia="Times New Roman" w:hAnsi="Arial" w:cs="Arial"/>
          <w:kern w:val="0"/>
          <w:sz w:val="24"/>
          <w:szCs w:val="24"/>
          <w:lang w:bidi="bn-BD"/>
          <w14:ligatures w14:val="none"/>
        </w:rPr>
        <w:t>is the knowledge level of</w:t>
      </w:r>
      <w:r w:rsidRPr="004B4F35">
        <w:rPr>
          <w:rFonts w:ascii="Arial" w:eastAsia="Times New Roman" w:hAnsi="Arial" w:cs="Arial"/>
          <w:kern w:val="0"/>
          <w:sz w:val="24"/>
          <w:szCs w:val="24"/>
          <w:lang w:bidi="bn-BD"/>
          <w14:ligatures w14:val="none"/>
        </w:rPr>
        <w:t xml:space="preserve"> community members of the impacts of climate change on their environment and daily lives?</w:t>
      </w:r>
      <w:r w:rsidR="00211A7C">
        <w:rPr>
          <w:rFonts w:ascii="Arial" w:eastAsia="Times New Roman" w:hAnsi="Arial" w:cs="Arial"/>
          <w:kern w:val="0"/>
          <w:sz w:val="24"/>
          <w:szCs w:val="24"/>
          <w:lang w:bidi="bn-BD"/>
          <w14:ligatures w14:val="none"/>
        </w:rPr>
        <w:t xml:space="preserve"> </w:t>
      </w:r>
    </w:p>
    <w:p w14:paraId="0E0FCC2A" w14:textId="7595D782" w:rsidR="004B4F35" w:rsidRPr="00C015FC" w:rsidRDefault="003663F0" w:rsidP="00211A7C">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C015FC">
        <w:rPr>
          <w:rFonts w:ascii="Arial" w:eastAsia="Times New Roman" w:hAnsi="Arial" w:cs="Arial"/>
          <w:kern w:val="0"/>
          <w:sz w:val="24"/>
          <w:szCs w:val="24"/>
          <w:lang w:bidi="bn-BD"/>
          <w14:ligatures w14:val="none"/>
        </w:rPr>
        <w:t>To what extent do community members understand the specific challenges faced by women, girls, and other vulnerable groups in the context of climate change and other social issues?</w:t>
      </w:r>
    </w:p>
    <w:p w14:paraId="2BE4DBAF" w14:textId="209BE115" w:rsidR="0068296B" w:rsidRPr="00325B28" w:rsidRDefault="00C015FC" w:rsidP="00211A7C">
      <w:pPr>
        <w:numPr>
          <w:ilvl w:val="1"/>
          <w:numId w:val="19"/>
        </w:numPr>
        <w:spacing w:before="100" w:beforeAutospacing="1" w:after="100" w:afterAutospacing="1" w:line="240" w:lineRule="auto"/>
        <w:ind w:left="810"/>
        <w:rPr>
          <w:rFonts w:ascii="Arial" w:eastAsia="Times New Roman" w:hAnsi="Arial" w:cs="Arial"/>
          <w:kern w:val="0"/>
          <w:sz w:val="24"/>
          <w:szCs w:val="24"/>
          <w:lang w:bidi="bn-BD"/>
          <w14:ligatures w14:val="none"/>
        </w:rPr>
      </w:pPr>
      <w:r w:rsidRPr="00C015FC">
        <w:rPr>
          <w:rFonts w:ascii="Arial" w:eastAsia="Times New Roman" w:hAnsi="Arial" w:cs="Arial"/>
          <w:kern w:val="0"/>
          <w:sz w:val="24"/>
          <w:szCs w:val="24"/>
          <w:lang w:bidi="bn-BD"/>
          <w14:ligatures w14:val="none"/>
        </w:rPr>
        <w:t>What percentage of community members are aware of the available public services aimed at supporting the wellbeing and protection of women, girls, and vulnerable groups (e.g., health services, legal support, education)?</w:t>
      </w:r>
    </w:p>
    <w:p w14:paraId="08919B8E" w14:textId="77777777" w:rsidR="00246733" w:rsidRDefault="00246733" w:rsidP="00A74777">
      <w:pPr>
        <w:rPr>
          <w:rFonts w:ascii="Arial" w:hAnsi="Arial" w:cs="Arial"/>
          <w:b/>
          <w:bCs/>
          <w:sz w:val="24"/>
          <w:szCs w:val="24"/>
        </w:rPr>
      </w:pPr>
    </w:p>
    <w:p w14:paraId="79795190" w14:textId="5874814F" w:rsidR="00A74777" w:rsidRPr="00A74777" w:rsidRDefault="00A74777" w:rsidP="00A74777">
      <w:pPr>
        <w:rPr>
          <w:rFonts w:ascii="Arial" w:hAnsi="Arial" w:cs="Arial"/>
          <w:b/>
          <w:bCs/>
          <w:sz w:val="24"/>
          <w:szCs w:val="24"/>
        </w:rPr>
      </w:pPr>
      <w:r w:rsidRPr="00A74777">
        <w:rPr>
          <w:rFonts w:ascii="Arial" w:hAnsi="Arial" w:cs="Arial"/>
          <w:b/>
          <w:bCs/>
          <w:sz w:val="24"/>
          <w:szCs w:val="24"/>
        </w:rPr>
        <w:lastRenderedPageBreak/>
        <w:t>Deliverables</w:t>
      </w:r>
      <w:r w:rsidR="00646871">
        <w:rPr>
          <w:rFonts w:ascii="Arial" w:hAnsi="Arial" w:cs="Arial"/>
          <w:b/>
          <w:bCs/>
          <w:sz w:val="24"/>
          <w:szCs w:val="24"/>
        </w:rPr>
        <w:t>:</w:t>
      </w:r>
    </w:p>
    <w:p w14:paraId="3E3B069C" w14:textId="77777777" w:rsidR="00A74777" w:rsidRPr="00A74777" w:rsidRDefault="00A74777" w:rsidP="00A74777">
      <w:pPr>
        <w:rPr>
          <w:rFonts w:ascii="Arial" w:hAnsi="Arial" w:cs="Arial"/>
          <w:sz w:val="24"/>
          <w:szCs w:val="24"/>
        </w:rPr>
      </w:pPr>
      <w:r w:rsidRPr="00A74777">
        <w:rPr>
          <w:rFonts w:ascii="Arial" w:hAnsi="Arial" w:cs="Arial"/>
          <w:sz w:val="24"/>
          <w:szCs w:val="24"/>
        </w:rPr>
        <w:t>The consultant is expected to provide:</w:t>
      </w:r>
    </w:p>
    <w:p w14:paraId="79796DE7" w14:textId="77777777" w:rsidR="00A74777" w:rsidRPr="00A74777" w:rsidRDefault="00A74777" w:rsidP="00A74777">
      <w:pPr>
        <w:numPr>
          <w:ilvl w:val="0"/>
          <w:numId w:val="10"/>
        </w:numPr>
        <w:rPr>
          <w:rFonts w:ascii="Arial" w:hAnsi="Arial" w:cs="Arial"/>
          <w:sz w:val="24"/>
          <w:szCs w:val="24"/>
        </w:rPr>
      </w:pPr>
      <w:r w:rsidRPr="00A74777">
        <w:rPr>
          <w:rFonts w:ascii="Arial" w:hAnsi="Arial" w:cs="Arial"/>
          <w:b/>
          <w:bCs/>
          <w:sz w:val="24"/>
          <w:szCs w:val="24"/>
        </w:rPr>
        <w:t>Inception Report</w:t>
      </w:r>
      <w:r w:rsidRPr="00A74777">
        <w:rPr>
          <w:rFonts w:ascii="Arial" w:hAnsi="Arial" w:cs="Arial"/>
          <w:sz w:val="24"/>
          <w:szCs w:val="24"/>
        </w:rPr>
        <w:t>: Detailing methodology, tools, and a work plan.</w:t>
      </w:r>
    </w:p>
    <w:p w14:paraId="6DF26595" w14:textId="49A33599" w:rsidR="00211A7C" w:rsidRPr="00A74777" w:rsidRDefault="00211A7C" w:rsidP="00211A7C">
      <w:pPr>
        <w:numPr>
          <w:ilvl w:val="0"/>
          <w:numId w:val="10"/>
        </w:numPr>
        <w:rPr>
          <w:rFonts w:ascii="Arial" w:hAnsi="Arial" w:cs="Arial"/>
          <w:sz w:val="24"/>
          <w:szCs w:val="24"/>
        </w:rPr>
      </w:pPr>
      <w:r>
        <w:rPr>
          <w:rFonts w:ascii="Arial" w:hAnsi="Arial" w:cs="Arial"/>
          <w:b/>
          <w:bCs/>
          <w:sz w:val="24"/>
          <w:szCs w:val="24"/>
        </w:rPr>
        <w:t xml:space="preserve">In Person </w:t>
      </w:r>
      <w:r w:rsidRPr="00A74777">
        <w:rPr>
          <w:rFonts w:ascii="Arial" w:hAnsi="Arial" w:cs="Arial"/>
          <w:b/>
          <w:bCs/>
          <w:sz w:val="24"/>
          <w:szCs w:val="24"/>
        </w:rPr>
        <w:t>Presentation</w:t>
      </w:r>
      <w:r w:rsidRPr="00A74777">
        <w:rPr>
          <w:rFonts w:ascii="Arial" w:hAnsi="Arial" w:cs="Arial"/>
          <w:sz w:val="24"/>
          <w:szCs w:val="24"/>
        </w:rPr>
        <w:t xml:space="preserve">: </w:t>
      </w:r>
      <w:r>
        <w:rPr>
          <w:rFonts w:ascii="Arial" w:hAnsi="Arial" w:cs="Arial"/>
          <w:sz w:val="24"/>
          <w:szCs w:val="24"/>
        </w:rPr>
        <w:t xml:space="preserve">Draft </w:t>
      </w:r>
      <w:r w:rsidRPr="00A74777">
        <w:rPr>
          <w:rFonts w:ascii="Arial" w:hAnsi="Arial" w:cs="Arial"/>
          <w:sz w:val="24"/>
          <w:szCs w:val="24"/>
        </w:rPr>
        <w:t>Key findings</w:t>
      </w:r>
      <w:r>
        <w:rPr>
          <w:rFonts w:ascii="Arial" w:hAnsi="Arial" w:cs="Arial"/>
          <w:sz w:val="24"/>
          <w:szCs w:val="24"/>
        </w:rPr>
        <w:t xml:space="preserve"> sharing</w:t>
      </w:r>
      <w:r w:rsidRPr="00A74777">
        <w:rPr>
          <w:rFonts w:ascii="Arial" w:hAnsi="Arial" w:cs="Arial"/>
          <w:sz w:val="24"/>
          <w:szCs w:val="24"/>
        </w:rPr>
        <w:t xml:space="preserve"> to the project team.</w:t>
      </w:r>
    </w:p>
    <w:p w14:paraId="427A31F3" w14:textId="77777777" w:rsidR="00A74777" w:rsidRPr="00A74777" w:rsidRDefault="00A74777" w:rsidP="00A74777">
      <w:pPr>
        <w:numPr>
          <w:ilvl w:val="0"/>
          <w:numId w:val="10"/>
        </w:numPr>
        <w:rPr>
          <w:rFonts w:ascii="Arial" w:hAnsi="Arial" w:cs="Arial"/>
          <w:sz w:val="24"/>
          <w:szCs w:val="24"/>
        </w:rPr>
      </w:pPr>
      <w:r w:rsidRPr="00A74777">
        <w:rPr>
          <w:rFonts w:ascii="Arial" w:hAnsi="Arial" w:cs="Arial"/>
          <w:b/>
          <w:bCs/>
          <w:sz w:val="24"/>
          <w:szCs w:val="24"/>
        </w:rPr>
        <w:t>Draft Baseline Report</w:t>
      </w:r>
      <w:r w:rsidRPr="00A74777">
        <w:rPr>
          <w:rFonts w:ascii="Arial" w:hAnsi="Arial" w:cs="Arial"/>
          <w:sz w:val="24"/>
          <w:szCs w:val="24"/>
        </w:rPr>
        <w:t>: Including initial findings and preliminary analysis.</w:t>
      </w:r>
    </w:p>
    <w:p w14:paraId="64DB1B01" w14:textId="77777777" w:rsidR="00A74777" w:rsidRDefault="00A74777" w:rsidP="00A74777">
      <w:pPr>
        <w:numPr>
          <w:ilvl w:val="0"/>
          <w:numId w:val="10"/>
        </w:numPr>
        <w:rPr>
          <w:rFonts w:ascii="Arial" w:hAnsi="Arial" w:cs="Arial"/>
          <w:sz w:val="24"/>
          <w:szCs w:val="24"/>
        </w:rPr>
      </w:pPr>
      <w:r w:rsidRPr="00A74777">
        <w:rPr>
          <w:rFonts w:ascii="Arial" w:hAnsi="Arial" w:cs="Arial"/>
          <w:b/>
          <w:bCs/>
          <w:sz w:val="24"/>
          <w:szCs w:val="24"/>
        </w:rPr>
        <w:t>Final Baseline Report</w:t>
      </w:r>
      <w:r w:rsidRPr="00A74777">
        <w:rPr>
          <w:rFonts w:ascii="Arial" w:hAnsi="Arial" w:cs="Arial"/>
          <w:sz w:val="24"/>
          <w:szCs w:val="24"/>
        </w:rPr>
        <w:t>: Comprehensive document with all findings, data tables, and recommendations.</w:t>
      </w:r>
    </w:p>
    <w:p w14:paraId="78DC5A04"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 xml:space="preserve">Executive summary </w:t>
      </w:r>
    </w:p>
    <w:p w14:paraId="387653F9"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Introduction</w:t>
      </w:r>
    </w:p>
    <w:p w14:paraId="2E804F80"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Methodology and limitations</w:t>
      </w:r>
    </w:p>
    <w:p w14:paraId="0B76A563"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Rationale of the review</w:t>
      </w:r>
    </w:p>
    <w:p w14:paraId="61B3902B"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 xml:space="preserve">Findings and </w:t>
      </w:r>
    </w:p>
    <w:p w14:paraId="40AEAD38"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 xml:space="preserve">Project implications </w:t>
      </w:r>
    </w:p>
    <w:p w14:paraId="083810E4" w14:textId="77777777" w:rsidR="00F269AF" w:rsidRPr="00F269AF"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Conclusion: learning, recommendations</w:t>
      </w:r>
    </w:p>
    <w:p w14:paraId="3E1A376C" w14:textId="69ECC29B" w:rsidR="00F269AF" w:rsidRPr="00A74777" w:rsidRDefault="00F269AF" w:rsidP="00F269AF">
      <w:pPr>
        <w:ind w:left="720"/>
        <w:rPr>
          <w:rFonts w:ascii="Arial" w:hAnsi="Arial" w:cs="Arial"/>
          <w:sz w:val="24"/>
          <w:szCs w:val="24"/>
        </w:rPr>
      </w:pPr>
      <w:r w:rsidRPr="00F269AF">
        <w:rPr>
          <w:rFonts w:ascii="Arial" w:hAnsi="Arial" w:cs="Arial"/>
          <w:sz w:val="24"/>
          <w:szCs w:val="24"/>
        </w:rPr>
        <w:t>•</w:t>
      </w:r>
      <w:r w:rsidRPr="00F269AF">
        <w:rPr>
          <w:rFonts w:ascii="Arial" w:hAnsi="Arial" w:cs="Arial"/>
          <w:sz w:val="24"/>
          <w:szCs w:val="24"/>
        </w:rPr>
        <w:tab/>
        <w:t>Annexes (if any)</w:t>
      </w:r>
    </w:p>
    <w:p w14:paraId="306FD2FE" w14:textId="05F9C9B8" w:rsidR="00211A7C" w:rsidRDefault="00211A7C" w:rsidP="00211A7C">
      <w:pPr>
        <w:numPr>
          <w:ilvl w:val="0"/>
          <w:numId w:val="10"/>
        </w:numPr>
        <w:rPr>
          <w:rFonts w:ascii="Arial" w:hAnsi="Arial" w:cs="Arial"/>
          <w:sz w:val="24"/>
          <w:szCs w:val="24"/>
        </w:rPr>
      </w:pPr>
      <w:r>
        <w:rPr>
          <w:rFonts w:ascii="Arial" w:hAnsi="Arial" w:cs="Arial"/>
          <w:b/>
          <w:bCs/>
          <w:sz w:val="24"/>
          <w:szCs w:val="24"/>
        </w:rPr>
        <w:t xml:space="preserve">In Person </w:t>
      </w:r>
      <w:r w:rsidRPr="00A74777">
        <w:rPr>
          <w:rFonts w:ascii="Arial" w:hAnsi="Arial" w:cs="Arial"/>
          <w:b/>
          <w:bCs/>
          <w:sz w:val="24"/>
          <w:szCs w:val="24"/>
        </w:rPr>
        <w:t>Presentation</w:t>
      </w:r>
      <w:r w:rsidRPr="00A74777">
        <w:rPr>
          <w:rFonts w:ascii="Arial" w:hAnsi="Arial" w:cs="Arial"/>
          <w:sz w:val="24"/>
          <w:szCs w:val="24"/>
        </w:rPr>
        <w:t xml:space="preserve">: </w:t>
      </w:r>
      <w:r>
        <w:rPr>
          <w:rFonts w:ascii="Arial" w:hAnsi="Arial" w:cs="Arial"/>
          <w:sz w:val="24"/>
          <w:szCs w:val="24"/>
        </w:rPr>
        <w:t xml:space="preserve">Final </w:t>
      </w:r>
      <w:r w:rsidRPr="00A74777">
        <w:rPr>
          <w:rFonts w:ascii="Arial" w:hAnsi="Arial" w:cs="Arial"/>
          <w:sz w:val="24"/>
          <w:szCs w:val="24"/>
        </w:rPr>
        <w:t>Key findings</w:t>
      </w:r>
      <w:r>
        <w:rPr>
          <w:rFonts w:ascii="Arial" w:hAnsi="Arial" w:cs="Arial"/>
          <w:sz w:val="24"/>
          <w:szCs w:val="24"/>
        </w:rPr>
        <w:t xml:space="preserve"> sharing</w:t>
      </w:r>
      <w:r w:rsidRPr="00A74777">
        <w:rPr>
          <w:rFonts w:ascii="Arial" w:hAnsi="Arial" w:cs="Arial"/>
          <w:sz w:val="24"/>
          <w:szCs w:val="24"/>
        </w:rPr>
        <w:t xml:space="preserve"> to the project team</w:t>
      </w:r>
      <w:r>
        <w:rPr>
          <w:rFonts w:ascii="Arial" w:hAnsi="Arial" w:cs="Arial"/>
          <w:sz w:val="24"/>
          <w:szCs w:val="24"/>
        </w:rPr>
        <w:t xml:space="preserve"> and stakeholders</w:t>
      </w:r>
      <w:r w:rsidRPr="00A74777">
        <w:rPr>
          <w:rFonts w:ascii="Arial" w:hAnsi="Arial" w:cs="Arial"/>
          <w:sz w:val="24"/>
          <w:szCs w:val="24"/>
        </w:rPr>
        <w:t>.</w:t>
      </w:r>
    </w:p>
    <w:p w14:paraId="04A81A35" w14:textId="4D56FDE4" w:rsidR="00211A7C" w:rsidRPr="00A74777" w:rsidRDefault="00211A7C" w:rsidP="00211A7C">
      <w:pPr>
        <w:numPr>
          <w:ilvl w:val="0"/>
          <w:numId w:val="10"/>
        </w:numPr>
        <w:rPr>
          <w:rFonts w:ascii="Arial" w:hAnsi="Arial" w:cs="Arial"/>
          <w:sz w:val="24"/>
          <w:szCs w:val="24"/>
        </w:rPr>
      </w:pPr>
      <w:r>
        <w:rPr>
          <w:rFonts w:ascii="Arial" w:hAnsi="Arial" w:cs="Arial"/>
          <w:b/>
          <w:bCs/>
          <w:sz w:val="24"/>
          <w:szCs w:val="24"/>
        </w:rPr>
        <w:t>Data Pack</w:t>
      </w:r>
      <w:r w:rsidRPr="00211A7C">
        <w:rPr>
          <w:rFonts w:ascii="Arial" w:hAnsi="Arial" w:cs="Arial"/>
          <w:sz w:val="24"/>
          <w:szCs w:val="24"/>
        </w:rPr>
        <w:t xml:space="preserve">: </w:t>
      </w:r>
      <w:r>
        <w:rPr>
          <w:rFonts w:ascii="Arial" w:hAnsi="Arial" w:cs="Arial"/>
          <w:sz w:val="24"/>
          <w:szCs w:val="24"/>
        </w:rPr>
        <w:t xml:space="preserve">All clean data and data analysis </w:t>
      </w:r>
      <w:proofErr w:type="gramStart"/>
      <w:r>
        <w:rPr>
          <w:rFonts w:ascii="Arial" w:hAnsi="Arial" w:cs="Arial"/>
          <w:sz w:val="24"/>
          <w:szCs w:val="24"/>
        </w:rPr>
        <w:t>file</w:t>
      </w:r>
      <w:proofErr w:type="gramEnd"/>
      <w:r>
        <w:rPr>
          <w:rFonts w:ascii="Arial" w:hAnsi="Arial" w:cs="Arial"/>
          <w:sz w:val="24"/>
          <w:szCs w:val="24"/>
        </w:rPr>
        <w:t xml:space="preserve"> will share with the project team</w:t>
      </w:r>
      <w:r w:rsidRPr="00A74777">
        <w:rPr>
          <w:rFonts w:ascii="Arial" w:hAnsi="Arial" w:cs="Arial"/>
          <w:sz w:val="24"/>
          <w:szCs w:val="24"/>
        </w:rPr>
        <w:t>.</w:t>
      </w:r>
    </w:p>
    <w:p w14:paraId="7928BCFE" w14:textId="0A1B535F" w:rsidR="00A74777" w:rsidRPr="00344F07" w:rsidRDefault="00A74777" w:rsidP="00A74777">
      <w:pPr>
        <w:rPr>
          <w:rFonts w:ascii="Arial" w:hAnsi="Arial" w:cs="Arial"/>
          <w:sz w:val="10"/>
          <w:szCs w:val="10"/>
        </w:rPr>
      </w:pPr>
    </w:p>
    <w:p w14:paraId="2AE75BF4" w14:textId="3E855477" w:rsidR="00A74777" w:rsidRPr="00A74777" w:rsidRDefault="00A74777" w:rsidP="00A74777">
      <w:pPr>
        <w:rPr>
          <w:rFonts w:ascii="Arial" w:hAnsi="Arial" w:cs="Arial"/>
          <w:b/>
          <w:bCs/>
          <w:sz w:val="24"/>
          <w:szCs w:val="24"/>
        </w:rPr>
      </w:pPr>
      <w:r w:rsidRPr="00A74777">
        <w:rPr>
          <w:rFonts w:ascii="Arial" w:hAnsi="Arial" w:cs="Arial"/>
          <w:b/>
          <w:bCs/>
          <w:sz w:val="24"/>
          <w:szCs w:val="24"/>
        </w:rPr>
        <w:t>Timeline</w:t>
      </w:r>
      <w:r w:rsidR="00646871">
        <w:rPr>
          <w:rFonts w:ascii="Arial" w:hAnsi="Arial" w:cs="Arial"/>
          <w:b/>
          <w:bCs/>
          <w:sz w:val="24"/>
          <w:szCs w:val="24"/>
        </w:rPr>
        <w:t>:</w:t>
      </w:r>
    </w:p>
    <w:p w14:paraId="08BF66E7" w14:textId="4D4234FE" w:rsidR="00A74777" w:rsidRPr="00A74777" w:rsidRDefault="00A74777" w:rsidP="00A74777">
      <w:pPr>
        <w:rPr>
          <w:rFonts w:ascii="Arial" w:hAnsi="Arial" w:cs="Arial"/>
          <w:sz w:val="24"/>
          <w:szCs w:val="24"/>
        </w:rPr>
      </w:pPr>
      <w:r w:rsidRPr="00A74777">
        <w:rPr>
          <w:rFonts w:ascii="Arial" w:hAnsi="Arial" w:cs="Arial"/>
          <w:sz w:val="24"/>
          <w:szCs w:val="24"/>
        </w:rPr>
        <w:t xml:space="preserve">The baseline </w:t>
      </w:r>
      <w:r w:rsidR="007E4E22">
        <w:rPr>
          <w:rFonts w:ascii="Arial" w:hAnsi="Arial" w:cs="Arial"/>
          <w:sz w:val="24"/>
          <w:szCs w:val="24"/>
        </w:rPr>
        <w:t>survey</w:t>
      </w:r>
      <w:r w:rsidRPr="00A74777">
        <w:rPr>
          <w:rFonts w:ascii="Arial" w:hAnsi="Arial" w:cs="Arial"/>
          <w:sz w:val="24"/>
          <w:szCs w:val="24"/>
        </w:rPr>
        <w:t xml:space="preserve"> is expected to commence </w:t>
      </w:r>
      <w:proofErr w:type="gramStart"/>
      <w:r w:rsidRPr="00A74777">
        <w:rPr>
          <w:rFonts w:ascii="Arial" w:hAnsi="Arial" w:cs="Arial"/>
          <w:sz w:val="24"/>
          <w:szCs w:val="24"/>
        </w:rPr>
        <w:t>on</w:t>
      </w:r>
      <w:proofErr w:type="gramEnd"/>
      <w:r w:rsidRPr="00A74777">
        <w:rPr>
          <w:rFonts w:ascii="Arial" w:hAnsi="Arial" w:cs="Arial"/>
          <w:sz w:val="24"/>
          <w:szCs w:val="24"/>
        </w:rPr>
        <w:t xml:space="preserve"> </w:t>
      </w:r>
      <w:r w:rsidR="003F506A">
        <w:rPr>
          <w:rFonts w:ascii="Arial" w:hAnsi="Arial" w:cs="Arial"/>
          <w:b/>
          <w:bCs/>
          <w:sz w:val="24"/>
          <w:szCs w:val="24"/>
        </w:rPr>
        <w:t>January</w:t>
      </w:r>
      <w:r w:rsidRPr="00A74777">
        <w:rPr>
          <w:rFonts w:ascii="Arial" w:hAnsi="Arial" w:cs="Arial"/>
          <w:sz w:val="24"/>
          <w:szCs w:val="24"/>
        </w:rPr>
        <w:t xml:space="preserve"> and be completed by </w:t>
      </w:r>
      <w:r w:rsidR="00613AE2" w:rsidRPr="003F506A">
        <w:rPr>
          <w:rFonts w:ascii="Arial" w:hAnsi="Arial" w:cs="Arial"/>
          <w:b/>
          <w:bCs/>
          <w:sz w:val="24"/>
          <w:szCs w:val="24"/>
        </w:rPr>
        <w:t>mid-February</w:t>
      </w:r>
      <w:r w:rsidR="00613AE2">
        <w:rPr>
          <w:rFonts w:ascii="Arial" w:hAnsi="Arial" w:cs="Arial"/>
          <w:b/>
          <w:bCs/>
          <w:sz w:val="24"/>
          <w:szCs w:val="24"/>
        </w:rPr>
        <w:t xml:space="preserve"> 2025</w:t>
      </w:r>
      <w:r w:rsidRPr="00A74777">
        <w:rPr>
          <w:rFonts w:ascii="Arial" w:hAnsi="Arial" w:cs="Arial"/>
          <w:sz w:val="24"/>
          <w:szCs w:val="24"/>
        </w:rPr>
        <w:t>. A detailed schedule will be finalized during the inception phase.</w:t>
      </w:r>
    </w:p>
    <w:p w14:paraId="3150D696" w14:textId="77777777" w:rsidR="002F76AB" w:rsidRPr="00344F07" w:rsidRDefault="002F76AB" w:rsidP="00F46C70">
      <w:pPr>
        <w:rPr>
          <w:rFonts w:ascii="Arial" w:hAnsi="Arial" w:cs="Arial"/>
          <w:b/>
          <w:bCs/>
          <w:sz w:val="12"/>
          <w:szCs w:val="12"/>
        </w:rPr>
      </w:pPr>
    </w:p>
    <w:p w14:paraId="48763D06" w14:textId="1C062117" w:rsidR="00F46C70" w:rsidRPr="00F46C70" w:rsidRDefault="00F46C70" w:rsidP="00F46C70">
      <w:pPr>
        <w:rPr>
          <w:rFonts w:ascii="Arial" w:hAnsi="Arial" w:cs="Arial"/>
          <w:b/>
          <w:bCs/>
          <w:sz w:val="24"/>
          <w:szCs w:val="24"/>
        </w:rPr>
      </w:pPr>
      <w:r w:rsidRPr="00F46C70">
        <w:rPr>
          <w:rFonts w:ascii="Arial" w:hAnsi="Arial" w:cs="Arial"/>
          <w:b/>
          <w:bCs/>
          <w:sz w:val="24"/>
          <w:szCs w:val="24"/>
        </w:rPr>
        <w:t>Education &amp; Training</w:t>
      </w:r>
      <w:r w:rsidR="00646871">
        <w:rPr>
          <w:rFonts w:ascii="Arial" w:hAnsi="Arial" w:cs="Arial"/>
          <w:b/>
          <w:bCs/>
          <w:sz w:val="24"/>
          <w:szCs w:val="24"/>
        </w:rPr>
        <w:t>:</w:t>
      </w:r>
    </w:p>
    <w:p w14:paraId="7B0FED10" w14:textId="26E7D44A" w:rsidR="00F46C70" w:rsidRPr="00F46C70" w:rsidRDefault="00F46C70" w:rsidP="00F46C70">
      <w:pPr>
        <w:rPr>
          <w:rFonts w:ascii="Arial" w:hAnsi="Arial" w:cs="Arial"/>
          <w:sz w:val="24"/>
          <w:szCs w:val="24"/>
        </w:rPr>
      </w:pPr>
      <w:r w:rsidRPr="00F46C70">
        <w:rPr>
          <w:rFonts w:ascii="Arial" w:hAnsi="Arial" w:cs="Arial"/>
          <w:sz w:val="24"/>
          <w:szCs w:val="24"/>
        </w:rPr>
        <w:t xml:space="preserve">A postgraduate degree in a relevant field such as Environmental </w:t>
      </w:r>
      <w:r w:rsidR="00613AE2">
        <w:rPr>
          <w:rFonts w:ascii="Arial" w:hAnsi="Arial" w:cs="Arial"/>
          <w:sz w:val="24"/>
          <w:szCs w:val="24"/>
        </w:rPr>
        <w:t>Science/</w:t>
      </w:r>
      <w:r w:rsidRPr="00F46C70">
        <w:rPr>
          <w:rFonts w:ascii="Arial" w:hAnsi="Arial" w:cs="Arial"/>
          <w:sz w:val="24"/>
          <w:szCs w:val="24"/>
        </w:rPr>
        <w:t>Studies, Gender Studies, Climate Science, Agriculture, Social Sciences, Development Studies, or related disciplines.</w:t>
      </w:r>
    </w:p>
    <w:p w14:paraId="43A9B1E6" w14:textId="77777777" w:rsidR="002F76AB" w:rsidRPr="00344F07" w:rsidRDefault="002F76AB" w:rsidP="00F46C70">
      <w:pPr>
        <w:rPr>
          <w:rFonts w:ascii="Arial" w:hAnsi="Arial" w:cs="Arial"/>
          <w:b/>
          <w:bCs/>
          <w:sz w:val="2"/>
          <w:szCs w:val="2"/>
        </w:rPr>
      </w:pPr>
    </w:p>
    <w:p w14:paraId="2D066F82" w14:textId="054503A6" w:rsidR="00F46C70" w:rsidRPr="00F46C70" w:rsidRDefault="00F46C70" w:rsidP="00F46C70">
      <w:pPr>
        <w:rPr>
          <w:rFonts w:ascii="Arial" w:hAnsi="Arial" w:cs="Arial"/>
          <w:b/>
          <w:bCs/>
          <w:sz w:val="24"/>
          <w:szCs w:val="24"/>
        </w:rPr>
      </w:pPr>
      <w:r w:rsidRPr="00F46C70">
        <w:rPr>
          <w:rFonts w:ascii="Arial" w:hAnsi="Arial" w:cs="Arial"/>
          <w:b/>
          <w:bCs/>
          <w:sz w:val="24"/>
          <w:szCs w:val="24"/>
        </w:rPr>
        <w:t>Additional Training:</w:t>
      </w:r>
    </w:p>
    <w:p w14:paraId="6AF088E5" w14:textId="77777777" w:rsidR="00F46C70" w:rsidRPr="00F46C70" w:rsidRDefault="00F46C70" w:rsidP="00F46C70">
      <w:pPr>
        <w:rPr>
          <w:rFonts w:ascii="Arial" w:hAnsi="Arial" w:cs="Arial"/>
          <w:sz w:val="24"/>
          <w:szCs w:val="24"/>
        </w:rPr>
      </w:pPr>
      <w:r w:rsidRPr="00F46C70">
        <w:rPr>
          <w:rFonts w:ascii="Arial" w:hAnsi="Arial" w:cs="Arial"/>
          <w:sz w:val="24"/>
          <w:szCs w:val="24"/>
        </w:rPr>
        <w:t>Training or certification in climate adaptation, gender and inclusion, or monitoring and evaluation (M&amp;E) would be preferred.</w:t>
      </w:r>
    </w:p>
    <w:p w14:paraId="28C09BA6" w14:textId="77777777" w:rsidR="00F46C70" w:rsidRPr="00F46C70" w:rsidRDefault="00F46C70" w:rsidP="00F46C70">
      <w:pPr>
        <w:rPr>
          <w:rFonts w:ascii="Arial" w:hAnsi="Arial" w:cs="Arial"/>
          <w:sz w:val="24"/>
          <w:szCs w:val="24"/>
        </w:rPr>
      </w:pPr>
      <w:r w:rsidRPr="00F46C70">
        <w:rPr>
          <w:rFonts w:ascii="Arial" w:hAnsi="Arial" w:cs="Arial"/>
          <w:sz w:val="24"/>
          <w:szCs w:val="24"/>
        </w:rPr>
        <w:t>Familiarity with ActionAid’s Human Rights-Based Approach (HRBA) and sustainability frameworks.</w:t>
      </w:r>
    </w:p>
    <w:p w14:paraId="60B8B5FE" w14:textId="77777777" w:rsidR="00246733" w:rsidRDefault="00246733" w:rsidP="00F46C70">
      <w:pPr>
        <w:rPr>
          <w:rFonts w:ascii="Arial" w:hAnsi="Arial" w:cs="Arial"/>
          <w:b/>
          <w:bCs/>
          <w:sz w:val="24"/>
          <w:szCs w:val="24"/>
        </w:rPr>
      </w:pPr>
    </w:p>
    <w:p w14:paraId="6574A363" w14:textId="77777777" w:rsidR="00246733" w:rsidRDefault="00246733" w:rsidP="00F46C70">
      <w:pPr>
        <w:rPr>
          <w:rFonts w:ascii="Arial" w:hAnsi="Arial" w:cs="Arial"/>
          <w:b/>
          <w:bCs/>
          <w:sz w:val="24"/>
          <w:szCs w:val="24"/>
        </w:rPr>
      </w:pPr>
    </w:p>
    <w:p w14:paraId="001FFCDC" w14:textId="292AAE7C" w:rsidR="00F46C70" w:rsidRPr="00F46C70" w:rsidRDefault="00F46C70" w:rsidP="00F46C70">
      <w:pPr>
        <w:rPr>
          <w:rFonts w:ascii="Arial" w:hAnsi="Arial" w:cs="Arial"/>
          <w:b/>
          <w:bCs/>
          <w:sz w:val="24"/>
          <w:szCs w:val="24"/>
        </w:rPr>
      </w:pPr>
      <w:r w:rsidRPr="00F46C70">
        <w:rPr>
          <w:rFonts w:ascii="Arial" w:hAnsi="Arial" w:cs="Arial"/>
          <w:b/>
          <w:bCs/>
          <w:sz w:val="24"/>
          <w:szCs w:val="24"/>
        </w:rPr>
        <w:lastRenderedPageBreak/>
        <w:t>Experience</w:t>
      </w:r>
      <w:r w:rsidR="00646871">
        <w:rPr>
          <w:rFonts w:ascii="Arial" w:hAnsi="Arial" w:cs="Arial"/>
          <w:b/>
          <w:bCs/>
          <w:sz w:val="24"/>
          <w:szCs w:val="24"/>
        </w:rPr>
        <w:t>:</w:t>
      </w:r>
    </w:p>
    <w:p w14:paraId="249B10CE" w14:textId="77777777" w:rsidR="00F46C70" w:rsidRDefault="00F46C70" w:rsidP="00F46C70">
      <w:pPr>
        <w:rPr>
          <w:rFonts w:ascii="Arial" w:hAnsi="Arial" w:cs="Arial"/>
          <w:sz w:val="24"/>
          <w:szCs w:val="24"/>
        </w:rPr>
      </w:pPr>
      <w:r w:rsidRPr="00F46C70">
        <w:rPr>
          <w:rFonts w:ascii="Arial" w:hAnsi="Arial" w:cs="Arial"/>
          <w:b/>
          <w:bCs/>
          <w:sz w:val="24"/>
          <w:szCs w:val="24"/>
        </w:rPr>
        <w:t>Relevant Work Experience:</w:t>
      </w:r>
      <w:r>
        <w:rPr>
          <w:rFonts w:ascii="Arial" w:hAnsi="Arial" w:cs="Arial"/>
          <w:sz w:val="24"/>
          <w:szCs w:val="24"/>
        </w:rPr>
        <w:t xml:space="preserve"> </w:t>
      </w:r>
    </w:p>
    <w:p w14:paraId="7C3B35DB" w14:textId="697E1290" w:rsidR="00F46C70" w:rsidRPr="00F46C70" w:rsidRDefault="00F46C70" w:rsidP="00F46C70">
      <w:pPr>
        <w:pStyle w:val="ListParagraph"/>
        <w:numPr>
          <w:ilvl w:val="0"/>
          <w:numId w:val="13"/>
        </w:numPr>
        <w:rPr>
          <w:rFonts w:ascii="Arial" w:hAnsi="Arial" w:cs="Arial"/>
          <w:sz w:val="24"/>
          <w:szCs w:val="24"/>
        </w:rPr>
      </w:pPr>
      <w:r w:rsidRPr="00F46C70">
        <w:rPr>
          <w:rFonts w:ascii="Arial" w:hAnsi="Arial" w:cs="Arial"/>
          <w:sz w:val="24"/>
          <w:szCs w:val="24"/>
        </w:rPr>
        <w:t>At least 5-7 years of experience in managing or consulting on projects related to climate resilience, gender equality, or sustainable agriculture.</w:t>
      </w:r>
    </w:p>
    <w:p w14:paraId="068DFE76" w14:textId="77777777" w:rsidR="00F46C70" w:rsidRPr="00F46C70" w:rsidRDefault="00F46C70" w:rsidP="00F46C70">
      <w:pPr>
        <w:pStyle w:val="ListParagraph"/>
        <w:numPr>
          <w:ilvl w:val="0"/>
          <w:numId w:val="13"/>
        </w:numPr>
        <w:rPr>
          <w:rFonts w:ascii="Arial" w:hAnsi="Arial" w:cs="Arial"/>
          <w:sz w:val="24"/>
          <w:szCs w:val="24"/>
        </w:rPr>
      </w:pPr>
      <w:r w:rsidRPr="00F46C70">
        <w:rPr>
          <w:rFonts w:ascii="Arial" w:hAnsi="Arial" w:cs="Arial"/>
          <w:sz w:val="24"/>
          <w:szCs w:val="24"/>
        </w:rPr>
        <w:t>Proven track record of conducting baseline and endline studies or assessments for international development projects.</w:t>
      </w:r>
    </w:p>
    <w:p w14:paraId="10679790" w14:textId="77777777" w:rsidR="00F46C70" w:rsidRPr="00F46C70" w:rsidRDefault="00F46C70" w:rsidP="00F46C70">
      <w:pPr>
        <w:rPr>
          <w:rFonts w:ascii="Arial" w:hAnsi="Arial" w:cs="Arial"/>
          <w:b/>
          <w:bCs/>
          <w:sz w:val="24"/>
          <w:szCs w:val="24"/>
        </w:rPr>
      </w:pPr>
      <w:r w:rsidRPr="00F46C70">
        <w:rPr>
          <w:rFonts w:ascii="Arial" w:hAnsi="Arial" w:cs="Arial"/>
          <w:b/>
          <w:bCs/>
          <w:sz w:val="24"/>
          <w:szCs w:val="24"/>
        </w:rPr>
        <w:t>Specific Experience:</w:t>
      </w:r>
    </w:p>
    <w:p w14:paraId="712E269B" w14:textId="77777777" w:rsidR="00F46C70" w:rsidRPr="00F46C70" w:rsidRDefault="00F46C70" w:rsidP="00F46C70">
      <w:pPr>
        <w:pStyle w:val="ListParagraph"/>
        <w:numPr>
          <w:ilvl w:val="0"/>
          <w:numId w:val="14"/>
        </w:numPr>
        <w:rPr>
          <w:rFonts w:ascii="Arial" w:hAnsi="Arial" w:cs="Arial"/>
          <w:sz w:val="24"/>
          <w:szCs w:val="24"/>
        </w:rPr>
      </w:pPr>
      <w:r w:rsidRPr="00F46C70">
        <w:rPr>
          <w:rFonts w:ascii="Arial" w:hAnsi="Arial" w:cs="Arial"/>
          <w:sz w:val="24"/>
          <w:szCs w:val="24"/>
        </w:rPr>
        <w:t>Experience working in coastal or vulnerable regions, particularly in areas impacted by climate change.</w:t>
      </w:r>
    </w:p>
    <w:p w14:paraId="128C0A76" w14:textId="77777777" w:rsidR="00F46C70" w:rsidRPr="00F46C70" w:rsidRDefault="00F46C70" w:rsidP="00F46C70">
      <w:pPr>
        <w:pStyle w:val="ListParagraph"/>
        <w:numPr>
          <w:ilvl w:val="0"/>
          <w:numId w:val="14"/>
        </w:numPr>
        <w:rPr>
          <w:rFonts w:ascii="Arial" w:hAnsi="Arial" w:cs="Arial"/>
          <w:sz w:val="24"/>
          <w:szCs w:val="24"/>
        </w:rPr>
      </w:pPr>
      <w:r w:rsidRPr="00F46C70">
        <w:rPr>
          <w:rFonts w:ascii="Arial" w:hAnsi="Arial" w:cs="Arial"/>
          <w:sz w:val="24"/>
          <w:szCs w:val="24"/>
        </w:rPr>
        <w:t>Hands-on experience in working with marginalized groups, including women and persons with disabilities.</w:t>
      </w:r>
    </w:p>
    <w:p w14:paraId="217A17FA" w14:textId="77777777" w:rsidR="00F46C70" w:rsidRPr="00F46C70" w:rsidRDefault="00F46C70" w:rsidP="00F46C70">
      <w:pPr>
        <w:pStyle w:val="ListParagraph"/>
        <w:numPr>
          <w:ilvl w:val="0"/>
          <w:numId w:val="14"/>
        </w:numPr>
        <w:rPr>
          <w:rFonts w:ascii="Arial" w:hAnsi="Arial" w:cs="Arial"/>
          <w:sz w:val="24"/>
          <w:szCs w:val="24"/>
        </w:rPr>
      </w:pPr>
      <w:r w:rsidRPr="00F46C70">
        <w:rPr>
          <w:rFonts w:ascii="Arial" w:hAnsi="Arial" w:cs="Arial"/>
          <w:sz w:val="24"/>
          <w:szCs w:val="24"/>
        </w:rPr>
        <w:t>Experience in stakeholder consultations, community engagement, and capacity-building initiatives.</w:t>
      </w:r>
    </w:p>
    <w:p w14:paraId="63F693C1" w14:textId="77777777" w:rsidR="00F46C70" w:rsidRPr="00F46C70" w:rsidRDefault="00F46C70" w:rsidP="00F46C70">
      <w:pPr>
        <w:pStyle w:val="ListParagraph"/>
        <w:numPr>
          <w:ilvl w:val="0"/>
          <w:numId w:val="14"/>
        </w:numPr>
        <w:rPr>
          <w:rFonts w:ascii="Arial" w:hAnsi="Arial" w:cs="Arial"/>
          <w:sz w:val="24"/>
          <w:szCs w:val="24"/>
        </w:rPr>
      </w:pPr>
      <w:r w:rsidRPr="00F46C70">
        <w:rPr>
          <w:rFonts w:ascii="Arial" w:hAnsi="Arial" w:cs="Arial"/>
          <w:sz w:val="24"/>
          <w:szCs w:val="24"/>
        </w:rPr>
        <w:t>Project Familiarity:</w:t>
      </w:r>
    </w:p>
    <w:p w14:paraId="058F4D53" w14:textId="77777777" w:rsidR="00F46C70" w:rsidRPr="00F46C70" w:rsidRDefault="00F46C70" w:rsidP="00F46C70">
      <w:pPr>
        <w:pStyle w:val="ListParagraph"/>
        <w:numPr>
          <w:ilvl w:val="0"/>
          <w:numId w:val="14"/>
        </w:numPr>
        <w:rPr>
          <w:rFonts w:ascii="Arial" w:hAnsi="Arial" w:cs="Arial"/>
          <w:sz w:val="24"/>
          <w:szCs w:val="24"/>
        </w:rPr>
      </w:pPr>
      <w:r w:rsidRPr="00F46C70">
        <w:rPr>
          <w:rFonts w:ascii="Arial" w:hAnsi="Arial" w:cs="Arial"/>
          <w:sz w:val="24"/>
          <w:szCs w:val="24"/>
        </w:rPr>
        <w:t>Prior work with NGOs or international agencies on climate-resilient livelihoods, disaster risk reduction, or women’s empowerment.</w:t>
      </w:r>
    </w:p>
    <w:p w14:paraId="0BF7C18D" w14:textId="77777777" w:rsidR="002F76AB" w:rsidRPr="00344F07" w:rsidRDefault="002F76AB" w:rsidP="00F46C70">
      <w:pPr>
        <w:rPr>
          <w:rFonts w:ascii="Arial" w:hAnsi="Arial" w:cs="Arial"/>
          <w:b/>
          <w:bCs/>
          <w:sz w:val="10"/>
          <w:szCs w:val="10"/>
        </w:rPr>
      </w:pPr>
    </w:p>
    <w:p w14:paraId="65962671" w14:textId="3F787A47" w:rsidR="00F46C70" w:rsidRPr="00F46C70" w:rsidRDefault="00F46C70" w:rsidP="00F46C70">
      <w:pPr>
        <w:rPr>
          <w:rFonts w:ascii="Arial" w:hAnsi="Arial" w:cs="Arial"/>
          <w:b/>
          <w:bCs/>
          <w:sz w:val="24"/>
          <w:szCs w:val="24"/>
        </w:rPr>
      </w:pPr>
      <w:r w:rsidRPr="00F46C70">
        <w:rPr>
          <w:rFonts w:ascii="Arial" w:hAnsi="Arial" w:cs="Arial"/>
          <w:b/>
          <w:bCs/>
          <w:sz w:val="24"/>
          <w:szCs w:val="24"/>
        </w:rPr>
        <w:t>Professional Competencies</w:t>
      </w:r>
    </w:p>
    <w:p w14:paraId="4C4DAD38" w14:textId="61390931" w:rsidR="00F46C70" w:rsidRPr="00F46C70" w:rsidRDefault="00F46C70" w:rsidP="00F46C70">
      <w:pPr>
        <w:rPr>
          <w:rFonts w:ascii="Arial" w:hAnsi="Arial" w:cs="Arial"/>
          <w:b/>
          <w:bCs/>
          <w:sz w:val="24"/>
          <w:szCs w:val="24"/>
        </w:rPr>
      </w:pPr>
      <w:r w:rsidRPr="00F46C70">
        <w:rPr>
          <w:rFonts w:ascii="Arial" w:hAnsi="Arial" w:cs="Arial"/>
          <w:b/>
          <w:bCs/>
          <w:sz w:val="24"/>
          <w:szCs w:val="24"/>
        </w:rPr>
        <w:t>Technical Skills:</w:t>
      </w:r>
    </w:p>
    <w:p w14:paraId="5AFB13F6" w14:textId="77777777" w:rsidR="00F46C70" w:rsidRPr="00F46C70" w:rsidRDefault="00F46C70" w:rsidP="00F46C70">
      <w:pPr>
        <w:pStyle w:val="ListParagraph"/>
        <w:numPr>
          <w:ilvl w:val="0"/>
          <w:numId w:val="16"/>
        </w:numPr>
        <w:rPr>
          <w:rFonts w:ascii="Arial" w:hAnsi="Arial" w:cs="Arial"/>
          <w:sz w:val="24"/>
          <w:szCs w:val="24"/>
        </w:rPr>
      </w:pPr>
      <w:r w:rsidRPr="00F46C70">
        <w:rPr>
          <w:rFonts w:ascii="Arial" w:hAnsi="Arial" w:cs="Arial"/>
          <w:sz w:val="24"/>
          <w:szCs w:val="24"/>
        </w:rPr>
        <w:t>Strong expertise in qualitative and quantitative data collection and analysis.</w:t>
      </w:r>
    </w:p>
    <w:p w14:paraId="6D399D4E" w14:textId="77777777" w:rsidR="00F46C70" w:rsidRPr="00F46C70" w:rsidRDefault="00F46C70" w:rsidP="00F46C70">
      <w:pPr>
        <w:pStyle w:val="ListParagraph"/>
        <w:numPr>
          <w:ilvl w:val="0"/>
          <w:numId w:val="16"/>
        </w:numPr>
        <w:rPr>
          <w:rFonts w:ascii="Arial" w:hAnsi="Arial" w:cs="Arial"/>
          <w:sz w:val="24"/>
          <w:szCs w:val="24"/>
        </w:rPr>
      </w:pPr>
      <w:r w:rsidRPr="00F46C70">
        <w:rPr>
          <w:rFonts w:ascii="Arial" w:hAnsi="Arial" w:cs="Arial"/>
          <w:sz w:val="24"/>
          <w:szCs w:val="24"/>
        </w:rPr>
        <w:t>Proficiency in designing and implementing M&amp;E frameworks, including using tools like Indicator Progress Tracking Tables (IPTT) and Management Information Systems (MIS).</w:t>
      </w:r>
    </w:p>
    <w:p w14:paraId="5654AA7A" w14:textId="77777777" w:rsidR="00F46C70" w:rsidRPr="00F46C70" w:rsidRDefault="00F46C70" w:rsidP="00F46C70">
      <w:pPr>
        <w:pStyle w:val="ListParagraph"/>
        <w:numPr>
          <w:ilvl w:val="0"/>
          <w:numId w:val="16"/>
        </w:numPr>
        <w:rPr>
          <w:rFonts w:ascii="Arial" w:hAnsi="Arial" w:cs="Arial"/>
          <w:sz w:val="24"/>
          <w:szCs w:val="24"/>
        </w:rPr>
      </w:pPr>
      <w:r w:rsidRPr="00F46C70">
        <w:rPr>
          <w:rFonts w:ascii="Arial" w:hAnsi="Arial" w:cs="Arial"/>
          <w:sz w:val="24"/>
          <w:szCs w:val="24"/>
        </w:rPr>
        <w:t xml:space="preserve">Knowledge of climate-resilient agricultural practices (e.g., </w:t>
      </w:r>
      <w:proofErr w:type="spellStart"/>
      <w:r w:rsidRPr="00F46C70">
        <w:rPr>
          <w:rFonts w:ascii="Arial" w:hAnsi="Arial" w:cs="Arial"/>
          <w:sz w:val="24"/>
          <w:szCs w:val="24"/>
        </w:rPr>
        <w:t>Sorjan</w:t>
      </w:r>
      <w:proofErr w:type="spellEnd"/>
      <w:r w:rsidRPr="00F46C70">
        <w:rPr>
          <w:rFonts w:ascii="Arial" w:hAnsi="Arial" w:cs="Arial"/>
          <w:sz w:val="24"/>
          <w:szCs w:val="24"/>
        </w:rPr>
        <w:t xml:space="preserve"> methods, vertical agriculture).</w:t>
      </w:r>
    </w:p>
    <w:p w14:paraId="091CEEF4" w14:textId="08439701" w:rsidR="00F46C70" w:rsidRPr="00F46C70" w:rsidRDefault="00F46C70" w:rsidP="00F46C70">
      <w:pPr>
        <w:rPr>
          <w:rFonts w:ascii="Arial" w:hAnsi="Arial" w:cs="Arial"/>
          <w:b/>
          <w:bCs/>
          <w:sz w:val="24"/>
          <w:szCs w:val="24"/>
        </w:rPr>
      </w:pPr>
      <w:r w:rsidRPr="00F46C70">
        <w:rPr>
          <w:rFonts w:ascii="Arial" w:hAnsi="Arial" w:cs="Arial"/>
          <w:b/>
          <w:bCs/>
          <w:sz w:val="24"/>
          <w:szCs w:val="24"/>
        </w:rPr>
        <w:t>Soft Skills:</w:t>
      </w:r>
    </w:p>
    <w:p w14:paraId="3607B7F2" w14:textId="77777777" w:rsidR="00F46C70" w:rsidRPr="00F46C70" w:rsidRDefault="00F46C70" w:rsidP="00F46C70">
      <w:pPr>
        <w:pStyle w:val="ListParagraph"/>
        <w:numPr>
          <w:ilvl w:val="0"/>
          <w:numId w:val="15"/>
        </w:numPr>
        <w:rPr>
          <w:rFonts w:ascii="Arial" w:hAnsi="Arial" w:cs="Arial"/>
          <w:sz w:val="24"/>
          <w:szCs w:val="24"/>
        </w:rPr>
      </w:pPr>
      <w:r w:rsidRPr="00F46C70">
        <w:rPr>
          <w:rFonts w:ascii="Arial" w:hAnsi="Arial" w:cs="Arial"/>
          <w:sz w:val="24"/>
          <w:szCs w:val="24"/>
        </w:rPr>
        <w:t>Strong communication and interpersonal skills for working with diverse stakeholders, including community members, government officials, and international partners.</w:t>
      </w:r>
    </w:p>
    <w:p w14:paraId="61288652" w14:textId="77777777" w:rsidR="00F46C70" w:rsidRPr="00F46C70" w:rsidRDefault="00F46C70" w:rsidP="00F46C70">
      <w:pPr>
        <w:pStyle w:val="ListParagraph"/>
        <w:numPr>
          <w:ilvl w:val="0"/>
          <w:numId w:val="15"/>
        </w:numPr>
        <w:rPr>
          <w:rFonts w:ascii="Arial" w:hAnsi="Arial" w:cs="Arial"/>
          <w:sz w:val="24"/>
          <w:szCs w:val="24"/>
        </w:rPr>
      </w:pPr>
      <w:r w:rsidRPr="00F46C70">
        <w:rPr>
          <w:rFonts w:ascii="Arial" w:hAnsi="Arial" w:cs="Arial"/>
          <w:sz w:val="24"/>
          <w:szCs w:val="24"/>
        </w:rPr>
        <w:t>Advocacy and policy engagement experience, particularly in public service delivery or market access.</w:t>
      </w:r>
    </w:p>
    <w:p w14:paraId="457ED5D4" w14:textId="275DD85A" w:rsidR="00F269AF" w:rsidRDefault="00F46C70" w:rsidP="00F269AF">
      <w:pPr>
        <w:pStyle w:val="ListParagraph"/>
        <w:numPr>
          <w:ilvl w:val="0"/>
          <w:numId w:val="15"/>
        </w:numPr>
        <w:rPr>
          <w:rFonts w:ascii="Arial" w:hAnsi="Arial" w:cs="Arial"/>
          <w:sz w:val="24"/>
          <w:szCs w:val="24"/>
        </w:rPr>
      </w:pPr>
      <w:r w:rsidRPr="00F46C70">
        <w:rPr>
          <w:rFonts w:ascii="Arial" w:hAnsi="Arial" w:cs="Arial"/>
          <w:sz w:val="24"/>
          <w:szCs w:val="24"/>
        </w:rPr>
        <w:t>Ability to produce high-quality, detailed reports and evaluations.</w:t>
      </w:r>
    </w:p>
    <w:p w14:paraId="30F1653E" w14:textId="77777777" w:rsidR="00344F07" w:rsidRPr="00344F07" w:rsidRDefault="00344F07" w:rsidP="00344F07">
      <w:pPr>
        <w:pStyle w:val="ListParagraph"/>
        <w:rPr>
          <w:rFonts w:ascii="Arial" w:hAnsi="Arial" w:cs="Arial"/>
          <w:sz w:val="24"/>
          <w:szCs w:val="24"/>
        </w:rPr>
      </w:pPr>
    </w:p>
    <w:p w14:paraId="66CB5FFD" w14:textId="232E6253" w:rsidR="00F269AF" w:rsidRDefault="00F269AF" w:rsidP="00F269AF">
      <w:pPr>
        <w:rPr>
          <w:rFonts w:ascii="Arial" w:hAnsi="Arial" w:cs="Arial"/>
          <w:b/>
          <w:bCs/>
          <w:sz w:val="24"/>
          <w:szCs w:val="24"/>
        </w:rPr>
      </w:pPr>
      <w:r w:rsidRPr="00F269AF">
        <w:rPr>
          <w:rFonts w:ascii="Arial" w:hAnsi="Arial" w:cs="Arial"/>
          <w:b/>
          <w:bCs/>
          <w:sz w:val="24"/>
          <w:szCs w:val="24"/>
        </w:rPr>
        <w:t>Key Contacts and Report:</w:t>
      </w:r>
    </w:p>
    <w:p w14:paraId="3164B925" w14:textId="6F5D3BC8" w:rsidR="00A74777" w:rsidRPr="00344F07" w:rsidRDefault="00F269AF" w:rsidP="00344F07">
      <w:pPr>
        <w:pStyle w:val="ListParagraph"/>
        <w:numPr>
          <w:ilvl w:val="0"/>
          <w:numId w:val="29"/>
        </w:numPr>
        <w:rPr>
          <w:rFonts w:ascii="Arial" w:hAnsi="Arial" w:cs="Arial"/>
          <w:b/>
          <w:bCs/>
          <w:sz w:val="24"/>
          <w:szCs w:val="24"/>
        </w:rPr>
      </w:pPr>
      <w:r w:rsidRPr="00344F07">
        <w:rPr>
          <w:rFonts w:ascii="Arial" w:hAnsi="Arial" w:cs="Arial"/>
          <w:sz w:val="24"/>
          <w:szCs w:val="24"/>
        </w:rPr>
        <w:t>Respective project focal and MEAL unit of AAB will be the contact person on behalf of AAB. The Consultant/team should also report to Project focal of AAB.</w:t>
      </w:r>
    </w:p>
    <w:p w14:paraId="7302544A" w14:textId="77777777" w:rsidR="00246733" w:rsidRDefault="00246733" w:rsidP="00A74777">
      <w:pPr>
        <w:rPr>
          <w:rFonts w:ascii="Arial" w:hAnsi="Arial" w:cs="Arial"/>
          <w:b/>
          <w:bCs/>
          <w:sz w:val="24"/>
          <w:szCs w:val="24"/>
        </w:rPr>
      </w:pPr>
    </w:p>
    <w:p w14:paraId="34356DA5" w14:textId="77777777" w:rsidR="00246733" w:rsidRDefault="00246733" w:rsidP="00A74777">
      <w:pPr>
        <w:rPr>
          <w:rFonts w:ascii="Arial" w:hAnsi="Arial" w:cs="Arial"/>
          <w:b/>
          <w:bCs/>
          <w:sz w:val="24"/>
          <w:szCs w:val="24"/>
        </w:rPr>
      </w:pPr>
    </w:p>
    <w:p w14:paraId="4A7F8F53" w14:textId="77777777" w:rsidR="00246733" w:rsidRDefault="00246733" w:rsidP="00A74777">
      <w:pPr>
        <w:rPr>
          <w:rFonts w:ascii="Arial" w:hAnsi="Arial" w:cs="Arial"/>
          <w:b/>
          <w:bCs/>
          <w:sz w:val="24"/>
          <w:szCs w:val="24"/>
        </w:rPr>
      </w:pPr>
    </w:p>
    <w:p w14:paraId="001F9663" w14:textId="00BC1508" w:rsidR="00A74777" w:rsidRPr="00A74777" w:rsidRDefault="00A74777" w:rsidP="00A74777">
      <w:pPr>
        <w:rPr>
          <w:rFonts w:ascii="Arial" w:hAnsi="Arial" w:cs="Arial"/>
          <w:b/>
          <w:bCs/>
          <w:sz w:val="24"/>
          <w:szCs w:val="24"/>
        </w:rPr>
      </w:pPr>
      <w:r w:rsidRPr="00A74777">
        <w:rPr>
          <w:rFonts w:ascii="Arial" w:hAnsi="Arial" w:cs="Arial"/>
          <w:b/>
          <w:bCs/>
          <w:sz w:val="24"/>
          <w:szCs w:val="24"/>
        </w:rPr>
        <w:lastRenderedPageBreak/>
        <w:t>Budget</w:t>
      </w:r>
      <w:r w:rsidR="00646871">
        <w:rPr>
          <w:rFonts w:ascii="Arial" w:hAnsi="Arial" w:cs="Arial"/>
          <w:b/>
          <w:bCs/>
          <w:sz w:val="24"/>
          <w:szCs w:val="24"/>
        </w:rPr>
        <w:t>:</w:t>
      </w:r>
    </w:p>
    <w:p w14:paraId="60F65517" w14:textId="289D625B" w:rsidR="00A74777" w:rsidRPr="00344F07" w:rsidRDefault="00613AE2" w:rsidP="00344F07">
      <w:pPr>
        <w:pStyle w:val="ListParagraph"/>
        <w:numPr>
          <w:ilvl w:val="0"/>
          <w:numId w:val="29"/>
        </w:numPr>
        <w:rPr>
          <w:rFonts w:ascii="Arial" w:hAnsi="Arial" w:cs="Arial"/>
          <w:sz w:val="24"/>
          <w:szCs w:val="24"/>
        </w:rPr>
      </w:pPr>
      <w:r w:rsidRPr="00344F07">
        <w:rPr>
          <w:rFonts w:ascii="Arial" w:hAnsi="Arial" w:cs="Arial"/>
          <w:sz w:val="24"/>
          <w:szCs w:val="24"/>
        </w:rPr>
        <w:t>BDT 500,000</w:t>
      </w:r>
      <w:r w:rsidR="00344F07">
        <w:rPr>
          <w:rFonts w:ascii="Arial" w:hAnsi="Arial" w:cs="Arial"/>
          <w:sz w:val="24"/>
          <w:szCs w:val="24"/>
        </w:rPr>
        <w:t xml:space="preserve"> (Including VAT &amp; Tax)</w:t>
      </w:r>
    </w:p>
    <w:p w14:paraId="10318022" w14:textId="77777777" w:rsidR="00344F07" w:rsidRPr="00246733" w:rsidRDefault="00344F07" w:rsidP="00344F07">
      <w:pPr>
        <w:spacing w:after="0" w:line="240" w:lineRule="auto"/>
        <w:rPr>
          <w:rFonts w:ascii="Arial" w:hAnsi="Arial" w:cs="Arial"/>
          <w:b/>
          <w:bCs/>
          <w:sz w:val="8"/>
          <w:szCs w:val="8"/>
          <w:lang w:val="en-GB"/>
        </w:rPr>
      </w:pPr>
    </w:p>
    <w:p w14:paraId="589884E0" w14:textId="77777777" w:rsidR="00344F07" w:rsidRPr="00246733" w:rsidRDefault="00344F07" w:rsidP="00344F07">
      <w:pPr>
        <w:spacing w:after="0" w:line="240" w:lineRule="auto"/>
        <w:rPr>
          <w:rFonts w:ascii="Arial" w:hAnsi="Arial" w:cs="Arial"/>
          <w:b/>
          <w:bCs/>
          <w:sz w:val="2"/>
          <w:szCs w:val="2"/>
          <w:lang w:val="en-GB"/>
        </w:rPr>
      </w:pPr>
    </w:p>
    <w:p w14:paraId="71906A1B" w14:textId="560D5591" w:rsidR="00344F07" w:rsidRDefault="00344F07" w:rsidP="00344F07">
      <w:pPr>
        <w:spacing w:after="0" w:line="240" w:lineRule="auto"/>
        <w:rPr>
          <w:rFonts w:ascii="Arial" w:hAnsi="Arial" w:cs="Arial"/>
          <w:b/>
          <w:bCs/>
          <w:lang w:val="en-GB"/>
        </w:rPr>
      </w:pPr>
      <w:r w:rsidRPr="008204D9">
        <w:rPr>
          <w:rFonts w:ascii="Arial" w:hAnsi="Arial" w:cs="Arial"/>
          <w:b/>
          <w:bCs/>
          <w:lang w:val="en-GB"/>
        </w:rPr>
        <w:t>Mode of Payment</w:t>
      </w:r>
      <w:r w:rsidRPr="00C001F0">
        <w:rPr>
          <w:rFonts w:ascii="Arial" w:hAnsi="Arial" w:cs="Arial"/>
          <w:b/>
          <w:bCs/>
          <w:lang w:val="en-GB"/>
        </w:rPr>
        <w:t xml:space="preserve"> </w:t>
      </w:r>
    </w:p>
    <w:p w14:paraId="6CA3517F" w14:textId="77777777" w:rsidR="00344F07" w:rsidRPr="00344F07" w:rsidRDefault="00344F07" w:rsidP="00344F07">
      <w:pPr>
        <w:spacing w:after="0" w:line="240" w:lineRule="auto"/>
        <w:rPr>
          <w:rFonts w:ascii="Arial" w:hAnsi="Arial" w:cs="Arial"/>
          <w:b/>
          <w:bCs/>
          <w:sz w:val="10"/>
          <w:szCs w:val="10"/>
          <w:lang w:val="en-GB"/>
        </w:rPr>
      </w:pPr>
    </w:p>
    <w:p w14:paraId="4C438A0A" w14:textId="77777777" w:rsidR="00344F07" w:rsidRPr="00344F07" w:rsidRDefault="00344F07" w:rsidP="00344F07">
      <w:pPr>
        <w:jc w:val="both"/>
        <w:rPr>
          <w:rFonts w:ascii="Arial" w:hAnsi="Arial" w:cs="Arial"/>
          <w:sz w:val="24"/>
          <w:szCs w:val="24"/>
        </w:rPr>
      </w:pPr>
      <w:r w:rsidRPr="00344F07">
        <w:rPr>
          <w:rFonts w:ascii="Arial" w:hAnsi="Arial" w:cs="Arial"/>
          <w:sz w:val="24"/>
          <w:szCs w:val="24"/>
        </w:rPr>
        <w:t xml:space="preserve">The payment will be </w:t>
      </w:r>
      <w:proofErr w:type="gramStart"/>
      <w:r w:rsidRPr="00344F07">
        <w:rPr>
          <w:rFonts w:ascii="Arial" w:hAnsi="Arial" w:cs="Arial"/>
          <w:sz w:val="24"/>
          <w:szCs w:val="24"/>
        </w:rPr>
        <w:t>done</w:t>
      </w:r>
      <w:proofErr w:type="gramEnd"/>
      <w:r w:rsidRPr="00344F07">
        <w:rPr>
          <w:rFonts w:ascii="Arial" w:hAnsi="Arial" w:cs="Arial"/>
          <w:sz w:val="24"/>
          <w:szCs w:val="24"/>
        </w:rPr>
        <w:t xml:space="preserve"> according to the following time frame/arrangement:</w:t>
      </w:r>
    </w:p>
    <w:tbl>
      <w:tblPr>
        <w:tblStyle w:val="TableGrid"/>
        <w:tblW w:w="0" w:type="auto"/>
        <w:tblLook w:val="04A0" w:firstRow="1" w:lastRow="0" w:firstColumn="1" w:lastColumn="0" w:noHBand="0" w:noVBand="1"/>
      </w:tblPr>
      <w:tblGrid>
        <w:gridCol w:w="1757"/>
        <w:gridCol w:w="3214"/>
        <w:gridCol w:w="5801"/>
      </w:tblGrid>
      <w:tr w:rsidR="00344F07" w:rsidRPr="00344F07" w14:paraId="42CA7DFF" w14:textId="77777777" w:rsidTr="00246733">
        <w:trPr>
          <w:trHeight w:val="289"/>
        </w:trPr>
        <w:tc>
          <w:tcPr>
            <w:tcW w:w="1757" w:type="dxa"/>
          </w:tcPr>
          <w:p w14:paraId="561381C4"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 xml:space="preserve">Instalments </w:t>
            </w:r>
          </w:p>
        </w:tc>
        <w:tc>
          <w:tcPr>
            <w:tcW w:w="3214" w:type="dxa"/>
          </w:tcPr>
          <w:p w14:paraId="456617C4"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Amount</w:t>
            </w:r>
          </w:p>
        </w:tc>
        <w:tc>
          <w:tcPr>
            <w:tcW w:w="5801" w:type="dxa"/>
          </w:tcPr>
          <w:p w14:paraId="78AA92B1"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Timeline</w:t>
            </w:r>
          </w:p>
        </w:tc>
      </w:tr>
      <w:tr w:rsidR="00344F07" w:rsidRPr="00344F07" w14:paraId="2B4E229D" w14:textId="77777777" w:rsidTr="00246733">
        <w:trPr>
          <w:trHeight w:val="883"/>
        </w:trPr>
        <w:tc>
          <w:tcPr>
            <w:tcW w:w="1757" w:type="dxa"/>
          </w:tcPr>
          <w:p w14:paraId="6D50767A"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1</w:t>
            </w:r>
            <w:r w:rsidRPr="00344F07">
              <w:rPr>
                <w:rFonts w:ascii="Arial" w:hAnsi="Arial" w:cs="Arial"/>
                <w:sz w:val="24"/>
                <w:szCs w:val="24"/>
                <w:vertAlign w:val="superscript"/>
              </w:rPr>
              <w:t>st</w:t>
            </w:r>
            <w:r w:rsidRPr="00344F07">
              <w:rPr>
                <w:rFonts w:ascii="Arial" w:hAnsi="Arial" w:cs="Arial"/>
                <w:sz w:val="24"/>
                <w:szCs w:val="24"/>
              </w:rPr>
              <w:t xml:space="preserve"> instalment</w:t>
            </w:r>
          </w:p>
        </w:tc>
        <w:tc>
          <w:tcPr>
            <w:tcW w:w="3214" w:type="dxa"/>
          </w:tcPr>
          <w:p w14:paraId="42DE142A"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30% of the total amount</w:t>
            </w:r>
          </w:p>
        </w:tc>
        <w:tc>
          <w:tcPr>
            <w:tcW w:w="5801" w:type="dxa"/>
          </w:tcPr>
          <w:p w14:paraId="5CB8742F"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 xml:space="preserve">After </w:t>
            </w:r>
            <w:proofErr w:type="gramStart"/>
            <w:r w:rsidRPr="00344F07">
              <w:rPr>
                <w:rFonts w:ascii="Arial" w:hAnsi="Arial" w:cs="Arial"/>
                <w:sz w:val="24"/>
                <w:szCs w:val="24"/>
              </w:rPr>
              <w:t>Inception</w:t>
            </w:r>
            <w:proofErr w:type="gramEnd"/>
            <w:r w:rsidRPr="00344F07">
              <w:rPr>
                <w:rFonts w:ascii="Arial" w:hAnsi="Arial" w:cs="Arial"/>
                <w:sz w:val="24"/>
                <w:szCs w:val="24"/>
              </w:rPr>
              <w:t xml:space="preserve"> meeting and sharing Inception Report with detailed methodology, tools, and work plan</w:t>
            </w:r>
          </w:p>
        </w:tc>
      </w:tr>
      <w:tr w:rsidR="00344F07" w:rsidRPr="00344F07" w14:paraId="44604B61" w14:textId="77777777" w:rsidTr="00246733">
        <w:trPr>
          <w:trHeight w:val="578"/>
        </w:trPr>
        <w:tc>
          <w:tcPr>
            <w:tcW w:w="1757" w:type="dxa"/>
          </w:tcPr>
          <w:p w14:paraId="6F92BE51"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2</w:t>
            </w:r>
            <w:r w:rsidRPr="00344F07">
              <w:rPr>
                <w:rFonts w:ascii="Arial" w:hAnsi="Arial" w:cs="Arial"/>
                <w:sz w:val="24"/>
                <w:szCs w:val="24"/>
                <w:vertAlign w:val="superscript"/>
              </w:rPr>
              <w:t>nd</w:t>
            </w:r>
            <w:r w:rsidRPr="00344F07">
              <w:rPr>
                <w:rFonts w:ascii="Arial" w:hAnsi="Arial" w:cs="Arial"/>
                <w:sz w:val="24"/>
                <w:szCs w:val="24"/>
              </w:rPr>
              <w:t xml:space="preserve"> instalment</w:t>
            </w:r>
          </w:p>
        </w:tc>
        <w:tc>
          <w:tcPr>
            <w:tcW w:w="3214" w:type="dxa"/>
          </w:tcPr>
          <w:p w14:paraId="6B9C2F18"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40% of the total amount</w:t>
            </w:r>
          </w:p>
        </w:tc>
        <w:tc>
          <w:tcPr>
            <w:tcW w:w="5801" w:type="dxa"/>
          </w:tcPr>
          <w:p w14:paraId="61C7ADB8" w14:textId="77777777" w:rsidR="00344F07" w:rsidRPr="00344F07" w:rsidRDefault="00344F07" w:rsidP="009C75E9">
            <w:pPr>
              <w:rPr>
                <w:rFonts w:ascii="Arial" w:hAnsi="Arial" w:cs="Arial"/>
                <w:sz w:val="24"/>
                <w:szCs w:val="24"/>
              </w:rPr>
            </w:pPr>
            <w:r w:rsidRPr="00344F07">
              <w:rPr>
                <w:rFonts w:ascii="Arial" w:hAnsi="Arial" w:cs="Arial"/>
                <w:sz w:val="24"/>
                <w:szCs w:val="24"/>
              </w:rPr>
              <w:t>After submission of Draft Baseline Survey Report and Presentation</w:t>
            </w:r>
          </w:p>
        </w:tc>
      </w:tr>
      <w:tr w:rsidR="00344F07" w:rsidRPr="00344F07" w14:paraId="1C168B9D" w14:textId="77777777" w:rsidTr="00246733">
        <w:trPr>
          <w:trHeight w:val="883"/>
        </w:trPr>
        <w:tc>
          <w:tcPr>
            <w:tcW w:w="1757" w:type="dxa"/>
          </w:tcPr>
          <w:p w14:paraId="3D38926B"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3</w:t>
            </w:r>
            <w:r w:rsidRPr="00344F07">
              <w:rPr>
                <w:rFonts w:ascii="Arial" w:hAnsi="Arial" w:cs="Arial"/>
                <w:sz w:val="24"/>
                <w:szCs w:val="24"/>
                <w:vertAlign w:val="superscript"/>
              </w:rPr>
              <w:t>rd</w:t>
            </w:r>
            <w:r w:rsidRPr="00344F07">
              <w:rPr>
                <w:rFonts w:ascii="Arial" w:hAnsi="Arial" w:cs="Arial"/>
                <w:sz w:val="24"/>
                <w:szCs w:val="24"/>
              </w:rPr>
              <w:t xml:space="preserve"> instalment</w:t>
            </w:r>
          </w:p>
        </w:tc>
        <w:tc>
          <w:tcPr>
            <w:tcW w:w="3214" w:type="dxa"/>
          </w:tcPr>
          <w:p w14:paraId="3E55E5F8"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30% of the total amount</w:t>
            </w:r>
          </w:p>
        </w:tc>
        <w:tc>
          <w:tcPr>
            <w:tcW w:w="5801" w:type="dxa"/>
          </w:tcPr>
          <w:p w14:paraId="00641F6F" w14:textId="77777777" w:rsidR="00344F07" w:rsidRPr="00344F07" w:rsidRDefault="00344F07" w:rsidP="009C75E9">
            <w:pPr>
              <w:jc w:val="both"/>
              <w:rPr>
                <w:rFonts w:ascii="Arial" w:hAnsi="Arial" w:cs="Arial"/>
                <w:sz w:val="24"/>
                <w:szCs w:val="24"/>
              </w:rPr>
            </w:pPr>
            <w:r w:rsidRPr="00344F07">
              <w:rPr>
                <w:rFonts w:ascii="Arial" w:hAnsi="Arial" w:cs="Arial"/>
                <w:sz w:val="24"/>
                <w:szCs w:val="24"/>
              </w:rPr>
              <w:t>Satisfactory completion and submission of the final baseline Report to AAB along with Evidence Brief and other relevant docs.</w:t>
            </w:r>
          </w:p>
        </w:tc>
      </w:tr>
    </w:tbl>
    <w:p w14:paraId="27F6D8E9" w14:textId="77777777" w:rsidR="00344F07" w:rsidRPr="00344F07" w:rsidRDefault="00344F07" w:rsidP="00344F07">
      <w:pPr>
        <w:jc w:val="both"/>
        <w:rPr>
          <w:rFonts w:ascii="Arial" w:hAnsi="Arial" w:cs="Arial"/>
          <w:b/>
          <w:bCs/>
          <w:sz w:val="8"/>
          <w:szCs w:val="8"/>
        </w:rPr>
      </w:pPr>
    </w:p>
    <w:p w14:paraId="43EC2076" w14:textId="77777777" w:rsidR="00344F07" w:rsidRPr="004F5892" w:rsidRDefault="00344F07" w:rsidP="00344F07">
      <w:pPr>
        <w:rPr>
          <w:rFonts w:ascii="Arial" w:hAnsi="Arial" w:cs="Arial"/>
          <w:b/>
          <w:bCs/>
          <w:sz w:val="24"/>
          <w:szCs w:val="24"/>
        </w:rPr>
      </w:pPr>
      <w:r w:rsidRPr="004F5892">
        <w:rPr>
          <w:rFonts w:ascii="Arial" w:hAnsi="Arial" w:cs="Arial"/>
          <w:b/>
          <w:bCs/>
          <w:sz w:val="24"/>
          <w:szCs w:val="24"/>
        </w:rPr>
        <w:t>Submission of the Proposal</w:t>
      </w:r>
    </w:p>
    <w:p w14:paraId="54A62316" w14:textId="77777777" w:rsidR="00344F07" w:rsidRPr="005D55B2" w:rsidRDefault="00344F07" w:rsidP="00344F07">
      <w:pPr>
        <w:autoSpaceDE w:val="0"/>
        <w:autoSpaceDN w:val="0"/>
        <w:adjustRightInd w:val="0"/>
        <w:spacing w:after="0"/>
        <w:jc w:val="both"/>
        <w:rPr>
          <w:rFonts w:ascii="Arial" w:hAnsi="Arial" w:cs="Arial"/>
        </w:rPr>
      </w:pPr>
      <w:r w:rsidRPr="004F5892">
        <w:rPr>
          <w:rFonts w:ascii="Arial" w:hAnsi="Arial" w:cs="Arial"/>
          <w:sz w:val="24"/>
          <w:szCs w:val="24"/>
          <w:shd w:val="clear" w:color="auto" w:fill="FFFFFF"/>
        </w:rPr>
        <w:t xml:space="preserve">Interested Consultant(S)/Consultancy Agencies are requested to submit their Technical and Financial Proposals </w:t>
      </w:r>
      <w:r w:rsidRPr="004F5892">
        <w:rPr>
          <w:rFonts w:ascii="Arial" w:hAnsi="Arial" w:cs="Arial"/>
          <w:sz w:val="24"/>
          <w:szCs w:val="24"/>
        </w:rPr>
        <w:t xml:space="preserve">through </w:t>
      </w:r>
      <w:r w:rsidRPr="004F5892">
        <w:rPr>
          <w:rFonts w:ascii="Arial" w:hAnsi="Arial" w:cs="Arial"/>
          <w:b/>
          <w:bCs/>
          <w:sz w:val="24"/>
          <w:szCs w:val="24"/>
        </w:rPr>
        <w:t>e-mail</w:t>
      </w:r>
      <w:r w:rsidRPr="005D55B2">
        <w:rPr>
          <w:rFonts w:ascii="Arial" w:hAnsi="Arial" w:cs="Arial"/>
        </w:rPr>
        <w:t xml:space="preserve">.  </w:t>
      </w:r>
      <w:hyperlink r:id="rId7" w:history="1">
        <w:r w:rsidRPr="00C7100E">
          <w:rPr>
            <w:rStyle w:val="Hyperlink"/>
            <w:rFonts w:ascii="Arial" w:hAnsi="Arial" w:cs="Arial"/>
            <w:b/>
            <w:bCs/>
            <w:color w:val="0033CC"/>
            <w:sz w:val="28"/>
          </w:rPr>
          <w:t>aab.jobs@actionaid.org</w:t>
        </w:r>
      </w:hyperlink>
    </w:p>
    <w:p w14:paraId="049CE321" w14:textId="77777777" w:rsidR="00344F07" w:rsidRPr="00770B59" w:rsidRDefault="00344F07" w:rsidP="00344F07">
      <w:pPr>
        <w:pStyle w:val="NoSpacing"/>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ab/>
      </w:r>
    </w:p>
    <w:p w14:paraId="11C21E31" w14:textId="77777777" w:rsidR="00344F07" w:rsidRPr="004F5892" w:rsidRDefault="00344F07" w:rsidP="00344F07">
      <w:pPr>
        <w:pStyle w:val="ListParagraph"/>
        <w:numPr>
          <w:ilvl w:val="0"/>
          <w:numId w:val="28"/>
        </w:numPr>
        <w:jc w:val="both"/>
        <w:rPr>
          <w:rFonts w:ascii="Arial" w:hAnsi="Arial" w:cs="Arial"/>
          <w:sz w:val="24"/>
          <w:szCs w:val="24"/>
          <w:lang w:bidi="bn-BD"/>
        </w:rPr>
      </w:pPr>
      <w:r w:rsidRPr="004F5892">
        <w:rPr>
          <w:rFonts w:ascii="Arial" w:hAnsi="Arial" w:cs="Arial"/>
          <w:sz w:val="24"/>
          <w:szCs w:val="24"/>
          <w:shd w:val="clear" w:color="auto" w:fill="FFFFFF"/>
        </w:rPr>
        <w:t>Interested Consultant(S)/Consultancy Agencies should include the name and detail contact address of the consultant/team. Detailed CVs of the team members should be included in the annexure of the technical proposal</w:t>
      </w:r>
      <w:r w:rsidRPr="004F5892">
        <w:rPr>
          <w:rFonts w:ascii="Arial" w:hAnsi="Arial" w:cs="Arial"/>
          <w:sz w:val="24"/>
          <w:szCs w:val="24"/>
          <w:lang w:bidi="bn-BD"/>
        </w:rPr>
        <w:t>.</w:t>
      </w:r>
    </w:p>
    <w:p w14:paraId="5F0CEFED" w14:textId="77777777" w:rsidR="00344F07" w:rsidRPr="005D55B2" w:rsidRDefault="00344F07" w:rsidP="00344F07">
      <w:pPr>
        <w:jc w:val="both"/>
        <w:rPr>
          <w:rFonts w:ascii="Times New Roman" w:hAnsi="Times New Roman" w:cs="Times New Roman"/>
          <w:sz w:val="2"/>
          <w:szCs w:val="2"/>
          <w:shd w:val="clear" w:color="auto" w:fill="FFFFFF"/>
        </w:rPr>
      </w:pPr>
    </w:p>
    <w:p w14:paraId="0E5D44CC" w14:textId="75F2C092" w:rsidR="00344F07" w:rsidRPr="0006634B" w:rsidRDefault="00344F07" w:rsidP="00344F07">
      <w:pPr>
        <w:jc w:val="both"/>
        <w:rPr>
          <w:rFonts w:ascii="Arial" w:hAnsi="Arial" w:cs="Arial"/>
          <w:b/>
          <w:bCs/>
          <w:sz w:val="24"/>
          <w:szCs w:val="24"/>
        </w:rPr>
      </w:pPr>
      <w:r w:rsidRPr="0006634B">
        <w:rPr>
          <w:rFonts w:ascii="Arial" w:hAnsi="Arial" w:cs="Arial"/>
          <w:sz w:val="24"/>
          <w:szCs w:val="24"/>
          <w:shd w:val="clear" w:color="auto" w:fill="FFFFFF"/>
        </w:rPr>
        <w:t xml:space="preserve">The </w:t>
      </w:r>
      <w:r w:rsidRPr="0006634B">
        <w:rPr>
          <w:rFonts w:ascii="Arial" w:hAnsi="Arial" w:cs="Arial"/>
          <w:b/>
          <w:sz w:val="24"/>
          <w:szCs w:val="24"/>
          <w:shd w:val="clear" w:color="auto" w:fill="FFFFFF"/>
        </w:rPr>
        <w:t>deadline</w:t>
      </w:r>
      <w:r w:rsidRPr="0006634B">
        <w:rPr>
          <w:rFonts w:ascii="Arial" w:hAnsi="Arial" w:cs="Arial"/>
          <w:sz w:val="24"/>
          <w:szCs w:val="24"/>
          <w:shd w:val="clear" w:color="auto" w:fill="FFFFFF"/>
        </w:rPr>
        <w:t xml:space="preserve"> for submission of the </w:t>
      </w:r>
      <w:r w:rsidRPr="0006634B">
        <w:rPr>
          <w:rFonts w:ascii="Arial" w:hAnsi="Arial" w:cs="Arial"/>
          <w:b/>
          <w:bCs/>
          <w:sz w:val="24"/>
          <w:szCs w:val="24"/>
          <w:shd w:val="clear" w:color="auto" w:fill="FFFFFF"/>
        </w:rPr>
        <w:t>Proposa</w:t>
      </w:r>
      <w:r w:rsidRPr="0006634B">
        <w:rPr>
          <w:rFonts w:ascii="Arial" w:hAnsi="Arial" w:cs="Arial"/>
          <w:sz w:val="24"/>
          <w:szCs w:val="24"/>
          <w:shd w:val="clear" w:color="auto" w:fill="FFFFFF"/>
        </w:rPr>
        <w:t xml:space="preserve">l is </w:t>
      </w:r>
      <w:r w:rsidR="004F5892" w:rsidRPr="0006634B">
        <w:rPr>
          <w:rFonts w:ascii="Arial" w:hAnsi="Arial" w:cs="Arial"/>
          <w:b/>
          <w:sz w:val="24"/>
          <w:szCs w:val="24"/>
          <w:u w:val="single"/>
        </w:rPr>
        <w:t>Thurs</w:t>
      </w:r>
      <w:r w:rsidRPr="0006634B">
        <w:rPr>
          <w:rFonts w:ascii="Arial" w:hAnsi="Arial" w:cs="Arial"/>
          <w:b/>
          <w:sz w:val="24"/>
          <w:szCs w:val="24"/>
          <w:u w:val="single"/>
        </w:rPr>
        <w:t xml:space="preserve">day, </w:t>
      </w:r>
      <w:r w:rsidR="004F5892" w:rsidRPr="0006634B">
        <w:rPr>
          <w:rFonts w:ascii="Arial" w:hAnsi="Arial" w:cs="Arial"/>
          <w:b/>
          <w:sz w:val="24"/>
          <w:szCs w:val="24"/>
          <w:u w:val="single"/>
        </w:rPr>
        <w:t xml:space="preserve">26 </w:t>
      </w:r>
      <w:r w:rsidR="00BF00AC" w:rsidRPr="0006634B">
        <w:rPr>
          <w:rFonts w:ascii="Arial" w:hAnsi="Arial" w:cs="Arial"/>
          <w:b/>
          <w:sz w:val="24"/>
          <w:szCs w:val="24"/>
          <w:u w:val="single"/>
        </w:rPr>
        <w:t>D</w:t>
      </w:r>
      <w:r w:rsidR="004F5892" w:rsidRPr="0006634B">
        <w:rPr>
          <w:rFonts w:ascii="Arial" w:hAnsi="Arial" w:cs="Arial"/>
          <w:b/>
          <w:sz w:val="24"/>
          <w:szCs w:val="24"/>
          <w:u w:val="single"/>
        </w:rPr>
        <w:t>ecember</w:t>
      </w:r>
      <w:r w:rsidRPr="0006634B">
        <w:rPr>
          <w:rFonts w:ascii="Arial" w:hAnsi="Arial" w:cs="Arial"/>
          <w:b/>
          <w:sz w:val="24"/>
          <w:szCs w:val="24"/>
          <w:u w:val="single"/>
        </w:rPr>
        <w:t xml:space="preserve"> 2024</w:t>
      </w:r>
    </w:p>
    <w:p w14:paraId="2B24F697" w14:textId="77777777" w:rsidR="00344F07" w:rsidRPr="004F5892" w:rsidRDefault="00344F07" w:rsidP="00344F07">
      <w:pPr>
        <w:jc w:val="both"/>
        <w:rPr>
          <w:rFonts w:ascii="Times New Roman" w:hAnsi="Times New Roman" w:cs="Times New Roman"/>
          <w:b/>
          <w:bCs/>
          <w:sz w:val="2"/>
          <w:szCs w:val="2"/>
        </w:rPr>
      </w:pPr>
    </w:p>
    <w:p w14:paraId="652B42D9" w14:textId="18537651" w:rsidR="00A74777" w:rsidRPr="00A74777" w:rsidRDefault="00A74777" w:rsidP="00A74777">
      <w:pPr>
        <w:rPr>
          <w:rFonts w:ascii="Arial" w:hAnsi="Arial" w:cs="Arial"/>
          <w:b/>
          <w:bCs/>
          <w:sz w:val="24"/>
          <w:szCs w:val="24"/>
        </w:rPr>
      </w:pPr>
      <w:r w:rsidRPr="00A74777">
        <w:rPr>
          <w:rFonts w:ascii="Arial" w:hAnsi="Arial" w:cs="Arial"/>
          <w:b/>
          <w:bCs/>
          <w:sz w:val="24"/>
          <w:szCs w:val="24"/>
        </w:rPr>
        <w:t>Ethical Considerations</w:t>
      </w:r>
      <w:r w:rsidR="00646871">
        <w:rPr>
          <w:rFonts w:ascii="Arial" w:hAnsi="Arial" w:cs="Arial"/>
          <w:b/>
          <w:bCs/>
          <w:sz w:val="24"/>
          <w:szCs w:val="24"/>
        </w:rPr>
        <w:t>:</w:t>
      </w:r>
    </w:p>
    <w:p w14:paraId="47B06376" w14:textId="77777777" w:rsidR="00A74777" w:rsidRPr="00A74777" w:rsidRDefault="00A74777" w:rsidP="00A74777">
      <w:pPr>
        <w:rPr>
          <w:rFonts w:ascii="Arial" w:hAnsi="Arial" w:cs="Arial"/>
          <w:sz w:val="24"/>
          <w:szCs w:val="24"/>
        </w:rPr>
      </w:pPr>
      <w:r w:rsidRPr="00A74777">
        <w:rPr>
          <w:rFonts w:ascii="Arial" w:hAnsi="Arial" w:cs="Arial"/>
          <w:sz w:val="24"/>
          <w:szCs w:val="24"/>
        </w:rPr>
        <w:t>The consultant must adhere to ActionAid's ethical guidelines, ensuring respect, confidentiality, and informed consent during data collection.</w:t>
      </w:r>
    </w:p>
    <w:p w14:paraId="5C3B85D6" w14:textId="77777777" w:rsidR="00646BA7" w:rsidRPr="00A74777" w:rsidRDefault="00646BA7">
      <w:pPr>
        <w:rPr>
          <w:rFonts w:ascii="Arial" w:hAnsi="Arial" w:cs="Arial"/>
          <w:sz w:val="24"/>
          <w:szCs w:val="24"/>
        </w:rPr>
      </w:pPr>
    </w:p>
    <w:sectPr w:rsidR="00646BA7" w:rsidRPr="00A74777" w:rsidSect="00A7477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1B4CC" w14:textId="77777777" w:rsidR="0019691B" w:rsidRDefault="0019691B" w:rsidP="00A74777">
      <w:pPr>
        <w:spacing w:after="0" w:line="240" w:lineRule="auto"/>
      </w:pPr>
      <w:r>
        <w:separator/>
      </w:r>
    </w:p>
  </w:endnote>
  <w:endnote w:type="continuationSeparator" w:id="0">
    <w:p w14:paraId="1FAFF7BF" w14:textId="77777777" w:rsidR="0019691B" w:rsidRDefault="0019691B" w:rsidP="00A7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876417"/>
      <w:docPartObj>
        <w:docPartGallery w:val="Page Numbers (Bottom of Page)"/>
        <w:docPartUnique/>
      </w:docPartObj>
    </w:sdtPr>
    <w:sdtContent>
      <w:sdt>
        <w:sdtPr>
          <w:id w:val="1728636285"/>
          <w:docPartObj>
            <w:docPartGallery w:val="Page Numbers (Top of Page)"/>
            <w:docPartUnique/>
          </w:docPartObj>
        </w:sdtPr>
        <w:sdtContent>
          <w:p w14:paraId="4505F35B" w14:textId="3EFFDC55" w:rsidR="00F41D1D" w:rsidRDefault="00F41D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B1CB7F" w14:textId="77777777" w:rsidR="00E8608B" w:rsidRDefault="00E86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4B5D7" w14:textId="77777777" w:rsidR="0019691B" w:rsidRDefault="0019691B" w:rsidP="00A74777">
      <w:pPr>
        <w:spacing w:after="0" w:line="240" w:lineRule="auto"/>
      </w:pPr>
      <w:r>
        <w:separator/>
      </w:r>
    </w:p>
  </w:footnote>
  <w:footnote w:type="continuationSeparator" w:id="0">
    <w:p w14:paraId="635281BA" w14:textId="77777777" w:rsidR="0019691B" w:rsidRDefault="0019691B" w:rsidP="00A7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EC90" w14:textId="21801D62" w:rsidR="00A74777" w:rsidRDefault="00A74777">
    <w:pPr>
      <w:pStyle w:val="Header"/>
    </w:pPr>
    <w:r>
      <w:rPr>
        <w:rFonts w:ascii="Times New Roman" w:hAnsi="Times New Roman" w:cs="Times New Roman"/>
        <w:noProof/>
        <w:sz w:val="24"/>
      </w:rPr>
      <w:drawing>
        <wp:anchor distT="0" distB="0" distL="114300" distR="114300" simplePos="0" relativeHeight="251659264" behindDoc="1" locked="0" layoutInCell="1" allowOverlap="1" wp14:anchorId="4AF3FCA3" wp14:editId="00BC722B">
          <wp:simplePos x="0" y="0"/>
          <wp:positionH relativeFrom="margin">
            <wp:posOffset>4953000</wp:posOffset>
          </wp:positionH>
          <wp:positionV relativeFrom="paragraph">
            <wp:posOffset>-342900</wp:posOffset>
          </wp:positionV>
          <wp:extent cx="2162175" cy="494030"/>
          <wp:effectExtent l="0" t="0" r="9525" b="1270"/>
          <wp:wrapTight wrapText="bothSides">
            <wp:wrapPolygon edited="0">
              <wp:start x="0" y="0"/>
              <wp:lineTo x="0" y="20823"/>
              <wp:lineTo x="21505" y="20823"/>
              <wp:lineTo x="21505"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7A7"/>
    <w:multiLevelType w:val="multilevel"/>
    <w:tmpl w:val="7672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C004C"/>
    <w:multiLevelType w:val="hybridMultilevel"/>
    <w:tmpl w:val="2D68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3016"/>
    <w:multiLevelType w:val="hybridMultilevel"/>
    <w:tmpl w:val="EB3E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6041"/>
    <w:multiLevelType w:val="hybridMultilevel"/>
    <w:tmpl w:val="9E2A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22A81"/>
    <w:multiLevelType w:val="multilevel"/>
    <w:tmpl w:val="9F4C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F3ADE"/>
    <w:multiLevelType w:val="hybridMultilevel"/>
    <w:tmpl w:val="1DA4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7B5B"/>
    <w:multiLevelType w:val="hybridMultilevel"/>
    <w:tmpl w:val="41DC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5B16"/>
    <w:multiLevelType w:val="multilevel"/>
    <w:tmpl w:val="70504B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E42F4"/>
    <w:multiLevelType w:val="multilevel"/>
    <w:tmpl w:val="B85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6490C"/>
    <w:multiLevelType w:val="multilevel"/>
    <w:tmpl w:val="056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F1E3D"/>
    <w:multiLevelType w:val="multilevel"/>
    <w:tmpl w:val="13006E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46C9B"/>
    <w:multiLevelType w:val="multilevel"/>
    <w:tmpl w:val="A3F2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52F1D"/>
    <w:multiLevelType w:val="hybridMultilevel"/>
    <w:tmpl w:val="2CE4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3311B"/>
    <w:multiLevelType w:val="hybridMultilevel"/>
    <w:tmpl w:val="22B00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33C6B"/>
    <w:multiLevelType w:val="multilevel"/>
    <w:tmpl w:val="06C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C551E"/>
    <w:multiLevelType w:val="multilevel"/>
    <w:tmpl w:val="F3082C8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713AF"/>
    <w:multiLevelType w:val="multilevel"/>
    <w:tmpl w:val="B52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B6B45"/>
    <w:multiLevelType w:val="multilevel"/>
    <w:tmpl w:val="12EC6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70511"/>
    <w:multiLevelType w:val="multilevel"/>
    <w:tmpl w:val="29C6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447B1"/>
    <w:multiLevelType w:val="hybridMultilevel"/>
    <w:tmpl w:val="3AA0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86C"/>
    <w:multiLevelType w:val="multilevel"/>
    <w:tmpl w:val="32183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A3D17"/>
    <w:multiLevelType w:val="hybridMultilevel"/>
    <w:tmpl w:val="8328F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846A2"/>
    <w:multiLevelType w:val="hybridMultilevel"/>
    <w:tmpl w:val="115C4E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12A07"/>
    <w:multiLevelType w:val="hybridMultilevel"/>
    <w:tmpl w:val="FA66C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6394E"/>
    <w:multiLevelType w:val="multilevel"/>
    <w:tmpl w:val="3F14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D652E1"/>
    <w:multiLevelType w:val="multilevel"/>
    <w:tmpl w:val="7452F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1A4BB5"/>
    <w:multiLevelType w:val="multilevel"/>
    <w:tmpl w:val="2E8AD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513C2"/>
    <w:multiLevelType w:val="multilevel"/>
    <w:tmpl w:val="771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8B7"/>
    <w:multiLevelType w:val="multilevel"/>
    <w:tmpl w:val="D4706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766004">
    <w:abstractNumId w:val="24"/>
  </w:num>
  <w:num w:numId="2" w16cid:durableId="2105107315">
    <w:abstractNumId w:val="20"/>
  </w:num>
  <w:num w:numId="3" w16cid:durableId="754744597">
    <w:abstractNumId w:val="0"/>
  </w:num>
  <w:num w:numId="4" w16cid:durableId="1583949422">
    <w:abstractNumId w:val="18"/>
  </w:num>
  <w:num w:numId="5" w16cid:durableId="2050033236">
    <w:abstractNumId w:val="4"/>
  </w:num>
  <w:num w:numId="6" w16cid:durableId="1701200417">
    <w:abstractNumId w:val="27"/>
  </w:num>
  <w:num w:numId="7" w16cid:durableId="795299506">
    <w:abstractNumId w:val="8"/>
  </w:num>
  <w:num w:numId="8" w16cid:durableId="2108112825">
    <w:abstractNumId w:val="15"/>
  </w:num>
  <w:num w:numId="9" w16cid:durableId="1537163045">
    <w:abstractNumId w:val="16"/>
  </w:num>
  <w:num w:numId="10" w16cid:durableId="116725465">
    <w:abstractNumId w:val="11"/>
  </w:num>
  <w:num w:numId="11" w16cid:durableId="1146505051">
    <w:abstractNumId w:val="14"/>
  </w:num>
  <w:num w:numId="12" w16cid:durableId="1835800918">
    <w:abstractNumId w:val="9"/>
  </w:num>
  <w:num w:numId="13" w16cid:durableId="133791152">
    <w:abstractNumId w:val="5"/>
  </w:num>
  <w:num w:numId="14" w16cid:durableId="970093891">
    <w:abstractNumId w:val="19"/>
  </w:num>
  <w:num w:numId="15" w16cid:durableId="1416786064">
    <w:abstractNumId w:val="6"/>
  </w:num>
  <w:num w:numId="16" w16cid:durableId="824474093">
    <w:abstractNumId w:val="12"/>
  </w:num>
  <w:num w:numId="17" w16cid:durableId="510417377">
    <w:abstractNumId w:val="26"/>
  </w:num>
  <w:num w:numId="18" w16cid:durableId="334502933">
    <w:abstractNumId w:val="17"/>
  </w:num>
  <w:num w:numId="19" w16cid:durableId="1112047330">
    <w:abstractNumId w:val="28"/>
  </w:num>
  <w:num w:numId="20" w16cid:durableId="341708709">
    <w:abstractNumId w:val="25"/>
  </w:num>
  <w:num w:numId="21" w16cid:durableId="805701693">
    <w:abstractNumId w:val="7"/>
  </w:num>
  <w:num w:numId="22" w16cid:durableId="1336225800">
    <w:abstractNumId w:val="23"/>
  </w:num>
  <w:num w:numId="23" w16cid:durableId="602879121">
    <w:abstractNumId w:val="21"/>
  </w:num>
  <w:num w:numId="24" w16cid:durableId="1424643416">
    <w:abstractNumId w:val="22"/>
  </w:num>
  <w:num w:numId="25" w16cid:durableId="31195927">
    <w:abstractNumId w:val="13"/>
  </w:num>
  <w:num w:numId="26" w16cid:durableId="937983788">
    <w:abstractNumId w:val="10"/>
  </w:num>
  <w:num w:numId="27" w16cid:durableId="839544505">
    <w:abstractNumId w:val="2"/>
  </w:num>
  <w:num w:numId="28" w16cid:durableId="1909001430">
    <w:abstractNumId w:val="3"/>
  </w:num>
  <w:num w:numId="29" w16cid:durableId="74823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77"/>
    <w:rsid w:val="00001A12"/>
    <w:rsid w:val="0006634B"/>
    <w:rsid w:val="00075C67"/>
    <w:rsid w:val="0008233B"/>
    <w:rsid w:val="000A29B0"/>
    <w:rsid w:val="000A4F66"/>
    <w:rsid w:val="000B36F3"/>
    <w:rsid w:val="000D4DF3"/>
    <w:rsid w:val="000F508F"/>
    <w:rsid w:val="00117037"/>
    <w:rsid w:val="0013097F"/>
    <w:rsid w:val="00135394"/>
    <w:rsid w:val="001440D7"/>
    <w:rsid w:val="001702E0"/>
    <w:rsid w:val="00193674"/>
    <w:rsid w:val="0019691B"/>
    <w:rsid w:val="001A3D69"/>
    <w:rsid w:val="001D64EC"/>
    <w:rsid w:val="001F779D"/>
    <w:rsid w:val="00211A7C"/>
    <w:rsid w:val="00246733"/>
    <w:rsid w:val="00250229"/>
    <w:rsid w:val="00295053"/>
    <w:rsid w:val="002B663B"/>
    <w:rsid w:val="002C7279"/>
    <w:rsid w:val="002F76AB"/>
    <w:rsid w:val="00325B28"/>
    <w:rsid w:val="00344F07"/>
    <w:rsid w:val="0034748F"/>
    <w:rsid w:val="00360C0E"/>
    <w:rsid w:val="003663F0"/>
    <w:rsid w:val="003F506A"/>
    <w:rsid w:val="00402C19"/>
    <w:rsid w:val="00476C8B"/>
    <w:rsid w:val="004B1B39"/>
    <w:rsid w:val="004B4F35"/>
    <w:rsid w:val="004F0554"/>
    <w:rsid w:val="004F5892"/>
    <w:rsid w:val="00505EA7"/>
    <w:rsid w:val="00562E61"/>
    <w:rsid w:val="005B218B"/>
    <w:rsid w:val="005F7009"/>
    <w:rsid w:val="00600B55"/>
    <w:rsid w:val="00613AE2"/>
    <w:rsid w:val="00620BF5"/>
    <w:rsid w:val="0062153F"/>
    <w:rsid w:val="00646871"/>
    <w:rsid w:val="00646BA7"/>
    <w:rsid w:val="00650BC2"/>
    <w:rsid w:val="00662CCF"/>
    <w:rsid w:val="0068296B"/>
    <w:rsid w:val="00685CFC"/>
    <w:rsid w:val="006B3249"/>
    <w:rsid w:val="006C1E92"/>
    <w:rsid w:val="006F35D5"/>
    <w:rsid w:val="0070735F"/>
    <w:rsid w:val="007808C2"/>
    <w:rsid w:val="007960B5"/>
    <w:rsid w:val="007E4E22"/>
    <w:rsid w:val="00856B7C"/>
    <w:rsid w:val="00857AC7"/>
    <w:rsid w:val="00892359"/>
    <w:rsid w:val="008923B4"/>
    <w:rsid w:val="008E3011"/>
    <w:rsid w:val="0090031D"/>
    <w:rsid w:val="00923C56"/>
    <w:rsid w:val="0093003E"/>
    <w:rsid w:val="00944504"/>
    <w:rsid w:val="00997AC2"/>
    <w:rsid w:val="009B3268"/>
    <w:rsid w:val="00A156E5"/>
    <w:rsid w:val="00A1763F"/>
    <w:rsid w:val="00A74777"/>
    <w:rsid w:val="00AB6583"/>
    <w:rsid w:val="00AE1681"/>
    <w:rsid w:val="00AE3230"/>
    <w:rsid w:val="00AE761F"/>
    <w:rsid w:val="00B511B3"/>
    <w:rsid w:val="00BA05C4"/>
    <w:rsid w:val="00BF00AC"/>
    <w:rsid w:val="00C015FC"/>
    <w:rsid w:val="00C62463"/>
    <w:rsid w:val="00CD25A7"/>
    <w:rsid w:val="00D03322"/>
    <w:rsid w:val="00D21A6D"/>
    <w:rsid w:val="00D24944"/>
    <w:rsid w:val="00D92DBC"/>
    <w:rsid w:val="00E14235"/>
    <w:rsid w:val="00E736AB"/>
    <w:rsid w:val="00E76791"/>
    <w:rsid w:val="00E77D58"/>
    <w:rsid w:val="00E8608B"/>
    <w:rsid w:val="00EC45DF"/>
    <w:rsid w:val="00EE4251"/>
    <w:rsid w:val="00EF5456"/>
    <w:rsid w:val="00F00EAE"/>
    <w:rsid w:val="00F269AF"/>
    <w:rsid w:val="00F41D1D"/>
    <w:rsid w:val="00F46C70"/>
    <w:rsid w:val="00F729B2"/>
    <w:rsid w:val="00FC70C8"/>
    <w:rsid w:val="00FD529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09E6"/>
  <w15:chartTrackingRefBased/>
  <w15:docId w15:val="{A2A81C77-FACA-4EEC-920B-A13DE954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777"/>
    <w:rPr>
      <w:rFonts w:eastAsiaTheme="majorEastAsia" w:cstheme="majorBidi"/>
      <w:color w:val="272727" w:themeColor="text1" w:themeTint="D8"/>
    </w:rPr>
  </w:style>
  <w:style w:type="paragraph" w:styleId="Title">
    <w:name w:val="Title"/>
    <w:basedOn w:val="Normal"/>
    <w:next w:val="Normal"/>
    <w:link w:val="TitleChar"/>
    <w:uiPriority w:val="10"/>
    <w:qFormat/>
    <w:rsid w:val="00A74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777"/>
    <w:pPr>
      <w:spacing w:before="160"/>
      <w:jc w:val="center"/>
    </w:pPr>
    <w:rPr>
      <w:i/>
      <w:iCs/>
      <w:color w:val="404040" w:themeColor="text1" w:themeTint="BF"/>
    </w:rPr>
  </w:style>
  <w:style w:type="character" w:customStyle="1" w:styleId="QuoteChar">
    <w:name w:val="Quote Char"/>
    <w:basedOn w:val="DefaultParagraphFont"/>
    <w:link w:val="Quote"/>
    <w:uiPriority w:val="29"/>
    <w:rsid w:val="00A74777"/>
    <w:rPr>
      <w:i/>
      <w:iCs/>
      <w:color w:val="404040" w:themeColor="text1" w:themeTint="BF"/>
    </w:rPr>
  </w:style>
  <w:style w:type="paragraph" w:styleId="ListParagraph">
    <w:name w:val="List Paragraph"/>
    <w:basedOn w:val="Normal"/>
    <w:uiPriority w:val="34"/>
    <w:qFormat/>
    <w:rsid w:val="00A74777"/>
    <w:pPr>
      <w:ind w:left="720"/>
      <w:contextualSpacing/>
    </w:pPr>
  </w:style>
  <w:style w:type="character" w:styleId="IntenseEmphasis">
    <w:name w:val="Intense Emphasis"/>
    <w:basedOn w:val="DefaultParagraphFont"/>
    <w:uiPriority w:val="21"/>
    <w:qFormat/>
    <w:rsid w:val="00A74777"/>
    <w:rPr>
      <w:i/>
      <w:iCs/>
      <w:color w:val="0F4761" w:themeColor="accent1" w:themeShade="BF"/>
    </w:rPr>
  </w:style>
  <w:style w:type="paragraph" w:styleId="IntenseQuote">
    <w:name w:val="Intense Quote"/>
    <w:basedOn w:val="Normal"/>
    <w:next w:val="Normal"/>
    <w:link w:val="IntenseQuoteChar"/>
    <w:uiPriority w:val="30"/>
    <w:qFormat/>
    <w:rsid w:val="00A7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777"/>
    <w:rPr>
      <w:i/>
      <w:iCs/>
      <w:color w:val="0F4761" w:themeColor="accent1" w:themeShade="BF"/>
    </w:rPr>
  </w:style>
  <w:style w:type="character" w:styleId="IntenseReference">
    <w:name w:val="Intense Reference"/>
    <w:basedOn w:val="DefaultParagraphFont"/>
    <w:uiPriority w:val="32"/>
    <w:qFormat/>
    <w:rsid w:val="00A74777"/>
    <w:rPr>
      <w:b/>
      <w:bCs/>
      <w:smallCaps/>
      <w:color w:val="0F4761" w:themeColor="accent1" w:themeShade="BF"/>
      <w:spacing w:val="5"/>
    </w:rPr>
  </w:style>
  <w:style w:type="paragraph" w:styleId="Header">
    <w:name w:val="header"/>
    <w:basedOn w:val="Normal"/>
    <w:link w:val="HeaderChar"/>
    <w:uiPriority w:val="99"/>
    <w:unhideWhenUsed/>
    <w:rsid w:val="00A7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777"/>
  </w:style>
  <w:style w:type="paragraph" w:styleId="Footer">
    <w:name w:val="footer"/>
    <w:basedOn w:val="Normal"/>
    <w:link w:val="FooterChar"/>
    <w:uiPriority w:val="99"/>
    <w:unhideWhenUsed/>
    <w:rsid w:val="00A7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77"/>
  </w:style>
  <w:style w:type="paragraph" w:styleId="Revision">
    <w:name w:val="Revision"/>
    <w:hidden/>
    <w:uiPriority w:val="99"/>
    <w:semiHidden/>
    <w:rsid w:val="0090031D"/>
    <w:pPr>
      <w:spacing w:after="0" w:line="240" w:lineRule="auto"/>
    </w:pPr>
  </w:style>
  <w:style w:type="table" w:styleId="TableGrid">
    <w:name w:val="Table Grid"/>
    <w:basedOn w:val="TableNormal"/>
    <w:uiPriority w:val="39"/>
    <w:rsid w:val="00344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F07"/>
    <w:rPr>
      <w:color w:val="467886" w:themeColor="hyperlink"/>
      <w:u w:val="single"/>
    </w:rPr>
  </w:style>
  <w:style w:type="paragraph" w:styleId="NoSpacing">
    <w:name w:val="No Spacing"/>
    <w:basedOn w:val="Normal"/>
    <w:link w:val="NoSpacingChar"/>
    <w:uiPriority w:val="1"/>
    <w:unhideWhenUsed/>
    <w:qFormat/>
    <w:rsid w:val="00344F07"/>
    <w:pPr>
      <w:spacing w:after="0" w:line="240" w:lineRule="auto"/>
    </w:pPr>
    <w:rPr>
      <w:rFonts w:ascii="Arial" w:eastAsia="Times New Roman" w:hAnsi="Arial" w:cs="Times New Roman"/>
      <w:kern w:val="0"/>
      <w:lang w:val="de-DE"/>
      <w14:ligatures w14:val="none"/>
    </w:rPr>
  </w:style>
  <w:style w:type="character" w:customStyle="1" w:styleId="NoSpacingChar">
    <w:name w:val="No Spacing Char"/>
    <w:link w:val="NoSpacing"/>
    <w:uiPriority w:val="1"/>
    <w:locked/>
    <w:rsid w:val="00344F07"/>
    <w:rPr>
      <w:rFonts w:ascii="Arial" w:eastAsia="Times New Roman" w:hAnsi="Arial" w:cs="Times New Roman"/>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61383">
      <w:bodyDiv w:val="1"/>
      <w:marLeft w:val="0"/>
      <w:marRight w:val="0"/>
      <w:marTop w:val="0"/>
      <w:marBottom w:val="0"/>
      <w:divBdr>
        <w:top w:val="none" w:sz="0" w:space="0" w:color="auto"/>
        <w:left w:val="none" w:sz="0" w:space="0" w:color="auto"/>
        <w:bottom w:val="none" w:sz="0" w:space="0" w:color="auto"/>
        <w:right w:val="none" w:sz="0" w:space="0" w:color="auto"/>
      </w:divBdr>
    </w:div>
    <w:div w:id="1080326254">
      <w:bodyDiv w:val="1"/>
      <w:marLeft w:val="0"/>
      <w:marRight w:val="0"/>
      <w:marTop w:val="0"/>
      <w:marBottom w:val="0"/>
      <w:divBdr>
        <w:top w:val="none" w:sz="0" w:space="0" w:color="auto"/>
        <w:left w:val="none" w:sz="0" w:space="0" w:color="auto"/>
        <w:bottom w:val="none" w:sz="0" w:space="0" w:color="auto"/>
        <w:right w:val="none" w:sz="0" w:space="0" w:color="auto"/>
      </w:divBdr>
    </w:div>
    <w:div w:id="1664162101">
      <w:bodyDiv w:val="1"/>
      <w:marLeft w:val="0"/>
      <w:marRight w:val="0"/>
      <w:marTop w:val="0"/>
      <w:marBottom w:val="0"/>
      <w:divBdr>
        <w:top w:val="none" w:sz="0" w:space="0" w:color="auto"/>
        <w:left w:val="none" w:sz="0" w:space="0" w:color="auto"/>
        <w:bottom w:val="none" w:sz="0" w:space="0" w:color="auto"/>
        <w:right w:val="none" w:sz="0" w:space="0" w:color="auto"/>
      </w:divBdr>
    </w:div>
    <w:div w:id="1766219553">
      <w:bodyDiv w:val="1"/>
      <w:marLeft w:val="0"/>
      <w:marRight w:val="0"/>
      <w:marTop w:val="0"/>
      <w:marBottom w:val="0"/>
      <w:divBdr>
        <w:top w:val="none" w:sz="0" w:space="0" w:color="auto"/>
        <w:left w:val="none" w:sz="0" w:space="0" w:color="auto"/>
        <w:bottom w:val="none" w:sz="0" w:space="0" w:color="auto"/>
        <w:right w:val="none" w:sz="0" w:space="0" w:color="auto"/>
      </w:divBdr>
    </w:div>
    <w:div w:id="2015185972">
      <w:bodyDiv w:val="1"/>
      <w:marLeft w:val="0"/>
      <w:marRight w:val="0"/>
      <w:marTop w:val="0"/>
      <w:marBottom w:val="0"/>
      <w:divBdr>
        <w:top w:val="none" w:sz="0" w:space="0" w:color="auto"/>
        <w:left w:val="none" w:sz="0" w:space="0" w:color="auto"/>
        <w:bottom w:val="none" w:sz="0" w:space="0" w:color="auto"/>
        <w:right w:val="none" w:sz="0" w:space="0" w:color="auto"/>
      </w:divBdr>
    </w:div>
    <w:div w:id="20748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b.jobs@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Zihan Sohana Nabi</dc:creator>
  <cp:keywords/>
  <dc:description/>
  <cp:lastModifiedBy>Pallab Kumar Basak</cp:lastModifiedBy>
  <cp:revision>9</cp:revision>
  <dcterms:created xsi:type="dcterms:W3CDTF">2024-12-03T04:50:00Z</dcterms:created>
  <dcterms:modified xsi:type="dcterms:W3CDTF">2024-12-17T10:55:00Z</dcterms:modified>
</cp:coreProperties>
</file>