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20178" w14:textId="7E483B9C" w:rsidR="00044A7B" w:rsidRPr="005B1BA7" w:rsidRDefault="00D44486" w:rsidP="00F46A82">
      <w:pPr>
        <w:jc w:val="center"/>
        <w:rPr>
          <w:rFonts w:eastAsiaTheme="minorHAnsi"/>
          <w:b/>
          <w:sz w:val="28"/>
          <w:szCs w:val="28"/>
        </w:rPr>
      </w:pPr>
      <w:r w:rsidRPr="005B1BA7">
        <w:rPr>
          <w:rFonts w:eastAsiaTheme="minorHAnsi"/>
          <w:b/>
          <w:sz w:val="28"/>
          <w:szCs w:val="28"/>
        </w:rPr>
        <w:t xml:space="preserve">Terms of Reference </w:t>
      </w:r>
      <w:r w:rsidR="005B1BA7" w:rsidRPr="005B1BA7">
        <w:rPr>
          <w:rFonts w:eastAsiaTheme="minorHAnsi"/>
          <w:b/>
          <w:sz w:val="28"/>
          <w:szCs w:val="28"/>
        </w:rPr>
        <w:t>(</w:t>
      </w:r>
      <w:proofErr w:type="spellStart"/>
      <w:r w:rsidR="005B1BA7" w:rsidRPr="005B1BA7">
        <w:rPr>
          <w:rFonts w:eastAsiaTheme="minorHAnsi"/>
          <w:b/>
          <w:sz w:val="28"/>
          <w:szCs w:val="28"/>
        </w:rPr>
        <w:t>ToR</w:t>
      </w:r>
      <w:proofErr w:type="spellEnd"/>
      <w:r w:rsidR="005B1BA7" w:rsidRPr="005B1BA7">
        <w:rPr>
          <w:rFonts w:eastAsiaTheme="minorHAnsi"/>
          <w:b/>
          <w:sz w:val="28"/>
          <w:szCs w:val="28"/>
        </w:rPr>
        <w:t>)</w:t>
      </w:r>
    </w:p>
    <w:p w14:paraId="1DCA35E7" w14:textId="71829098" w:rsidR="00044A7B" w:rsidRPr="005B1BA7" w:rsidRDefault="00D44486" w:rsidP="00F46A82">
      <w:pPr>
        <w:jc w:val="center"/>
        <w:rPr>
          <w:rFonts w:eastAsiaTheme="minorHAnsi"/>
          <w:b/>
          <w:sz w:val="32"/>
          <w:szCs w:val="32"/>
        </w:rPr>
      </w:pPr>
      <w:r w:rsidRPr="005B1BA7">
        <w:rPr>
          <w:rFonts w:eastAsiaTheme="minorHAnsi"/>
          <w:b/>
          <w:sz w:val="32"/>
          <w:szCs w:val="32"/>
        </w:rPr>
        <w:t xml:space="preserve">for </w:t>
      </w:r>
    </w:p>
    <w:p w14:paraId="4F67E07D" w14:textId="7E948A82" w:rsidR="00D44486" w:rsidRPr="005B1BA7" w:rsidRDefault="00D44486" w:rsidP="005B1BA7">
      <w:pPr>
        <w:jc w:val="center"/>
        <w:rPr>
          <w:rFonts w:eastAsiaTheme="minorHAnsi"/>
          <w:b/>
          <w:sz w:val="24"/>
          <w:szCs w:val="24"/>
        </w:rPr>
      </w:pPr>
      <w:r w:rsidRPr="005B1BA7">
        <w:rPr>
          <w:rFonts w:eastAsiaTheme="minorHAnsi"/>
          <w:b/>
          <w:sz w:val="24"/>
          <w:szCs w:val="24"/>
        </w:rPr>
        <w:t xml:space="preserve">Conducting </w:t>
      </w:r>
      <w:r w:rsidR="0031317C" w:rsidRPr="005B1BA7">
        <w:rPr>
          <w:rFonts w:eastAsiaTheme="minorHAnsi"/>
          <w:b/>
          <w:sz w:val="24"/>
          <w:szCs w:val="24"/>
        </w:rPr>
        <w:t>End Line</w:t>
      </w:r>
      <w:r w:rsidRPr="005B1BA7">
        <w:rPr>
          <w:rFonts w:eastAsiaTheme="minorHAnsi"/>
          <w:b/>
          <w:sz w:val="24"/>
          <w:szCs w:val="24"/>
        </w:rPr>
        <w:t xml:space="preserve"> Survey</w:t>
      </w:r>
      <w:r w:rsidR="005B1BA7" w:rsidRPr="005B1BA7">
        <w:rPr>
          <w:rFonts w:eastAsiaTheme="minorHAnsi"/>
          <w:b/>
          <w:sz w:val="24"/>
          <w:szCs w:val="24"/>
        </w:rPr>
        <w:t xml:space="preserve"> for “</w:t>
      </w:r>
      <w:r w:rsidR="00044A7B" w:rsidRPr="005B1BA7">
        <w:rPr>
          <w:b/>
          <w:sz w:val="24"/>
          <w:szCs w:val="24"/>
        </w:rPr>
        <w:t>Decent work for ready-made garment workers in Bangladesh Project</w:t>
      </w:r>
      <w:r w:rsidR="005B1BA7" w:rsidRPr="005B1BA7">
        <w:rPr>
          <w:b/>
          <w:sz w:val="24"/>
          <w:szCs w:val="24"/>
        </w:rPr>
        <w:t>”</w:t>
      </w:r>
      <w:r w:rsidR="005B1BA7" w:rsidRPr="005B1BA7">
        <w:rPr>
          <w:rFonts w:eastAsiaTheme="minorHAnsi"/>
          <w:b/>
          <w:sz w:val="24"/>
          <w:szCs w:val="24"/>
        </w:rPr>
        <w:t xml:space="preserve"> of </w:t>
      </w:r>
      <w:r w:rsidRPr="005B1BA7">
        <w:rPr>
          <w:rFonts w:eastAsiaTheme="minorHAnsi"/>
          <w:b/>
          <w:sz w:val="24"/>
          <w:szCs w:val="24"/>
        </w:rPr>
        <w:t>ActionAid Bangladesh</w:t>
      </w:r>
    </w:p>
    <w:p w14:paraId="5F1BEC68" w14:textId="77777777" w:rsidR="00E078B3" w:rsidRPr="00A51453" w:rsidRDefault="00E078B3" w:rsidP="00F46A82">
      <w:pPr>
        <w:jc w:val="both"/>
        <w:rPr>
          <w:color w:val="FF0000"/>
          <w:szCs w:val="22"/>
          <w:lang w:val="en-GB"/>
        </w:rPr>
      </w:pPr>
    </w:p>
    <w:p w14:paraId="4D49392F" w14:textId="77777777" w:rsidR="000C0A2E" w:rsidRPr="00A51453" w:rsidRDefault="00EE70D8" w:rsidP="00F46A82">
      <w:pPr>
        <w:pStyle w:val="Heading1"/>
        <w:spacing w:before="0"/>
        <w:jc w:val="both"/>
        <w:rPr>
          <w:rFonts w:ascii="Times New Roman" w:hAnsi="Times New Roman" w:cs="Times New Roman"/>
          <w:sz w:val="22"/>
          <w:szCs w:val="22"/>
        </w:rPr>
      </w:pPr>
      <w:r w:rsidRPr="00A51453">
        <w:rPr>
          <w:rFonts w:ascii="Times New Roman" w:hAnsi="Times New Roman" w:cs="Times New Roman"/>
          <w:sz w:val="22"/>
          <w:szCs w:val="22"/>
        </w:rPr>
        <w:t>Background</w:t>
      </w:r>
    </w:p>
    <w:p w14:paraId="28FF363D" w14:textId="77777777" w:rsidR="0031317C" w:rsidRPr="00A51453" w:rsidRDefault="0031317C" w:rsidP="00F46A82">
      <w:pPr>
        <w:jc w:val="both"/>
        <w:rPr>
          <w:szCs w:val="22"/>
          <w:lang w:val="en-GB"/>
        </w:rPr>
      </w:pPr>
    </w:p>
    <w:p w14:paraId="0D238D07" w14:textId="637489F1" w:rsidR="00D17B7F" w:rsidRPr="00A51453" w:rsidRDefault="00163032" w:rsidP="00F46A82">
      <w:pPr>
        <w:jc w:val="both"/>
        <w:rPr>
          <w:szCs w:val="22"/>
        </w:rPr>
      </w:pPr>
      <w:r w:rsidRPr="00A51453">
        <w:rPr>
          <w:szCs w:val="22"/>
          <w:lang w:val="en-GB"/>
        </w:rPr>
        <w:t xml:space="preserve">ActionAid Bangladesh (AAB) </w:t>
      </w:r>
      <w:r w:rsidR="00A25343" w:rsidRPr="00A51453">
        <w:rPr>
          <w:szCs w:val="22"/>
          <w:lang w:val="en-GB"/>
        </w:rPr>
        <w:t>is working in Bangladesh since 1983 to eradicate poverty and injustice</w:t>
      </w:r>
      <w:r w:rsidR="00AF5462" w:rsidRPr="00A51453">
        <w:rPr>
          <w:color w:val="0070C0"/>
          <w:szCs w:val="22"/>
          <w:lang w:val="en-GB"/>
        </w:rPr>
        <w:t>.</w:t>
      </w:r>
      <w:r w:rsidR="00AF5462" w:rsidRPr="00A51453">
        <w:rPr>
          <w:szCs w:val="22"/>
          <w:lang w:val="en-GB"/>
        </w:rPr>
        <w:t xml:space="preserve"> </w:t>
      </w:r>
      <w:r w:rsidR="00CE3676" w:rsidRPr="00A51453">
        <w:rPr>
          <w:szCs w:val="22"/>
          <w:lang w:val="en-GB"/>
        </w:rPr>
        <w:t xml:space="preserve">AAB prioritizes workers’ rights and </w:t>
      </w:r>
      <w:r w:rsidR="00A25343" w:rsidRPr="00A51453">
        <w:rPr>
          <w:szCs w:val="22"/>
          <w:lang w:val="en-GB"/>
        </w:rPr>
        <w:t xml:space="preserve">aims to develop the capacity of </w:t>
      </w:r>
      <w:r w:rsidR="00CE3676" w:rsidRPr="00A51453">
        <w:rPr>
          <w:szCs w:val="22"/>
          <w:lang w:val="en-GB"/>
        </w:rPr>
        <w:t>workers from the Ready-made Garment Industry.</w:t>
      </w:r>
      <w:r w:rsidR="00AF5462" w:rsidRPr="00A51453">
        <w:rPr>
          <w:szCs w:val="22"/>
          <w:lang w:val="en-GB"/>
        </w:rPr>
        <w:t xml:space="preserve"> </w:t>
      </w:r>
      <w:r w:rsidR="00CE3676" w:rsidRPr="00A51453">
        <w:rPr>
          <w:szCs w:val="22"/>
          <w:lang w:val="en-GB"/>
        </w:rPr>
        <w:t>Currently</w:t>
      </w:r>
      <w:r w:rsidR="00FA5483" w:rsidRPr="00A51453">
        <w:rPr>
          <w:szCs w:val="22"/>
          <w:lang w:val="en-GB"/>
        </w:rPr>
        <w:t>,</w:t>
      </w:r>
      <w:r w:rsidR="00A25343" w:rsidRPr="00A51453">
        <w:rPr>
          <w:szCs w:val="22"/>
          <w:lang w:val="en-GB"/>
        </w:rPr>
        <w:t xml:space="preserve"> AAB is implementing a</w:t>
      </w:r>
      <w:r w:rsidR="00AF5462" w:rsidRPr="00A51453">
        <w:rPr>
          <w:szCs w:val="22"/>
        </w:rPr>
        <w:t xml:space="preserve"> project </w:t>
      </w:r>
      <w:r w:rsidR="00AF5462" w:rsidRPr="00A51453">
        <w:rPr>
          <w:szCs w:val="22"/>
          <w:lang w:val="en-GB"/>
        </w:rPr>
        <w:t xml:space="preserve">titled </w:t>
      </w:r>
      <w:r w:rsidR="00AF5462" w:rsidRPr="00A51453">
        <w:rPr>
          <w:b/>
          <w:szCs w:val="22"/>
        </w:rPr>
        <w:t>“</w:t>
      </w:r>
      <w:r w:rsidR="00CE3676" w:rsidRPr="00A51453">
        <w:rPr>
          <w:b/>
          <w:szCs w:val="22"/>
        </w:rPr>
        <w:t>Decent work for ready-made garment workers in Bangladesh</w:t>
      </w:r>
      <w:r w:rsidR="00AF5462" w:rsidRPr="00A51453">
        <w:rPr>
          <w:b/>
          <w:szCs w:val="22"/>
        </w:rPr>
        <w:t xml:space="preserve">” </w:t>
      </w:r>
      <w:r w:rsidR="008C3702" w:rsidRPr="00A51453">
        <w:rPr>
          <w:szCs w:val="22"/>
          <w:lang w:val="en-GB"/>
        </w:rPr>
        <w:t>funded by</w:t>
      </w:r>
      <w:r w:rsidR="00FA5483" w:rsidRPr="00A51453">
        <w:rPr>
          <w:szCs w:val="22"/>
          <w:lang w:val="en-GB"/>
        </w:rPr>
        <w:t xml:space="preserve"> the</w:t>
      </w:r>
      <w:r w:rsidR="00CE3676" w:rsidRPr="00A51453">
        <w:rPr>
          <w:szCs w:val="22"/>
          <w:lang w:val="en-GB"/>
        </w:rPr>
        <w:t xml:space="preserve"> Australian NGO Cooperation Programme (ANCP)</w:t>
      </w:r>
      <w:r w:rsidR="00AF5462" w:rsidRPr="00A51453">
        <w:rPr>
          <w:szCs w:val="22"/>
          <w:lang w:val="en-GB"/>
        </w:rPr>
        <w:t xml:space="preserve">. </w:t>
      </w:r>
      <w:r w:rsidR="00EC2CCC" w:rsidRPr="00A51453">
        <w:rPr>
          <w:szCs w:val="22"/>
          <w:lang w:val="en-GB"/>
        </w:rPr>
        <w:t xml:space="preserve">The major focus of the initiative </w:t>
      </w:r>
      <w:r w:rsidR="00B05C81" w:rsidRPr="00A51453">
        <w:rPr>
          <w:szCs w:val="22"/>
          <w:lang w:val="en-GB"/>
        </w:rPr>
        <w:t>was</w:t>
      </w:r>
      <w:r w:rsidR="00EC2CCC" w:rsidRPr="00A51453">
        <w:rPr>
          <w:szCs w:val="22"/>
          <w:lang w:val="en-GB"/>
        </w:rPr>
        <w:t xml:space="preserve"> </w:t>
      </w:r>
      <w:r w:rsidR="00CE3676" w:rsidRPr="00A51453">
        <w:rPr>
          <w:szCs w:val="22"/>
          <w:lang w:val="en-GB"/>
        </w:rPr>
        <w:t xml:space="preserve">to strengthen capacities of RMG workers, particularly women, to empower them assume leadership roles, ensure economic empowerment through skill building and promoting awareness for ratification of ILO C-190 through broader objective to attain decent work agenda. </w:t>
      </w:r>
      <w:r w:rsidR="002E3156" w:rsidRPr="00A51453">
        <w:rPr>
          <w:szCs w:val="22"/>
        </w:rPr>
        <w:t>The project covers the</w:t>
      </w:r>
      <w:r w:rsidR="00CE3676" w:rsidRPr="00A51453">
        <w:rPr>
          <w:szCs w:val="22"/>
        </w:rPr>
        <w:t xml:space="preserve"> RMG</w:t>
      </w:r>
      <w:r w:rsidR="002E3156" w:rsidRPr="00A51453">
        <w:rPr>
          <w:szCs w:val="22"/>
        </w:rPr>
        <w:t xml:space="preserve"> workers in Dhaka and is being implemented in partnership with </w:t>
      </w:r>
      <w:proofErr w:type="spellStart"/>
      <w:r w:rsidR="00CE3676" w:rsidRPr="00A51453">
        <w:rPr>
          <w:szCs w:val="22"/>
        </w:rPr>
        <w:t>Karmojibi</w:t>
      </w:r>
      <w:proofErr w:type="spellEnd"/>
      <w:r w:rsidR="00CE3676" w:rsidRPr="00A51453">
        <w:rPr>
          <w:szCs w:val="22"/>
        </w:rPr>
        <w:t xml:space="preserve"> Nari, a</w:t>
      </w:r>
      <w:r w:rsidR="002E3156" w:rsidRPr="00A51453">
        <w:rPr>
          <w:szCs w:val="22"/>
        </w:rPr>
        <w:t xml:space="preserve"> local NGO</w:t>
      </w:r>
      <w:r w:rsidR="00CE3676" w:rsidRPr="00A51453">
        <w:rPr>
          <w:szCs w:val="22"/>
        </w:rPr>
        <w:t xml:space="preserve"> working on workers’ rights</w:t>
      </w:r>
      <w:r w:rsidR="002E3156" w:rsidRPr="00A51453">
        <w:rPr>
          <w:szCs w:val="22"/>
        </w:rPr>
        <w:t xml:space="preserve">. </w:t>
      </w:r>
    </w:p>
    <w:p w14:paraId="70617925" w14:textId="667160DF" w:rsidR="003412C9" w:rsidRPr="00A51453" w:rsidRDefault="003412C9" w:rsidP="00F46A82">
      <w:pPr>
        <w:jc w:val="both"/>
        <w:rPr>
          <w:szCs w:val="22"/>
        </w:rPr>
      </w:pPr>
    </w:p>
    <w:p w14:paraId="5B85FC88" w14:textId="3E35C3F3" w:rsidR="00664148" w:rsidRPr="00A51453" w:rsidRDefault="003412C9" w:rsidP="78396037">
      <w:pPr>
        <w:jc w:val="both"/>
        <w:rPr>
          <w:rFonts w:eastAsiaTheme="majorEastAsia"/>
          <w:b/>
          <w:bCs/>
          <w:color w:val="FF0000"/>
        </w:rPr>
      </w:pPr>
      <w:r w:rsidRPr="78396037">
        <w:rPr>
          <w:rFonts w:eastAsiaTheme="majorEastAsia"/>
          <w:b/>
          <w:bCs/>
          <w:color w:val="FF0000"/>
        </w:rPr>
        <w:t>Overview of the Project</w:t>
      </w:r>
    </w:p>
    <w:p w14:paraId="2FAB1340" w14:textId="77777777" w:rsidR="00664148" w:rsidRPr="00A51453" w:rsidRDefault="00664148" w:rsidP="00F46A82">
      <w:pPr>
        <w:jc w:val="both"/>
        <w:rPr>
          <w:rFonts w:eastAsiaTheme="majorEastAsia"/>
          <w:b/>
          <w:bCs/>
          <w:color w:val="FF0000"/>
          <w:szCs w:val="22"/>
        </w:rPr>
      </w:pPr>
    </w:p>
    <w:p w14:paraId="0B85262A" w14:textId="1E1E14FF" w:rsidR="003412C9" w:rsidRPr="00A51453" w:rsidRDefault="004819B1" w:rsidP="00F46A82">
      <w:pPr>
        <w:jc w:val="both"/>
      </w:pPr>
      <w:r>
        <w:t xml:space="preserve">Since </w:t>
      </w:r>
      <w:r w:rsidR="00CE3676">
        <w:t>July</w:t>
      </w:r>
      <w:r>
        <w:t xml:space="preserve"> 20</w:t>
      </w:r>
      <w:r w:rsidR="00CE3676">
        <w:t xml:space="preserve">21, the </w:t>
      </w:r>
      <w:r w:rsidR="00255903">
        <w:t>project is</w:t>
      </w:r>
      <w:r>
        <w:t xml:space="preserve"> </w:t>
      </w:r>
      <w:r w:rsidR="00CE3676">
        <w:t>being implemented</w:t>
      </w:r>
      <w:r w:rsidR="00255903">
        <w:t xml:space="preserve"> i</w:t>
      </w:r>
      <w:r>
        <w:t>n</w:t>
      </w:r>
      <w:r w:rsidR="00255903">
        <w:t xml:space="preserve"> Dhaka through partnership with </w:t>
      </w:r>
      <w:proofErr w:type="spellStart"/>
      <w:r w:rsidR="00255903">
        <w:t>Karmojibi</w:t>
      </w:r>
      <w:proofErr w:type="spellEnd"/>
      <w:r w:rsidR="00255903">
        <w:t xml:space="preserve"> Nari (KN)</w:t>
      </w:r>
      <w:r w:rsidR="00CE3676">
        <w:t>.</w:t>
      </w:r>
      <w:r>
        <w:t xml:space="preserve"> The project is going to phase out in </w:t>
      </w:r>
      <w:r w:rsidR="00CE3676">
        <w:t>June 2024</w:t>
      </w:r>
      <w:r>
        <w:t>.</w:t>
      </w:r>
      <w:r w:rsidR="00255903">
        <w:t xml:space="preserve"> More specific information about the project are as follows</w:t>
      </w:r>
      <w:r w:rsidR="0F3204F3">
        <w:t>:</w:t>
      </w:r>
    </w:p>
    <w:p w14:paraId="61A075C5" w14:textId="77777777" w:rsidR="00255903" w:rsidRPr="00A51453" w:rsidRDefault="00255903" w:rsidP="00F46A82">
      <w:pPr>
        <w:jc w:val="both"/>
        <w:rPr>
          <w:szCs w:val="22"/>
        </w:rPr>
      </w:pPr>
    </w:p>
    <w:p w14:paraId="73717013" w14:textId="048974C5" w:rsidR="004819B1" w:rsidRPr="00A51453" w:rsidRDefault="003412C9" w:rsidP="00F46A82">
      <w:pPr>
        <w:jc w:val="both"/>
        <w:rPr>
          <w:szCs w:val="22"/>
        </w:rPr>
      </w:pPr>
      <w:r w:rsidRPr="00A51453">
        <w:rPr>
          <w:b/>
          <w:color w:val="FF0000"/>
          <w:szCs w:val="22"/>
        </w:rPr>
        <w:t>Project Title</w:t>
      </w:r>
      <w:r w:rsidR="00562684" w:rsidRPr="00A51453">
        <w:rPr>
          <w:b/>
          <w:color w:val="FF0000"/>
          <w:szCs w:val="22"/>
        </w:rPr>
        <w:t>:</w:t>
      </w:r>
      <w:r w:rsidR="00562684" w:rsidRPr="00A51453">
        <w:rPr>
          <w:color w:val="FF0000"/>
          <w:szCs w:val="22"/>
        </w:rPr>
        <w:t xml:space="preserve"> </w:t>
      </w:r>
      <w:r w:rsidR="00EA3575" w:rsidRPr="00A51453">
        <w:rPr>
          <w:szCs w:val="22"/>
        </w:rPr>
        <w:t xml:space="preserve">Decent work for ready-made-garment workers in Bangladesh </w:t>
      </w:r>
    </w:p>
    <w:p w14:paraId="55C15147" w14:textId="77777777" w:rsidR="00EA3575" w:rsidRPr="00A51453" w:rsidRDefault="00EA3575" w:rsidP="00F46A82">
      <w:pPr>
        <w:jc w:val="both"/>
        <w:rPr>
          <w:color w:val="FF0000"/>
          <w:szCs w:val="22"/>
        </w:rPr>
      </w:pPr>
    </w:p>
    <w:p w14:paraId="094E481E" w14:textId="7457F27F" w:rsidR="003412C9" w:rsidRPr="00A51453" w:rsidRDefault="003412C9" w:rsidP="00F46A82">
      <w:pPr>
        <w:jc w:val="both"/>
        <w:rPr>
          <w:szCs w:val="22"/>
        </w:rPr>
      </w:pPr>
      <w:r w:rsidRPr="00A51453">
        <w:rPr>
          <w:b/>
          <w:color w:val="FF0000"/>
          <w:szCs w:val="22"/>
        </w:rPr>
        <w:t>Working location</w:t>
      </w:r>
      <w:r w:rsidR="00562684" w:rsidRPr="00A51453">
        <w:rPr>
          <w:b/>
          <w:color w:val="FF0000"/>
          <w:szCs w:val="22"/>
        </w:rPr>
        <w:t>:</w:t>
      </w:r>
      <w:r w:rsidR="00562684" w:rsidRPr="00A51453">
        <w:rPr>
          <w:color w:val="FF0000"/>
          <w:szCs w:val="22"/>
        </w:rPr>
        <w:t xml:space="preserve"> </w:t>
      </w:r>
      <w:r w:rsidR="00562684" w:rsidRPr="00A51453">
        <w:rPr>
          <w:szCs w:val="22"/>
        </w:rPr>
        <w:t>Dhaka, Bangladesh</w:t>
      </w:r>
    </w:p>
    <w:p w14:paraId="3DC9A28E" w14:textId="77777777" w:rsidR="004819B1" w:rsidRPr="00A51453" w:rsidRDefault="004819B1" w:rsidP="00F46A82">
      <w:pPr>
        <w:jc w:val="both"/>
        <w:rPr>
          <w:color w:val="FF0000"/>
          <w:szCs w:val="22"/>
        </w:rPr>
      </w:pPr>
    </w:p>
    <w:p w14:paraId="464D6B05" w14:textId="60995733" w:rsidR="004819B1" w:rsidRDefault="00990FC2" w:rsidP="00EA3575">
      <w:pPr>
        <w:rPr>
          <w:szCs w:val="22"/>
        </w:rPr>
      </w:pPr>
      <w:r w:rsidRPr="00A51453">
        <w:rPr>
          <w:b/>
          <w:color w:val="FF0000"/>
          <w:szCs w:val="22"/>
        </w:rPr>
        <w:t>Project Starting and Ending Date:</w:t>
      </w:r>
      <w:r w:rsidRPr="00A51453">
        <w:rPr>
          <w:color w:val="FF0000"/>
          <w:szCs w:val="22"/>
        </w:rPr>
        <w:t xml:space="preserve"> </w:t>
      </w:r>
      <w:r w:rsidR="00EA3575" w:rsidRPr="00A51453">
        <w:rPr>
          <w:szCs w:val="22"/>
        </w:rPr>
        <w:t>July</w:t>
      </w:r>
      <w:r w:rsidRPr="00A51453">
        <w:rPr>
          <w:szCs w:val="22"/>
        </w:rPr>
        <w:t xml:space="preserve"> 20</w:t>
      </w:r>
      <w:r w:rsidR="00EA3575" w:rsidRPr="00A51453">
        <w:rPr>
          <w:szCs w:val="22"/>
        </w:rPr>
        <w:t>21</w:t>
      </w:r>
      <w:r w:rsidRPr="00A51453">
        <w:rPr>
          <w:szCs w:val="22"/>
        </w:rPr>
        <w:t xml:space="preserve"> to </w:t>
      </w:r>
      <w:r w:rsidR="00EA3575" w:rsidRPr="00A51453">
        <w:rPr>
          <w:szCs w:val="22"/>
        </w:rPr>
        <w:t>June</w:t>
      </w:r>
      <w:r w:rsidRPr="00A51453">
        <w:rPr>
          <w:szCs w:val="22"/>
        </w:rPr>
        <w:t xml:space="preserve"> </w:t>
      </w:r>
      <w:r w:rsidR="00044505" w:rsidRPr="00A51453">
        <w:rPr>
          <w:szCs w:val="22"/>
        </w:rPr>
        <w:t>20</w:t>
      </w:r>
      <w:r w:rsidR="00EA3575" w:rsidRPr="00A51453">
        <w:rPr>
          <w:szCs w:val="22"/>
        </w:rPr>
        <w:t>24</w:t>
      </w:r>
    </w:p>
    <w:p w14:paraId="6645E0E6" w14:textId="77777777" w:rsidR="00AA6061" w:rsidRDefault="00AA6061" w:rsidP="00EA3575">
      <w:pPr>
        <w:rPr>
          <w:szCs w:val="22"/>
        </w:rPr>
      </w:pPr>
    </w:p>
    <w:p w14:paraId="5C953034" w14:textId="6DDC79EA" w:rsidR="00AA6061" w:rsidRPr="00A51453" w:rsidRDefault="00AA6061" w:rsidP="00EA3575">
      <w:r w:rsidRPr="003431FC">
        <w:rPr>
          <w:b/>
        </w:rPr>
        <w:t>Target Project Participants</w:t>
      </w:r>
      <w:r>
        <w:t xml:space="preserve">: RMG workers, particularly women workers and workers with disabilities and factory management authorities. </w:t>
      </w:r>
      <w:r w:rsidR="0D9F7786">
        <w:t>The participants distribution are as follows:</w:t>
      </w:r>
    </w:p>
    <w:p w14:paraId="2DCC5125" w14:textId="7AF36782" w:rsidR="0225874F" w:rsidRDefault="0D9F7786" w:rsidP="0225874F">
      <w:r>
        <w:t>RMG Women Worker:</w:t>
      </w:r>
      <w:r w:rsidR="3374CD6D">
        <w:t xml:space="preserve"> 3247</w:t>
      </w:r>
    </w:p>
    <w:p w14:paraId="3EC7DFE1" w14:textId="094ACD69" w:rsidR="17003F45" w:rsidRDefault="0D9F7786" w:rsidP="17003F45">
      <w:r>
        <w:t>Workers with Disabilities:</w:t>
      </w:r>
      <w:r w:rsidR="05577131">
        <w:t xml:space="preserve"> 160</w:t>
      </w:r>
    </w:p>
    <w:p w14:paraId="627B8A3B" w14:textId="455F9F12" w:rsidR="5DC916A8" w:rsidRDefault="0D9F7786" w:rsidP="5DC916A8">
      <w:r>
        <w:t>Factory Management Authorities:</w:t>
      </w:r>
      <w:r w:rsidR="57948393">
        <w:t xml:space="preserve"> 20</w:t>
      </w:r>
    </w:p>
    <w:p w14:paraId="0D2CEC82" w14:textId="7F6B2505" w:rsidR="00990FC2" w:rsidRPr="00A51453" w:rsidRDefault="00990FC2" w:rsidP="00CA532F">
      <w:pPr>
        <w:jc w:val="both"/>
        <w:rPr>
          <w:b/>
          <w:color w:val="FF0000"/>
          <w:szCs w:val="22"/>
        </w:rPr>
      </w:pPr>
    </w:p>
    <w:p w14:paraId="72B3618E" w14:textId="2D0CE9DD" w:rsidR="001A125B" w:rsidRPr="00A51453" w:rsidRDefault="003412C9" w:rsidP="00F46A82">
      <w:pPr>
        <w:jc w:val="both"/>
        <w:rPr>
          <w:color w:val="FF0000"/>
          <w:szCs w:val="22"/>
        </w:rPr>
      </w:pPr>
      <w:r w:rsidRPr="00A51453">
        <w:rPr>
          <w:b/>
          <w:color w:val="FF0000"/>
          <w:szCs w:val="22"/>
        </w:rPr>
        <w:t>Objectives/</w:t>
      </w:r>
      <w:r w:rsidR="00562684" w:rsidRPr="00A51453">
        <w:rPr>
          <w:b/>
          <w:color w:val="FF0000"/>
          <w:szCs w:val="22"/>
        </w:rPr>
        <w:t xml:space="preserve"> </w:t>
      </w:r>
      <w:r w:rsidRPr="00A51453">
        <w:rPr>
          <w:b/>
          <w:color w:val="FF0000"/>
          <w:szCs w:val="22"/>
        </w:rPr>
        <w:t>Outcomes</w:t>
      </w:r>
      <w:r w:rsidR="00562684" w:rsidRPr="00A51453">
        <w:rPr>
          <w:b/>
          <w:color w:val="FF0000"/>
          <w:szCs w:val="22"/>
        </w:rPr>
        <w:t>:</w:t>
      </w:r>
      <w:r w:rsidR="00562684" w:rsidRPr="00A51453">
        <w:rPr>
          <w:color w:val="FF0000"/>
          <w:szCs w:val="22"/>
        </w:rPr>
        <w:t xml:space="preserve"> </w:t>
      </w:r>
      <w:r w:rsidRPr="00A51453">
        <w:rPr>
          <w:color w:val="FF0000"/>
          <w:szCs w:val="22"/>
        </w:rPr>
        <w:t xml:space="preserve"> </w:t>
      </w:r>
      <w:r w:rsidR="00E72C01" w:rsidRPr="00A51453">
        <w:rPr>
          <w:szCs w:val="22"/>
        </w:rPr>
        <w:t xml:space="preserve">The </w:t>
      </w:r>
      <w:r w:rsidR="00E72C01" w:rsidRPr="00A51453">
        <w:rPr>
          <w:b/>
          <w:szCs w:val="22"/>
        </w:rPr>
        <w:t>overall objective</w:t>
      </w:r>
      <w:r w:rsidR="00E72C01" w:rsidRPr="00A51453">
        <w:rPr>
          <w:szCs w:val="22"/>
        </w:rPr>
        <w:t xml:space="preserve"> of the project is </w:t>
      </w:r>
      <w:r w:rsidR="00CA532F" w:rsidRPr="00A51453">
        <w:rPr>
          <w:iCs/>
          <w:szCs w:val="22"/>
        </w:rPr>
        <w:t>to strengthen the individual and collective power of women workers (in collaboration with broader alliances) in the ready-made garment industry to advance the decent work agenda and ratification of ILO Convention 190.</w:t>
      </w:r>
    </w:p>
    <w:p w14:paraId="33B80848" w14:textId="77777777" w:rsidR="00F46A82" w:rsidRPr="00A51453" w:rsidRDefault="00F46A82" w:rsidP="00F46A82">
      <w:pPr>
        <w:jc w:val="both"/>
        <w:rPr>
          <w:b/>
          <w:color w:val="FF0000"/>
        </w:rPr>
      </w:pPr>
    </w:p>
    <w:p w14:paraId="02D0038D" w14:textId="59B58DD3" w:rsidR="5B514AEB" w:rsidRDefault="5B514AEB" w:rsidP="5B514AEB">
      <w:pPr>
        <w:jc w:val="both"/>
        <w:rPr>
          <w:b/>
          <w:bCs/>
          <w:color w:val="FF0000"/>
        </w:rPr>
      </w:pPr>
    </w:p>
    <w:p w14:paraId="0C76098D" w14:textId="00E0D39F" w:rsidR="4CCDDB0C" w:rsidRDefault="4CCDDB0C" w:rsidP="4CCDDB0C">
      <w:pPr>
        <w:jc w:val="both"/>
        <w:rPr>
          <w:b/>
          <w:bCs/>
          <w:color w:val="FF0000"/>
        </w:rPr>
      </w:pPr>
    </w:p>
    <w:p w14:paraId="7B8D7264" w14:textId="56AA97BD" w:rsidR="4CCDDB0C" w:rsidRDefault="4CCDDB0C" w:rsidP="4CCDDB0C">
      <w:pPr>
        <w:jc w:val="both"/>
        <w:rPr>
          <w:b/>
          <w:bCs/>
          <w:color w:val="FF0000"/>
        </w:rPr>
      </w:pPr>
    </w:p>
    <w:p w14:paraId="08490DE1" w14:textId="5B9D11C1" w:rsidR="4CCDDB0C" w:rsidRDefault="4CCDDB0C" w:rsidP="4CCDDB0C">
      <w:pPr>
        <w:jc w:val="both"/>
        <w:rPr>
          <w:b/>
          <w:bCs/>
          <w:color w:val="FF0000"/>
        </w:rPr>
      </w:pPr>
    </w:p>
    <w:p w14:paraId="326D92B7" w14:textId="2AC76793" w:rsidR="4CCDDB0C" w:rsidRDefault="4CCDDB0C" w:rsidP="4CCDDB0C">
      <w:pPr>
        <w:jc w:val="both"/>
        <w:rPr>
          <w:b/>
          <w:bCs/>
          <w:color w:val="FF0000"/>
        </w:rPr>
      </w:pPr>
    </w:p>
    <w:p w14:paraId="7D3B388A" w14:textId="62E362AF" w:rsidR="4CCDDB0C" w:rsidRDefault="4CCDDB0C" w:rsidP="4CCDDB0C">
      <w:pPr>
        <w:jc w:val="both"/>
        <w:rPr>
          <w:b/>
          <w:bCs/>
          <w:color w:val="FF0000"/>
        </w:rPr>
      </w:pPr>
    </w:p>
    <w:p w14:paraId="79D618D7" w14:textId="5706E314" w:rsidR="4CCDDB0C" w:rsidRDefault="4CCDDB0C" w:rsidP="4CCDDB0C">
      <w:pPr>
        <w:jc w:val="both"/>
        <w:rPr>
          <w:b/>
          <w:bCs/>
          <w:color w:val="FF0000"/>
        </w:rPr>
      </w:pPr>
    </w:p>
    <w:p w14:paraId="1BB99063" w14:textId="350D483A" w:rsidR="4CCDDB0C" w:rsidRDefault="4CCDDB0C" w:rsidP="4CCDDB0C">
      <w:pPr>
        <w:jc w:val="both"/>
        <w:rPr>
          <w:b/>
          <w:bCs/>
          <w:color w:val="FF0000"/>
        </w:rPr>
      </w:pPr>
    </w:p>
    <w:p w14:paraId="44F30649" w14:textId="2B802FE9" w:rsidR="4CCDDB0C" w:rsidRDefault="4CCDDB0C" w:rsidP="4CCDDB0C">
      <w:pPr>
        <w:jc w:val="both"/>
        <w:rPr>
          <w:b/>
          <w:bCs/>
          <w:color w:val="FF0000"/>
        </w:rPr>
      </w:pPr>
    </w:p>
    <w:p w14:paraId="50E2A6F5" w14:textId="5D0424F2" w:rsidR="4CCDDB0C" w:rsidRDefault="4CCDDB0C" w:rsidP="4CCDDB0C">
      <w:pPr>
        <w:jc w:val="both"/>
        <w:rPr>
          <w:b/>
          <w:bCs/>
          <w:color w:val="FF0000"/>
        </w:rPr>
      </w:pPr>
    </w:p>
    <w:p w14:paraId="247C2136" w14:textId="5F1DA83C" w:rsidR="4CCDDB0C" w:rsidRDefault="4CCDDB0C" w:rsidP="4CCDDB0C">
      <w:pPr>
        <w:jc w:val="both"/>
        <w:rPr>
          <w:b/>
          <w:bCs/>
          <w:color w:val="FF0000"/>
        </w:rPr>
      </w:pPr>
    </w:p>
    <w:p w14:paraId="6F30D3C7" w14:textId="6DD7DC77" w:rsidR="4CCDDB0C" w:rsidRDefault="4CCDDB0C" w:rsidP="4CCDDB0C">
      <w:pPr>
        <w:jc w:val="both"/>
        <w:rPr>
          <w:b/>
          <w:bCs/>
          <w:color w:val="FF0000"/>
        </w:rPr>
      </w:pPr>
    </w:p>
    <w:p w14:paraId="4A19FD64" w14:textId="3BEF5EEC" w:rsidR="4CCDDB0C" w:rsidRDefault="4CCDDB0C" w:rsidP="4CCDDB0C">
      <w:pPr>
        <w:jc w:val="both"/>
        <w:rPr>
          <w:b/>
          <w:bCs/>
          <w:color w:val="FF0000"/>
        </w:rPr>
      </w:pPr>
    </w:p>
    <w:p w14:paraId="15E4BA44" w14:textId="57AF2D38" w:rsidR="4CCDDB0C" w:rsidRDefault="4CCDDB0C" w:rsidP="4CCDDB0C">
      <w:pPr>
        <w:jc w:val="both"/>
        <w:rPr>
          <w:b/>
          <w:bCs/>
          <w:color w:val="FF0000"/>
        </w:rPr>
      </w:pPr>
    </w:p>
    <w:p w14:paraId="22256B5F" w14:textId="6C0F2408" w:rsidR="4CCDDB0C" w:rsidRDefault="4CCDDB0C" w:rsidP="4CCDDB0C">
      <w:pPr>
        <w:jc w:val="both"/>
        <w:rPr>
          <w:b/>
          <w:bCs/>
          <w:color w:val="FF0000"/>
        </w:rPr>
      </w:pPr>
    </w:p>
    <w:p w14:paraId="6074CF17" w14:textId="5E6F3485" w:rsidR="547DF5CE" w:rsidRDefault="547DF5CE" w:rsidP="547DF5CE">
      <w:pPr>
        <w:jc w:val="both"/>
        <w:rPr>
          <w:b/>
          <w:bCs/>
          <w:color w:val="FF0000"/>
        </w:rPr>
      </w:pPr>
    </w:p>
    <w:p w14:paraId="28094F08" w14:textId="5BB55DAE" w:rsidR="547DF5CE" w:rsidRDefault="547DF5CE" w:rsidP="547DF5CE">
      <w:pPr>
        <w:jc w:val="both"/>
        <w:rPr>
          <w:b/>
          <w:bCs/>
          <w:color w:val="FF0000"/>
        </w:rPr>
      </w:pPr>
    </w:p>
    <w:p w14:paraId="69E81D70" w14:textId="5D172F20" w:rsidR="547DF5CE" w:rsidRDefault="547DF5CE" w:rsidP="547DF5CE">
      <w:pPr>
        <w:jc w:val="both"/>
        <w:rPr>
          <w:b/>
          <w:bCs/>
          <w:color w:val="FF0000"/>
        </w:rPr>
      </w:pPr>
    </w:p>
    <w:p w14:paraId="5C33DCA0" w14:textId="1AF03918" w:rsidR="547DF5CE" w:rsidRDefault="547DF5CE" w:rsidP="547DF5CE">
      <w:pPr>
        <w:jc w:val="both"/>
        <w:rPr>
          <w:b/>
          <w:bCs/>
          <w:color w:val="FF0000"/>
        </w:rPr>
      </w:pPr>
    </w:p>
    <w:p w14:paraId="2601695D" w14:textId="28C91939" w:rsidR="003412C9" w:rsidRPr="00A51453" w:rsidRDefault="003412C9" w:rsidP="00F46A82">
      <w:pPr>
        <w:jc w:val="both"/>
        <w:rPr>
          <w:b/>
          <w:color w:val="FF0000"/>
          <w:szCs w:val="22"/>
        </w:rPr>
      </w:pPr>
      <w:r w:rsidRPr="00A51453">
        <w:rPr>
          <w:b/>
          <w:color w:val="FF0000"/>
          <w:szCs w:val="22"/>
        </w:rPr>
        <w:t xml:space="preserve">Result </w:t>
      </w:r>
      <w:r w:rsidR="00303285" w:rsidRPr="00A51453">
        <w:rPr>
          <w:b/>
          <w:color w:val="FF0000"/>
          <w:szCs w:val="22"/>
        </w:rPr>
        <w:t>F</w:t>
      </w:r>
      <w:r w:rsidRPr="00A51453">
        <w:rPr>
          <w:b/>
          <w:color w:val="FF0000"/>
          <w:szCs w:val="22"/>
        </w:rPr>
        <w:t>rame</w:t>
      </w:r>
      <w:r w:rsidR="00DC71A6" w:rsidRPr="00A51453">
        <w:rPr>
          <w:b/>
          <w:color w:val="FF0000"/>
          <w:szCs w:val="22"/>
        </w:rPr>
        <w:t>:</w:t>
      </w:r>
    </w:p>
    <w:tbl>
      <w:tblPr>
        <w:tblStyle w:val="TableGrid"/>
        <w:tblW w:w="9451" w:type="dxa"/>
        <w:tblLook w:val="04A0" w:firstRow="1" w:lastRow="0" w:firstColumn="1" w:lastColumn="0" w:noHBand="0" w:noVBand="1"/>
      </w:tblPr>
      <w:tblGrid>
        <w:gridCol w:w="1420"/>
        <w:gridCol w:w="3907"/>
        <w:gridCol w:w="4124"/>
      </w:tblGrid>
      <w:tr w:rsidR="00CE2B5D" w:rsidRPr="00A51453" w14:paraId="50A6E899" w14:textId="77777777" w:rsidTr="003431FC">
        <w:trPr>
          <w:trHeight w:val="300"/>
        </w:trPr>
        <w:tc>
          <w:tcPr>
            <w:tcW w:w="1420" w:type="dxa"/>
          </w:tcPr>
          <w:p w14:paraId="1A666F31" w14:textId="77777777" w:rsidR="00CE2B5D" w:rsidRPr="00A51453" w:rsidRDefault="00CE2B5D" w:rsidP="00F46A82">
            <w:pPr>
              <w:jc w:val="both"/>
              <w:rPr>
                <w:b/>
                <w:color w:val="FF0000"/>
                <w:szCs w:val="22"/>
              </w:rPr>
            </w:pPr>
          </w:p>
        </w:tc>
        <w:tc>
          <w:tcPr>
            <w:tcW w:w="3907" w:type="dxa"/>
          </w:tcPr>
          <w:p w14:paraId="66C474E7" w14:textId="3B407DE8" w:rsidR="00CE2B5D" w:rsidRPr="00A51453" w:rsidRDefault="00CE2B5D" w:rsidP="000F0BE0">
            <w:pPr>
              <w:jc w:val="center"/>
              <w:rPr>
                <w:b/>
                <w:color w:val="FF0000"/>
                <w:szCs w:val="22"/>
              </w:rPr>
            </w:pPr>
            <w:r w:rsidRPr="00A51453">
              <w:rPr>
                <w:b/>
                <w:color w:val="FF0000"/>
                <w:szCs w:val="22"/>
              </w:rPr>
              <w:t>Intervention Logic</w:t>
            </w:r>
          </w:p>
        </w:tc>
        <w:tc>
          <w:tcPr>
            <w:tcW w:w="4124" w:type="dxa"/>
          </w:tcPr>
          <w:p w14:paraId="19C5B469" w14:textId="768B101F" w:rsidR="00CE2B5D" w:rsidRPr="00A51453" w:rsidRDefault="00CE2B5D" w:rsidP="000F0BE0">
            <w:pPr>
              <w:jc w:val="center"/>
              <w:rPr>
                <w:b/>
                <w:color w:val="FF0000"/>
                <w:szCs w:val="22"/>
              </w:rPr>
            </w:pPr>
            <w:r w:rsidRPr="00A51453">
              <w:rPr>
                <w:b/>
                <w:color w:val="FF0000"/>
                <w:szCs w:val="22"/>
              </w:rPr>
              <w:t>Indicator</w:t>
            </w:r>
          </w:p>
        </w:tc>
      </w:tr>
      <w:tr w:rsidR="000F0BE0" w:rsidRPr="00A51453" w14:paraId="02F79BD4" w14:textId="77777777" w:rsidTr="003431FC">
        <w:trPr>
          <w:trHeight w:val="300"/>
        </w:trPr>
        <w:tc>
          <w:tcPr>
            <w:tcW w:w="1420" w:type="dxa"/>
            <w:vMerge w:val="restart"/>
          </w:tcPr>
          <w:p w14:paraId="729F881B" w14:textId="77777777" w:rsidR="000F0BE0" w:rsidRPr="00A51453" w:rsidRDefault="000F0BE0" w:rsidP="000F0BE0">
            <w:pPr>
              <w:jc w:val="center"/>
              <w:rPr>
                <w:szCs w:val="22"/>
              </w:rPr>
            </w:pPr>
          </w:p>
          <w:p w14:paraId="37150463" w14:textId="77777777" w:rsidR="000F0BE0" w:rsidRPr="00A51453" w:rsidRDefault="000F0BE0" w:rsidP="000F0BE0">
            <w:pPr>
              <w:jc w:val="center"/>
              <w:rPr>
                <w:szCs w:val="22"/>
              </w:rPr>
            </w:pPr>
          </w:p>
          <w:p w14:paraId="4D528268" w14:textId="77777777" w:rsidR="000F0BE0" w:rsidRPr="00A51453" w:rsidRDefault="000F0BE0" w:rsidP="000F0BE0">
            <w:pPr>
              <w:jc w:val="center"/>
              <w:rPr>
                <w:szCs w:val="22"/>
              </w:rPr>
            </w:pPr>
          </w:p>
          <w:p w14:paraId="4C9DB473" w14:textId="77777777" w:rsidR="000F0BE0" w:rsidRPr="00A51453" w:rsidRDefault="000F0BE0" w:rsidP="000F0BE0">
            <w:pPr>
              <w:jc w:val="center"/>
              <w:rPr>
                <w:szCs w:val="22"/>
              </w:rPr>
            </w:pPr>
          </w:p>
          <w:p w14:paraId="4C54062D" w14:textId="77777777" w:rsidR="000F0BE0" w:rsidRPr="00A51453" w:rsidRDefault="000F0BE0" w:rsidP="000F0BE0">
            <w:pPr>
              <w:jc w:val="center"/>
              <w:rPr>
                <w:szCs w:val="22"/>
              </w:rPr>
            </w:pPr>
          </w:p>
          <w:p w14:paraId="4A512F4C" w14:textId="77777777" w:rsidR="000F0BE0" w:rsidRPr="00A51453" w:rsidRDefault="000F0BE0" w:rsidP="000F0BE0">
            <w:pPr>
              <w:jc w:val="center"/>
              <w:rPr>
                <w:szCs w:val="22"/>
              </w:rPr>
            </w:pPr>
          </w:p>
          <w:p w14:paraId="6933FD60" w14:textId="77777777" w:rsidR="000F0BE0" w:rsidRPr="00A51453" w:rsidRDefault="000F0BE0" w:rsidP="000F0BE0">
            <w:pPr>
              <w:jc w:val="center"/>
              <w:rPr>
                <w:szCs w:val="22"/>
              </w:rPr>
            </w:pPr>
          </w:p>
          <w:p w14:paraId="2E362839" w14:textId="27906308" w:rsidR="000F0BE0" w:rsidRPr="00A51453" w:rsidRDefault="000F0BE0" w:rsidP="000F0BE0">
            <w:pPr>
              <w:jc w:val="center"/>
              <w:rPr>
                <w:b/>
                <w:color w:val="FF0000"/>
                <w:szCs w:val="22"/>
              </w:rPr>
            </w:pPr>
            <w:r w:rsidRPr="00A51453">
              <w:rPr>
                <w:szCs w:val="22"/>
              </w:rPr>
              <w:t>Outcomes</w:t>
            </w:r>
          </w:p>
        </w:tc>
        <w:tc>
          <w:tcPr>
            <w:tcW w:w="3907" w:type="dxa"/>
            <w:vMerge w:val="restart"/>
          </w:tcPr>
          <w:p w14:paraId="48E6FDFB" w14:textId="6F37B656" w:rsidR="000F0BE0" w:rsidRPr="00A51453" w:rsidRDefault="000F0BE0" w:rsidP="00F46A82">
            <w:pPr>
              <w:jc w:val="both"/>
              <w:rPr>
                <w:szCs w:val="22"/>
              </w:rPr>
            </w:pPr>
            <w:r w:rsidRPr="00A51453">
              <w:rPr>
                <w:szCs w:val="22"/>
              </w:rPr>
              <w:t xml:space="preserve">Outcome 1 - Worker leaders engaged with 20 RMG factories to operationalize decent work agenda through developing operational plan/roadmap, particularly on safe work environment, social security (Health), stability and security of work and to ratify ILO C-190 through campaign initiatives. </w:t>
            </w:r>
          </w:p>
          <w:p w14:paraId="7C764517" w14:textId="77777777" w:rsidR="000F0BE0" w:rsidRPr="00A51453" w:rsidRDefault="000F0BE0" w:rsidP="00F46A82">
            <w:pPr>
              <w:jc w:val="both"/>
              <w:rPr>
                <w:szCs w:val="22"/>
              </w:rPr>
            </w:pPr>
          </w:p>
          <w:p w14:paraId="6EB1E919" w14:textId="64640C2D" w:rsidR="000F0BE0" w:rsidRPr="00A51453" w:rsidRDefault="000F0BE0" w:rsidP="00F46A82">
            <w:pPr>
              <w:jc w:val="both"/>
              <w:rPr>
                <w:b/>
                <w:color w:val="FF0000"/>
                <w:szCs w:val="22"/>
              </w:rPr>
            </w:pPr>
          </w:p>
        </w:tc>
        <w:tc>
          <w:tcPr>
            <w:tcW w:w="4124" w:type="dxa"/>
          </w:tcPr>
          <w:p w14:paraId="3A484E7B" w14:textId="44232944" w:rsidR="000F0BE0" w:rsidRPr="00A51453" w:rsidRDefault="000F0BE0" w:rsidP="00F46A82">
            <w:pPr>
              <w:jc w:val="both"/>
              <w:rPr>
                <w:b/>
                <w:color w:val="FF0000"/>
                <w:szCs w:val="22"/>
              </w:rPr>
            </w:pPr>
            <w:r w:rsidRPr="00A51453">
              <w:rPr>
                <w:szCs w:val="22"/>
              </w:rPr>
              <w:t>25% of targeted RMG factories are following the action plan to operationalize selected decent work agenda. (safe work environment, social security, stability, and security of work)</w:t>
            </w:r>
          </w:p>
        </w:tc>
      </w:tr>
      <w:tr w:rsidR="000F0BE0" w:rsidRPr="00A51453" w14:paraId="65D8D31B" w14:textId="77777777" w:rsidTr="003431FC">
        <w:trPr>
          <w:trHeight w:val="300"/>
        </w:trPr>
        <w:tc>
          <w:tcPr>
            <w:tcW w:w="1420" w:type="dxa"/>
            <w:vMerge/>
          </w:tcPr>
          <w:p w14:paraId="7021D101" w14:textId="77777777" w:rsidR="000F0BE0" w:rsidRPr="00A51453" w:rsidRDefault="000F0BE0" w:rsidP="00F46A82">
            <w:pPr>
              <w:jc w:val="both"/>
              <w:rPr>
                <w:b/>
                <w:color w:val="FF0000"/>
                <w:szCs w:val="22"/>
              </w:rPr>
            </w:pPr>
          </w:p>
        </w:tc>
        <w:tc>
          <w:tcPr>
            <w:tcW w:w="3907" w:type="dxa"/>
            <w:vMerge/>
          </w:tcPr>
          <w:p w14:paraId="5C5C0E06" w14:textId="77777777" w:rsidR="000F0BE0" w:rsidRPr="00A51453" w:rsidRDefault="000F0BE0" w:rsidP="00F46A82">
            <w:pPr>
              <w:jc w:val="both"/>
              <w:rPr>
                <w:b/>
                <w:color w:val="FF0000"/>
                <w:szCs w:val="22"/>
              </w:rPr>
            </w:pPr>
          </w:p>
        </w:tc>
        <w:tc>
          <w:tcPr>
            <w:tcW w:w="4124" w:type="dxa"/>
          </w:tcPr>
          <w:p w14:paraId="5292D3EB" w14:textId="2FD5FB97" w:rsidR="000F0BE0" w:rsidRPr="00A51453" w:rsidRDefault="000F0BE0" w:rsidP="00F46A82">
            <w:pPr>
              <w:jc w:val="both"/>
              <w:rPr>
                <w:b/>
                <w:color w:val="FF0000"/>
                <w:szCs w:val="22"/>
              </w:rPr>
            </w:pPr>
            <w:r w:rsidRPr="00A51453">
              <w:rPr>
                <w:szCs w:val="22"/>
              </w:rPr>
              <w:t>20 % of targeted women leaders are included in the Participatory committees of the targeted factories</w:t>
            </w:r>
          </w:p>
        </w:tc>
      </w:tr>
      <w:tr w:rsidR="000F0BE0" w:rsidRPr="00A51453" w14:paraId="75AE7253" w14:textId="77777777" w:rsidTr="003431FC">
        <w:trPr>
          <w:trHeight w:val="300"/>
        </w:trPr>
        <w:tc>
          <w:tcPr>
            <w:tcW w:w="1420" w:type="dxa"/>
            <w:vMerge/>
          </w:tcPr>
          <w:p w14:paraId="4A27B2DC" w14:textId="77777777" w:rsidR="000F0BE0" w:rsidRPr="00A51453" w:rsidRDefault="000F0BE0" w:rsidP="00F46A82">
            <w:pPr>
              <w:jc w:val="both"/>
              <w:rPr>
                <w:b/>
                <w:color w:val="FF0000"/>
                <w:szCs w:val="22"/>
              </w:rPr>
            </w:pPr>
          </w:p>
        </w:tc>
        <w:tc>
          <w:tcPr>
            <w:tcW w:w="3907" w:type="dxa"/>
            <w:vMerge/>
          </w:tcPr>
          <w:p w14:paraId="70058C05" w14:textId="77777777" w:rsidR="000F0BE0" w:rsidRPr="00A51453" w:rsidRDefault="000F0BE0" w:rsidP="00F46A82">
            <w:pPr>
              <w:jc w:val="both"/>
              <w:rPr>
                <w:b/>
                <w:color w:val="FF0000"/>
                <w:szCs w:val="22"/>
              </w:rPr>
            </w:pPr>
          </w:p>
        </w:tc>
        <w:tc>
          <w:tcPr>
            <w:tcW w:w="4124" w:type="dxa"/>
          </w:tcPr>
          <w:p w14:paraId="1FD97D73" w14:textId="6AB41AEE" w:rsidR="000F0BE0" w:rsidRPr="00A51453" w:rsidRDefault="000F0BE0" w:rsidP="00F46A82">
            <w:pPr>
              <w:jc w:val="both"/>
              <w:rPr>
                <w:b/>
                <w:color w:val="FF0000"/>
                <w:szCs w:val="22"/>
              </w:rPr>
            </w:pPr>
            <w:r w:rsidRPr="00A51453">
              <w:rPr>
                <w:szCs w:val="22"/>
              </w:rPr>
              <w:t>Number of actions taken by RMG workers to contribute to ratification of ILO C-190</w:t>
            </w:r>
          </w:p>
        </w:tc>
      </w:tr>
      <w:tr w:rsidR="000F0BE0" w:rsidRPr="00A51453" w14:paraId="78FE1B1A" w14:textId="77777777" w:rsidTr="003431FC">
        <w:trPr>
          <w:trHeight w:val="300"/>
        </w:trPr>
        <w:tc>
          <w:tcPr>
            <w:tcW w:w="1420" w:type="dxa"/>
            <w:vMerge/>
          </w:tcPr>
          <w:p w14:paraId="4064DA48" w14:textId="77777777" w:rsidR="000F0BE0" w:rsidRPr="00A51453" w:rsidRDefault="000F0BE0" w:rsidP="00F46A82">
            <w:pPr>
              <w:jc w:val="both"/>
              <w:rPr>
                <w:b/>
                <w:color w:val="FF0000"/>
                <w:szCs w:val="22"/>
              </w:rPr>
            </w:pPr>
          </w:p>
        </w:tc>
        <w:tc>
          <w:tcPr>
            <w:tcW w:w="3907" w:type="dxa"/>
          </w:tcPr>
          <w:p w14:paraId="7816C702" w14:textId="074B6EDF" w:rsidR="000F0BE0" w:rsidRPr="00A51453" w:rsidRDefault="000F0BE0" w:rsidP="00F46A82">
            <w:pPr>
              <w:jc w:val="both"/>
              <w:rPr>
                <w:b/>
                <w:color w:val="FF0000"/>
                <w:szCs w:val="22"/>
              </w:rPr>
            </w:pPr>
            <w:r w:rsidRPr="00A51453">
              <w:rPr>
                <w:szCs w:val="22"/>
              </w:rPr>
              <w:t>Outcome 2- Person with disabilities working in RMG sector secured appropriate job according to their capacity.</w:t>
            </w:r>
          </w:p>
        </w:tc>
        <w:tc>
          <w:tcPr>
            <w:tcW w:w="4124" w:type="dxa"/>
          </w:tcPr>
          <w:p w14:paraId="1CDD832D" w14:textId="4F528856" w:rsidR="000F0BE0" w:rsidRPr="00A51453" w:rsidRDefault="000F0BE0" w:rsidP="00F46A82">
            <w:pPr>
              <w:jc w:val="both"/>
              <w:rPr>
                <w:b/>
                <w:color w:val="FF0000"/>
                <w:szCs w:val="22"/>
              </w:rPr>
            </w:pPr>
            <w:r w:rsidRPr="00A51453">
              <w:rPr>
                <w:szCs w:val="22"/>
              </w:rPr>
              <w:t>25% targeted person with disabilities who received training obtained appropriate jobs according to their capacity.</w:t>
            </w:r>
          </w:p>
        </w:tc>
      </w:tr>
    </w:tbl>
    <w:p w14:paraId="5CC67B5E" w14:textId="77777777" w:rsidR="00CE2B5D" w:rsidRPr="00A51453" w:rsidRDefault="00CE2B5D" w:rsidP="00F46A82">
      <w:pPr>
        <w:jc w:val="both"/>
        <w:rPr>
          <w:b/>
          <w:color w:val="FF0000"/>
          <w:szCs w:val="22"/>
        </w:rPr>
      </w:pPr>
    </w:p>
    <w:p w14:paraId="45DA5AE9" w14:textId="59DA1002" w:rsidR="0031317C" w:rsidRPr="0080239A" w:rsidRDefault="25F5DD35" w:rsidP="00F46A82">
      <w:pPr>
        <w:jc w:val="both"/>
        <w:rPr>
          <w:b/>
          <w:color w:val="FF0000"/>
          <w:lang w:val="en-GB"/>
        </w:rPr>
      </w:pPr>
      <w:r w:rsidRPr="0080239A">
        <w:rPr>
          <w:b/>
          <w:color w:val="FF0000"/>
          <w:lang w:val="en-GB"/>
        </w:rPr>
        <w:t>Major Interventions of the Project</w:t>
      </w:r>
    </w:p>
    <w:p w14:paraId="0B80D9D4" w14:textId="7F502CBA" w:rsidR="40C201F2" w:rsidRDefault="40C201F2" w:rsidP="40C201F2">
      <w:pPr>
        <w:jc w:val="both"/>
        <w:rPr>
          <w:lang w:val="en-GB"/>
        </w:rPr>
      </w:pPr>
    </w:p>
    <w:p w14:paraId="00AD4F0B" w14:textId="116C95AA" w:rsidR="00A360FC" w:rsidRPr="001E5B18" w:rsidRDefault="00A360FC" w:rsidP="003431FC">
      <w:pPr>
        <w:pStyle w:val="ListParagraph"/>
        <w:numPr>
          <w:ilvl w:val="0"/>
          <w:numId w:val="26"/>
        </w:numPr>
        <w:jc w:val="both"/>
        <w:rPr>
          <w:rFonts w:ascii="Times New Roman" w:hAnsi="Times New Roman"/>
          <w:lang w:val="en-GB"/>
        </w:rPr>
      </w:pPr>
      <w:r w:rsidRPr="001E5B18">
        <w:rPr>
          <w:rFonts w:ascii="Times New Roman" w:hAnsi="Times New Roman"/>
          <w:lang w:val="en-GB"/>
        </w:rPr>
        <w:t>Engagement with RMG Factory Owners and Management: Organizing meetings</w:t>
      </w:r>
      <w:r w:rsidR="00AF4475" w:rsidRPr="001E5B18">
        <w:rPr>
          <w:rFonts w:ascii="Times New Roman" w:hAnsi="Times New Roman"/>
          <w:lang w:val="en-GB"/>
        </w:rPr>
        <w:t xml:space="preserve"> with factory management and owners</w:t>
      </w:r>
      <w:r w:rsidRPr="001E5B18">
        <w:rPr>
          <w:rFonts w:ascii="Times New Roman" w:hAnsi="Times New Roman"/>
          <w:lang w:val="en-GB"/>
        </w:rPr>
        <w:t xml:space="preserve"> to discuss the operationalization of the decent work agenda, emphasizing safe work environments and social security.</w:t>
      </w:r>
    </w:p>
    <w:p w14:paraId="6BC4C2CE" w14:textId="5AA2A8C7" w:rsidR="00A360FC" w:rsidRPr="001E5B18" w:rsidRDefault="00A360FC" w:rsidP="003431FC">
      <w:pPr>
        <w:pStyle w:val="ListParagraph"/>
        <w:numPr>
          <w:ilvl w:val="0"/>
          <w:numId w:val="26"/>
        </w:numPr>
        <w:jc w:val="both"/>
        <w:rPr>
          <w:rFonts w:ascii="Times New Roman" w:hAnsi="Times New Roman"/>
          <w:lang w:val="en-GB"/>
        </w:rPr>
      </w:pPr>
      <w:r w:rsidRPr="001E5B18">
        <w:rPr>
          <w:rFonts w:ascii="Times New Roman" w:hAnsi="Times New Roman"/>
          <w:lang w:val="en-GB"/>
        </w:rPr>
        <w:t xml:space="preserve">Campaign on Operationalization of Decent Work Agenda and Ratify ILO 190: Organizing campaigns, such as human chains and poster development, and submitting demand letters to the </w:t>
      </w:r>
      <w:r w:rsidR="00AF4475" w:rsidRPr="001E5B18">
        <w:rPr>
          <w:rFonts w:ascii="Times New Roman" w:hAnsi="Times New Roman"/>
          <w:lang w:val="en-GB"/>
        </w:rPr>
        <w:t>Ministry of Labour and Employment (</w:t>
      </w:r>
      <w:proofErr w:type="spellStart"/>
      <w:r w:rsidR="00AF4475" w:rsidRPr="001E5B18">
        <w:rPr>
          <w:rFonts w:ascii="Times New Roman" w:hAnsi="Times New Roman"/>
          <w:lang w:val="en-GB"/>
        </w:rPr>
        <w:t>MoLE</w:t>
      </w:r>
      <w:proofErr w:type="spellEnd"/>
      <w:r w:rsidR="00AF4475" w:rsidRPr="001E5B18">
        <w:rPr>
          <w:rFonts w:ascii="Times New Roman" w:hAnsi="Times New Roman"/>
          <w:lang w:val="en-GB"/>
        </w:rPr>
        <w:t>)</w:t>
      </w:r>
      <w:r w:rsidRPr="001E5B18">
        <w:rPr>
          <w:rFonts w:ascii="Times New Roman" w:hAnsi="Times New Roman"/>
          <w:lang w:val="en-GB"/>
        </w:rPr>
        <w:t xml:space="preserve"> to raise awareness and advocate for the ratification of ILO Convention 190.</w:t>
      </w:r>
    </w:p>
    <w:p w14:paraId="3433A2CF" w14:textId="0E2D38D0" w:rsidR="00A360FC" w:rsidRPr="001E5B18" w:rsidRDefault="00A360FC" w:rsidP="003431FC">
      <w:pPr>
        <w:pStyle w:val="ListParagraph"/>
        <w:numPr>
          <w:ilvl w:val="0"/>
          <w:numId w:val="26"/>
        </w:numPr>
        <w:jc w:val="both"/>
        <w:rPr>
          <w:rFonts w:ascii="Times New Roman" w:hAnsi="Times New Roman"/>
          <w:lang w:val="en-GB"/>
        </w:rPr>
      </w:pPr>
      <w:r w:rsidRPr="001E5B18">
        <w:rPr>
          <w:rFonts w:ascii="Times New Roman" w:hAnsi="Times New Roman"/>
          <w:lang w:val="en-GB"/>
        </w:rPr>
        <w:t xml:space="preserve">Advanced Leadership Training for Women Leaders: Offering advanced leadership training to </w:t>
      </w:r>
      <w:r w:rsidR="00AF4475" w:rsidRPr="001E5B18">
        <w:rPr>
          <w:rFonts w:ascii="Times New Roman" w:hAnsi="Times New Roman"/>
          <w:lang w:val="en-GB"/>
        </w:rPr>
        <w:t xml:space="preserve">women RMG workers who </w:t>
      </w:r>
      <w:r w:rsidR="001F694A" w:rsidRPr="001E5B18">
        <w:rPr>
          <w:rFonts w:ascii="Times New Roman" w:hAnsi="Times New Roman"/>
          <w:lang w:val="en-GB"/>
        </w:rPr>
        <w:t>have demonstrated strong</w:t>
      </w:r>
      <w:r w:rsidR="00AF4475" w:rsidRPr="001E5B18">
        <w:rPr>
          <w:rFonts w:ascii="Times New Roman" w:hAnsi="Times New Roman"/>
          <w:lang w:val="en-GB"/>
        </w:rPr>
        <w:t xml:space="preserve"> </w:t>
      </w:r>
      <w:r w:rsidRPr="001E5B18">
        <w:rPr>
          <w:rFonts w:ascii="Times New Roman" w:hAnsi="Times New Roman"/>
          <w:lang w:val="en-GB"/>
        </w:rPr>
        <w:t>leaders</w:t>
      </w:r>
      <w:r w:rsidR="001F694A" w:rsidRPr="001E5B18">
        <w:rPr>
          <w:rFonts w:ascii="Times New Roman" w:hAnsi="Times New Roman"/>
          <w:lang w:val="en-GB"/>
        </w:rPr>
        <w:t>hip</w:t>
      </w:r>
      <w:r w:rsidR="00B71F50" w:rsidRPr="001E5B18">
        <w:rPr>
          <w:rFonts w:ascii="Times New Roman" w:hAnsi="Times New Roman"/>
          <w:lang w:val="en-GB"/>
        </w:rPr>
        <w:t xml:space="preserve"> capacities during capacity building training</w:t>
      </w:r>
      <w:r w:rsidRPr="001E5B18">
        <w:rPr>
          <w:rFonts w:ascii="Times New Roman" w:hAnsi="Times New Roman"/>
          <w:lang w:val="en-GB"/>
        </w:rPr>
        <w:t xml:space="preserve"> to strengthen their skills and enable effective advocacy for workers' rights.</w:t>
      </w:r>
    </w:p>
    <w:p w14:paraId="581C8E50" w14:textId="02F53EBB" w:rsidR="2D40B41F" w:rsidRPr="001E5B18" w:rsidRDefault="00A360FC" w:rsidP="003431FC">
      <w:pPr>
        <w:pStyle w:val="ListParagraph"/>
        <w:numPr>
          <w:ilvl w:val="0"/>
          <w:numId w:val="26"/>
        </w:numPr>
        <w:jc w:val="both"/>
        <w:rPr>
          <w:rFonts w:ascii="Times New Roman" w:hAnsi="Times New Roman"/>
          <w:lang w:val="en-GB"/>
        </w:rPr>
      </w:pPr>
      <w:r w:rsidRPr="001E5B18">
        <w:rPr>
          <w:rFonts w:ascii="Times New Roman" w:hAnsi="Times New Roman"/>
          <w:lang w:val="en-GB"/>
        </w:rPr>
        <w:t xml:space="preserve">Skills Development Training and </w:t>
      </w:r>
      <w:r w:rsidR="00B71F50" w:rsidRPr="001E5B18">
        <w:rPr>
          <w:rFonts w:ascii="Times New Roman" w:hAnsi="Times New Roman"/>
          <w:lang w:val="en-GB"/>
        </w:rPr>
        <w:t xml:space="preserve">Linkages with </w:t>
      </w:r>
      <w:r w:rsidRPr="001E5B18">
        <w:rPr>
          <w:rFonts w:ascii="Times New Roman" w:hAnsi="Times New Roman"/>
          <w:lang w:val="en-GB"/>
        </w:rPr>
        <w:t>Job</w:t>
      </w:r>
      <w:r w:rsidR="00B71F50" w:rsidRPr="001E5B18">
        <w:rPr>
          <w:rFonts w:ascii="Times New Roman" w:hAnsi="Times New Roman"/>
          <w:lang w:val="en-GB"/>
        </w:rPr>
        <w:t>s</w:t>
      </w:r>
      <w:r w:rsidRPr="001E5B18">
        <w:rPr>
          <w:rFonts w:ascii="Times New Roman" w:hAnsi="Times New Roman"/>
          <w:lang w:val="en-GB"/>
        </w:rPr>
        <w:t xml:space="preserve">: Providing skills development training tailored to the specific needs of </w:t>
      </w:r>
      <w:r w:rsidR="00681A97" w:rsidRPr="001E5B18">
        <w:rPr>
          <w:rFonts w:ascii="Times New Roman" w:hAnsi="Times New Roman"/>
          <w:lang w:val="en-GB"/>
        </w:rPr>
        <w:t>RMG workers</w:t>
      </w:r>
      <w:r w:rsidRPr="001E5B18">
        <w:rPr>
          <w:rFonts w:ascii="Times New Roman" w:hAnsi="Times New Roman"/>
          <w:lang w:val="en-GB"/>
        </w:rPr>
        <w:t xml:space="preserve"> with disabilities</w:t>
      </w:r>
      <w:r w:rsidR="00681A97" w:rsidRPr="001E5B18">
        <w:rPr>
          <w:rFonts w:ascii="Times New Roman" w:hAnsi="Times New Roman"/>
          <w:lang w:val="en-GB"/>
        </w:rPr>
        <w:t xml:space="preserve"> (particularly </w:t>
      </w:r>
      <w:r w:rsidR="00984953" w:rsidRPr="001E5B18">
        <w:rPr>
          <w:rFonts w:ascii="Times New Roman" w:hAnsi="Times New Roman"/>
          <w:lang w:val="en-GB"/>
        </w:rPr>
        <w:t xml:space="preserve">Rana Plaza and </w:t>
      </w:r>
      <w:proofErr w:type="spellStart"/>
      <w:r w:rsidR="00984953" w:rsidRPr="001E5B18">
        <w:rPr>
          <w:rFonts w:ascii="Times New Roman" w:hAnsi="Times New Roman"/>
          <w:lang w:val="en-GB"/>
        </w:rPr>
        <w:t>Tazreen</w:t>
      </w:r>
      <w:proofErr w:type="spellEnd"/>
      <w:r w:rsidR="00984953" w:rsidRPr="001E5B18">
        <w:rPr>
          <w:rFonts w:ascii="Times New Roman" w:hAnsi="Times New Roman"/>
          <w:lang w:val="en-GB"/>
        </w:rPr>
        <w:t xml:space="preserve"> Tragedy survivors</w:t>
      </w:r>
      <w:r w:rsidR="00681A97" w:rsidRPr="001E5B18">
        <w:rPr>
          <w:rFonts w:ascii="Times New Roman" w:hAnsi="Times New Roman"/>
          <w:lang w:val="en-GB"/>
        </w:rPr>
        <w:t>)</w:t>
      </w:r>
      <w:r w:rsidRPr="001E5B18">
        <w:rPr>
          <w:rFonts w:ascii="Times New Roman" w:hAnsi="Times New Roman"/>
          <w:lang w:val="en-GB"/>
        </w:rPr>
        <w:t xml:space="preserve">, facilitating job </w:t>
      </w:r>
      <w:r w:rsidR="00984953" w:rsidRPr="001E5B18">
        <w:rPr>
          <w:rFonts w:ascii="Times New Roman" w:hAnsi="Times New Roman"/>
          <w:lang w:val="en-GB"/>
        </w:rPr>
        <w:t>linkages</w:t>
      </w:r>
      <w:r w:rsidRPr="001E5B18">
        <w:rPr>
          <w:rFonts w:ascii="Times New Roman" w:hAnsi="Times New Roman"/>
          <w:lang w:val="en-GB"/>
        </w:rPr>
        <w:t>, and supporting livelihood activities to promote their economic independence and inclusion within the RMG sector.</w:t>
      </w:r>
    </w:p>
    <w:p w14:paraId="66A04948" w14:textId="237ACE9E" w:rsidR="2D40B41F" w:rsidRDefault="2D40B41F" w:rsidP="2D40B41F">
      <w:pPr>
        <w:jc w:val="both"/>
        <w:rPr>
          <w:lang w:val="en-GB"/>
        </w:rPr>
      </w:pPr>
    </w:p>
    <w:p w14:paraId="21128E80" w14:textId="572C798E" w:rsidR="7531D3DB" w:rsidRDefault="3B452AF7" w:rsidP="7531D3DB">
      <w:pPr>
        <w:jc w:val="both"/>
        <w:rPr>
          <w:b/>
          <w:bCs/>
          <w:lang w:val="en-GB"/>
        </w:rPr>
      </w:pPr>
      <w:r w:rsidRPr="717B8CC0">
        <w:rPr>
          <w:b/>
          <w:bCs/>
          <w:lang w:val="en-GB"/>
        </w:rPr>
        <w:t xml:space="preserve">Summary Findings </w:t>
      </w:r>
      <w:r w:rsidRPr="75AD1698">
        <w:rPr>
          <w:b/>
          <w:bCs/>
          <w:lang w:val="en-GB"/>
        </w:rPr>
        <w:t xml:space="preserve">of </w:t>
      </w:r>
      <w:r w:rsidR="414F89F9" w:rsidRPr="003431FC">
        <w:rPr>
          <w:b/>
          <w:bCs/>
          <w:lang w:val="en-GB"/>
        </w:rPr>
        <w:t>Midline</w:t>
      </w:r>
      <w:r w:rsidR="414F89F9" w:rsidRPr="003431FC">
        <w:rPr>
          <w:b/>
          <w:lang w:val="en-GB"/>
        </w:rPr>
        <w:t xml:space="preserve"> Evaluation</w:t>
      </w:r>
      <w:r w:rsidR="458D08DB" w:rsidRPr="01140FEE">
        <w:rPr>
          <w:b/>
          <w:bCs/>
          <w:lang w:val="en-GB"/>
        </w:rPr>
        <w:t xml:space="preserve"> </w:t>
      </w:r>
    </w:p>
    <w:p w14:paraId="08A006E8" w14:textId="77777777" w:rsidR="0080239A" w:rsidRDefault="0080239A" w:rsidP="7531D3DB">
      <w:pPr>
        <w:jc w:val="both"/>
        <w:rPr>
          <w:b/>
          <w:lang w:val="en-GB"/>
        </w:rPr>
      </w:pPr>
    </w:p>
    <w:p w14:paraId="51E7B52C" w14:textId="7AA6990C" w:rsidR="414F89F9" w:rsidRPr="003431FC" w:rsidRDefault="414F89F9" w:rsidP="003431FC">
      <w:pPr>
        <w:jc w:val="both"/>
      </w:pPr>
      <w:r w:rsidRPr="003431FC">
        <w:t>The midline evaluation of the project revealed significant insights and outcomes. Comprehensive research and advocacy efforts identified critical gaps in occupational health and safety, emphasizing the importance of safe work environments and social security through engagement sessions with factory owners. Women's empowerment initiatives, including leadership training, resulted in heightened awareness of the "Decent Work" agenda and improved advocacy skills among female workers. Capacity building and skills training initiatives, particularly for Persons with Disabilities (PWDs), led to enhanced economic independence and awareness of labor rights. Collaboration between government, factory management, and civil society has increased awareness and mobilization around workers' rights, despite challenges such as political constraints. The presence of safety committees and anti-harassment initiatives reflects efforts to foster a conducive work environment, although instances of violence underscore the need for heightened awareness and policy changes. Overall, proactive measures by factories and ongoing advocacy efforts contribute to advancing the decent work agenda within the RMG industry, as evidenced by the midline evaluation findings.</w:t>
      </w:r>
    </w:p>
    <w:p w14:paraId="7FC593D3" w14:textId="5EF84E83" w:rsidR="7531D3DB" w:rsidRDefault="7531D3DB" w:rsidP="7531D3DB">
      <w:pPr>
        <w:jc w:val="both"/>
        <w:rPr>
          <w:lang w:val="en-GB"/>
        </w:rPr>
      </w:pPr>
    </w:p>
    <w:p w14:paraId="3FB10268" w14:textId="16DF1EB8" w:rsidR="003D412B" w:rsidRPr="00A51453" w:rsidRDefault="08B7A05D" w:rsidP="00F46A82">
      <w:pPr>
        <w:pStyle w:val="Heading1"/>
        <w:spacing w:before="0"/>
        <w:jc w:val="both"/>
        <w:rPr>
          <w:rFonts w:ascii="Times New Roman" w:hAnsi="Times New Roman" w:cs="Times New Roman"/>
          <w:sz w:val="22"/>
          <w:szCs w:val="22"/>
          <w:lang w:val="en-GB"/>
        </w:rPr>
      </w:pPr>
      <w:r w:rsidRPr="46D5B4DB">
        <w:rPr>
          <w:rFonts w:ascii="Times New Roman" w:hAnsi="Times New Roman" w:cs="Times New Roman"/>
          <w:sz w:val="22"/>
          <w:szCs w:val="22"/>
          <w:lang w:val="en-GB"/>
        </w:rPr>
        <w:t xml:space="preserve">Overall </w:t>
      </w:r>
      <w:r w:rsidR="00EE70D8" w:rsidRPr="46D5B4DB">
        <w:rPr>
          <w:rFonts w:ascii="Times New Roman" w:hAnsi="Times New Roman" w:cs="Times New Roman"/>
          <w:sz w:val="22"/>
          <w:szCs w:val="22"/>
          <w:lang w:val="en-GB"/>
        </w:rPr>
        <w:t>Objective</w:t>
      </w:r>
      <w:r w:rsidR="004819B1" w:rsidRPr="00A51453">
        <w:rPr>
          <w:rFonts w:ascii="Times New Roman" w:hAnsi="Times New Roman" w:cs="Times New Roman"/>
          <w:sz w:val="22"/>
          <w:szCs w:val="22"/>
          <w:lang w:val="en-GB"/>
        </w:rPr>
        <w:t xml:space="preserve"> of the </w:t>
      </w:r>
      <w:r w:rsidR="643D7B97" w:rsidRPr="64D1F3C5">
        <w:rPr>
          <w:rFonts w:ascii="Times New Roman" w:hAnsi="Times New Roman" w:cs="Times New Roman"/>
          <w:sz w:val="22"/>
          <w:szCs w:val="22"/>
          <w:lang w:val="en-GB"/>
        </w:rPr>
        <w:t xml:space="preserve">Endline </w:t>
      </w:r>
      <w:r w:rsidR="004819B1" w:rsidRPr="00A51453">
        <w:rPr>
          <w:rFonts w:ascii="Times New Roman" w:hAnsi="Times New Roman" w:cs="Times New Roman"/>
          <w:sz w:val="22"/>
          <w:szCs w:val="22"/>
          <w:lang w:val="en-GB"/>
        </w:rPr>
        <w:t>Evaluation</w:t>
      </w:r>
    </w:p>
    <w:p w14:paraId="1B2E5B7A" w14:textId="77777777" w:rsidR="0031317C" w:rsidRPr="00A51453" w:rsidRDefault="0031317C" w:rsidP="00F46A82">
      <w:pPr>
        <w:jc w:val="both"/>
        <w:rPr>
          <w:szCs w:val="22"/>
        </w:rPr>
      </w:pPr>
    </w:p>
    <w:p w14:paraId="43F3160C" w14:textId="73928EE4" w:rsidR="0031317C" w:rsidRPr="00A51453" w:rsidRDefault="00480FD9" w:rsidP="00F46A82">
      <w:pPr>
        <w:jc w:val="both"/>
      </w:pPr>
      <w:bookmarkStart w:id="0" w:name="_Hlk18241831"/>
      <w:r>
        <w:lastRenderedPageBreak/>
        <w:t xml:space="preserve">The </w:t>
      </w:r>
      <w:r w:rsidR="43E3E5C7">
        <w:t xml:space="preserve">overall </w:t>
      </w:r>
      <w:r>
        <w:t xml:space="preserve">objective of the endline evaluation is to comprehensively assess the outcomes and effectiveness of the project. This involves evaluating the project design, scope, and implementation status, as well as its capacity to achieve the intended objectives. The evaluation aims to gather insights into lessons learned, challenges faced, and </w:t>
      </w:r>
      <w:r w:rsidR="479DD932">
        <w:t>promising</w:t>
      </w:r>
      <w:r>
        <w:t xml:space="preserve"> practices obtained during implementation, which will inform future programming strategy.</w:t>
      </w:r>
    </w:p>
    <w:p w14:paraId="72F70C1E" w14:textId="77777777" w:rsidR="00480FD9" w:rsidRPr="00A51453" w:rsidRDefault="00480FD9" w:rsidP="00F46A82">
      <w:pPr>
        <w:jc w:val="both"/>
        <w:rPr>
          <w:szCs w:val="22"/>
        </w:rPr>
      </w:pPr>
    </w:p>
    <w:bookmarkEnd w:id="0"/>
    <w:p w14:paraId="198B2F3F" w14:textId="34451DBD" w:rsidR="006A6E29" w:rsidRPr="00A51453" w:rsidRDefault="006A6E29" w:rsidP="78396037">
      <w:pPr>
        <w:jc w:val="both"/>
        <w:rPr>
          <w:b/>
          <w:bCs/>
        </w:rPr>
      </w:pPr>
      <w:r w:rsidRPr="78396037">
        <w:rPr>
          <w:rFonts w:eastAsiaTheme="majorEastAsia"/>
          <w:b/>
          <w:bCs/>
          <w:color w:val="FF0000"/>
        </w:rPr>
        <w:t>Specific Objectives</w:t>
      </w:r>
    </w:p>
    <w:p w14:paraId="05319B0D" w14:textId="77777777" w:rsidR="0031317C" w:rsidRPr="00A51453" w:rsidRDefault="0031317C" w:rsidP="00F46A82">
      <w:pPr>
        <w:jc w:val="both"/>
        <w:rPr>
          <w:szCs w:val="22"/>
        </w:rPr>
      </w:pPr>
    </w:p>
    <w:p w14:paraId="5B816945" w14:textId="65638691" w:rsidR="002B1D52" w:rsidRPr="00A51453" w:rsidRDefault="003D412B" w:rsidP="00F46A82">
      <w:pPr>
        <w:jc w:val="both"/>
      </w:pPr>
      <w:r>
        <w:t xml:space="preserve">The specific objectives </w:t>
      </w:r>
      <w:r w:rsidR="006A6E29">
        <w:t>of the assessment are to</w:t>
      </w:r>
      <w:r w:rsidR="00480FD9">
        <w:t>:</w:t>
      </w:r>
    </w:p>
    <w:p w14:paraId="168BA5E2" w14:textId="77777777" w:rsidR="00ED3D13" w:rsidRPr="00A51453" w:rsidRDefault="00ED3D13" w:rsidP="00F46A82">
      <w:pPr>
        <w:jc w:val="both"/>
        <w:rPr>
          <w:szCs w:val="22"/>
        </w:rPr>
      </w:pPr>
    </w:p>
    <w:p w14:paraId="261A5A62" w14:textId="766960FA" w:rsidR="00480FD9" w:rsidRPr="00A51453" w:rsidRDefault="00480FD9" w:rsidP="00480FD9">
      <w:pPr>
        <w:pStyle w:val="ListParagraph"/>
        <w:numPr>
          <w:ilvl w:val="0"/>
          <w:numId w:val="24"/>
        </w:numPr>
        <w:jc w:val="both"/>
        <w:rPr>
          <w:rFonts w:ascii="Times New Roman" w:hAnsi="Times New Roman"/>
        </w:rPr>
      </w:pPr>
      <w:r w:rsidRPr="00A51453">
        <w:rPr>
          <w:rFonts w:ascii="Times New Roman" w:hAnsi="Times New Roman"/>
        </w:rPr>
        <w:t>Evaluate the extent to which the project has achieved its intended outcomes and assess its overall effectiveness in addressing the targeted objectives.</w:t>
      </w:r>
    </w:p>
    <w:p w14:paraId="2F8759BA" w14:textId="77777777" w:rsidR="00480FD9" w:rsidRPr="00A51453" w:rsidRDefault="00480FD9" w:rsidP="00480FD9">
      <w:pPr>
        <w:pStyle w:val="ListParagraph"/>
        <w:numPr>
          <w:ilvl w:val="0"/>
          <w:numId w:val="24"/>
        </w:numPr>
        <w:jc w:val="both"/>
        <w:rPr>
          <w:rFonts w:ascii="Times New Roman" w:hAnsi="Times New Roman"/>
        </w:rPr>
      </w:pPr>
      <w:r w:rsidRPr="00A51453">
        <w:rPr>
          <w:rFonts w:ascii="Times New Roman" w:hAnsi="Times New Roman"/>
        </w:rPr>
        <w:t>Examine the project's design, scope, and implementation status to determine how well it has been executed and identify any areas for improvement or adjustment.</w:t>
      </w:r>
    </w:p>
    <w:p w14:paraId="24EA190A" w14:textId="77777777" w:rsidR="00480FD9" w:rsidRPr="00A51453" w:rsidRDefault="00480FD9" w:rsidP="00480FD9">
      <w:pPr>
        <w:pStyle w:val="ListParagraph"/>
        <w:numPr>
          <w:ilvl w:val="0"/>
          <w:numId w:val="24"/>
        </w:numPr>
        <w:jc w:val="both"/>
        <w:rPr>
          <w:rFonts w:ascii="Times New Roman" w:hAnsi="Times New Roman"/>
        </w:rPr>
      </w:pPr>
      <w:r w:rsidRPr="00A51453">
        <w:rPr>
          <w:rFonts w:ascii="Times New Roman" w:hAnsi="Times New Roman"/>
        </w:rPr>
        <w:t>Assess the project's capacity to meet its objectives, including the resources, skills, and support systems in place to facilitate successful implementation.</w:t>
      </w:r>
    </w:p>
    <w:p w14:paraId="15CA03C4" w14:textId="2602BC0C" w:rsidR="00480FD9" w:rsidRPr="00A51453" w:rsidRDefault="00480FD9" w:rsidP="00480FD9">
      <w:pPr>
        <w:pStyle w:val="ListParagraph"/>
        <w:numPr>
          <w:ilvl w:val="0"/>
          <w:numId w:val="24"/>
        </w:numPr>
        <w:jc w:val="both"/>
        <w:rPr>
          <w:rFonts w:ascii="Times New Roman" w:hAnsi="Times New Roman"/>
        </w:rPr>
      </w:pPr>
      <w:r w:rsidRPr="00A51453">
        <w:rPr>
          <w:rFonts w:ascii="Times New Roman" w:hAnsi="Times New Roman"/>
        </w:rPr>
        <w:t xml:space="preserve">Gather insights into lessons learned, challenges encountered, and </w:t>
      </w:r>
      <w:r w:rsidR="31F37D77" w:rsidRPr="75383862">
        <w:rPr>
          <w:rFonts w:ascii="Times New Roman" w:hAnsi="Times New Roman"/>
        </w:rPr>
        <w:t>promising</w:t>
      </w:r>
      <w:r w:rsidRPr="00A51453">
        <w:rPr>
          <w:rFonts w:ascii="Times New Roman" w:hAnsi="Times New Roman"/>
        </w:rPr>
        <w:t xml:space="preserve"> practices identified during the project's implementation to inform future programming strategies and decision-making.</w:t>
      </w:r>
    </w:p>
    <w:p w14:paraId="21E8CFB4" w14:textId="77777777" w:rsidR="00480FD9" w:rsidRPr="00A51453" w:rsidRDefault="00480FD9" w:rsidP="00480FD9">
      <w:pPr>
        <w:pStyle w:val="ListParagraph"/>
        <w:numPr>
          <w:ilvl w:val="0"/>
          <w:numId w:val="24"/>
        </w:numPr>
        <w:jc w:val="both"/>
        <w:rPr>
          <w:rFonts w:ascii="Times New Roman" w:hAnsi="Times New Roman"/>
        </w:rPr>
      </w:pPr>
      <w:r w:rsidRPr="00A51453">
        <w:rPr>
          <w:rFonts w:ascii="Times New Roman" w:hAnsi="Times New Roman"/>
        </w:rPr>
        <w:t>Collect data through surveys, interviews, focus groups, observations, and document reviews to gather comprehensive information on project performance and stakeholder perspectives.</w:t>
      </w:r>
    </w:p>
    <w:p w14:paraId="1E1B3CE5" w14:textId="77777777" w:rsidR="00480FD9" w:rsidRPr="00A51453" w:rsidRDefault="00480FD9" w:rsidP="00480FD9">
      <w:pPr>
        <w:pStyle w:val="ListParagraph"/>
        <w:numPr>
          <w:ilvl w:val="0"/>
          <w:numId w:val="24"/>
        </w:numPr>
        <w:jc w:val="both"/>
        <w:rPr>
          <w:rFonts w:ascii="Times New Roman" w:hAnsi="Times New Roman"/>
        </w:rPr>
      </w:pPr>
      <w:r w:rsidRPr="00A51453">
        <w:rPr>
          <w:rFonts w:ascii="Times New Roman" w:hAnsi="Times New Roman"/>
        </w:rPr>
        <w:t>Employ statistical techniques for quantitative data analysis and thematic coding for qualitative data to derive meaningful insights and draw conclusions from the collected information.</w:t>
      </w:r>
    </w:p>
    <w:p w14:paraId="24DD2369" w14:textId="77777777" w:rsidR="00480FD9" w:rsidRPr="00A51453" w:rsidRDefault="00480FD9" w:rsidP="00480FD9">
      <w:pPr>
        <w:pStyle w:val="ListParagraph"/>
        <w:numPr>
          <w:ilvl w:val="0"/>
          <w:numId w:val="24"/>
        </w:numPr>
        <w:jc w:val="both"/>
        <w:rPr>
          <w:rFonts w:ascii="Times New Roman" w:hAnsi="Times New Roman"/>
        </w:rPr>
      </w:pPr>
      <w:r w:rsidRPr="00A51453">
        <w:rPr>
          <w:rFonts w:ascii="Times New Roman" w:hAnsi="Times New Roman"/>
        </w:rPr>
        <w:t>Engage with project stakeholders to gather their perspectives on the project's effectiveness and identify opportunities for improvement or adjustments based on their feedback.</w:t>
      </w:r>
    </w:p>
    <w:p w14:paraId="270A1318" w14:textId="3A2D497F" w:rsidR="003D412B" w:rsidRDefault="00480FD9" w:rsidP="00F46A82">
      <w:pPr>
        <w:pStyle w:val="ListParagraph"/>
        <w:numPr>
          <w:ilvl w:val="0"/>
          <w:numId w:val="24"/>
        </w:numPr>
        <w:jc w:val="both"/>
        <w:rPr>
          <w:rFonts w:ascii="Times New Roman" w:hAnsi="Times New Roman"/>
        </w:rPr>
      </w:pPr>
      <w:r w:rsidRPr="00A51453">
        <w:rPr>
          <w:rFonts w:ascii="Times New Roman" w:hAnsi="Times New Roman"/>
        </w:rPr>
        <w:t>Summarize key findings, conclusions, and recommendations in a report format to guide future actions, including project adjustments, replication, or evidence-based decision-making for similar initiatives.</w:t>
      </w:r>
    </w:p>
    <w:p w14:paraId="6BE8FA73" w14:textId="0A095BB0" w:rsidR="00AA6061" w:rsidRPr="001E5B18" w:rsidRDefault="00AA6061" w:rsidP="00F46A82">
      <w:pPr>
        <w:pStyle w:val="ListParagraph"/>
        <w:numPr>
          <w:ilvl w:val="0"/>
          <w:numId w:val="24"/>
        </w:numPr>
        <w:jc w:val="both"/>
        <w:rPr>
          <w:rFonts w:ascii="Times New Roman" w:hAnsi="Times New Roman"/>
        </w:rPr>
      </w:pPr>
      <w:r w:rsidRPr="001E5B18">
        <w:rPr>
          <w:rStyle w:val="cf01"/>
          <w:rFonts w:ascii="Times New Roman" w:hAnsi="Times New Roman" w:cs="Times New Roman"/>
          <w:sz w:val="22"/>
          <w:szCs w:val="22"/>
        </w:rPr>
        <w:t xml:space="preserve">Verify the number of people (sex / men / women, age and disability disaggregated data) that the project worked with directly and indirectly. </w:t>
      </w:r>
    </w:p>
    <w:p w14:paraId="6BD998C3" w14:textId="2231487B" w:rsidR="258757F7" w:rsidRDefault="437150CC" w:rsidP="003431FC">
      <w:pPr>
        <w:jc w:val="both"/>
        <w:rPr>
          <w:rFonts w:eastAsiaTheme="majorEastAsia"/>
          <w:b/>
          <w:bCs/>
          <w:color w:val="FF0000"/>
        </w:rPr>
      </w:pPr>
      <w:r w:rsidRPr="75383862">
        <w:rPr>
          <w:rFonts w:eastAsiaTheme="majorEastAsia"/>
          <w:b/>
          <w:bCs/>
          <w:color w:val="FF0000"/>
        </w:rPr>
        <w:t>Key</w:t>
      </w:r>
      <w:r w:rsidR="258757F7" w:rsidRPr="3B47A043">
        <w:rPr>
          <w:rFonts w:eastAsiaTheme="majorEastAsia"/>
          <w:b/>
          <w:bCs/>
          <w:color w:val="FF0000"/>
        </w:rPr>
        <w:t xml:space="preserve"> Questions</w:t>
      </w:r>
      <w:r w:rsidR="3A8843B4" w:rsidRPr="75383862">
        <w:rPr>
          <w:rFonts w:eastAsiaTheme="majorEastAsia"/>
          <w:b/>
          <w:bCs/>
          <w:color w:val="FF0000"/>
        </w:rPr>
        <w:t xml:space="preserve"> to Answer</w:t>
      </w:r>
    </w:p>
    <w:p w14:paraId="6C89451C" w14:textId="77777777" w:rsidR="0080239A" w:rsidRDefault="0080239A" w:rsidP="003431FC">
      <w:pPr>
        <w:jc w:val="both"/>
        <w:rPr>
          <w:rFonts w:eastAsiaTheme="majorEastAsia"/>
          <w:b/>
          <w:color w:val="FF0000"/>
        </w:rPr>
      </w:pPr>
    </w:p>
    <w:p w14:paraId="0A7ED604" w14:textId="2AEF7F82" w:rsidR="258757F7" w:rsidRPr="003431FC" w:rsidRDefault="258757F7" w:rsidP="3B47A043">
      <w:pPr>
        <w:jc w:val="both"/>
        <w:rPr>
          <w:rFonts w:eastAsiaTheme="majorEastAsia"/>
          <w:color w:val="FF0000"/>
        </w:rPr>
      </w:pPr>
      <w:r w:rsidRPr="003431FC">
        <w:rPr>
          <w:rFonts w:eastAsiaTheme="majorEastAsia"/>
          <w:color w:val="FF0000"/>
        </w:rPr>
        <w:t>The following questions to be answered</w:t>
      </w:r>
      <w:r w:rsidR="113D9649" w:rsidRPr="003431FC">
        <w:rPr>
          <w:rFonts w:eastAsiaTheme="majorEastAsia"/>
          <w:color w:val="FF0000"/>
        </w:rPr>
        <w:t xml:space="preserve"> </w:t>
      </w:r>
      <w:r w:rsidR="59A02DED" w:rsidRPr="3B47A043">
        <w:rPr>
          <w:rFonts w:eastAsiaTheme="majorEastAsia"/>
          <w:color w:val="FF0000"/>
        </w:rPr>
        <w:t xml:space="preserve">beyond OECD-DAC </w:t>
      </w:r>
      <w:proofErr w:type="spellStart"/>
      <w:r w:rsidR="1ACA545D" w:rsidRPr="75383862">
        <w:rPr>
          <w:rFonts w:eastAsiaTheme="majorEastAsia"/>
          <w:color w:val="FF0000"/>
        </w:rPr>
        <w:t>criterias</w:t>
      </w:r>
      <w:proofErr w:type="spellEnd"/>
      <w:r w:rsidR="1ACA545D" w:rsidRPr="75383862">
        <w:rPr>
          <w:rFonts w:eastAsiaTheme="majorEastAsia"/>
          <w:color w:val="FF0000"/>
        </w:rPr>
        <w:t xml:space="preserve"> </w:t>
      </w:r>
      <w:r w:rsidR="59A02DED" w:rsidRPr="3B47A043">
        <w:rPr>
          <w:rFonts w:eastAsiaTheme="majorEastAsia"/>
          <w:color w:val="FF0000"/>
        </w:rPr>
        <w:t xml:space="preserve">which is </w:t>
      </w:r>
      <w:r w:rsidR="113D9649" w:rsidRPr="003431FC">
        <w:rPr>
          <w:rFonts w:eastAsiaTheme="majorEastAsia"/>
          <w:color w:val="FF0000"/>
        </w:rPr>
        <w:t>align</w:t>
      </w:r>
      <w:r w:rsidR="23B6F379" w:rsidRPr="3B47A043">
        <w:rPr>
          <w:rFonts w:eastAsiaTheme="majorEastAsia"/>
          <w:color w:val="FF0000"/>
        </w:rPr>
        <w:t>ed</w:t>
      </w:r>
      <w:r w:rsidR="113D9649" w:rsidRPr="003431FC">
        <w:rPr>
          <w:rFonts w:eastAsiaTheme="majorEastAsia"/>
          <w:color w:val="FF0000"/>
        </w:rPr>
        <w:t xml:space="preserve"> with indicators and specific objectives of the evaluation.</w:t>
      </w:r>
      <w:r w:rsidRPr="003431FC">
        <w:rPr>
          <w:rFonts w:eastAsiaTheme="majorEastAsia"/>
          <w:color w:val="FF0000"/>
        </w:rPr>
        <w:t xml:space="preserve"> </w:t>
      </w:r>
    </w:p>
    <w:p w14:paraId="496F94D6" w14:textId="773011DC" w:rsidR="3B47A043" w:rsidRDefault="3B47A043" w:rsidP="3B47A043">
      <w:pPr>
        <w:jc w:val="both"/>
        <w:rPr>
          <w:rFonts w:eastAsiaTheme="majorEastAsia"/>
          <w:b/>
          <w:bCs/>
          <w:color w:val="FF0000"/>
        </w:rPr>
      </w:pPr>
    </w:p>
    <w:p w14:paraId="52C22575" w14:textId="4E65F642" w:rsidR="4EA153F1" w:rsidRPr="0080239A" w:rsidRDefault="4EA153F1" w:rsidP="0080239A">
      <w:pPr>
        <w:pStyle w:val="ListParagraph"/>
        <w:numPr>
          <w:ilvl w:val="0"/>
          <w:numId w:val="24"/>
        </w:numPr>
        <w:jc w:val="both"/>
        <w:rPr>
          <w:rFonts w:ascii="Times New Roman" w:hAnsi="Times New Roman"/>
        </w:rPr>
      </w:pPr>
      <w:r w:rsidRPr="0080239A">
        <w:rPr>
          <w:rFonts w:ascii="Times New Roman" w:hAnsi="Times New Roman"/>
        </w:rPr>
        <w:t xml:space="preserve">How many targeted RMG factories are </w:t>
      </w:r>
      <w:r w:rsidR="4B2B50BD" w:rsidRPr="0080239A">
        <w:rPr>
          <w:rFonts w:ascii="Times New Roman" w:hAnsi="Times New Roman"/>
        </w:rPr>
        <w:t>practicing</w:t>
      </w:r>
      <w:r w:rsidRPr="0080239A">
        <w:rPr>
          <w:rFonts w:ascii="Times New Roman" w:hAnsi="Times New Roman"/>
        </w:rPr>
        <w:t xml:space="preserve"> the action plan to operationalize selected decent work agenda</w:t>
      </w:r>
      <w:r w:rsidR="10CC8050" w:rsidRPr="0080239A">
        <w:rPr>
          <w:rFonts w:ascii="Times New Roman" w:hAnsi="Times New Roman"/>
        </w:rPr>
        <w:t xml:space="preserve"> such as </w:t>
      </w:r>
      <w:r w:rsidRPr="0080239A">
        <w:rPr>
          <w:rFonts w:ascii="Times New Roman" w:hAnsi="Times New Roman"/>
        </w:rPr>
        <w:t>safe work environment, social security, stability, and security of work</w:t>
      </w:r>
      <w:r w:rsidR="3A811A29" w:rsidRPr="0080239A">
        <w:rPr>
          <w:rFonts w:ascii="Times New Roman" w:hAnsi="Times New Roman"/>
        </w:rPr>
        <w:t>?</w:t>
      </w:r>
      <w:r w:rsidR="41B306B0" w:rsidRPr="0080239A">
        <w:rPr>
          <w:rFonts w:ascii="Times New Roman" w:hAnsi="Times New Roman"/>
        </w:rPr>
        <w:t xml:space="preserve"> What </w:t>
      </w:r>
      <w:r w:rsidR="5BDED689" w:rsidRPr="0080239A">
        <w:rPr>
          <w:rFonts w:ascii="Times New Roman" w:hAnsi="Times New Roman"/>
        </w:rPr>
        <w:t>were</w:t>
      </w:r>
      <w:r w:rsidR="41B306B0" w:rsidRPr="0080239A">
        <w:rPr>
          <w:rFonts w:ascii="Times New Roman" w:hAnsi="Times New Roman"/>
        </w:rPr>
        <w:t xml:space="preserve"> the pros and cons of the factories </w:t>
      </w:r>
      <w:r w:rsidR="47062DFD" w:rsidRPr="0080239A">
        <w:rPr>
          <w:rFonts w:ascii="Times New Roman" w:hAnsi="Times New Roman"/>
        </w:rPr>
        <w:t>following</w:t>
      </w:r>
      <w:r w:rsidR="41B306B0" w:rsidRPr="0080239A">
        <w:rPr>
          <w:rFonts w:ascii="Times New Roman" w:hAnsi="Times New Roman"/>
        </w:rPr>
        <w:t xml:space="preserve"> t</w:t>
      </w:r>
      <w:r w:rsidR="10AD1B72" w:rsidRPr="0080239A">
        <w:rPr>
          <w:rFonts w:ascii="Times New Roman" w:hAnsi="Times New Roman"/>
        </w:rPr>
        <w:t>he said action plan?</w:t>
      </w:r>
    </w:p>
    <w:p w14:paraId="6BFBB094" w14:textId="04AA6A37" w:rsidR="0CD688AE" w:rsidRPr="0080239A" w:rsidRDefault="0CD688AE" w:rsidP="0080239A">
      <w:pPr>
        <w:pStyle w:val="ListParagraph"/>
        <w:numPr>
          <w:ilvl w:val="0"/>
          <w:numId w:val="24"/>
        </w:numPr>
        <w:jc w:val="both"/>
        <w:rPr>
          <w:rFonts w:ascii="Times New Roman" w:hAnsi="Times New Roman"/>
        </w:rPr>
      </w:pPr>
      <w:r w:rsidRPr="0080239A">
        <w:rPr>
          <w:rFonts w:ascii="Times New Roman" w:hAnsi="Times New Roman"/>
        </w:rPr>
        <w:t xml:space="preserve">How many women are </w:t>
      </w:r>
      <w:r w:rsidR="0A0E17E0" w:rsidRPr="0080239A">
        <w:rPr>
          <w:rFonts w:ascii="Times New Roman" w:hAnsi="Times New Roman"/>
        </w:rPr>
        <w:t>playing</w:t>
      </w:r>
      <w:r w:rsidR="04B2D86A" w:rsidRPr="0080239A">
        <w:rPr>
          <w:rFonts w:ascii="Times New Roman" w:hAnsi="Times New Roman"/>
        </w:rPr>
        <w:t xml:space="preserve"> leadership role</w:t>
      </w:r>
      <w:r w:rsidRPr="0080239A">
        <w:rPr>
          <w:rFonts w:ascii="Times New Roman" w:hAnsi="Times New Roman"/>
        </w:rPr>
        <w:t xml:space="preserve"> in the Participatory committees of the targeted factories</w:t>
      </w:r>
      <w:r w:rsidR="51D15638" w:rsidRPr="0080239A">
        <w:rPr>
          <w:rFonts w:ascii="Times New Roman" w:hAnsi="Times New Roman"/>
        </w:rPr>
        <w:t xml:space="preserve"> related to decent work agenda</w:t>
      </w:r>
      <w:r w:rsidRPr="0080239A">
        <w:rPr>
          <w:rFonts w:ascii="Times New Roman" w:hAnsi="Times New Roman"/>
        </w:rPr>
        <w:t>?</w:t>
      </w:r>
      <w:r w:rsidR="5B17AA1F" w:rsidRPr="0080239A">
        <w:rPr>
          <w:rFonts w:ascii="Times New Roman" w:hAnsi="Times New Roman"/>
        </w:rPr>
        <w:t xml:space="preserve"> How many women with disabilities are included </w:t>
      </w:r>
      <w:r w:rsidR="38397EC1" w:rsidRPr="0080239A">
        <w:rPr>
          <w:rFonts w:ascii="Times New Roman" w:hAnsi="Times New Roman"/>
        </w:rPr>
        <w:t>in this committee?</w:t>
      </w:r>
    </w:p>
    <w:p w14:paraId="699A724D" w14:textId="2A3370D1" w:rsidR="2266EC24" w:rsidRPr="0080239A" w:rsidRDefault="2266EC24" w:rsidP="0080239A">
      <w:pPr>
        <w:pStyle w:val="ListParagraph"/>
        <w:numPr>
          <w:ilvl w:val="0"/>
          <w:numId w:val="24"/>
        </w:numPr>
        <w:jc w:val="both"/>
        <w:rPr>
          <w:rFonts w:ascii="Times New Roman" w:hAnsi="Times New Roman"/>
        </w:rPr>
      </w:pPr>
      <w:r w:rsidRPr="0080239A">
        <w:rPr>
          <w:rFonts w:ascii="Times New Roman" w:hAnsi="Times New Roman"/>
        </w:rPr>
        <w:t xml:space="preserve">Is there any violence against women </w:t>
      </w:r>
      <w:r w:rsidR="70A5C719" w:rsidRPr="0080239A">
        <w:rPr>
          <w:rFonts w:ascii="Times New Roman" w:hAnsi="Times New Roman"/>
        </w:rPr>
        <w:t>(</w:t>
      </w:r>
      <w:r w:rsidRPr="0080239A">
        <w:rPr>
          <w:rFonts w:ascii="Times New Roman" w:hAnsi="Times New Roman"/>
        </w:rPr>
        <w:t>VAW</w:t>
      </w:r>
      <w:r w:rsidR="2AB1AF5D" w:rsidRPr="0080239A">
        <w:rPr>
          <w:rFonts w:ascii="Times New Roman" w:hAnsi="Times New Roman"/>
        </w:rPr>
        <w:t>)</w:t>
      </w:r>
      <w:r w:rsidRPr="0080239A">
        <w:rPr>
          <w:rFonts w:ascii="Times New Roman" w:hAnsi="Times New Roman"/>
        </w:rPr>
        <w:t xml:space="preserve"> </w:t>
      </w:r>
      <w:r w:rsidR="08D800A6" w:rsidRPr="0080239A">
        <w:rPr>
          <w:rFonts w:ascii="Times New Roman" w:hAnsi="Times New Roman"/>
        </w:rPr>
        <w:t>i</w:t>
      </w:r>
      <w:r w:rsidRPr="0080239A">
        <w:rPr>
          <w:rFonts w:ascii="Times New Roman" w:hAnsi="Times New Roman"/>
        </w:rPr>
        <w:t xml:space="preserve">ncidences </w:t>
      </w:r>
      <w:r w:rsidR="50ABED09" w:rsidRPr="0080239A">
        <w:rPr>
          <w:rFonts w:ascii="Times New Roman" w:hAnsi="Times New Roman"/>
        </w:rPr>
        <w:t>r</w:t>
      </w:r>
      <w:r w:rsidRPr="0080239A">
        <w:rPr>
          <w:rFonts w:ascii="Times New Roman" w:hAnsi="Times New Roman"/>
        </w:rPr>
        <w:t>eported in RMG factories in the project period?</w:t>
      </w:r>
      <w:r w:rsidR="52889369" w:rsidRPr="0080239A">
        <w:rPr>
          <w:rFonts w:ascii="Times New Roman" w:hAnsi="Times New Roman"/>
        </w:rPr>
        <w:t xml:space="preserve"> What actions have been taken by the authorities, if incident happened?</w:t>
      </w:r>
    </w:p>
    <w:p w14:paraId="54D56B4A" w14:textId="7F9F202A" w:rsidR="1DE42C7E" w:rsidRPr="0080239A" w:rsidRDefault="1DE42C7E" w:rsidP="0080239A">
      <w:pPr>
        <w:pStyle w:val="ListParagraph"/>
        <w:numPr>
          <w:ilvl w:val="0"/>
          <w:numId w:val="24"/>
        </w:numPr>
        <w:jc w:val="both"/>
        <w:rPr>
          <w:rFonts w:ascii="Times New Roman" w:hAnsi="Times New Roman"/>
        </w:rPr>
      </w:pPr>
      <w:r w:rsidRPr="0080239A">
        <w:rPr>
          <w:rFonts w:ascii="Times New Roman" w:hAnsi="Times New Roman"/>
        </w:rPr>
        <w:t>To what extent targeted women</w:t>
      </w:r>
      <w:r w:rsidR="6BD34D90" w:rsidRPr="0080239A">
        <w:rPr>
          <w:rFonts w:ascii="Times New Roman" w:hAnsi="Times New Roman"/>
        </w:rPr>
        <w:t xml:space="preserve"> worker including</w:t>
      </w:r>
      <w:r w:rsidRPr="0080239A">
        <w:rPr>
          <w:rFonts w:ascii="Times New Roman" w:hAnsi="Times New Roman"/>
        </w:rPr>
        <w:t xml:space="preserve"> </w:t>
      </w:r>
      <w:r w:rsidR="6F2CDE90" w:rsidRPr="0080239A">
        <w:rPr>
          <w:rFonts w:ascii="Times New Roman" w:hAnsi="Times New Roman"/>
        </w:rPr>
        <w:t xml:space="preserve">worker with disabilities </w:t>
      </w:r>
      <w:r w:rsidRPr="0080239A">
        <w:rPr>
          <w:rFonts w:ascii="Times New Roman" w:hAnsi="Times New Roman"/>
        </w:rPr>
        <w:t>living in household in urban areas with access to basic services improved?</w:t>
      </w:r>
    </w:p>
    <w:p w14:paraId="602BD589" w14:textId="71570087" w:rsidR="38397EC1" w:rsidRPr="0080239A" w:rsidRDefault="38397EC1" w:rsidP="0080239A">
      <w:pPr>
        <w:pStyle w:val="ListParagraph"/>
        <w:numPr>
          <w:ilvl w:val="0"/>
          <w:numId w:val="24"/>
        </w:numPr>
        <w:jc w:val="both"/>
        <w:rPr>
          <w:rFonts w:ascii="Times New Roman" w:hAnsi="Times New Roman"/>
        </w:rPr>
      </w:pPr>
      <w:r w:rsidRPr="0080239A">
        <w:rPr>
          <w:rFonts w:ascii="Times New Roman" w:hAnsi="Times New Roman"/>
        </w:rPr>
        <w:t xml:space="preserve">What actions </w:t>
      </w:r>
      <w:r w:rsidR="2E818B99" w:rsidRPr="0080239A">
        <w:rPr>
          <w:rFonts w:ascii="Times New Roman" w:hAnsi="Times New Roman"/>
        </w:rPr>
        <w:t>have</w:t>
      </w:r>
      <w:r w:rsidRPr="0080239A">
        <w:rPr>
          <w:rFonts w:ascii="Times New Roman" w:hAnsi="Times New Roman"/>
        </w:rPr>
        <w:t xml:space="preserve"> </w:t>
      </w:r>
      <w:r w:rsidR="47A20733" w:rsidRPr="0080239A">
        <w:rPr>
          <w:rFonts w:ascii="Times New Roman" w:hAnsi="Times New Roman"/>
        </w:rPr>
        <w:t xml:space="preserve">been </w:t>
      </w:r>
      <w:r w:rsidRPr="0080239A">
        <w:rPr>
          <w:rFonts w:ascii="Times New Roman" w:hAnsi="Times New Roman"/>
        </w:rPr>
        <w:t xml:space="preserve">taken by RMG workers to contribute to ratification of ILO C-190? </w:t>
      </w:r>
      <w:r w:rsidR="560C033F" w:rsidRPr="0080239A">
        <w:rPr>
          <w:rFonts w:ascii="Times New Roman" w:hAnsi="Times New Roman"/>
        </w:rPr>
        <w:t>To what extent are actions contributing to ILO C-190 ratification?</w:t>
      </w:r>
    </w:p>
    <w:p w14:paraId="2BC7DC62" w14:textId="100DFF3A" w:rsidR="31937273" w:rsidRPr="0080239A" w:rsidRDefault="237EFD31" w:rsidP="0080239A">
      <w:pPr>
        <w:pStyle w:val="ListParagraph"/>
        <w:numPr>
          <w:ilvl w:val="0"/>
          <w:numId w:val="24"/>
        </w:numPr>
        <w:jc w:val="both"/>
        <w:rPr>
          <w:rFonts w:ascii="Times New Roman" w:hAnsi="Times New Roman"/>
        </w:rPr>
      </w:pPr>
      <w:r w:rsidRPr="0080239A">
        <w:rPr>
          <w:rFonts w:ascii="Times New Roman" w:hAnsi="Times New Roman"/>
        </w:rPr>
        <w:t>How many</w:t>
      </w:r>
      <w:r w:rsidR="31937273" w:rsidRPr="0080239A">
        <w:rPr>
          <w:rFonts w:ascii="Times New Roman" w:hAnsi="Times New Roman"/>
        </w:rPr>
        <w:t xml:space="preserve"> person</w:t>
      </w:r>
      <w:r w:rsidR="1C2EBB39" w:rsidRPr="0080239A">
        <w:rPr>
          <w:rFonts w:ascii="Times New Roman" w:hAnsi="Times New Roman"/>
        </w:rPr>
        <w:t>s</w:t>
      </w:r>
      <w:r w:rsidR="31937273" w:rsidRPr="0080239A">
        <w:rPr>
          <w:rFonts w:ascii="Times New Roman" w:hAnsi="Times New Roman"/>
        </w:rPr>
        <w:t xml:space="preserve"> with disabilities received training</w:t>
      </w:r>
      <w:r w:rsidR="3CDC48A0" w:rsidRPr="0080239A">
        <w:rPr>
          <w:rFonts w:ascii="Times New Roman" w:hAnsi="Times New Roman"/>
        </w:rPr>
        <w:t xml:space="preserve">? What types of training </w:t>
      </w:r>
      <w:r w:rsidR="3E5502B4" w:rsidRPr="0080239A">
        <w:rPr>
          <w:rFonts w:ascii="Times New Roman" w:hAnsi="Times New Roman"/>
        </w:rPr>
        <w:t>arranged,</w:t>
      </w:r>
      <w:r w:rsidR="3CDC48A0" w:rsidRPr="0080239A">
        <w:rPr>
          <w:rFonts w:ascii="Times New Roman" w:hAnsi="Times New Roman"/>
        </w:rPr>
        <w:t xml:space="preserve"> </w:t>
      </w:r>
      <w:r w:rsidR="7AC08C6A" w:rsidRPr="0080239A">
        <w:rPr>
          <w:rFonts w:ascii="Times New Roman" w:hAnsi="Times New Roman"/>
        </w:rPr>
        <w:t>who</w:t>
      </w:r>
      <w:r w:rsidR="25B4007E" w:rsidRPr="0080239A">
        <w:rPr>
          <w:rFonts w:ascii="Times New Roman" w:hAnsi="Times New Roman"/>
        </w:rPr>
        <w:t xml:space="preserve"> facilitated the training</w:t>
      </w:r>
      <w:r w:rsidR="750BB225" w:rsidRPr="0080239A">
        <w:rPr>
          <w:rFonts w:ascii="Times New Roman" w:hAnsi="Times New Roman"/>
        </w:rPr>
        <w:t xml:space="preserve">, how many days long </w:t>
      </w:r>
      <w:r w:rsidR="4938B586" w:rsidRPr="0080239A">
        <w:rPr>
          <w:rFonts w:ascii="Times New Roman" w:hAnsi="Times New Roman"/>
        </w:rPr>
        <w:t>did the</w:t>
      </w:r>
      <w:r w:rsidR="750BB225" w:rsidRPr="0080239A">
        <w:rPr>
          <w:rFonts w:ascii="Times New Roman" w:hAnsi="Times New Roman"/>
        </w:rPr>
        <w:t xml:space="preserve"> training</w:t>
      </w:r>
      <w:r w:rsidR="3CDC48A0" w:rsidRPr="0080239A">
        <w:rPr>
          <w:rFonts w:ascii="Times New Roman" w:hAnsi="Times New Roman"/>
        </w:rPr>
        <w:t xml:space="preserve"> and how many </w:t>
      </w:r>
      <w:r w:rsidR="457F68C6" w:rsidRPr="0080239A">
        <w:rPr>
          <w:rFonts w:ascii="Times New Roman" w:hAnsi="Times New Roman"/>
        </w:rPr>
        <w:t>people</w:t>
      </w:r>
      <w:r w:rsidR="31937273" w:rsidRPr="0080239A">
        <w:rPr>
          <w:rFonts w:ascii="Times New Roman" w:hAnsi="Times New Roman"/>
        </w:rPr>
        <w:t xml:space="preserve"> obtained appropriate jobs according to their capacity</w:t>
      </w:r>
      <w:r w:rsidR="569A86DE" w:rsidRPr="0080239A">
        <w:rPr>
          <w:rFonts w:ascii="Times New Roman" w:hAnsi="Times New Roman"/>
        </w:rPr>
        <w:t>?</w:t>
      </w:r>
      <w:r w:rsidR="7648FF39" w:rsidRPr="0080239A">
        <w:rPr>
          <w:rFonts w:ascii="Times New Roman" w:hAnsi="Times New Roman"/>
        </w:rPr>
        <w:t xml:space="preserve"> What types of job </w:t>
      </w:r>
      <w:r w:rsidR="6945841D" w:rsidRPr="0080239A">
        <w:rPr>
          <w:rFonts w:ascii="Times New Roman" w:hAnsi="Times New Roman"/>
        </w:rPr>
        <w:t>do they</w:t>
      </w:r>
      <w:r w:rsidR="256FCF27" w:rsidRPr="0080239A">
        <w:rPr>
          <w:rFonts w:ascii="Times New Roman" w:hAnsi="Times New Roman"/>
        </w:rPr>
        <w:t xml:space="preserve"> </w:t>
      </w:r>
      <w:r w:rsidR="5F39FB04" w:rsidRPr="0080239A">
        <w:rPr>
          <w:rFonts w:ascii="Times New Roman" w:hAnsi="Times New Roman"/>
        </w:rPr>
        <w:t>have</w:t>
      </w:r>
      <w:r w:rsidR="256FCF27" w:rsidRPr="0080239A">
        <w:rPr>
          <w:rFonts w:ascii="Times New Roman" w:hAnsi="Times New Roman"/>
        </w:rPr>
        <w:t xml:space="preserve"> now and </w:t>
      </w:r>
      <w:r w:rsidR="3F9A8F93" w:rsidRPr="0080239A">
        <w:rPr>
          <w:rFonts w:ascii="Times New Roman" w:hAnsi="Times New Roman"/>
        </w:rPr>
        <w:t>what's</w:t>
      </w:r>
      <w:r w:rsidR="256FCF27" w:rsidRPr="0080239A">
        <w:rPr>
          <w:rFonts w:ascii="Times New Roman" w:hAnsi="Times New Roman"/>
        </w:rPr>
        <w:t xml:space="preserve"> their </w:t>
      </w:r>
      <w:r w:rsidR="06BBD80D" w:rsidRPr="0080239A">
        <w:rPr>
          <w:rFonts w:ascii="Times New Roman" w:hAnsi="Times New Roman"/>
        </w:rPr>
        <w:t>reflection</w:t>
      </w:r>
      <w:r w:rsidR="256FCF27" w:rsidRPr="0080239A">
        <w:rPr>
          <w:rFonts w:ascii="Times New Roman" w:hAnsi="Times New Roman"/>
        </w:rPr>
        <w:t xml:space="preserve"> in their job?</w:t>
      </w:r>
      <w:r w:rsidR="7648FF39" w:rsidRPr="0080239A">
        <w:rPr>
          <w:rFonts w:ascii="Times New Roman" w:hAnsi="Times New Roman"/>
        </w:rPr>
        <w:t xml:space="preserve"> </w:t>
      </w:r>
    </w:p>
    <w:p w14:paraId="2F875320" w14:textId="066F5E1D" w:rsidR="3B47A043" w:rsidRDefault="04C0DC3C" w:rsidP="0080239A">
      <w:pPr>
        <w:pStyle w:val="ListParagraph"/>
        <w:numPr>
          <w:ilvl w:val="0"/>
          <w:numId w:val="24"/>
        </w:numPr>
        <w:jc w:val="both"/>
        <w:rPr>
          <w:rFonts w:ascii="Times New Roman" w:hAnsi="Times New Roman"/>
        </w:rPr>
      </w:pPr>
      <w:r w:rsidRPr="38A21C0A">
        <w:rPr>
          <w:rFonts w:ascii="Times New Roman" w:hAnsi="Times New Roman"/>
        </w:rPr>
        <w:lastRenderedPageBreak/>
        <w:t>To what extent has the project achieved its intended outcomes and assess its overall effectiveness in addressing the targeted objectives?</w:t>
      </w:r>
    </w:p>
    <w:p w14:paraId="736DB53A" w14:textId="7EC8F51B" w:rsidR="0CC7C435" w:rsidRDefault="0CC7C435" w:rsidP="0080239A">
      <w:pPr>
        <w:pStyle w:val="ListParagraph"/>
        <w:numPr>
          <w:ilvl w:val="0"/>
          <w:numId w:val="24"/>
        </w:numPr>
        <w:jc w:val="both"/>
        <w:rPr>
          <w:rFonts w:ascii="Times New Roman" w:hAnsi="Times New Roman"/>
        </w:rPr>
      </w:pPr>
      <w:r w:rsidRPr="38A21C0A">
        <w:rPr>
          <w:rFonts w:ascii="Times New Roman" w:hAnsi="Times New Roman"/>
        </w:rPr>
        <w:t>What lessons learned, challenges generated, and promising practices identified during the project's implementation to inform future programming strategies and decision-making?</w:t>
      </w:r>
    </w:p>
    <w:p w14:paraId="2FC02340" w14:textId="45CC475F" w:rsidR="15D76689" w:rsidRDefault="15D76689" w:rsidP="0080239A">
      <w:pPr>
        <w:pStyle w:val="ListParagraph"/>
        <w:numPr>
          <w:ilvl w:val="0"/>
          <w:numId w:val="24"/>
        </w:numPr>
        <w:jc w:val="both"/>
        <w:rPr>
          <w:rFonts w:ascii="Times New Roman" w:hAnsi="Times New Roman"/>
        </w:rPr>
      </w:pPr>
      <w:r w:rsidRPr="38A21C0A">
        <w:rPr>
          <w:rFonts w:ascii="Times New Roman" w:hAnsi="Times New Roman"/>
        </w:rPr>
        <w:t xml:space="preserve">What </w:t>
      </w:r>
      <w:r w:rsidR="2EF1E625" w:rsidRPr="38A21C0A">
        <w:rPr>
          <w:rFonts w:ascii="Times New Roman" w:hAnsi="Times New Roman"/>
        </w:rPr>
        <w:t>strengths</w:t>
      </w:r>
      <w:r w:rsidRPr="38A21C0A">
        <w:rPr>
          <w:rFonts w:ascii="Times New Roman" w:hAnsi="Times New Roman"/>
        </w:rPr>
        <w:t xml:space="preserve"> and areas of improvement of the project methodologies </w:t>
      </w:r>
      <w:r w:rsidR="19C0EDD4" w:rsidRPr="38A21C0A">
        <w:rPr>
          <w:rFonts w:ascii="Times New Roman" w:hAnsi="Times New Roman"/>
        </w:rPr>
        <w:t>identified</w:t>
      </w:r>
      <w:r w:rsidRPr="38A21C0A">
        <w:rPr>
          <w:rFonts w:ascii="Times New Roman" w:hAnsi="Times New Roman"/>
        </w:rPr>
        <w:t xml:space="preserve"> </w:t>
      </w:r>
      <w:r w:rsidR="3F3F8F40" w:rsidRPr="38A21C0A">
        <w:rPr>
          <w:rFonts w:ascii="Times New Roman" w:hAnsi="Times New Roman"/>
        </w:rPr>
        <w:t xml:space="preserve">can </w:t>
      </w:r>
      <w:r w:rsidR="4EF9A338" w:rsidRPr="38A21C0A">
        <w:rPr>
          <w:rFonts w:ascii="Times New Roman" w:hAnsi="Times New Roman"/>
        </w:rPr>
        <w:t>help</w:t>
      </w:r>
      <w:r w:rsidR="18362031" w:rsidRPr="38A21C0A">
        <w:rPr>
          <w:rFonts w:ascii="Times New Roman" w:hAnsi="Times New Roman"/>
        </w:rPr>
        <w:t xml:space="preserve"> redesign or scale up the project success?</w:t>
      </w:r>
    </w:p>
    <w:p w14:paraId="3DDD2F22" w14:textId="055F2AD7" w:rsidR="2C071DCF" w:rsidRDefault="2C071DCF" w:rsidP="0080239A">
      <w:pPr>
        <w:pStyle w:val="ListParagraph"/>
        <w:numPr>
          <w:ilvl w:val="0"/>
          <w:numId w:val="24"/>
        </w:numPr>
        <w:jc w:val="both"/>
        <w:rPr>
          <w:rFonts w:ascii="Times New Roman" w:hAnsi="Times New Roman"/>
        </w:rPr>
      </w:pPr>
      <w:r w:rsidRPr="38A21C0A">
        <w:rPr>
          <w:rFonts w:ascii="Times New Roman" w:hAnsi="Times New Roman"/>
        </w:rPr>
        <w:t xml:space="preserve">What </w:t>
      </w:r>
      <w:r w:rsidR="5ED1D104" w:rsidRPr="38A21C0A">
        <w:rPr>
          <w:rFonts w:ascii="Times New Roman" w:hAnsi="Times New Roman"/>
        </w:rPr>
        <w:t>were</w:t>
      </w:r>
      <w:r w:rsidRPr="38A21C0A">
        <w:rPr>
          <w:rFonts w:ascii="Times New Roman" w:hAnsi="Times New Roman"/>
        </w:rPr>
        <w:t xml:space="preserve"> the stakeholder's reflections about the effectiveness of the project and how </w:t>
      </w:r>
      <w:r w:rsidR="16EFE724" w:rsidRPr="38A21C0A">
        <w:rPr>
          <w:rFonts w:ascii="Times New Roman" w:hAnsi="Times New Roman"/>
        </w:rPr>
        <w:t>accountability or feedback mechanism worked in the project?</w:t>
      </w:r>
    </w:p>
    <w:p w14:paraId="3C3B7540" w14:textId="77777777" w:rsidR="0031317C" w:rsidRPr="00A51453" w:rsidRDefault="00775B6A" w:rsidP="00F46A82">
      <w:pPr>
        <w:pStyle w:val="Heading1"/>
        <w:spacing w:before="0"/>
        <w:jc w:val="both"/>
        <w:rPr>
          <w:rFonts w:ascii="Times New Roman" w:hAnsi="Times New Roman" w:cs="Times New Roman"/>
          <w:sz w:val="22"/>
          <w:szCs w:val="22"/>
          <w:lang w:val="en-GB"/>
        </w:rPr>
      </w:pPr>
      <w:r w:rsidRPr="00A51453">
        <w:rPr>
          <w:rFonts w:ascii="Times New Roman" w:hAnsi="Times New Roman" w:cs="Times New Roman"/>
          <w:sz w:val="22"/>
          <w:szCs w:val="22"/>
          <w:lang w:val="en-GB"/>
        </w:rPr>
        <w:t>Evaluation Criteria</w:t>
      </w:r>
    </w:p>
    <w:p w14:paraId="09EA4837" w14:textId="4A6C141C" w:rsidR="00775B6A" w:rsidRPr="00A51453" w:rsidRDefault="00775B6A" w:rsidP="00F46A82">
      <w:pPr>
        <w:pStyle w:val="Heading1"/>
        <w:spacing w:before="0"/>
        <w:jc w:val="both"/>
        <w:rPr>
          <w:rFonts w:ascii="Times New Roman" w:hAnsi="Times New Roman" w:cs="Times New Roman"/>
          <w:sz w:val="22"/>
          <w:szCs w:val="22"/>
          <w:lang w:val="en-GB"/>
        </w:rPr>
      </w:pPr>
    </w:p>
    <w:p w14:paraId="7BE12C8F" w14:textId="65F4D025" w:rsidR="00775B6A" w:rsidRPr="00A51453" w:rsidRDefault="00775B6A" w:rsidP="00480FD9">
      <w:pPr>
        <w:pStyle w:val="Heading1"/>
        <w:spacing w:before="0" w:after="240"/>
        <w:jc w:val="both"/>
        <w:rPr>
          <w:rFonts w:ascii="Times New Roman" w:hAnsi="Times New Roman" w:cs="Times New Roman"/>
          <w:b w:val="0"/>
          <w:bCs w:val="0"/>
          <w:color w:val="auto"/>
          <w:sz w:val="22"/>
          <w:szCs w:val="22"/>
          <w:lang w:val="en-GB"/>
        </w:rPr>
      </w:pPr>
      <w:r w:rsidRPr="78396037">
        <w:rPr>
          <w:rFonts w:ascii="Times New Roman" w:hAnsi="Times New Roman" w:cs="Times New Roman"/>
          <w:color w:val="auto"/>
          <w:sz w:val="22"/>
          <w:szCs w:val="22"/>
          <w:lang w:val="en-GB"/>
        </w:rPr>
        <w:t>OECD-DAC standard:</w:t>
      </w:r>
      <w:r w:rsidRPr="78396037">
        <w:rPr>
          <w:rFonts w:ascii="Times New Roman" w:hAnsi="Times New Roman" w:cs="Times New Roman"/>
          <w:b w:val="0"/>
          <w:bCs w:val="0"/>
          <w:color w:val="auto"/>
          <w:sz w:val="22"/>
          <w:szCs w:val="22"/>
          <w:lang w:val="en-GB"/>
        </w:rPr>
        <w:t xml:space="preserve"> </w:t>
      </w:r>
      <w:r w:rsidR="00432C8A" w:rsidRPr="78396037">
        <w:rPr>
          <w:rFonts w:ascii="Times New Roman" w:hAnsi="Times New Roman" w:cs="Times New Roman"/>
          <w:b w:val="0"/>
          <w:bCs w:val="0"/>
          <w:color w:val="auto"/>
          <w:sz w:val="22"/>
          <w:szCs w:val="22"/>
          <w:lang w:val="en-GB"/>
        </w:rPr>
        <w:t xml:space="preserve">Evaluate the project in consideration of the OECD DAC Gender Equality Policy Marker and see how the project implemented this throughout project implementation. Also, </w:t>
      </w:r>
      <w:r w:rsidRPr="78396037">
        <w:rPr>
          <w:rFonts w:ascii="Times New Roman" w:hAnsi="Times New Roman" w:cs="Times New Roman"/>
          <w:b w:val="0"/>
          <w:bCs w:val="0"/>
          <w:color w:val="auto"/>
          <w:sz w:val="22"/>
          <w:szCs w:val="22"/>
          <w:lang w:val="en-GB"/>
        </w:rPr>
        <w:t xml:space="preserve">when considering how the impact and outcomes have been achieved, the findings </w:t>
      </w:r>
      <w:r w:rsidR="00432C8A" w:rsidRPr="78396037">
        <w:rPr>
          <w:rFonts w:ascii="Times New Roman" w:hAnsi="Times New Roman" w:cs="Times New Roman"/>
          <w:b w:val="0"/>
          <w:bCs w:val="0"/>
          <w:color w:val="auto"/>
          <w:sz w:val="22"/>
          <w:szCs w:val="22"/>
          <w:lang w:val="en-GB"/>
        </w:rPr>
        <w:t xml:space="preserve">shall </w:t>
      </w:r>
      <w:r w:rsidRPr="78396037">
        <w:rPr>
          <w:rFonts w:ascii="Times New Roman" w:hAnsi="Times New Roman" w:cs="Times New Roman"/>
          <w:b w:val="0"/>
          <w:bCs w:val="0"/>
          <w:color w:val="auto"/>
          <w:sz w:val="22"/>
          <w:szCs w:val="22"/>
          <w:lang w:val="en-GB"/>
        </w:rPr>
        <w:t xml:space="preserve">be </w:t>
      </w:r>
      <w:r w:rsidR="0031317C" w:rsidRPr="78396037">
        <w:rPr>
          <w:rFonts w:ascii="Times New Roman" w:hAnsi="Times New Roman" w:cs="Times New Roman"/>
          <w:b w:val="0"/>
          <w:bCs w:val="0"/>
          <w:color w:val="auto"/>
          <w:sz w:val="22"/>
          <w:szCs w:val="22"/>
          <w:lang w:val="en-GB"/>
        </w:rPr>
        <w:t>assessed</w:t>
      </w:r>
      <w:r w:rsidRPr="78396037">
        <w:rPr>
          <w:rFonts w:ascii="Times New Roman" w:hAnsi="Times New Roman" w:cs="Times New Roman"/>
          <w:b w:val="0"/>
          <w:bCs w:val="0"/>
          <w:color w:val="auto"/>
          <w:sz w:val="22"/>
          <w:szCs w:val="22"/>
          <w:lang w:val="en-GB"/>
        </w:rPr>
        <w:t xml:space="preserve"> in line with OECD DAC standards. </w:t>
      </w:r>
    </w:p>
    <w:p w14:paraId="08776E34" w14:textId="7BE20B15" w:rsidR="00775B6A" w:rsidRPr="00A51453" w:rsidRDefault="00775B6A" w:rsidP="00480FD9">
      <w:pPr>
        <w:pStyle w:val="Heading1"/>
        <w:spacing w:before="0" w:after="240"/>
        <w:jc w:val="both"/>
        <w:rPr>
          <w:rFonts w:ascii="Times New Roman" w:hAnsi="Times New Roman" w:cs="Times New Roman"/>
          <w:b w:val="0"/>
          <w:color w:val="auto"/>
          <w:sz w:val="22"/>
          <w:szCs w:val="22"/>
          <w:lang w:val="en-GB"/>
        </w:rPr>
      </w:pPr>
      <w:r w:rsidRPr="00A51453">
        <w:rPr>
          <w:rFonts w:ascii="Times New Roman" w:hAnsi="Times New Roman" w:cs="Times New Roman"/>
          <w:i/>
          <w:color w:val="auto"/>
          <w:sz w:val="22"/>
          <w:szCs w:val="22"/>
          <w:lang w:val="en-GB"/>
        </w:rPr>
        <w:t>Relevance</w:t>
      </w:r>
      <w:r w:rsidRPr="00A51453">
        <w:rPr>
          <w:rFonts w:ascii="Times New Roman" w:hAnsi="Times New Roman" w:cs="Times New Roman"/>
          <w:b w:val="0"/>
          <w:color w:val="auto"/>
          <w:sz w:val="22"/>
          <w:szCs w:val="22"/>
          <w:lang w:val="en-GB"/>
        </w:rPr>
        <w:t xml:space="preserve"> – did the programme conform to the context and </w:t>
      </w:r>
      <w:r w:rsidR="00E11BA9">
        <w:rPr>
          <w:rFonts w:ascii="Times New Roman" w:hAnsi="Times New Roman" w:cs="Times New Roman"/>
          <w:b w:val="0"/>
          <w:color w:val="auto"/>
          <w:sz w:val="22"/>
          <w:szCs w:val="22"/>
          <w:lang w:val="en-GB"/>
        </w:rPr>
        <w:t xml:space="preserve">participant </w:t>
      </w:r>
      <w:r w:rsidRPr="00A51453">
        <w:rPr>
          <w:rFonts w:ascii="Times New Roman" w:hAnsi="Times New Roman" w:cs="Times New Roman"/>
          <w:b w:val="0"/>
          <w:color w:val="auto"/>
          <w:sz w:val="22"/>
          <w:szCs w:val="22"/>
          <w:lang w:val="en-GB"/>
        </w:rPr>
        <w:t xml:space="preserve">needs and prevailing issues in line with AAB and partner’s strategy? /did we do the right thing? </w:t>
      </w:r>
    </w:p>
    <w:p w14:paraId="2588BB57" w14:textId="00B763BC" w:rsidR="005C2B8E" w:rsidRPr="00A51453" w:rsidRDefault="005C2B8E" w:rsidP="00480FD9">
      <w:pPr>
        <w:spacing w:after="240"/>
        <w:rPr>
          <w:szCs w:val="22"/>
          <w:lang w:val="en-GB"/>
        </w:rPr>
      </w:pPr>
      <w:r w:rsidRPr="00A51453">
        <w:rPr>
          <w:b/>
          <w:bCs/>
          <w:i/>
          <w:iCs/>
          <w:szCs w:val="22"/>
          <w:lang w:val="en-GB"/>
        </w:rPr>
        <w:t>Coherence</w:t>
      </w:r>
      <w:r w:rsidRPr="00A51453">
        <w:rPr>
          <w:i/>
          <w:iCs/>
          <w:szCs w:val="22"/>
          <w:lang w:val="en-GB"/>
        </w:rPr>
        <w:t xml:space="preserve">- </w:t>
      </w:r>
      <w:r w:rsidRPr="00A51453">
        <w:rPr>
          <w:szCs w:val="22"/>
          <w:lang w:val="en-GB"/>
        </w:rPr>
        <w:t xml:space="preserve">did the programme complement other interventions by AAB and were these consistent with similar interventions made by other organizations?  </w:t>
      </w:r>
    </w:p>
    <w:p w14:paraId="68CB64EE" w14:textId="77777777" w:rsidR="00775B6A" w:rsidRPr="00A51453" w:rsidRDefault="00775B6A" w:rsidP="00480FD9">
      <w:pPr>
        <w:pStyle w:val="Heading1"/>
        <w:spacing w:before="0" w:after="240"/>
        <w:jc w:val="both"/>
        <w:rPr>
          <w:rFonts w:ascii="Times New Roman" w:hAnsi="Times New Roman" w:cs="Times New Roman"/>
          <w:b w:val="0"/>
          <w:color w:val="auto"/>
          <w:sz w:val="22"/>
          <w:szCs w:val="22"/>
          <w:lang w:val="en-GB"/>
        </w:rPr>
      </w:pPr>
      <w:r w:rsidRPr="00A51453">
        <w:rPr>
          <w:rFonts w:ascii="Times New Roman" w:hAnsi="Times New Roman" w:cs="Times New Roman"/>
          <w:i/>
          <w:color w:val="auto"/>
          <w:sz w:val="22"/>
          <w:szCs w:val="22"/>
          <w:lang w:val="en-GB"/>
        </w:rPr>
        <w:t xml:space="preserve">Effectiveness </w:t>
      </w:r>
      <w:r w:rsidRPr="00A51453">
        <w:rPr>
          <w:rFonts w:ascii="Times New Roman" w:hAnsi="Times New Roman" w:cs="Times New Roman"/>
          <w:b w:val="0"/>
          <w:color w:val="auto"/>
          <w:sz w:val="22"/>
          <w:szCs w:val="22"/>
          <w:lang w:val="en-GB"/>
        </w:rPr>
        <w:t xml:space="preserve">– did we do the right thing well? </w:t>
      </w:r>
    </w:p>
    <w:p w14:paraId="5DEBE676" w14:textId="77777777" w:rsidR="00775B6A" w:rsidRPr="00A51453" w:rsidRDefault="00775B6A" w:rsidP="00480FD9">
      <w:pPr>
        <w:pStyle w:val="Heading1"/>
        <w:spacing w:before="0" w:after="240"/>
        <w:jc w:val="both"/>
        <w:rPr>
          <w:rFonts w:ascii="Times New Roman" w:hAnsi="Times New Roman" w:cs="Times New Roman"/>
          <w:b w:val="0"/>
          <w:color w:val="auto"/>
          <w:sz w:val="22"/>
          <w:szCs w:val="22"/>
          <w:lang w:val="en-GB"/>
        </w:rPr>
      </w:pPr>
      <w:r w:rsidRPr="00A51453">
        <w:rPr>
          <w:rFonts w:ascii="Times New Roman" w:hAnsi="Times New Roman" w:cs="Times New Roman"/>
          <w:i/>
          <w:color w:val="auto"/>
          <w:sz w:val="22"/>
          <w:szCs w:val="22"/>
          <w:lang w:val="en-GB"/>
        </w:rPr>
        <w:t>Efficiency</w:t>
      </w:r>
      <w:r w:rsidRPr="00A51453">
        <w:rPr>
          <w:rFonts w:ascii="Times New Roman" w:hAnsi="Times New Roman" w:cs="Times New Roman"/>
          <w:color w:val="auto"/>
          <w:sz w:val="22"/>
          <w:szCs w:val="22"/>
          <w:lang w:val="en-GB"/>
        </w:rPr>
        <w:t xml:space="preserve"> </w:t>
      </w:r>
      <w:r w:rsidRPr="00A51453">
        <w:rPr>
          <w:rFonts w:ascii="Times New Roman" w:hAnsi="Times New Roman" w:cs="Times New Roman"/>
          <w:b w:val="0"/>
          <w:color w:val="auto"/>
          <w:sz w:val="22"/>
          <w:szCs w:val="22"/>
          <w:lang w:val="en-GB"/>
        </w:rPr>
        <w:t>– did we get the most (and best) results for our inputs?</w:t>
      </w:r>
    </w:p>
    <w:p w14:paraId="3DF51B34" w14:textId="29D01732" w:rsidR="00775B6A" w:rsidRPr="00A51453" w:rsidRDefault="00775B6A" w:rsidP="00480FD9">
      <w:pPr>
        <w:pStyle w:val="Heading1"/>
        <w:spacing w:before="0" w:after="240"/>
        <w:jc w:val="both"/>
        <w:rPr>
          <w:rFonts w:ascii="Times New Roman" w:hAnsi="Times New Roman" w:cs="Times New Roman"/>
          <w:b w:val="0"/>
          <w:bCs w:val="0"/>
          <w:color w:val="auto"/>
          <w:sz w:val="22"/>
          <w:szCs w:val="22"/>
          <w:lang w:val="en-GB"/>
        </w:rPr>
      </w:pPr>
      <w:r w:rsidRPr="78396037">
        <w:rPr>
          <w:rFonts w:ascii="Times New Roman" w:hAnsi="Times New Roman" w:cs="Times New Roman"/>
          <w:i/>
          <w:iCs/>
          <w:color w:val="auto"/>
          <w:sz w:val="22"/>
          <w:szCs w:val="22"/>
          <w:lang w:val="en-GB"/>
        </w:rPr>
        <w:t>Impact</w:t>
      </w:r>
      <w:r w:rsidRPr="78396037">
        <w:rPr>
          <w:rFonts w:ascii="Times New Roman" w:hAnsi="Times New Roman" w:cs="Times New Roman"/>
          <w:b w:val="0"/>
          <w:bCs w:val="0"/>
          <w:color w:val="auto"/>
          <w:sz w:val="22"/>
          <w:szCs w:val="22"/>
          <w:lang w:val="en-GB"/>
        </w:rPr>
        <w:t xml:space="preserve">- did the programme bring about change in the lives of the people and </w:t>
      </w:r>
      <w:r w:rsidR="3F4EA7FB" w:rsidRPr="78396037">
        <w:rPr>
          <w:rFonts w:ascii="Times New Roman" w:hAnsi="Times New Roman" w:cs="Times New Roman"/>
          <w:b w:val="0"/>
          <w:bCs w:val="0"/>
          <w:color w:val="auto"/>
          <w:sz w:val="22"/>
          <w:szCs w:val="22"/>
          <w:lang w:val="en-GB"/>
        </w:rPr>
        <w:t>worker</w:t>
      </w:r>
      <w:r w:rsidRPr="78396037">
        <w:rPr>
          <w:rFonts w:ascii="Times New Roman" w:hAnsi="Times New Roman" w:cs="Times New Roman"/>
          <w:b w:val="0"/>
          <w:bCs w:val="0"/>
          <w:color w:val="auto"/>
          <w:sz w:val="22"/>
          <w:szCs w:val="22"/>
          <w:lang w:val="en-GB"/>
        </w:rPr>
        <w:t xml:space="preserve"> communities stated in the </w:t>
      </w:r>
      <w:r w:rsidR="00ED3D13" w:rsidRPr="78396037">
        <w:rPr>
          <w:rFonts w:ascii="Times New Roman" w:hAnsi="Times New Roman" w:cs="Times New Roman"/>
          <w:b w:val="0"/>
          <w:bCs w:val="0"/>
          <w:color w:val="auto"/>
          <w:sz w:val="22"/>
          <w:szCs w:val="22"/>
          <w:lang w:val="en-GB"/>
        </w:rPr>
        <w:t>project’s result framework</w:t>
      </w:r>
      <w:r w:rsidRPr="78396037">
        <w:rPr>
          <w:rFonts w:ascii="Times New Roman" w:hAnsi="Times New Roman" w:cs="Times New Roman"/>
          <w:b w:val="0"/>
          <w:bCs w:val="0"/>
          <w:color w:val="auto"/>
          <w:sz w:val="22"/>
          <w:szCs w:val="22"/>
          <w:lang w:val="en-GB"/>
        </w:rPr>
        <w:t xml:space="preserve">? </w:t>
      </w:r>
    </w:p>
    <w:p w14:paraId="721F92C3" w14:textId="221081C4" w:rsidR="00B91136" w:rsidRPr="00A51453" w:rsidRDefault="00775B6A" w:rsidP="00A51453">
      <w:pPr>
        <w:pStyle w:val="Heading1"/>
        <w:spacing w:before="0" w:after="240"/>
        <w:jc w:val="both"/>
        <w:rPr>
          <w:rFonts w:ascii="Times New Roman" w:hAnsi="Times New Roman" w:cs="Times New Roman"/>
          <w:b w:val="0"/>
          <w:color w:val="auto"/>
          <w:sz w:val="22"/>
          <w:szCs w:val="22"/>
          <w:lang w:val="en-GB"/>
        </w:rPr>
      </w:pPr>
      <w:r w:rsidRPr="00A51453">
        <w:rPr>
          <w:rFonts w:ascii="Times New Roman" w:hAnsi="Times New Roman" w:cs="Times New Roman"/>
          <w:i/>
          <w:color w:val="auto"/>
          <w:sz w:val="22"/>
          <w:szCs w:val="22"/>
          <w:lang w:val="en-GB"/>
        </w:rPr>
        <w:t>Sustainability</w:t>
      </w:r>
      <w:r w:rsidRPr="00A51453">
        <w:rPr>
          <w:rFonts w:ascii="Times New Roman" w:hAnsi="Times New Roman" w:cs="Times New Roman"/>
          <w:b w:val="0"/>
          <w:color w:val="auto"/>
          <w:sz w:val="22"/>
          <w:szCs w:val="22"/>
          <w:lang w:val="en-GB"/>
        </w:rPr>
        <w:t xml:space="preserve"> – did the programme create ownership and bring long lasting changes (people living in poverty, government policy, structure </w:t>
      </w:r>
      <w:r w:rsidR="0031317C" w:rsidRPr="00A51453">
        <w:rPr>
          <w:rFonts w:ascii="Times New Roman" w:hAnsi="Times New Roman" w:cs="Times New Roman"/>
          <w:b w:val="0"/>
          <w:color w:val="auto"/>
          <w:sz w:val="22"/>
          <w:szCs w:val="22"/>
          <w:lang w:val="en-GB"/>
        </w:rPr>
        <w:t xml:space="preserve">and </w:t>
      </w:r>
      <w:r w:rsidRPr="00A51453">
        <w:rPr>
          <w:rFonts w:ascii="Times New Roman" w:hAnsi="Times New Roman" w:cs="Times New Roman"/>
          <w:b w:val="0"/>
          <w:color w:val="auto"/>
          <w:sz w:val="22"/>
          <w:szCs w:val="22"/>
          <w:lang w:val="en-GB"/>
        </w:rPr>
        <w:t>practices and context in the working areas)?</w:t>
      </w:r>
    </w:p>
    <w:p w14:paraId="3D4FCD42" w14:textId="43078FC8" w:rsidR="75383862" w:rsidRDefault="75383862" w:rsidP="75383862">
      <w:pPr>
        <w:jc w:val="both"/>
        <w:rPr>
          <w:rFonts w:eastAsiaTheme="majorEastAsia"/>
          <w:b/>
          <w:bCs/>
          <w:color w:val="FF0000"/>
          <w:lang w:val="en-GB"/>
        </w:rPr>
      </w:pPr>
    </w:p>
    <w:p w14:paraId="21F7F79F" w14:textId="6960FB90" w:rsidR="00174911" w:rsidRPr="00A51453" w:rsidRDefault="00174911" w:rsidP="00F46A82">
      <w:pPr>
        <w:jc w:val="both"/>
        <w:rPr>
          <w:rFonts w:eastAsiaTheme="majorEastAsia"/>
          <w:b/>
          <w:bCs/>
          <w:color w:val="FF0000"/>
          <w:szCs w:val="22"/>
          <w:lang w:val="en-GB"/>
        </w:rPr>
      </w:pPr>
      <w:r w:rsidRPr="00A51453">
        <w:rPr>
          <w:rFonts w:eastAsiaTheme="majorEastAsia"/>
          <w:b/>
          <w:bCs/>
          <w:color w:val="FF0000"/>
          <w:szCs w:val="22"/>
          <w:lang w:val="en-GB"/>
        </w:rPr>
        <w:t>Methodology</w:t>
      </w:r>
    </w:p>
    <w:p w14:paraId="0A95E8EF" w14:textId="4C2746A3" w:rsidR="004819B1" w:rsidRPr="00A51453" w:rsidRDefault="36CB6BC3" w:rsidP="00F46A82">
      <w:pPr>
        <w:jc w:val="both"/>
      </w:pPr>
      <w:r>
        <w:t xml:space="preserve">Consultant will propose </w:t>
      </w:r>
      <w:r w:rsidR="7AEEA148">
        <w:t>a standard quantitative and</w:t>
      </w:r>
      <w:r w:rsidR="00174911">
        <w:t xml:space="preserve"> qualitative data collection </w:t>
      </w:r>
      <w:r w:rsidR="6B5B228C">
        <w:t>strategy that</w:t>
      </w:r>
      <w:r w:rsidR="00174911">
        <w:t xml:space="preserve"> will be applied for the end line </w:t>
      </w:r>
      <w:r w:rsidR="4D9B8BC2">
        <w:t>evaluation regarding the outcome indicators as well as the key questions and OECD DAC</w:t>
      </w:r>
      <w:r w:rsidR="59A1BA95">
        <w:t xml:space="preserve"> standards</w:t>
      </w:r>
      <w:r w:rsidR="00174911">
        <w:t xml:space="preserve">.  </w:t>
      </w:r>
    </w:p>
    <w:p w14:paraId="797EBD33" w14:textId="77777777" w:rsidR="00864F5B" w:rsidRPr="00A51453" w:rsidRDefault="00864F5B" w:rsidP="00F46A82">
      <w:pPr>
        <w:jc w:val="both"/>
        <w:rPr>
          <w:szCs w:val="22"/>
        </w:rPr>
      </w:pPr>
    </w:p>
    <w:p w14:paraId="342D39A7" w14:textId="4409D26A" w:rsidR="00D8061B" w:rsidRPr="00A51453" w:rsidRDefault="00D8061B" w:rsidP="00F46A82">
      <w:pPr>
        <w:jc w:val="both"/>
        <w:rPr>
          <w:rFonts w:eastAsiaTheme="majorEastAsia"/>
          <w:b/>
          <w:bCs/>
          <w:color w:val="FF0000"/>
          <w:szCs w:val="22"/>
          <w:lang w:val="en-GB"/>
        </w:rPr>
      </w:pPr>
      <w:r w:rsidRPr="00A51453">
        <w:rPr>
          <w:rFonts w:eastAsiaTheme="majorEastAsia"/>
          <w:b/>
          <w:bCs/>
          <w:color w:val="FF0000"/>
          <w:szCs w:val="22"/>
          <w:lang w:val="en-GB"/>
        </w:rPr>
        <w:t>Scope of work</w:t>
      </w:r>
    </w:p>
    <w:p w14:paraId="2528B76A" w14:textId="77777777" w:rsidR="00864F5B" w:rsidRPr="00A51453" w:rsidRDefault="00864F5B" w:rsidP="00F46A82">
      <w:pPr>
        <w:jc w:val="both"/>
        <w:rPr>
          <w:rFonts w:eastAsiaTheme="majorEastAsia"/>
          <w:b/>
          <w:bCs/>
          <w:color w:val="FF0000"/>
          <w:szCs w:val="22"/>
          <w:lang w:val="en-GB"/>
        </w:rPr>
      </w:pPr>
    </w:p>
    <w:p w14:paraId="0835BC3B" w14:textId="015FD202" w:rsidR="00174911" w:rsidRPr="00A51453" w:rsidRDefault="00864F5B" w:rsidP="00F46A82">
      <w:pPr>
        <w:jc w:val="both"/>
        <w:rPr>
          <w:rFonts w:eastAsia="Calibri"/>
          <w:szCs w:val="22"/>
          <w:lang w:val="en-GB"/>
        </w:rPr>
      </w:pPr>
      <w:r w:rsidRPr="00A51453">
        <w:rPr>
          <w:rFonts w:eastAsia="Calibri"/>
          <w:szCs w:val="22"/>
          <w:lang w:val="en-GB"/>
        </w:rPr>
        <w:t>C</w:t>
      </w:r>
      <w:r w:rsidR="00174911" w:rsidRPr="00A51453">
        <w:rPr>
          <w:rFonts w:eastAsia="Calibri"/>
          <w:szCs w:val="22"/>
          <w:lang w:val="en-GB"/>
        </w:rPr>
        <w:t xml:space="preserve">onsultant will </w:t>
      </w:r>
      <w:r w:rsidR="00174911" w:rsidRPr="00A51453">
        <w:rPr>
          <w:rFonts w:eastAsia="Calibri"/>
          <w:szCs w:val="22"/>
        </w:rPr>
        <w:t xml:space="preserve">meet with Project Manager and </w:t>
      </w:r>
      <w:r w:rsidR="00D8061B" w:rsidRPr="00A51453">
        <w:rPr>
          <w:rFonts w:eastAsia="Calibri"/>
          <w:szCs w:val="22"/>
        </w:rPr>
        <w:t>with others relevant staffs</w:t>
      </w:r>
      <w:r w:rsidR="00174911" w:rsidRPr="00A51453">
        <w:rPr>
          <w:rFonts w:eastAsia="Calibri"/>
          <w:szCs w:val="22"/>
        </w:rPr>
        <w:t xml:space="preserve"> for initial briefing and discussion regarding TOR. It is expected that </w:t>
      </w:r>
      <w:r w:rsidR="00590A90" w:rsidRPr="00A51453">
        <w:rPr>
          <w:rFonts w:eastAsia="Calibri"/>
          <w:szCs w:val="22"/>
        </w:rPr>
        <w:t>the consultant</w:t>
      </w:r>
      <w:r w:rsidR="00174911" w:rsidRPr="00A51453">
        <w:rPr>
          <w:rFonts w:eastAsia="Calibri"/>
          <w:szCs w:val="22"/>
        </w:rPr>
        <w:t xml:space="preserve"> will design </w:t>
      </w:r>
      <w:r w:rsidR="00ED6C7F" w:rsidRPr="00A51453">
        <w:rPr>
          <w:rFonts w:eastAsia="Calibri"/>
          <w:szCs w:val="22"/>
        </w:rPr>
        <w:t>an evaluation</w:t>
      </w:r>
      <w:r w:rsidR="00174911" w:rsidRPr="00A51453">
        <w:rPr>
          <w:rFonts w:eastAsia="Calibri"/>
          <w:szCs w:val="22"/>
        </w:rPr>
        <w:t xml:space="preserve"> study following OECD-DAC standards: Relevance, </w:t>
      </w:r>
      <w:r w:rsidR="00590A90" w:rsidRPr="00A51453">
        <w:rPr>
          <w:rFonts w:eastAsia="Calibri"/>
          <w:szCs w:val="22"/>
        </w:rPr>
        <w:t xml:space="preserve">Coherence, </w:t>
      </w:r>
      <w:r w:rsidR="00174911" w:rsidRPr="00A51453">
        <w:rPr>
          <w:rFonts w:eastAsia="Calibri"/>
          <w:szCs w:val="22"/>
        </w:rPr>
        <w:t xml:space="preserve">Effectiveness, Efficiency, Impact and </w:t>
      </w:r>
      <w:r w:rsidR="00302A20">
        <w:rPr>
          <w:rFonts w:eastAsia="Calibri"/>
          <w:szCs w:val="22"/>
        </w:rPr>
        <w:t>S</w:t>
      </w:r>
      <w:r w:rsidR="00174911" w:rsidRPr="00A51453">
        <w:rPr>
          <w:rFonts w:eastAsia="Calibri"/>
          <w:szCs w:val="22"/>
        </w:rPr>
        <w:t xml:space="preserve">ustainability. </w:t>
      </w:r>
    </w:p>
    <w:p w14:paraId="4A297498" w14:textId="7CB83BBC" w:rsidR="00174911" w:rsidRPr="00A51453" w:rsidRDefault="00174911" w:rsidP="00F46A82">
      <w:pPr>
        <w:pStyle w:val="Heading3"/>
        <w:pBdr>
          <w:bottom w:val="none" w:sz="0" w:space="0" w:color="auto"/>
        </w:pBdr>
        <w:rPr>
          <w:rFonts w:ascii="Times New Roman" w:hAnsi="Times New Roman" w:cs="Times New Roman"/>
          <w:bCs w:val="0"/>
          <w:color w:val="FF0000"/>
          <w:szCs w:val="22"/>
          <w:lang w:val="en-GB"/>
        </w:rPr>
      </w:pPr>
      <w:r w:rsidRPr="00A51453">
        <w:rPr>
          <w:rFonts w:ascii="Times New Roman" w:eastAsia="Calibri" w:hAnsi="Times New Roman" w:cs="Times New Roman"/>
          <w:b w:val="0"/>
          <w:bCs w:val="0"/>
          <w:i/>
          <w:iCs/>
          <w:szCs w:val="22"/>
          <w:lang w:val="en-GB"/>
        </w:rPr>
        <w:t xml:space="preserve">AAB expects that consultant will make comprehensive </w:t>
      </w:r>
      <w:r w:rsidRPr="00A51453">
        <w:rPr>
          <w:rFonts w:ascii="Times New Roman" w:eastAsia="Calibri" w:hAnsi="Times New Roman" w:cs="Times New Roman"/>
          <w:b w:val="0"/>
          <w:bCs w:val="0"/>
          <w:szCs w:val="22"/>
          <w:lang w:val="en-GB"/>
        </w:rPr>
        <w:t xml:space="preserve">desk review of all relevant documents i.e. project proposal, different reports </w:t>
      </w:r>
      <w:r w:rsidR="00590A90" w:rsidRPr="00A51453">
        <w:rPr>
          <w:rFonts w:ascii="Times New Roman" w:eastAsia="Calibri" w:hAnsi="Times New Roman" w:cs="Times New Roman"/>
          <w:b w:val="0"/>
          <w:bCs w:val="0"/>
          <w:szCs w:val="22"/>
          <w:lang w:val="en-GB"/>
        </w:rPr>
        <w:t xml:space="preserve">(baseline, </w:t>
      </w:r>
      <w:r w:rsidRPr="00A51453">
        <w:rPr>
          <w:rFonts w:ascii="Times New Roman" w:eastAsia="Calibri" w:hAnsi="Times New Roman" w:cs="Times New Roman"/>
          <w:b w:val="0"/>
          <w:bCs w:val="0"/>
          <w:szCs w:val="22"/>
          <w:lang w:val="en-GB"/>
        </w:rPr>
        <w:t>monthly</w:t>
      </w:r>
      <w:r w:rsidR="00590A90" w:rsidRPr="00A51453">
        <w:rPr>
          <w:rFonts w:ascii="Times New Roman" w:eastAsia="Calibri" w:hAnsi="Times New Roman" w:cs="Times New Roman"/>
          <w:b w:val="0"/>
          <w:bCs w:val="0"/>
          <w:szCs w:val="22"/>
          <w:lang w:val="en-GB"/>
        </w:rPr>
        <w:t>, six-monthly, annual)</w:t>
      </w:r>
      <w:r w:rsidRPr="00A51453">
        <w:rPr>
          <w:rFonts w:ascii="Times New Roman" w:eastAsia="Calibri" w:hAnsi="Times New Roman" w:cs="Times New Roman"/>
          <w:b w:val="0"/>
          <w:bCs w:val="0"/>
          <w:szCs w:val="22"/>
          <w:lang w:val="en-GB"/>
        </w:rPr>
        <w:t xml:space="preserve">, Plans and Budget, Financial documents, and other related documents as </w:t>
      </w:r>
      <w:r w:rsidR="00590A90" w:rsidRPr="00A51453">
        <w:rPr>
          <w:rFonts w:ascii="Times New Roman" w:eastAsia="Calibri" w:hAnsi="Times New Roman" w:cs="Times New Roman"/>
          <w:b w:val="0"/>
          <w:bCs w:val="0"/>
          <w:szCs w:val="22"/>
          <w:lang w:val="en-GB"/>
        </w:rPr>
        <w:t xml:space="preserve">necessary. </w:t>
      </w:r>
    </w:p>
    <w:p w14:paraId="2144CB90" w14:textId="77777777" w:rsidR="00174911" w:rsidRPr="00A51453" w:rsidRDefault="00174911" w:rsidP="00F46A82">
      <w:pPr>
        <w:pStyle w:val="Heading3"/>
        <w:pBdr>
          <w:bottom w:val="none" w:sz="0" w:space="0" w:color="auto"/>
        </w:pBdr>
        <w:rPr>
          <w:rFonts w:ascii="Times New Roman" w:hAnsi="Times New Roman" w:cs="Times New Roman"/>
          <w:bCs w:val="0"/>
          <w:color w:val="FF0000"/>
          <w:szCs w:val="22"/>
          <w:lang w:val="en-GB"/>
        </w:rPr>
      </w:pPr>
    </w:p>
    <w:p w14:paraId="3AB11DD6" w14:textId="5F60CE4D" w:rsidR="00303285" w:rsidRPr="00A51453" w:rsidRDefault="00862CA6" w:rsidP="00F46A82">
      <w:pPr>
        <w:jc w:val="both"/>
        <w:rPr>
          <w:rFonts w:eastAsiaTheme="majorEastAsia"/>
          <w:b/>
          <w:bCs/>
          <w:color w:val="FF0000"/>
          <w:szCs w:val="22"/>
          <w:lang w:val="en-GB"/>
        </w:rPr>
      </w:pPr>
      <w:r w:rsidRPr="00A51453">
        <w:rPr>
          <w:rFonts w:eastAsiaTheme="majorEastAsia"/>
          <w:b/>
          <w:bCs/>
          <w:color w:val="FF0000"/>
          <w:szCs w:val="22"/>
          <w:lang w:val="en-GB"/>
        </w:rPr>
        <w:t>Field visit to the project area</w:t>
      </w:r>
    </w:p>
    <w:p w14:paraId="1FD74940" w14:textId="77777777" w:rsidR="00864F5B" w:rsidRPr="00A51453" w:rsidRDefault="00864F5B" w:rsidP="00F46A82">
      <w:pPr>
        <w:jc w:val="both"/>
        <w:rPr>
          <w:rFonts w:eastAsiaTheme="majorEastAsia"/>
          <w:b/>
          <w:bCs/>
          <w:color w:val="FF0000"/>
          <w:szCs w:val="22"/>
          <w:lang w:val="en-GB"/>
        </w:rPr>
      </w:pPr>
    </w:p>
    <w:p w14:paraId="78902D9F" w14:textId="1D6BDA09" w:rsidR="00862CA6" w:rsidRPr="00A51453" w:rsidRDefault="00862CA6" w:rsidP="64A48849">
      <w:pPr>
        <w:jc w:val="both"/>
        <w:rPr>
          <w:rFonts w:eastAsia="Calibri"/>
        </w:rPr>
      </w:pPr>
      <w:r w:rsidRPr="64A48849">
        <w:rPr>
          <w:rFonts w:eastAsia="Calibri"/>
        </w:rPr>
        <w:t xml:space="preserve">The consultant will conduct field visits to the areas and use participatory tools and processes to measure efficiency and effectiveness of outcomes of the project. The </w:t>
      </w:r>
      <w:r w:rsidR="004819B1" w:rsidRPr="64A48849">
        <w:rPr>
          <w:rFonts w:eastAsia="Calibri"/>
        </w:rPr>
        <w:t xml:space="preserve">discussions </w:t>
      </w:r>
      <w:r w:rsidR="00590A90" w:rsidRPr="64A48849">
        <w:rPr>
          <w:rFonts w:eastAsia="Calibri"/>
        </w:rPr>
        <w:t>are to be</w:t>
      </w:r>
      <w:r w:rsidR="004819B1" w:rsidRPr="64A48849">
        <w:rPr>
          <w:rFonts w:eastAsia="Calibri"/>
        </w:rPr>
        <w:t xml:space="preserve"> held with </w:t>
      </w:r>
      <w:r w:rsidR="00590A90" w:rsidRPr="64A48849">
        <w:rPr>
          <w:rFonts w:eastAsia="Calibri"/>
        </w:rPr>
        <w:t>project participants including workers, factory management, partner organization and others, as necessary</w:t>
      </w:r>
      <w:r w:rsidR="00864F5B" w:rsidRPr="64A48849">
        <w:rPr>
          <w:rFonts w:eastAsia="Calibri"/>
        </w:rPr>
        <w:t>.</w:t>
      </w:r>
      <w:r w:rsidRPr="64A48849">
        <w:rPr>
          <w:rFonts w:eastAsia="Calibri"/>
        </w:rPr>
        <w:t xml:space="preserve">  </w:t>
      </w:r>
    </w:p>
    <w:p w14:paraId="7847A8D0" w14:textId="77777777" w:rsidR="00174911" w:rsidRPr="00A51453" w:rsidRDefault="00174911" w:rsidP="00F46A82">
      <w:pPr>
        <w:pStyle w:val="Heading3"/>
        <w:pBdr>
          <w:bottom w:val="none" w:sz="0" w:space="0" w:color="auto"/>
        </w:pBdr>
        <w:rPr>
          <w:rFonts w:ascii="Times New Roman" w:hAnsi="Times New Roman" w:cs="Times New Roman"/>
          <w:bCs w:val="0"/>
          <w:color w:val="FF0000"/>
          <w:szCs w:val="22"/>
          <w:lang w:val="en-GB"/>
        </w:rPr>
      </w:pPr>
    </w:p>
    <w:p w14:paraId="404E49DC" w14:textId="41CD33C3" w:rsidR="00C21000" w:rsidRPr="00A51453" w:rsidRDefault="00B772D1" w:rsidP="00F46A82">
      <w:pPr>
        <w:pStyle w:val="Heading3"/>
        <w:pBdr>
          <w:bottom w:val="none" w:sz="0" w:space="0" w:color="auto"/>
        </w:pBdr>
        <w:rPr>
          <w:rFonts w:ascii="Times New Roman" w:hAnsi="Times New Roman" w:cs="Times New Roman"/>
          <w:bCs w:val="0"/>
          <w:color w:val="FF0000"/>
          <w:szCs w:val="22"/>
          <w:lang w:val="en-GB"/>
        </w:rPr>
      </w:pPr>
      <w:r w:rsidRPr="00A51453">
        <w:rPr>
          <w:rFonts w:ascii="Times New Roman" w:hAnsi="Times New Roman" w:cs="Times New Roman"/>
          <w:bCs w:val="0"/>
          <w:color w:val="FF0000"/>
          <w:szCs w:val="22"/>
          <w:lang w:val="en-GB"/>
        </w:rPr>
        <w:t xml:space="preserve">Responsibility of the </w:t>
      </w:r>
      <w:r w:rsidR="00DB1F29" w:rsidRPr="00A51453">
        <w:rPr>
          <w:rFonts w:ascii="Times New Roman" w:hAnsi="Times New Roman" w:cs="Times New Roman"/>
          <w:bCs w:val="0"/>
          <w:color w:val="FF0000"/>
          <w:szCs w:val="22"/>
          <w:lang w:val="en-GB"/>
        </w:rPr>
        <w:t>C</w:t>
      </w:r>
      <w:r w:rsidR="00AB1B91" w:rsidRPr="00A51453">
        <w:rPr>
          <w:rFonts w:ascii="Times New Roman" w:hAnsi="Times New Roman" w:cs="Times New Roman"/>
          <w:bCs w:val="0"/>
          <w:color w:val="FF0000"/>
          <w:szCs w:val="22"/>
          <w:lang w:val="en-GB"/>
        </w:rPr>
        <w:t>onsultant</w:t>
      </w:r>
      <w:r w:rsidRPr="00A51453">
        <w:rPr>
          <w:rFonts w:ascii="Times New Roman" w:hAnsi="Times New Roman" w:cs="Times New Roman"/>
          <w:bCs w:val="0"/>
          <w:color w:val="FF0000"/>
          <w:szCs w:val="22"/>
          <w:lang w:val="en-GB"/>
        </w:rPr>
        <w:t xml:space="preserve"> </w:t>
      </w:r>
    </w:p>
    <w:p w14:paraId="279D2A11" w14:textId="77777777" w:rsidR="00ED3D13" w:rsidRPr="00A51453" w:rsidRDefault="00ED3D13" w:rsidP="00F46A82">
      <w:pPr>
        <w:jc w:val="both"/>
        <w:rPr>
          <w:szCs w:val="22"/>
          <w:lang w:val="en-GB"/>
        </w:rPr>
      </w:pPr>
    </w:p>
    <w:p w14:paraId="2C405508" w14:textId="0CD890D6" w:rsidR="00E740A7" w:rsidRPr="00A51453" w:rsidRDefault="00670959" w:rsidP="00F46A82">
      <w:pPr>
        <w:pStyle w:val="ListParagraph"/>
        <w:numPr>
          <w:ilvl w:val="0"/>
          <w:numId w:val="15"/>
        </w:numPr>
        <w:spacing w:after="0" w:line="240" w:lineRule="auto"/>
        <w:jc w:val="both"/>
        <w:rPr>
          <w:rFonts w:ascii="Times New Roman" w:hAnsi="Times New Roman"/>
        </w:rPr>
      </w:pPr>
      <w:r w:rsidRPr="78396037">
        <w:rPr>
          <w:rFonts w:ascii="Times New Roman" w:hAnsi="Times New Roman"/>
        </w:rPr>
        <w:lastRenderedPageBreak/>
        <w:t xml:space="preserve">The consultant/firm shall </w:t>
      </w:r>
      <w:r w:rsidR="00432C8A" w:rsidRPr="78396037">
        <w:rPr>
          <w:rFonts w:ascii="Times New Roman" w:hAnsi="Times New Roman"/>
        </w:rPr>
        <w:t xml:space="preserve">sign and </w:t>
      </w:r>
      <w:r w:rsidRPr="78396037">
        <w:rPr>
          <w:rFonts w:ascii="Times New Roman" w:hAnsi="Times New Roman"/>
        </w:rPr>
        <w:t>c</w:t>
      </w:r>
      <w:r w:rsidR="00E740A7" w:rsidRPr="78396037">
        <w:rPr>
          <w:rFonts w:ascii="Times New Roman" w:hAnsi="Times New Roman"/>
        </w:rPr>
        <w:t>ompl</w:t>
      </w:r>
      <w:r w:rsidRPr="78396037">
        <w:rPr>
          <w:rFonts w:ascii="Times New Roman" w:hAnsi="Times New Roman"/>
        </w:rPr>
        <w:t>y</w:t>
      </w:r>
      <w:r w:rsidR="00E740A7" w:rsidRPr="78396037">
        <w:rPr>
          <w:rFonts w:ascii="Times New Roman" w:hAnsi="Times New Roman"/>
        </w:rPr>
        <w:t xml:space="preserve"> with AAB’s organizational policies and procedures, particularly safeguarding policies</w:t>
      </w:r>
      <w:r w:rsidR="00432C8A" w:rsidRPr="78396037">
        <w:rPr>
          <w:rFonts w:ascii="Times New Roman" w:hAnsi="Times New Roman"/>
        </w:rPr>
        <w:t xml:space="preserve"> that include AAB’s Child Protection Policy and AAB’s Prevention of Sexual Exploitation Policy / SHEA policy</w:t>
      </w:r>
      <w:r w:rsidR="00350F0E" w:rsidRPr="78396037">
        <w:rPr>
          <w:rFonts w:ascii="Times New Roman" w:hAnsi="Times New Roman"/>
        </w:rPr>
        <w:t xml:space="preserve"> as well as AAB’s Code of Conduct</w:t>
      </w:r>
      <w:r w:rsidR="00E740A7" w:rsidRPr="78396037">
        <w:rPr>
          <w:rFonts w:ascii="Times New Roman" w:hAnsi="Times New Roman"/>
        </w:rPr>
        <w:t>.</w:t>
      </w:r>
    </w:p>
    <w:p w14:paraId="00C6AB9B" w14:textId="601B8E0E" w:rsidR="007B1028" w:rsidRPr="00A51453" w:rsidRDefault="00670959" w:rsidP="00C76B9B">
      <w:pPr>
        <w:pStyle w:val="ListParagraph"/>
        <w:numPr>
          <w:ilvl w:val="0"/>
          <w:numId w:val="15"/>
        </w:numPr>
        <w:spacing w:after="0" w:line="240" w:lineRule="auto"/>
        <w:jc w:val="both"/>
        <w:rPr>
          <w:rFonts w:ascii="Times New Roman" w:hAnsi="Times New Roman"/>
        </w:rPr>
      </w:pPr>
      <w:r w:rsidRPr="78396037">
        <w:rPr>
          <w:rFonts w:ascii="Times New Roman" w:hAnsi="Times New Roman"/>
        </w:rPr>
        <w:t>The consultant/firm shall a</w:t>
      </w:r>
      <w:r w:rsidR="00E740A7" w:rsidRPr="78396037">
        <w:rPr>
          <w:rFonts w:ascii="Times New Roman" w:hAnsi="Times New Roman"/>
        </w:rPr>
        <w:t xml:space="preserve">dhere to ethical guidelines </w:t>
      </w:r>
      <w:r w:rsidR="00C76B9B" w:rsidRPr="78396037">
        <w:rPr>
          <w:rFonts w:ascii="Times New Roman" w:hAnsi="Times New Roman"/>
        </w:rPr>
        <w:t>regarding</w:t>
      </w:r>
      <w:r w:rsidR="00E740A7" w:rsidRPr="78396037">
        <w:rPr>
          <w:rFonts w:ascii="Times New Roman" w:hAnsi="Times New Roman"/>
        </w:rPr>
        <w:t xml:space="preserve"> </w:t>
      </w:r>
      <w:r w:rsidR="00C76B9B" w:rsidRPr="78396037">
        <w:rPr>
          <w:rFonts w:ascii="Times New Roman" w:hAnsi="Times New Roman"/>
        </w:rPr>
        <w:t>data collection and e</w:t>
      </w:r>
      <w:r w:rsidR="007B1028" w:rsidRPr="78396037">
        <w:rPr>
          <w:rFonts w:ascii="Times New Roman" w:eastAsiaTheme="minorEastAsia" w:hAnsi="Times New Roman"/>
        </w:rPr>
        <w:t>nsure that all data collection activities are gender</w:t>
      </w:r>
      <w:r w:rsidR="00BC6A96" w:rsidRPr="78396037">
        <w:rPr>
          <w:rFonts w:ascii="Times New Roman" w:eastAsiaTheme="minorEastAsia" w:hAnsi="Times New Roman"/>
        </w:rPr>
        <w:t>-</w:t>
      </w:r>
      <w:r w:rsidR="007B1028" w:rsidRPr="78396037">
        <w:rPr>
          <w:rFonts w:ascii="Times New Roman" w:eastAsiaTheme="minorEastAsia" w:hAnsi="Times New Roman"/>
        </w:rPr>
        <w:t>responsive and adolescent</w:t>
      </w:r>
      <w:r w:rsidR="00BC6A96" w:rsidRPr="78396037">
        <w:rPr>
          <w:rFonts w:ascii="Times New Roman" w:eastAsiaTheme="minorEastAsia" w:hAnsi="Times New Roman"/>
        </w:rPr>
        <w:t>-</w:t>
      </w:r>
      <w:r w:rsidR="007B1028" w:rsidRPr="78396037">
        <w:rPr>
          <w:rFonts w:ascii="Times New Roman" w:eastAsiaTheme="minorEastAsia" w:hAnsi="Times New Roman"/>
        </w:rPr>
        <w:t>friendly</w:t>
      </w:r>
      <w:r w:rsidR="00E740A7" w:rsidRPr="78396037">
        <w:rPr>
          <w:rFonts w:ascii="Times New Roman" w:eastAsiaTheme="minorEastAsia" w:hAnsi="Times New Roman"/>
        </w:rPr>
        <w:t>.</w:t>
      </w:r>
    </w:p>
    <w:p w14:paraId="1DABEBFA" w14:textId="3B93D25F" w:rsidR="00C76B9B" w:rsidRPr="00A51453" w:rsidRDefault="00670959" w:rsidP="00C76B9B">
      <w:pPr>
        <w:pStyle w:val="ListParagraph"/>
        <w:numPr>
          <w:ilvl w:val="0"/>
          <w:numId w:val="15"/>
        </w:numPr>
        <w:spacing w:after="0" w:line="240" w:lineRule="auto"/>
        <w:jc w:val="both"/>
        <w:rPr>
          <w:rFonts w:ascii="Times New Roman" w:hAnsi="Times New Roman"/>
        </w:rPr>
      </w:pPr>
      <w:r w:rsidRPr="00A51453">
        <w:rPr>
          <w:rFonts w:ascii="Times New Roman" w:hAnsi="Times New Roman"/>
        </w:rPr>
        <w:t>The consultant/firm m</w:t>
      </w:r>
      <w:r w:rsidR="00C76B9B" w:rsidRPr="00A51453">
        <w:rPr>
          <w:rFonts w:ascii="Times New Roman" w:hAnsi="Times New Roman"/>
        </w:rPr>
        <w:t>ust maintain the confidentiality of all sensitive information obtained during the evaluation, including data, documents, and discussions with stakeholders.</w:t>
      </w:r>
    </w:p>
    <w:p w14:paraId="06FC0EBA" w14:textId="10354F89" w:rsidR="00C76B9B" w:rsidRPr="00A51453" w:rsidRDefault="00670959" w:rsidP="00C76B9B">
      <w:pPr>
        <w:pStyle w:val="ListParagraph"/>
        <w:numPr>
          <w:ilvl w:val="0"/>
          <w:numId w:val="15"/>
        </w:numPr>
        <w:spacing w:after="0" w:line="240" w:lineRule="auto"/>
        <w:jc w:val="both"/>
        <w:rPr>
          <w:rFonts w:ascii="Times New Roman" w:hAnsi="Times New Roman"/>
        </w:rPr>
      </w:pPr>
      <w:r w:rsidRPr="00A51453">
        <w:rPr>
          <w:rFonts w:ascii="Times New Roman" w:hAnsi="Times New Roman"/>
        </w:rPr>
        <w:t xml:space="preserve">The consultant/firm </w:t>
      </w:r>
      <w:r w:rsidR="00C76B9B" w:rsidRPr="00A51453">
        <w:rPr>
          <w:rFonts w:ascii="Times New Roman" w:hAnsi="Times New Roman"/>
        </w:rPr>
        <w:t>must disclose any potential conflicts of interest that may arise during the evaluation and take appropriate measures to mitigate or address them transparently.</w:t>
      </w:r>
    </w:p>
    <w:p w14:paraId="7D156C97" w14:textId="6AD69B88" w:rsidR="00C76B9B" w:rsidRPr="00A51453" w:rsidRDefault="00670959" w:rsidP="00C76B9B">
      <w:pPr>
        <w:pStyle w:val="ListParagraph"/>
        <w:numPr>
          <w:ilvl w:val="0"/>
          <w:numId w:val="15"/>
        </w:numPr>
        <w:spacing w:after="0" w:line="240" w:lineRule="auto"/>
        <w:jc w:val="both"/>
        <w:rPr>
          <w:rFonts w:ascii="Times New Roman" w:hAnsi="Times New Roman"/>
        </w:rPr>
      </w:pPr>
      <w:r w:rsidRPr="00A51453">
        <w:rPr>
          <w:rFonts w:ascii="Times New Roman" w:hAnsi="Times New Roman"/>
        </w:rPr>
        <w:t>The consultant/firm should respect the rights and autonomy of all stakeholders involved in the evaluation, ensuring informed consent, confidentiality, and cultural sensitivity in their interactions.</w:t>
      </w:r>
    </w:p>
    <w:p w14:paraId="412FBFE8" w14:textId="5F7CE651" w:rsidR="00670959" w:rsidRPr="00A51453" w:rsidRDefault="00670959" w:rsidP="00C76B9B">
      <w:pPr>
        <w:pStyle w:val="ListParagraph"/>
        <w:numPr>
          <w:ilvl w:val="0"/>
          <w:numId w:val="15"/>
        </w:numPr>
        <w:spacing w:after="0" w:line="240" w:lineRule="auto"/>
        <w:jc w:val="both"/>
        <w:rPr>
          <w:rFonts w:ascii="Times New Roman" w:hAnsi="Times New Roman"/>
        </w:rPr>
      </w:pPr>
      <w:r w:rsidRPr="00A51453">
        <w:rPr>
          <w:rFonts w:ascii="Times New Roman" w:hAnsi="Times New Roman"/>
        </w:rPr>
        <w:t>The consultant/firm must maintain impartiality and objectivity in their evaluation findings and recommendations, avoiding bias or influence that may compromise the integrity of the evaluation process.</w:t>
      </w:r>
    </w:p>
    <w:p w14:paraId="2F19F102" w14:textId="31AC908A" w:rsidR="00C76B9B" w:rsidRPr="00A51453" w:rsidRDefault="00670959" w:rsidP="00C76B9B">
      <w:pPr>
        <w:pStyle w:val="ListParagraph"/>
        <w:numPr>
          <w:ilvl w:val="0"/>
          <w:numId w:val="15"/>
        </w:numPr>
        <w:spacing w:after="0" w:line="240" w:lineRule="auto"/>
        <w:jc w:val="both"/>
        <w:rPr>
          <w:rFonts w:ascii="Times New Roman" w:hAnsi="Times New Roman"/>
        </w:rPr>
      </w:pPr>
      <w:r w:rsidRPr="00A51453">
        <w:rPr>
          <w:rFonts w:ascii="Times New Roman" w:hAnsi="Times New Roman"/>
        </w:rPr>
        <w:t>The consultant/firm must e</w:t>
      </w:r>
      <w:r w:rsidR="00C76B9B" w:rsidRPr="00A51453">
        <w:rPr>
          <w:rFonts w:ascii="Times New Roman" w:eastAsiaTheme="minorHAnsi" w:hAnsi="Times New Roman"/>
        </w:rPr>
        <w:t xml:space="preserve">nsure that all interview participants, including KIIs, FGD, surveys are paid.  </w:t>
      </w:r>
    </w:p>
    <w:p w14:paraId="4C0E2302" w14:textId="77777777" w:rsidR="00B53F89" w:rsidRPr="00A51453" w:rsidRDefault="00B53F89" w:rsidP="00F46A82">
      <w:pPr>
        <w:pStyle w:val="Default"/>
        <w:ind w:left="360"/>
        <w:jc w:val="both"/>
        <w:rPr>
          <w:rFonts w:ascii="Times New Roman" w:hAnsi="Times New Roman" w:cs="Times New Roman"/>
          <w:color w:val="auto"/>
          <w:sz w:val="22"/>
          <w:szCs w:val="22"/>
        </w:rPr>
      </w:pPr>
    </w:p>
    <w:p w14:paraId="272D2D76" w14:textId="36D784C7" w:rsidR="00213E39" w:rsidRPr="00A51453" w:rsidRDefault="000C65B9" w:rsidP="363F86C0">
      <w:pPr>
        <w:pStyle w:val="Default"/>
        <w:jc w:val="both"/>
        <w:rPr>
          <w:rFonts w:ascii="Times New Roman" w:hAnsi="Times New Roman" w:cs="Times New Roman"/>
          <w:b/>
          <w:bCs/>
          <w:color w:val="FF0000"/>
          <w:sz w:val="22"/>
          <w:szCs w:val="22"/>
        </w:rPr>
      </w:pPr>
      <w:r w:rsidRPr="363F86C0">
        <w:rPr>
          <w:rFonts w:ascii="Times New Roman" w:hAnsi="Times New Roman" w:cs="Times New Roman"/>
          <w:b/>
          <w:bCs/>
          <w:color w:val="FF0000"/>
          <w:sz w:val="22"/>
          <w:szCs w:val="22"/>
        </w:rPr>
        <w:t>Role of AAB and Partner</w:t>
      </w:r>
    </w:p>
    <w:p w14:paraId="050D8C81" w14:textId="77777777" w:rsidR="00ED3D13" w:rsidRPr="00A51453" w:rsidRDefault="00ED3D13" w:rsidP="363F86C0">
      <w:pPr>
        <w:pStyle w:val="Default"/>
        <w:jc w:val="both"/>
        <w:rPr>
          <w:rFonts w:ascii="Times New Roman" w:hAnsi="Times New Roman" w:cs="Times New Roman"/>
          <w:b/>
          <w:bCs/>
          <w:color w:val="auto"/>
          <w:sz w:val="22"/>
          <w:szCs w:val="22"/>
        </w:rPr>
      </w:pPr>
    </w:p>
    <w:p w14:paraId="0B35CC0E" w14:textId="77777777" w:rsidR="00213E39" w:rsidRPr="00A51453" w:rsidRDefault="00213E39" w:rsidP="00F46A82">
      <w:pPr>
        <w:pStyle w:val="Default"/>
        <w:numPr>
          <w:ilvl w:val="0"/>
          <w:numId w:val="16"/>
        </w:numPr>
        <w:jc w:val="both"/>
        <w:rPr>
          <w:rFonts w:ascii="Times New Roman" w:hAnsi="Times New Roman" w:cs="Times New Roman"/>
          <w:color w:val="auto"/>
          <w:sz w:val="22"/>
          <w:szCs w:val="22"/>
        </w:rPr>
      </w:pPr>
      <w:r w:rsidRPr="00A51453">
        <w:rPr>
          <w:rFonts w:ascii="Times New Roman" w:hAnsi="Times New Roman" w:cs="Times New Roman"/>
          <w:color w:val="auto"/>
          <w:sz w:val="22"/>
          <w:szCs w:val="22"/>
        </w:rPr>
        <w:t>Arrange inception and final report sharing workshop.</w:t>
      </w:r>
    </w:p>
    <w:p w14:paraId="29E1F3CD" w14:textId="005A59F6" w:rsidR="00213E39" w:rsidRPr="00A51453" w:rsidRDefault="00213E39" w:rsidP="00F46A82">
      <w:pPr>
        <w:pStyle w:val="Default"/>
        <w:numPr>
          <w:ilvl w:val="0"/>
          <w:numId w:val="16"/>
        </w:numPr>
        <w:jc w:val="both"/>
        <w:rPr>
          <w:rFonts w:ascii="Times New Roman" w:hAnsi="Times New Roman" w:cs="Times New Roman"/>
          <w:color w:val="auto"/>
          <w:sz w:val="22"/>
          <w:szCs w:val="22"/>
        </w:rPr>
      </w:pPr>
      <w:r w:rsidRPr="00A51453">
        <w:rPr>
          <w:rFonts w:ascii="Times New Roman" w:hAnsi="Times New Roman" w:cs="Times New Roman"/>
          <w:color w:val="auto"/>
          <w:sz w:val="22"/>
          <w:szCs w:val="22"/>
        </w:rPr>
        <w:t xml:space="preserve">Provide feedback on the design of implementing </w:t>
      </w:r>
      <w:r w:rsidR="0031317C" w:rsidRPr="00A51453">
        <w:rPr>
          <w:rFonts w:ascii="Times New Roman" w:hAnsi="Times New Roman" w:cs="Times New Roman"/>
          <w:color w:val="auto"/>
          <w:sz w:val="22"/>
          <w:szCs w:val="22"/>
        </w:rPr>
        <w:t>end line</w:t>
      </w:r>
      <w:r w:rsidRPr="00A51453">
        <w:rPr>
          <w:rFonts w:ascii="Times New Roman" w:hAnsi="Times New Roman" w:cs="Times New Roman"/>
          <w:color w:val="auto"/>
          <w:sz w:val="22"/>
          <w:szCs w:val="22"/>
        </w:rPr>
        <w:t xml:space="preserve"> study.</w:t>
      </w:r>
    </w:p>
    <w:p w14:paraId="3689B9F3" w14:textId="219FF4EE" w:rsidR="75383862" w:rsidRPr="0080239A" w:rsidRDefault="00213E39" w:rsidP="75383862">
      <w:pPr>
        <w:pStyle w:val="Default"/>
        <w:numPr>
          <w:ilvl w:val="0"/>
          <w:numId w:val="16"/>
        </w:numPr>
        <w:jc w:val="both"/>
        <w:rPr>
          <w:rFonts w:ascii="Times New Roman" w:hAnsi="Times New Roman" w:cs="Times New Roman"/>
          <w:color w:val="auto"/>
          <w:sz w:val="22"/>
          <w:szCs w:val="22"/>
        </w:rPr>
      </w:pPr>
      <w:r w:rsidRPr="00A51453">
        <w:rPr>
          <w:rFonts w:ascii="Times New Roman" w:hAnsi="Times New Roman" w:cs="Times New Roman"/>
          <w:color w:val="auto"/>
          <w:sz w:val="22"/>
          <w:szCs w:val="22"/>
        </w:rPr>
        <w:t xml:space="preserve">PNGO </w:t>
      </w:r>
      <w:r w:rsidR="00CE573A" w:rsidRPr="00A51453">
        <w:rPr>
          <w:rFonts w:ascii="Times New Roman" w:hAnsi="Times New Roman" w:cs="Times New Roman"/>
          <w:color w:val="auto"/>
          <w:sz w:val="22"/>
          <w:szCs w:val="22"/>
        </w:rPr>
        <w:t xml:space="preserve">will support </w:t>
      </w:r>
      <w:r w:rsidR="00E740A7" w:rsidRPr="00A51453">
        <w:rPr>
          <w:rFonts w:ascii="Times New Roman" w:hAnsi="Times New Roman" w:cs="Times New Roman"/>
          <w:color w:val="auto"/>
          <w:sz w:val="22"/>
          <w:szCs w:val="22"/>
        </w:rPr>
        <w:t>introducing</w:t>
      </w:r>
      <w:r w:rsidR="00D73BDE" w:rsidRPr="00A51453">
        <w:rPr>
          <w:rFonts w:ascii="Times New Roman" w:hAnsi="Times New Roman" w:cs="Times New Roman"/>
          <w:color w:val="auto"/>
          <w:sz w:val="22"/>
          <w:szCs w:val="22"/>
        </w:rPr>
        <w:t xml:space="preserve"> the</w:t>
      </w:r>
      <w:r w:rsidR="002D2916" w:rsidRPr="00A51453">
        <w:rPr>
          <w:rFonts w:ascii="Times New Roman" w:hAnsi="Times New Roman" w:cs="Times New Roman"/>
          <w:color w:val="auto"/>
          <w:sz w:val="22"/>
          <w:szCs w:val="22"/>
        </w:rPr>
        <w:t xml:space="preserve"> project location and stakeholder</w:t>
      </w:r>
      <w:r w:rsidR="00323C25" w:rsidRPr="00A51453">
        <w:rPr>
          <w:rFonts w:ascii="Times New Roman" w:hAnsi="Times New Roman" w:cs="Times New Roman"/>
          <w:color w:val="auto"/>
          <w:sz w:val="22"/>
          <w:szCs w:val="22"/>
        </w:rPr>
        <w:t xml:space="preserve"> with</w:t>
      </w:r>
      <w:r w:rsidR="00D73BDE" w:rsidRPr="00A51453">
        <w:rPr>
          <w:rFonts w:ascii="Times New Roman" w:hAnsi="Times New Roman" w:cs="Times New Roman"/>
          <w:color w:val="auto"/>
          <w:sz w:val="22"/>
          <w:szCs w:val="22"/>
        </w:rPr>
        <w:t xml:space="preserve"> the consultant/firm </w:t>
      </w:r>
      <w:r w:rsidR="002D2916" w:rsidRPr="00A51453">
        <w:rPr>
          <w:rFonts w:ascii="Times New Roman" w:hAnsi="Times New Roman" w:cs="Times New Roman"/>
          <w:color w:val="auto"/>
          <w:sz w:val="22"/>
          <w:szCs w:val="22"/>
        </w:rPr>
        <w:t>and guid</w:t>
      </w:r>
      <w:r w:rsidR="00D73BDE" w:rsidRPr="00A51453">
        <w:rPr>
          <w:rFonts w:ascii="Times New Roman" w:hAnsi="Times New Roman" w:cs="Times New Roman"/>
          <w:color w:val="auto"/>
          <w:sz w:val="22"/>
          <w:szCs w:val="22"/>
        </w:rPr>
        <w:t>e the</w:t>
      </w:r>
      <w:r w:rsidR="00E740A7" w:rsidRPr="00A51453">
        <w:rPr>
          <w:rFonts w:ascii="Times New Roman" w:hAnsi="Times New Roman" w:cs="Times New Roman"/>
          <w:color w:val="auto"/>
          <w:sz w:val="22"/>
          <w:szCs w:val="22"/>
        </w:rPr>
        <w:t>m</w:t>
      </w:r>
      <w:r w:rsidR="00D73BDE" w:rsidRPr="00A51453">
        <w:rPr>
          <w:rFonts w:ascii="Times New Roman" w:hAnsi="Times New Roman" w:cs="Times New Roman"/>
          <w:color w:val="auto"/>
          <w:sz w:val="22"/>
          <w:szCs w:val="22"/>
        </w:rPr>
        <w:t xml:space="preserve"> to collect information</w:t>
      </w:r>
      <w:r w:rsidR="002D2916" w:rsidRPr="00A51453">
        <w:rPr>
          <w:rFonts w:ascii="Times New Roman" w:hAnsi="Times New Roman" w:cs="Times New Roman"/>
          <w:color w:val="auto"/>
          <w:sz w:val="22"/>
          <w:szCs w:val="22"/>
        </w:rPr>
        <w:t>.</w:t>
      </w:r>
    </w:p>
    <w:p w14:paraId="6C1EDA7D" w14:textId="47215488" w:rsidR="75383862" w:rsidRDefault="75383862" w:rsidP="75383862">
      <w:pPr>
        <w:jc w:val="both"/>
        <w:rPr>
          <w:rFonts w:eastAsiaTheme="minorEastAsia"/>
          <w:b/>
          <w:bCs/>
          <w:color w:val="FF0000"/>
        </w:rPr>
      </w:pPr>
    </w:p>
    <w:p w14:paraId="11938A29" w14:textId="72F5A7FC" w:rsidR="00D8061B" w:rsidRPr="00A51453" w:rsidRDefault="00D8061B" w:rsidP="00F46A82">
      <w:pPr>
        <w:jc w:val="both"/>
        <w:rPr>
          <w:rFonts w:eastAsiaTheme="minorHAnsi"/>
          <w:b/>
          <w:color w:val="FF0000"/>
          <w:szCs w:val="22"/>
        </w:rPr>
      </w:pPr>
      <w:r w:rsidRPr="00A51453">
        <w:rPr>
          <w:rFonts w:eastAsiaTheme="minorHAnsi"/>
          <w:b/>
          <w:color w:val="FF0000"/>
          <w:szCs w:val="22"/>
        </w:rPr>
        <w:t xml:space="preserve">Specific </w:t>
      </w:r>
      <w:r w:rsidR="004819B1" w:rsidRPr="00A51453">
        <w:rPr>
          <w:rFonts w:eastAsiaTheme="minorHAnsi"/>
          <w:b/>
          <w:color w:val="FF0000"/>
          <w:szCs w:val="22"/>
        </w:rPr>
        <w:t>deliverable</w:t>
      </w:r>
    </w:p>
    <w:p w14:paraId="094F78A1" w14:textId="77777777" w:rsidR="00303285" w:rsidRPr="00A51453" w:rsidRDefault="00303285" w:rsidP="00F46A82">
      <w:pPr>
        <w:jc w:val="both"/>
        <w:rPr>
          <w:rFonts w:eastAsiaTheme="minorHAnsi"/>
          <w:b/>
          <w:color w:val="FF0000"/>
          <w:szCs w:val="22"/>
        </w:rPr>
      </w:pPr>
    </w:p>
    <w:p w14:paraId="5DC5D4F4" w14:textId="27BB2769" w:rsidR="00D8061B" w:rsidRPr="00A51453" w:rsidRDefault="00D8061B" w:rsidP="00F46A82">
      <w:pPr>
        <w:jc w:val="both"/>
      </w:pPr>
      <w:r w:rsidRPr="363F86C0">
        <w:rPr>
          <w:b/>
          <w:bCs/>
        </w:rPr>
        <w:t>Deliverable-1</w:t>
      </w:r>
      <w:r>
        <w:t xml:space="preserve"> Consultant will submit the final evaluation report</w:t>
      </w:r>
      <w:r w:rsidR="00350F0E">
        <w:t xml:space="preserve">, that shall include case studies, </w:t>
      </w:r>
      <w:r>
        <w:t xml:space="preserve">to ActionAid Bangladesh in both </w:t>
      </w:r>
      <w:r w:rsidR="00350F0E">
        <w:t xml:space="preserve">printable </w:t>
      </w:r>
      <w:r>
        <w:t xml:space="preserve">electronic version and signed hard copy. The report should be very precise, must answer each outcome of the project.   </w:t>
      </w:r>
    </w:p>
    <w:p w14:paraId="098772FB" w14:textId="6B23871F" w:rsidR="00D8061B" w:rsidRPr="00A51453" w:rsidRDefault="00D8061B" w:rsidP="00F46A82">
      <w:pPr>
        <w:jc w:val="both"/>
        <w:rPr>
          <w:b/>
          <w:szCs w:val="22"/>
          <w:lang w:val="en-GB"/>
        </w:rPr>
      </w:pPr>
      <w:r w:rsidRPr="00A51453">
        <w:rPr>
          <w:b/>
          <w:szCs w:val="22"/>
          <w:lang w:val="en-GB"/>
        </w:rPr>
        <w:t xml:space="preserve">Deliverable-2: </w:t>
      </w:r>
      <w:r w:rsidRPr="00A51453">
        <w:rPr>
          <w:szCs w:val="22"/>
          <w:lang w:val="en-GB"/>
        </w:rPr>
        <w:t>The consultant will also deliver a high-quality Power-Point presentation before finalizing the main report</w:t>
      </w:r>
      <w:r w:rsidR="00C5468A" w:rsidRPr="00A51453">
        <w:rPr>
          <w:szCs w:val="22"/>
          <w:lang w:val="en-GB"/>
        </w:rPr>
        <w:t>.</w:t>
      </w:r>
    </w:p>
    <w:p w14:paraId="028770C0" w14:textId="3FD0A46F" w:rsidR="00D8061B" w:rsidRPr="00FF534B" w:rsidRDefault="4A67E4CC" w:rsidP="6A9CEA9E">
      <w:pPr>
        <w:rPr>
          <w:lang w:val="en-GB"/>
        </w:rPr>
      </w:pPr>
      <w:r w:rsidRPr="6A9CEA9E">
        <w:rPr>
          <w:b/>
          <w:bCs/>
          <w:lang w:val="en-GB"/>
        </w:rPr>
        <w:t>Deliverable</w:t>
      </w:r>
      <w:r w:rsidRPr="3D22BB47">
        <w:rPr>
          <w:b/>
          <w:bCs/>
          <w:lang w:val="en-GB"/>
        </w:rPr>
        <w:t xml:space="preserve"> </w:t>
      </w:r>
      <w:r w:rsidRPr="0E622407">
        <w:rPr>
          <w:b/>
          <w:bCs/>
          <w:lang w:val="en-GB"/>
        </w:rPr>
        <w:t>3</w:t>
      </w:r>
      <w:r w:rsidRPr="74F33060">
        <w:rPr>
          <w:b/>
          <w:bCs/>
          <w:lang w:val="en-GB"/>
        </w:rPr>
        <w:t>-:</w:t>
      </w:r>
      <w:r w:rsidRPr="6B80A0AF">
        <w:rPr>
          <w:b/>
          <w:bCs/>
          <w:lang w:val="en-GB"/>
        </w:rPr>
        <w:t xml:space="preserve"> </w:t>
      </w:r>
      <w:r w:rsidRPr="00FF534B">
        <w:rPr>
          <w:lang w:val="en-GB"/>
        </w:rPr>
        <w:t xml:space="preserve">Consultant will share </w:t>
      </w:r>
      <w:r w:rsidR="234ABCD5" w:rsidRPr="00FF534B">
        <w:rPr>
          <w:lang w:val="en-GB"/>
        </w:rPr>
        <w:t xml:space="preserve">an </w:t>
      </w:r>
      <w:r w:rsidRPr="00FF534B">
        <w:rPr>
          <w:lang w:val="en-GB"/>
        </w:rPr>
        <w:t>evidence brief</w:t>
      </w:r>
      <w:r w:rsidR="4122506A" w:rsidRPr="00FF534B">
        <w:rPr>
          <w:lang w:val="en-GB"/>
        </w:rPr>
        <w:t xml:space="preserve"> (</w:t>
      </w:r>
      <w:proofErr w:type="gramStart"/>
      <w:r w:rsidR="4122506A" w:rsidRPr="00FF534B">
        <w:rPr>
          <w:lang w:val="en-GB"/>
        </w:rPr>
        <w:t>4-5 page</w:t>
      </w:r>
      <w:proofErr w:type="gramEnd"/>
      <w:r w:rsidR="4122506A" w:rsidRPr="00FF534B">
        <w:rPr>
          <w:lang w:val="en-GB"/>
        </w:rPr>
        <w:t xml:space="preserve"> max.)</w:t>
      </w:r>
      <w:r w:rsidR="13CCCC68" w:rsidRPr="00FF534B">
        <w:rPr>
          <w:lang w:val="en-GB"/>
        </w:rPr>
        <w:t xml:space="preserve"> </w:t>
      </w:r>
      <w:r w:rsidR="18017E69" w:rsidRPr="00FF534B">
        <w:rPr>
          <w:lang w:val="en-GB"/>
        </w:rPr>
        <w:t xml:space="preserve">based on </w:t>
      </w:r>
      <w:r w:rsidR="0A74C6D5" w:rsidRPr="00FF534B">
        <w:rPr>
          <w:lang w:val="en-GB"/>
        </w:rPr>
        <w:t>major content of the final report and findings of evaluation</w:t>
      </w:r>
      <w:r w:rsidR="18017E69" w:rsidRPr="00FF534B">
        <w:rPr>
          <w:lang w:val="en-GB"/>
        </w:rPr>
        <w:t>.</w:t>
      </w:r>
    </w:p>
    <w:p w14:paraId="572F7534" w14:textId="24B974EA" w:rsidR="75383862" w:rsidRDefault="75383862" w:rsidP="75383862">
      <w:pPr>
        <w:pStyle w:val="Heading3"/>
        <w:pBdr>
          <w:bottom w:val="none" w:sz="0" w:space="0" w:color="auto"/>
        </w:pBdr>
        <w:rPr>
          <w:rFonts w:ascii="Times New Roman" w:hAnsi="Times New Roman" w:cs="Times New Roman"/>
          <w:color w:val="FF0000"/>
          <w:lang w:val="en-GB"/>
        </w:rPr>
      </w:pPr>
    </w:p>
    <w:p w14:paraId="674F22C7" w14:textId="67675727" w:rsidR="00C8039A" w:rsidRPr="00A51453" w:rsidRDefault="000C65B9" w:rsidP="00F46A82">
      <w:pPr>
        <w:pStyle w:val="Heading3"/>
        <w:pBdr>
          <w:bottom w:val="none" w:sz="0" w:space="0" w:color="auto"/>
        </w:pBdr>
        <w:rPr>
          <w:rFonts w:ascii="Times New Roman" w:hAnsi="Times New Roman" w:cs="Times New Roman"/>
          <w:bCs w:val="0"/>
          <w:color w:val="FF0000"/>
          <w:szCs w:val="22"/>
          <w:lang w:val="en-GB"/>
        </w:rPr>
      </w:pPr>
      <w:r w:rsidRPr="00A51453">
        <w:rPr>
          <w:rFonts w:ascii="Times New Roman" w:hAnsi="Times New Roman" w:cs="Times New Roman"/>
          <w:bCs w:val="0"/>
          <w:color w:val="FF0000"/>
          <w:szCs w:val="22"/>
          <w:lang w:val="en-GB"/>
        </w:rPr>
        <w:t xml:space="preserve">Duration </w:t>
      </w:r>
      <w:r w:rsidR="0031317C" w:rsidRPr="00A51453">
        <w:rPr>
          <w:rFonts w:ascii="Times New Roman" w:hAnsi="Times New Roman" w:cs="Times New Roman"/>
          <w:bCs w:val="0"/>
          <w:color w:val="FF0000"/>
          <w:szCs w:val="22"/>
          <w:lang w:val="en-GB"/>
        </w:rPr>
        <w:t xml:space="preserve">and </w:t>
      </w:r>
      <w:r w:rsidRPr="00A51453">
        <w:rPr>
          <w:rFonts w:ascii="Times New Roman" w:hAnsi="Times New Roman" w:cs="Times New Roman"/>
          <w:bCs w:val="0"/>
          <w:color w:val="FF0000"/>
          <w:szCs w:val="22"/>
          <w:lang w:val="en-GB"/>
        </w:rPr>
        <w:t>Timeline</w:t>
      </w:r>
    </w:p>
    <w:p w14:paraId="1592B9F2" w14:textId="77777777" w:rsidR="00ED3D13" w:rsidRPr="00A51453" w:rsidRDefault="00ED3D13" w:rsidP="00F46A82">
      <w:pPr>
        <w:pStyle w:val="Default"/>
        <w:jc w:val="both"/>
        <w:rPr>
          <w:rFonts w:ascii="Times New Roman" w:hAnsi="Times New Roman" w:cs="Times New Roman"/>
          <w:color w:val="auto"/>
          <w:sz w:val="22"/>
          <w:szCs w:val="22"/>
        </w:rPr>
      </w:pPr>
    </w:p>
    <w:p w14:paraId="61F61EC8" w14:textId="7CA8BEC3" w:rsidR="00C8039A" w:rsidRPr="00A51453" w:rsidRDefault="00C8039A" w:rsidP="00F46A82">
      <w:pPr>
        <w:pStyle w:val="Default"/>
        <w:jc w:val="both"/>
        <w:rPr>
          <w:rFonts w:ascii="Times New Roman" w:hAnsi="Times New Roman" w:cs="Times New Roman"/>
          <w:color w:val="auto"/>
          <w:sz w:val="22"/>
          <w:szCs w:val="22"/>
        </w:rPr>
      </w:pPr>
      <w:r w:rsidRPr="00A51453">
        <w:rPr>
          <w:rFonts w:ascii="Times New Roman" w:hAnsi="Times New Roman" w:cs="Times New Roman"/>
          <w:color w:val="auto"/>
          <w:sz w:val="22"/>
          <w:szCs w:val="22"/>
        </w:rPr>
        <w:t xml:space="preserve">It is expected that the </w:t>
      </w:r>
      <w:r w:rsidR="0031317C" w:rsidRPr="00A51453">
        <w:rPr>
          <w:rFonts w:ascii="Times New Roman" w:hAnsi="Times New Roman" w:cs="Times New Roman"/>
          <w:color w:val="auto"/>
          <w:sz w:val="22"/>
          <w:szCs w:val="22"/>
        </w:rPr>
        <w:t>end line</w:t>
      </w:r>
      <w:r w:rsidRPr="00A51453">
        <w:rPr>
          <w:rFonts w:ascii="Times New Roman" w:hAnsi="Times New Roman" w:cs="Times New Roman"/>
          <w:color w:val="auto"/>
          <w:sz w:val="22"/>
          <w:szCs w:val="22"/>
        </w:rPr>
        <w:t xml:space="preserve"> study will be completed within </w:t>
      </w:r>
      <w:r w:rsidR="0091298D">
        <w:rPr>
          <w:rFonts w:ascii="Times New Roman" w:hAnsi="Times New Roman" w:cs="Times New Roman"/>
          <w:color w:val="auto"/>
          <w:sz w:val="22"/>
          <w:szCs w:val="22"/>
        </w:rPr>
        <w:t>30</w:t>
      </w:r>
      <w:r w:rsidRPr="00A51453">
        <w:rPr>
          <w:rFonts w:ascii="Times New Roman" w:hAnsi="Times New Roman" w:cs="Times New Roman"/>
          <w:color w:val="auto"/>
          <w:sz w:val="22"/>
          <w:szCs w:val="22"/>
        </w:rPr>
        <w:t xml:space="preserve"> working days. The </w:t>
      </w:r>
      <w:r w:rsidR="00864F5B" w:rsidRPr="00A51453">
        <w:rPr>
          <w:rFonts w:ascii="Times New Roman" w:hAnsi="Times New Roman" w:cs="Times New Roman"/>
          <w:color w:val="auto"/>
          <w:sz w:val="22"/>
          <w:szCs w:val="22"/>
        </w:rPr>
        <w:t>duration will</w:t>
      </w:r>
      <w:r w:rsidRPr="00A51453">
        <w:rPr>
          <w:rFonts w:ascii="Times New Roman" w:hAnsi="Times New Roman" w:cs="Times New Roman"/>
          <w:color w:val="auto"/>
          <w:sz w:val="22"/>
          <w:szCs w:val="22"/>
        </w:rPr>
        <w:t xml:space="preserve"> be decided upon discussion between both </w:t>
      </w:r>
      <w:r w:rsidR="00974422" w:rsidRPr="00A51453">
        <w:rPr>
          <w:rFonts w:ascii="Times New Roman" w:hAnsi="Times New Roman" w:cs="Times New Roman"/>
          <w:color w:val="auto"/>
          <w:sz w:val="22"/>
          <w:szCs w:val="22"/>
        </w:rPr>
        <w:t>parties,</w:t>
      </w:r>
      <w:r w:rsidRPr="00A51453">
        <w:rPr>
          <w:rFonts w:ascii="Times New Roman" w:hAnsi="Times New Roman" w:cs="Times New Roman"/>
          <w:color w:val="auto"/>
          <w:sz w:val="22"/>
          <w:szCs w:val="22"/>
        </w:rPr>
        <w:t xml:space="preserve"> but it is </w:t>
      </w:r>
      <w:r w:rsidR="005826DF" w:rsidRPr="00A51453">
        <w:rPr>
          <w:rFonts w:ascii="Times New Roman" w:hAnsi="Times New Roman" w:cs="Times New Roman"/>
          <w:color w:val="auto"/>
          <w:sz w:val="22"/>
          <w:szCs w:val="22"/>
        </w:rPr>
        <w:t>desired</w:t>
      </w:r>
      <w:r w:rsidRPr="00A51453">
        <w:rPr>
          <w:rFonts w:ascii="Times New Roman" w:hAnsi="Times New Roman" w:cs="Times New Roman"/>
          <w:color w:val="auto"/>
          <w:sz w:val="22"/>
          <w:szCs w:val="22"/>
        </w:rPr>
        <w:t xml:space="preserve"> that </w:t>
      </w:r>
      <w:r w:rsidR="0009315D" w:rsidRPr="00A51453">
        <w:rPr>
          <w:rFonts w:ascii="Times New Roman" w:hAnsi="Times New Roman" w:cs="Times New Roman"/>
          <w:color w:val="auto"/>
          <w:sz w:val="22"/>
          <w:szCs w:val="22"/>
        </w:rPr>
        <w:t>the whole task</w:t>
      </w:r>
      <w:r w:rsidR="00302A20">
        <w:rPr>
          <w:rFonts w:ascii="Times New Roman" w:hAnsi="Times New Roman" w:cs="Times New Roman"/>
          <w:color w:val="auto"/>
          <w:sz w:val="22"/>
          <w:szCs w:val="22"/>
        </w:rPr>
        <w:t xml:space="preserve"> shall</w:t>
      </w:r>
      <w:r w:rsidR="0009315D" w:rsidRPr="00A51453">
        <w:rPr>
          <w:rFonts w:ascii="Times New Roman" w:hAnsi="Times New Roman" w:cs="Times New Roman"/>
          <w:color w:val="auto"/>
          <w:sz w:val="22"/>
          <w:szCs w:val="22"/>
        </w:rPr>
        <w:t xml:space="preserve"> be completed within </w:t>
      </w:r>
      <w:r w:rsidR="00C5468A" w:rsidRPr="00A51453">
        <w:rPr>
          <w:rFonts w:ascii="Times New Roman" w:hAnsi="Times New Roman" w:cs="Times New Roman"/>
          <w:color w:val="auto"/>
          <w:sz w:val="22"/>
          <w:szCs w:val="22"/>
        </w:rPr>
        <w:t>3</w:t>
      </w:r>
      <w:r w:rsidR="004819B1" w:rsidRPr="00A51453">
        <w:rPr>
          <w:rFonts w:ascii="Times New Roman" w:hAnsi="Times New Roman" w:cs="Times New Roman"/>
          <w:color w:val="auto"/>
          <w:sz w:val="22"/>
          <w:szCs w:val="22"/>
        </w:rPr>
        <w:t>0 days from</w:t>
      </w:r>
      <w:r w:rsidRPr="00A51453">
        <w:rPr>
          <w:rFonts w:ascii="Times New Roman" w:hAnsi="Times New Roman" w:cs="Times New Roman"/>
          <w:color w:val="auto"/>
          <w:sz w:val="22"/>
          <w:szCs w:val="22"/>
        </w:rPr>
        <w:t xml:space="preserve"> the starting date.</w:t>
      </w:r>
    </w:p>
    <w:p w14:paraId="35EACECB" w14:textId="77777777" w:rsidR="00ED3D13" w:rsidRDefault="00ED3D13" w:rsidP="00F46A82">
      <w:pPr>
        <w:pStyle w:val="Default"/>
        <w:jc w:val="both"/>
        <w:rPr>
          <w:rFonts w:ascii="Times New Roman" w:hAnsi="Times New Roman" w:cs="Times New Roman"/>
          <w:color w:val="auto"/>
          <w:sz w:val="22"/>
          <w:szCs w:val="22"/>
        </w:rPr>
      </w:pPr>
    </w:p>
    <w:p w14:paraId="58628D99" w14:textId="1E525441" w:rsidR="00F434C0" w:rsidRPr="00A51453" w:rsidRDefault="000C65B9" w:rsidP="00F46A82">
      <w:pPr>
        <w:pStyle w:val="Heading3"/>
        <w:pBdr>
          <w:bottom w:val="none" w:sz="0" w:space="0" w:color="auto"/>
        </w:pBdr>
        <w:rPr>
          <w:rFonts w:ascii="Times New Roman" w:hAnsi="Times New Roman" w:cs="Times New Roman"/>
          <w:bCs w:val="0"/>
          <w:color w:val="FF0000"/>
          <w:szCs w:val="22"/>
          <w:lang w:val="en-GB"/>
        </w:rPr>
      </w:pPr>
      <w:r w:rsidRPr="00A51453">
        <w:rPr>
          <w:rFonts w:ascii="Times New Roman" w:hAnsi="Times New Roman" w:cs="Times New Roman"/>
          <w:bCs w:val="0"/>
          <w:color w:val="FF0000"/>
          <w:szCs w:val="22"/>
          <w:lang w:val="en-GB"/>
        </w:rPr>
        <w:t>Key Contact and Report</w:t>
      </w:r>
    </w:p>
    <w:p w14:paraId="57771143" w14:textId="77777777" w:rsidR="00ED3D13" w:rsidRPr="00A51453" w:rsidRDefault="00ED3D13" w:rsidP="00F46A82">
      <w:pPr>
        <w:jc w:val="both"/>
        <w:rPr>
          <w:szCs w:val="22"/>
          <w:lang w:val="en-GB"/>
        </w:rPr>
      </w:pPr>
    </w:p>
    <w:p w14:paraId="57DEFCF9" w14:textId="2969957B" w:rsidR="00F15B18" w:rsidRPr="00A51453" w:rsidRDefault="00ED3D13" w:rsidP="00F46A82">
      <w:pPr>
        <w:pStyle w:val="ListParagraph"/>
        <w:tabs>
          <w:tab w:val="left" w:pos="180"/>
        </w:tabs>
        <w:spacing w:after="0" w:line="240" w:lineRule="auto"/>
        <w:ind w:left="0"/>
        <w:jc w:val="both"/>
        <w:rPr>
          <w:rFonts w:ascii="Times New Roman" w:hAnsi="Times New Roman"/>
        </w:rPr>
      </w:pPr>
      <w:r w:rsidRPr="00A51453">
        <w:rPr>
          <w:rFonts w:ascii="Times New Roman" w:hAnsi="Times New Roman"/>
        </w:rPr>
        <w:t>The c</w:t>
      </w:r>
      <w:r w:rsidR="00F15B18" w:rsidRPr="00A51453">
        <w:rPr>
          <w:rFonts w:ascii="Times New Roman" w:hAnsi="Times New Roman"/>
        </w:rPr>
        <w:t xml:space="preserve">onsultant will </w:t>
      </w:r>
      <w:r w:rsidR="00302A20" w:rsidRPr="00A51453">
        <w:rPr>
          <w:rFonts w:ascii="Times New Roman" w:hAnsi="Times New Roman"/>
        </w:rPr>
        <w:t>work closely</w:t>
      </w:r>
      <w:r w:rsidR="00F15B18" w:rsidRPr="00A51453">
        <w:rPr>
          <w:rFonts w:ascii="Times New Roman" w:hAnsi="Times New Roman"/>
        </w:rPr>
        <w:t xml:space="preserve"> with the Project Manager </w:t>
      </w:r>
      <w:r w:rsidR="008D7773" w:rsidRPr="00A51453">
        <w:rPr>
          <w:rFonts w:ascii="Times New Roman" w:hAnsi="Times New Roman"/>
        </w:rPr>
        <w:t xml:space="preserve">and </w:t>
      </w:r>
      <w:r w:rsidR="1BD6E25A" w:rsidRPr="75383862">
        <w:rPr>
          <w:rFonts w:ascii="Times New Roman" w:hAnsi="Times New Roman"/>
        </w:rPr>
        <w:t>MEAL</w:t>
      </w:r>
      <w:r w:rsidR="008D7773" w:rsidRPr="75383862">
        <w:rPr>
          <w:rFonts w:ascii="Times New Roman" w:hAnsi="Times New Roman"/>
        </w:rPr>
        <w:t xml:space="preserve"> </w:t>
      </w:r>
      <w:r w:rsidR="77C61EA3" w:rsidRPr="75383862">
        <w:rPr>
          <w:rFonts w:ascii="Times New Roman" w:hAnsi="Times New Roman"/>
        </w:rPr>
        <w:t>F</w:t>
      </w:r>
      <w:r w:rsidR="008D7773" w:rsidRPr="00A51453">
        <w:rPr>
          <w:rFonts w:ascii="Times New Roman" w:hAnsi="Times New Roman"/>
        </w:rPr>
        <w:t>ocal</w:t>
      </w:r>
      <w:r w:rsidR="00F15B18" w:rsidRPr="00A51453">
        <w:rPr>
          <w:rFonts w:ascii="Times New Roman" w:hAnsi="Times New Roman"/>
        </w:rPr>
        <w:t xml:space="preserve"> of the Project</w:t>
      </w:r>
      <w:r w:rsidR="008D7773" w:rsidRPr="00A51453">
        <w:rPr>
          <w:rFonts w:ascii="Times New Roman" w:hAnsi="Times New Roman"/>
        </w:rPr>
        <w:t>.</w:t>
      </w:r>
    </w:p>
    <w:p w14:paraId="37A884F3" w14:textId="77777777" w:rsidR="00C5468A" w:rsidRPr="00A51453" w:rsidRDefault="00C5468A" w:rsidP="00F46A82">
      <w:pPr>
        <w:jc w:val="both"/>
        <w:rPr>
          <w:b/>
          <w:color w:val="FF0000"/>
          <w:szCs w:val="22"/>
        </w:rPr>
      </w:pPr>
    </w:p>
    <w:p w14:paraId="229DAC64" w14:textId="3869387A" w:rsidR="00181685" w:rsidRPr="00A51453" w:rsidRDefault="00A93BCC" w:rsidP="00F46A82">
      <w:pPr>
        <w:jc w:val="both"/>
        <w:rPr>
          <w:b/>
          <w:color w:val="FF0000"/>
          <w:szCs w:val="22"/>
        </w:rPr>
      </w:pPr>
      <w:r w:rsidRPr="00A51453">
        <w:rPr>
          <w:b/>
          <w:color w:val="FF0000"/>
          <w:szCs w:val="22"/>
        </w:rPr>
        <w:t>Competence Required</w:t>
      </w:r>
    </w:p>
    <w:p w14:paraId="330910B2" w14:textId="5476E586" w:rsidR="00A93BCC" w:rsidRPr="00A51453" w:rsidRDefault="00A93BCC" w:rsidP="00F46A82">
      <w:pPr>
        <w:jc w:val="both"/>
        <w:rPr>
          <w:b/>
          <w:color w:val="FF0000"/>
          <w:szCs w:val="22"/>
        </w:rPr>
      </w:pPr>
    </w:p>
    <w:p w14:paraId="7DD24AF6" w14:textId="77777777" w:rsidR="00A93BCC" w:rsidRPr="00A51453" w:rsidRDefault="00A93BCC" w:rsidP="00F46A82">
      <w:pPr>
        <w:jc w:val="both"/>
        <w:rPr>
          <w:szCs w:val="22"/>
        </w:rPr>
      </w:pPr>
      <w:r w:rsidRPr="00A51453">
        <w:rPr>
          <w:szCs w:val="22"/>
        </w:rPr>
        <w:t>Qualification and Experiences</w:t>
      </w:r>
    </w:p>
    <w:p w14:paraId="0792B874" w14:textId="585867CE" w:rsidR="00A93BCC" w:rsidRPr="00A51453" w:rsidRDefault="00A93BCC" w:rsidP="00F46A82">
      <w:pPr>
        <w:pStyle w:val="ListParagraph"/>
        <w:numPr>
          <w:ilvl w:val="0"/>
          <w:numId w:val="6"/>
        </w:numPr>
        <w:spacing w:after="0" w:line="240" w:lineRule="auto"/>
        <w:jc w:val="both"/>
        <w:rPr>
          <w:rFonts w:ascii="Times New Roman" w:hAnsi="Times New Roman"/>
          <w:b/>
        </w:rPr>
      </w:pPr>
      <w:r w:rsidRPr="00A51453">
        <w:rPr>
          <w:rFonts w:ascii="Times New Roman" w:hAnsi="Times New Roman"/>
        </w:rPr>
        <w:t xml:space="preserve">Good knowledge and understanding </w:t>
      </w:r>
      <w:r w:rsidR="005826DF" w:rsidRPr="00A51453">
        <w:rPr>
          <w:rFonts w:ascii="Times New Roman" w:hAnsi="Times New Roman"/>
        </w:rPr>
        <w:t>of</w:t>
      </w:r>
      <w:r w:rsidRPr="00A51453">
        <w:rPr>
          <w:rFonts w:ascii="Times New Roman" w:hAnsi="Times New Roman"/>
        </w:rPr>
        <w:t xml:space="preserve"> </w:t>
      </w:r>
      <w:r w:rsidR="005826DF" w:rsidRPr="00A51453">
        <w:rPr>
          <w:rFonts w:ascii="Times New Roman" w:hAnsi="Times New Roman"/>
        </w:rPr>
        <w:t>Labor</w:t>
      </w:r>
      <w:r w:rsidRPr="00A51453">
        <w:rPr>
          <w:rFonts w:ascii="Times New Roman" w:hAnsi="Times New Roman"/>
        </w:rPr>
        <w:t xml:space="preserve"> law</w:t>
      </w:r>
      <w:r w:rsidR="005826DF">
        <w:rPr>
          <w:rFonts w:ascii="Times New Roman" w:hAnsi="Times New Roman"/>
        </w:rPr>
        <w:t>s</w:t>
      </w:r>
      <w:r w:rsidRPr="00A51453">
        <w:rPr>
          <w:rFonts w:ascii="Times New Roman" w:hAnsi="Times New Roman"/>
        </w:rPr>
        <w:t xml:space="preserve"> </w:t>
      </w:r>
      <w:r w:rsidR="0031317C" w:rsidRPr="00A51453">
        <w:rPr>
          <w:rFonts w:ascii="Times New Roman" w:hAnsi="Times New Roman"/>
        </w:rPr>
        <w:t xml:space="preserve">and </w:t>
      </w:r>
      <w:r w:rsidRPr="00A51453">
        <w:rPr>
          <w:rFonts w:ascii="Times New Roman" w:hAnsi="Times New Roman"/>
        </w:rPr>
        <w:t>polic</w:t>
      </w:r>
      <w:r w:rsidR="005826DF">
        <w:rPr>
          <w:rFonts w:ascii="Times New Roman" w:hAnsi="Times New Roman"/>
        </w:rPr>
        <w:t>ies</w:t>
      </w:r>
      <w:r w:rsidRPr="00A51453">
        <w:rPr>
          <w:rFonts w:ascii="Times New Roman" w:hAnsi="Times New Roman"/>
        </w:rPr>
        <w:t>.</w:t>
      </w:r>
    </w:p>
    <w:p w14:paraId="22BB0200" w14:textId="698902C9" w:rsidR="00A93BCC" w:rsidRPr="00A51453" w:rsidRDefault="00A93BCC" w:rsidP="00F46A82">
      <w:pPr>
        <w:pStyle w:val="ListParagraph"/>
        <w:numPr>
          <w:ilvl w:val="0"/>
          <w:numId w:val="6"/>
        </w:numPr>
        <w:spacing w:after="0" w:line="240" w:lineRule="auto"/>
        <w:jc w:val="both"/>
        <w:rPr>
          <w:rFonts w:ascii="Times New Roman" w:hAnsi="Times New Roman"/>
          <w:b/>
        </w:rPr>
      </w:pPr>
      <w:r w:rsidRPr="00A51453">
        <w:rPr>
          <w:rFonts w:ascii="Times New Roman" w:hAnsi="Times New Roman"/>
        </w:rPr>
        <w:t xml:space="preserve">Track record in developing and conducting similar types of </w:t>
      </w:r>
      <w:r w:rsidR="0031317C" w:rsidRPr="00A51453">
        <w:rPr>
          <w:rFonts w:ascii="Times New Roman" w:hAnsi="Times New Roman"/>
        </w:rPr>
        <w:t>end line</w:t>
      </w:r>
      <w:r w:rsidRPr="00A51453">
        <w:rPr>
          <w:rFonts w:ascii="Times New Roman" w:hAnsi="Times New Roman"/>
        </w:rPr>
        <w:t xml:space="preserve"> survey</w:t>
      </w:r>
      <w:r w:rsidR="00C5468A" w:rsidRPr="00A51453">
        <w:rPr>
          <w:rFonts w:ascii="Times New Roman" w:hAnsi="Times New Roman"/>
        </w:rPr>
        <w:t>s</w:t>
      </w:r>
      <w:r w:rsidRPr="00A51453">
        <w:rPr>
          <w:rFonts w:ascii="Times New Roman" w:hAnsi="Times New Roman"/>
        </w:rPr>
        <w:t xml:space="preserve"> including qualitative and quantitative data </w:t>
      </w:r>
      <w:r w:rsidR="005826DF" w:rsidRPr="00A51453">
        <w:rPr>
          <w:rFonts w:ascii="Times New Roman" w:hAnsi="Times New Roman"/>
        </w:rPr>
        <w:t>collection</w:t>
      </w:r>
      <w:r w:rsidR="65315EAC" w:rsidRPr="75383862">
        <w:rPr>
          <w:rFonts w:ascii="Times New Roman" w:hAnsi="Times New Roman"/>
        </w:rPr>
        <w:t xml:space="preserve"> following OECD-DAC standards</w:t>
      </w:r>
      <w:r w:rsidR="005826DF" w:rsidRPr="00A51453">
        <w:rPr>
          <w:rFonts w:ascii="Times New Roman" w:hAnsi="Times New Roman"/>
        </w:rPr>
        <w:t>.</w:t>
      </w:r>
    </w:p>
    <w:p w14:paraId="25B94631" w14:textId="73C65EC1" w:rsidR="00A93BCC" w:rsidRPr="00A51453" w:rsidRDefault="00A93BCC" w:rsidP="00F46A82">
      <w:pPr>
        <w:pStyle w:val="ListParagraph"/>
        <w:numPr>
          <w:ilvl w:val="0"/>
          <w:numId w:val="6"/>
        </w:numPr>
        <w:spacing w:after="0" w:line="240" w:lineRule="auto"/>
        <w:jc w:val="both"/>
        <w:rPr>
          <w:rFonts w:ascii="Times New Roman" w:hAnsi="Times New Roman"/>
        </w:rPr>
      </w:pPr>
      <w:r w:rsidRPr="00A51453">
        <w:rPr>
          <w:rFonts w:ascii="Times New Roman" w:hAnsi="Times New Roman"/>
        </w:rPr>
        <w:t>Demonstrated experience in quantitative and qualitative data analysis</w:t>
      </w:r>
      <w:r w:rsidR="005826DF">
        <w:rPr>
          <w:rFonts w:ascii="Times New Roman" w:hAnsi="Times New Roman"/>
        </w:rPr>
        <w:t xml:space="preserve">. </w:t>
      </w:r>
    </w:p>
    <w:p w14:paraId="453B78B8" w14:textId="1C2E1577" w:rsidR="00A93BCC" w:rsidRDefault="00A93BCC" w:rsidP="00F46A82">
      <w:pPr>
        <w:pStyle w:val="ListParagraph"/>
        <w:numPr>
          <w:ilvl w:val="0"/>
          <w:numId w:val="6"/>
        </w:numPr>
        <w:spacing w:after="0" w:line="240" w:lineRule="auto"/>
        <w:jc w:val="both"/>
        <w:rPr>
          <w:rFonts w:ascii="Times New Roman" w:hAnsi="Times New Roman"/>
        </w:rPr>
      </w:pPr>
      <w:r w:rsidRPr="00A51453">
        <w:rPr>
          <w:rFonts w:ascii="Times New Roman" w:hAnsi="Times New Roman"/>
        </w:rPr>
        <w:t>Previous experience working with garments workers, factories, Trade unions using participatory approaches</w:t>
      </w:r>
      <w:r w:rsidR="005826DF">
        <w:rPr>
          <w:rFonts w:ascii="Times New Roman" w:hAnsi="Times New Roman"/>
        </w:rPr>
        <w:t>.</w:t>
      </w:r>
    </w:p>
    <w:p w14:paraId="0E241458" w14:textId="2352427C" w:rsidR="00350F0E" w:rsidRPr="00A51453" w:rsidRDefault="00350F0E" w:rsidP="00F46A82">
      <w:pPr>
        <w:pStyle w:val="ListParagraph"/>
        <w:numPr>
          <w:ilvl w:val="0"/>
          <w:numId w:val="6"/>
        </w:numPr>
        <w:spacing w:after="0" w:line="240" w:lineRule="auto"/>
        <w:jc w:val="both"/>
        <w:rPr>
          <w:rFonts w:ascii="Times New Roman" w:hAnsi="Times New Roman"/>
        </w:rPr>
      </w:pPr>
      <w:r w:rsidRPr="38A21C0A">
        <w:rPr>
          <w:rFonts w:ascii="Times New Roman" w:hAnsi="Times New Roman"/>
        </w:rPr>
        <w:t>Previous experience and knowledge in gender and women’s rights analysis</w:t>
      </w:r>
    </w:p>
    <w:p w14:paraId="46E1FFD2" w14:textId="2EFA39BE" w:rsidR="00A93BCC" w:rsidRPr="00A51453" w:rsidRDefault="00A93BCC" w:rsidP="00F46A82">
      <w:pPr>
        <w:pStyle w:val="ListParagraph"/>
        <w:numPr>
          <w:ilvl w:val="0"/>
          <w:numId w:val="5"/>
        </w:numPr>
        <w:spacing w:after="0" w:line="240" w:lineRule="auto"/>
        <w:jc w:val="both"/>
        <w:rPr>
          <w:rFonts w:ascii="Times New Roman" w:hAnsi="Times New Roman"/>
        </w:rPr>
      </w:pPr>
      <w:r w:rsidRPr="00A51453">
        <w:rPr>
          <w:rFonts w:ascii="Times New Roman" w:hAnsi="Times New Roman"/>
        </w:rPr>
        <w:t>Ability to write high quality, clear, concise reports in English</w:t>
      </w:r>
      <w:r w:rsidR="005826DF">
        <w:rPr>
          <w:rFonts w:ascii="Times New Roman" w:hAnsi="Times New Roman"/>
        </w:rPr>
        <w:t>.</w:t>
      </w:r>
      <w:r w:rsidRPr="00A51453">
        <w:rPr>
          <w:rFonts w:ascii="Times New Roman" w:hAnsi="Times New Roman"/>
        </w:rPr>
        <w:t xml:space="preserve"> </w:t>
      </w:r>
    </w:p>
    <w:p w14:paraId="671FF0B5" w14:textId="0786FAEE" w:rsidR="00A93BCC" w:rsidRPr="00A51453" w:rsidRDefault="00A93BCC" w:rsidP="00F46A82">
      <w:pPr>
        <w:pStyle w:val="ListParagraph"/>
        <w:numPr>
          <w:ilvl w:val="0"/>
          <w:numId w:val="5"/>
        </w:numPr>
        <w:spacing w:after="0" w:line="240" w:lineRule="auto"/>
        <w:jc w:val="both"/>
        <w:rPr>
          <w:rFonts w:ascii="Times New Roman" w:hAnsi="Times New Roman"/>
        </w:rPr>
      </w:pPr>
      <w:r w:rsidRPr="00A51453">
        <w:rPr>
          <w:rFonts w:ascii="Times New Roman" w:hAnsi="Times New Roman"/>
        </w:rPr>
        <w:lastRenderedPageBreak/>
        <w:t xml:space="preserve">Must have minimum of </w:t>
      </w:r>
      <w:r w:rsidR="0031317C" w:rsidRPr="00A51453">
        <w:rPr>
          <w:rFonts w:ascii="Times New Roman" w:hAnsi="Times New Roman"/>
        </w:rPr>
        <w:t xml:space="preserve">five </w:t>
      </w:r>
      <w:r w:rsidRPr="00A51453">
        <w:rPr>
          <w:rFonts w:ascii="Times New Roman" w:hAnsi="Times New Roman"/>
        </w:rPr>
        <w:t xml:space="preserve">years of overall experience to </w:t>
      </w:r>
      <w:r w:rsidR="005826DF" w:rsidRPr="00A51453">
        <w:rPr>
          <w:rFonts w:ascii="Times New Roman" w:hAnsi="Times New Roman"/>
        </w:rPr>
        <w:t xml:space="preserve">work </w:t>
      </w:r>
      <w:r w:rsidR="005826DF">
        <w:rPr>
          <w:rFonts w:ascii="Times New Roman" w:hAnsi="Times New Roman"/>
        </w:rPr>
        <w:t>in</w:t>
      </w:r>
      <w:r w:rsidR="005826DF" w:rsidRPr="00A51453">
        <w:rPr>
          <w:rFonts w:ascii="Times New Roman" w:hAnsi="Times New Roman"/>
        </w:rPr>
        <w:t xml:space="preserve"> a</w:t>
      </w:r>
      <w:r w:rsidRPr="00A51453">
        <w:rPr>
          <w:rFonts w:ascii="Times New Roman" w:hAnsi="Times New Roman"/>
        </w:rPr>
        <w:t xml:space="preserve"> donor funded project or </w:t>
      </w:r>
      <w:r w:rsidR="005826DF" w:rsidRPr="00A51453">
        <w:rPr>
          <w:rFonts w:ascii="Times New Roman" w:hAnsi="Times New Roman"/>
        </w:rPr>
        <w:t>organization</w:t>
      </w:r>
      <w:r w:rsidR="005826DF">
        <w:rPr>
          <w:rFonts w:ascii="Times New Roman" w:hAnsi="Times New Roman"/>
        </w:rPr>
        <w:t xml:space="preserve"> </w:t>
      </w:r>
      <w:r w:rsidRPr="00A51453">
        <w:rPr>
          <w:rFonts w:ascii="Times New Roman" w:hAnsi="Times New Roman"/>
        </w:rPr>
        <w:t>/national or international organization/ international donor, etc.</w:t>
      </w:r>
    </w:p>
    <w:p w14:paraId="4F622C4A" w14:textId="77777777" w:rsidR="00A93BCC" w:rsidRPr="00A51453" w:rsidRDefault="00A93BCC" w:rsidP="00F46A82">
      <w:pPr>
        <w:ind w:left="360"/>
        <w:jc w:val="both"/>
        <w:rPr>
          <w:szCs w:val="22"/>
          <w:highlight w:val="yellow"/>
        </w:rPr>
      </w:pPr>
    </w:p>
    <w:p w14:paraId="38D73495" w14:textId="729A12DE" w:rsidR="00A93BCC" w:rsidRPr="00A51453" w:rsidRDefault="00A93BCC" w:rsidP="00F46A82">
      <w:pPr>
        <w:jc w:val="both"/>
        <w:rPr>
          <w:szCs w:val="22"/>
        </w:rPr>
      </w:pPr>
      <w:r w:rsidRPr="0060610C">
        <w:rPr>
          <w:i/>
          <w:iCs/>
          <w:szCs w:val="22"/>
          <w:u w:val="single"/>
        </w:rPr>
        <w:t>Note:</w:t>
      </w:r>
      <w:r w:rsidRPr="00A51453">
        <w:rPr>
          <w:szCs w:val="22"/>
        </w:rPr>
        <w:t xml:space="preserve"> consulting firm/bidder must submit the necessary documentation to substantiate above eligible criteria. Those who do not meet the minimum eligibility criteria shall not be considered for further survey.</w:t>
      </w:r>
    </w:p>
    <w:p w14:paraId="0654BE16" w14:textId="77777777" w:rsidR="00C8039A" w:rsidRPr="00A51453" w:rsidRDefault="00C8039A" w:rsidP="00F46A82">
      <w:pPr>
        <w:pStyle w:val="Default"/>
        <w:jc w:val="both"/>
        <w:rPr>
          <w:rFonts w:ascii="Times New Roman" w:hAnsi="Times New Roman" w:cs="Times New Roman"/>
          <w:color w:val="auto"/>
          <w:sz w:val="22"/>
          <w:szCs w:val="22"/>
        </w:rPr>
      </w:pPr>
    </w:p>
    <w:p w14:paraId="7C0D0CA8" w14:textId="1058EA17" w:rsidR="00891097" w:rsidRPr="00A51453" w:rsidRDefault="000C65B9" w:rsidP="00F46A82">
      <w:pPr>
        <w:pStyle w:val="Heading3"/>
        <w:pBdr>
          <w:bottom w:val="none" w:sz="0" w:space="0" w:color="auto"/>
        </w:pBdr>
        <w:rPr>
          <w:rFonts w:ascii="Times New Roman" w:hAnsi="Times New Roman" w:cs="Times New Roman"/>
          <w:bCs w:val="0"/>
          <w:color w:val="FF0000"/>
          <w:szCs w:val="22"/>
          <w:lang w:val="en-GB"/>
        </w:rPr>
      </w:pPr>
      <w:r w:rsidRPr="00A51453">
        <w:rPr>
          <w:rFonts w:ascii="Times New Roman" w:hAnsi="Times New Roman" w:cs="Times New Roman"/>
          <w:bCs w:val="0"/>
          <w:color w:val="FF0000"/>
          <w:szCs w:val="22"/>
          <w:lang w:val="en-GB"/>
        </w:rPr>
        <w:t>General</w:t>
      </w:r>
      <w:r w:rsidR="005F071B" w:rsidRPr="00A51453">
        <w:rPr>
          <w:rFonts w:ascii="Times New Roman" w:hAnsi="Times New Roman" w:cs="Times New Roman"/>
          <w:bCs w:val="0"/>
          <w:color w:val="FF0000"/>
          <w:szCs w:val="22"/>
          <w:lang w:val="en-GB"/>
        </w:rPr>
        <w:t xml:space="preserve"> Rules to Follow</w:t>
      </w:r>
    </w:p>
    <w:p w14:paraId="3E192CB4" w14:textId="77777777" w:rsidR="009C785B" w:rsidRPr="00A51453" w:rsidRDefault="009C785B" w:rsidP="00F46A82">
      <w:pPr>
        <w:jc w:val="both"/>
        <w:rPr>
          <w:szCs w:val="22"/>
          <w:lang w:val="en-GB"/>
        </w:rPr>
      </w:pPr>
    </w:p>
    <w:p w14:paraId="1502B8A5" w14:textId="50DD81F1" w:rsidR="00806620" w:rsidRPr="00A51453" w:rsidRDefault="00806620" w:rsidP="00F46A82">
      <w:pPr>
        <w:pStyle w:val="ListParagraph"/>
        <w:numPr>
          <w:ilvl w:val="0"/>
          <w:numId w:val="18"/>
        </w:numPr>
        <w:spacing w:after="0" w:line="240" w:lineRule="auto"/>
        <w:jc w:val="both"/>
        <w:rPr>
          <w:rFonts w:ascii="Times New Roman" w:hAnsi="Times New Roman"/>
          <w:bCs/>
          <w:lang w:val="en-GB"/>
        </w:rPr>
      </w:pPr>
      <w:r w:rsidRPr="00A51453">
        <w:rPr>
          <w:rFonts w:ascii="Times New Roman" w:hAnsi="Times New Roman"/>
          <w:lang w:val="en-GB"/>
        </w:rPr>
        <w:t>Required logistic support as prescribed in the agreement, will be provided by ActionAid Bangladesh</w:t>
      </w:r>
    </w:p>
    <w:p w14:paraId="1BAB91DA" w14:textId="77777777" w:rsidR="00891097" w:rsidRPr="00A51453" w:rsidRDefault="00891097" w:rsidP="00F46A82">
      <w:pPr>
        <w:numPr>
          <w:ilvl w:val="0"/>
          <w:numId w:val="17"/>
        </w:numPr>
        <w:jc w:val="both"/>
        <w:rPr>
          <w:szCs w:val="22"/>
          <w:lang w:val="en-GB"/>
        </w:rPr>
      </w:pPr>
      <w:r w:rsidRPr="00A51453">
        <w:rPr>
          <w:szCs w:val="22"/>
          <w:lang w:val="en-GB"/>
        </w:rPr>
        <w:t>All documents prepared during the assignment will be treated as ActionAid Bangladesh property.</w:t>
      </w:r>
    </w:p>
    <w:p w14:paraId="4D3FEA26" w14:textId="34D383AF" w:rsidR="00891097" w:rsidRPr="00A51453" w:rsidRDefault="0031317C" w:rsidP="00F46A82">
      <w:pPr>
        <w:numPr>
          <w:ilvl w:val="0"/>
          <w:numId w:val="17"/>
        </w:numPr>
        <w:jc w:val="both"/>
        <w:rPr>
          <w:szCs w:val="22"/>
          <w:lang w:val="en-GB"/>
        </w:rPr>
      </w:pPr>
      <w:r w:rsidRPr="00A51453">
        <w:rPr>
          <w:szCs w:val="22"/>
          <w:lang w:val="en-GB"/>
        </w:rPr>
        <w:t>If</w:t>
      </w:r>
      <w:r w:rsidR="00891097" w:rsidRPr="00A51453">
        <w:rPr>
          <w:szCs w:val="22"/>
          <w:lang w:val="en-GB"/>
        </w:rPr>
        <w:t xml:space="preserve">, additional time is required to complete the contract, over and above that previously agreed to, without changing the scope of work, then it </w:t>
      </w:r>
      <w:r w:rsidR="000403A6" w:rsidRPr="00A51453">
        <w:rPr>
          <w:szCs w:val="22"/>
          <w:lang w:val="en-GB"/>
        </w:rPr>
        <w:t>must</w:t>
      </w:r>
      <w:r w:rsidR="00891097" w:rsidRPr="00A51453">
        <w:rPr>
          <w:szCs w:val="22"/>
          <w:lang w:val="en-GB"/>
        </w:rPr>
        <w:t xml:space="preserve"> be agreed by ActionAid Bangladesh in writing.</w:t>
      </w:r>
    </w:p>
    <w:p w14:paraId="21EFDC86" w14:textId="77777777" w:rsidR="001C2ED2" w:rsidRDefault="001C2ED2" w:rsidP="00F46A82">
      <w:pPr>
        <w:numPr>
          <w:ilvl w:val="0"/>
          <w:numId w:val="17"/>
        </w:numPr>
        <w:jc w:val="both"/>
        <w:rPr>
          <w:szCs w:val="22"/>
          <w:lang w:val="en-GB"/>
        </w:rPr>
      </w:pPr>
      <w:r w:rsidRPr="00A51453">
        <w:rPr>
          <w:szCs w:val="22"/>
          <w:lang w:val="en-GB"/>
        </w:rPr>
        <w:t>Consultant/consulting organization shall be bound to pay back the full money to AAB in case of any deviation, dissatisfaction of quality and other point mentioned in the agreement.</w:t>
      </w:r>
    </w:p>
    <w:p w14:paraId="3262D2D9" w14:textId="77777777" w:rsidR="007C5A19" w:rsidRDefault="007C5A19" w:rsidP="007C5A19">
      <w:pPr>
        <w:jc w:val="both"/>
        <w:rPr>
          <w:szCs w:val="22"/>
          <w:lang w:val="en-GB"/>
        </w:rPr>
      </w:pPr>
    </w:p>
    <w:p w14:paraId="12F7BAD7" w14:textId="0649A8CA" w:rsidR="00CD30A6" w:rsidRPr="00F81BB3" w:rsidRDefault="00CD30A6" w:rsidP="00F81BB3">
      <w:pPr>
        <w:spacing w:after="240"/>
        <w:jc w:val="both"/>
        <w:rPr>
          <w:b/>
          <w:bCs/>
          <w:color w:val="FF0000"/>
          <w:szCs w:val="22"/>
          <w:lang w:val="en-GB"/>
        </w:rPr>
      </w:pPr>
      <w:r w:rsidRPr="00F81BB3">
        <w:rPr>
          <w:b/>
          <w:bCs/>
          <w:color w:val="FF0000"/>
          <w:szCs w:val="22"/>
          <w:lang w:val="en-GB"/>
        </w:rPr>
        <w:t>Consultancy Fee</w:t>
      </w:r>
    </w:p>
    <w:p w14:paraId="6A02B6F9" w14:textId="4BEB0A52" w:rsidR="007C5A19" w:rsidRPr="00A51453" w:rsidRDefault="007C5A19" w:rsidP="007C5A19">
      <w:pPr>
        <w:jc w:val="both"/>
        <w:rPr>
          <w:szCs w:val="22"/>
          <w:lang w:val="en-GB"/>
        </w:rPr>
      </w:pPr>
      <w:r w:rsidRPr="007C5A19">
        <w:rPr>
          <w:szCs w:val="22"/>
          <w:lang w:val="en-GB"/>
        </w:rPr>
        <w:t xml:space="preserve">The consultancy fee for the services outlined herein shall be </w:t>
      </w:r>
      <w:r>
        <w:rPr>
          <w:szCs w:val="22"/>
          <w:lang w:val="en-GB"/>
        </w:rPr>
        <w:t>BD</w:t>
      </w:r>
      <w:r w:rsidR="00CD30A6">
        <w:rPr>
          <w:szCs w:val="22"/>
          <w:lang w:val="en-GB"/>
        </w:rPr>
        <w:t>T 500,000/-</w:t>
      </w:r>
      <w:r w:rsidRPr="007C5A19">
        <w:rPr>
          <w:szCs w:val="22"/>
          <w:lang w:val="en-GB"/>
        </w:rPr>
        <w:t xml:space="preserve"> </w:t>
      </w:r>
      <w:r w:rsidR="00CD30A6">
        <w:rPr>
          <w:szCs w:val="22"/>
          <w:lang w:val="en-GB"/>
        </w:rPr>
        <w:t>in</w:t>
      </w:r>
      <w:r w:rsidRPr="007C5A19">
        <w:rPr>
          <w:szCs w:val="22"/>
          <w:lang w:val="en-GB"/>
        </w:rPr>
        <w:t xml:space="preserve">clusive of </w:t>
      </w:r>
      <w:r w:rsidR="00CD30A6">
        <w:rPr>
          <w:szCs w:val="22"/>
          <w:lang w:val="en-GB"/>
        </w:rPr>
        <w:t>all</w:t>
      </w:r>
      <w:r w:rsidRPr="007C5A19">
        <w:rPr>
          <w:szCs w:val="22"/>
          <w:lang w:val="en-GB"/>
        </w:rPr>
        <w:t xml:space="preserve"> applicable </w:t>
      </w:r>
      <w:r w:rsidR="00CD30A6">
        <w:rPr>
          <w:szCs w:val="22"/>
          <w:lang w:val="en-GB"/>
        </w:rPr>
        <w:t xml:space="preserve">VAT &amp; </w:t>
      </w:r>
      <w:r w:rsidRPr="007C5A19">
        <w:rPr>
          <w:szCs w:val="22"/>
          <w:lang w:val="en-GB"/>
        </w:rPr>
        <w:t>taxes</w:t>
      </w:r>
      <w:r w:rsidR="00CD30A6">
        <w:rPr>
          <w:szCs w:val="22"/>
          <w:lang w:val="en-GB"/>
        </w:rPr>
        <w:t xml:space="preserve">. </w:t>
      </w:r>
    </w:p>
    <w:p w14:paraId="186C119F" w14:textId="77777777" w:rsidR="00721C03" w:rsidRPr="00A51453" w:rsidRDefault="00721C03" w:rsidP="00F46A82">
      <w:pPr>
        <w:pStyle w:val="Default"/>
        <w:jc w:val="both"/>
        <w:rPr>
          <w:rFonts w:ascii="Times New Roman" w:hAnsi="Times New Roman" w:cs="Times New Roman"/>
          <w:color w:val="auto"/>
          <w:sz w:val="22"/>
          <w:szCs w:val="22"/>
          <w:lang w:val="en-GB"/>
        </w:rPr>
      </w:pPr>
    </w:p>
    <w:p w14:paraId="55E47D3D" w14:textId="77777777" w:rsidR="00BB00DE" w:rsidRPr="00A51453" w:rsidRDefault="00C717E2" w:rsidP="00F46A82">
      <w:pPr>
        <w:pStyle w:val="Heading3"/>
        <w:pBdr>
          <w:bottom w:val="none" w:sz="0" w:space="0" w:color="auto"/>
        </w:pBdr>
        <w:rPr>
          <w:rFonts w:ascii="Times New Roman" w:hAnsi="Times New Roman" w:cs="Times New Roman"/>
          <w:bCs w:val="0"/>
          <w:color w:val="FF0000"/>
          <w:szCs w:val="22"/>
          <w:lang w:val="en-GB"/>
        </w:rPr>
      </w:pPr>
      <w:r w:rsidRPr="00A51453">
        <w:rPr>
          <w:rFonts w:ascii="Times New Roman" w:hAnsi="Times New Roman" w:cs="Times New Roman"/>
          <w:bCs w:val="0"/>
          <w:color w:val="FF0000"/>
          <w:szCs w:val="22"/>
          <w:lang w:val="en-GB"/>
        </w:rPr>
        <w:t xml:space="preserve">Mode of payment    </w:t>
      </w:r>
    </w:p>
    <w:p w14:paraId="3513A66C" w14:textId="228EA88A" w:rsidR="00C717E2" w:rsidRPr="00A51453" w:rsidRDefault="00C717E2" w:rsidP="00F46A82">
      <w:pPr>
        <w:pStyle w:val="Heading3"/>
        <w:pBdr>
          <w:bottom w:val="none" w:sz="0" w:space="0" w:color="auto"/>
        </w:pBdr>
        <w:rPr>
          <w:rFonts w:ascii="Times New Roman" w:hAnsi="Times New Roman" w:cs="Times New Roman"/>
          <w:bCs w:val="0"/>
          <w:color w:val="FF0000"/>
          <w:szCs w:val="22"/>
          <w:lang w:val="en-GB"/>
        </w:rPr>
      </w:pPr>
      <w:r w:rsidRPr="00A51453">
        <w:rPr>
          <w:rFonts w:ascii="Times New Roman" w:hAnsi="Times New Roman" w:cs="Times New Roman"/>
          <w:bCs w:val="0"/>
          <w:color w:val="FF0000"/>
          <w:szCs w:val="22"/>
          <w:lang w:val="en-GB"/>
        </w:rPr>
        <w:t xml:space="preserve">                                                                                         </w:t>
      </w:r>
    </w:p>
    <w:p w14:paraId="4DE447A3" w14:textId="77777777" w:rsidR="00C717E2" w:rsidRPr="00A51453" w:rsidRDefault="00C717E2" w:rsidP="00F46A82">
      <w:pPr>
        <w:jc w:val="both"/>
        <w:rPr>
          <w:szCs w:val="22"/>
          <w:lang w:val="en-GB"/>
        </w:rPr>
      </w:pPr>
      <w:r w:rsidRPr="00A51453">
        <w:rPr>
          <w:szCs w:val="22"/>
          <w:lang w:val="en-GB"/>
        </w:rPr>
        <w:t>The payment will be done according to the following time frame/arrangement:</w:t>
      </w:r>
    </w:p>
    <w:p w14:paraId="499D2037" w14:textId="77777777" w:rsidR="00C717E2" w:rsidRPr="00A51453" w:rsidRDefault="00C717E2" w:rsidP="00F46A82">
      <w:pPr>
        <w:jc w:val="both"/>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2880"/>
        <w:gridCol w:w="4480"/>
      </w:tblGrid>
      <w:tr w:rsidR="00C717E2" w:rsidRPr="00A51453" w14:paraId="6952AEDE" w14:textId="77777777" w:rsidTr="5866A5FA">
        <w:tc>
          <w:tcPr>
            <w:tcW w:w="1885" w:type="dxa"/>
          </w:tcPr>
          <w:p w14:paraId="2BE9BC51" w14:textId="77777777" w:rsidR="00C717E2" w:rsidRPr="00A51453" w:rsidRDefault="00C717E2" w:rsidP="00F46A82">
            <w:pPr>
              <w:rPr>
                <w:b/>
                <w:szCs w:val="22"/>
                <w:lang w:val="en-GB"/>
              </w:rPr>
            </w:pPr>
            <w:r w:rsidRPr="00A51453">
              <w:rPr>
                <w:b/>
                <w:szCs w:val="22"/>
                <w:lang w:val="en-GB"/>
              </w:rPr>
              <w:t>Instalments</w:t>
            </w:r>
          </w:p>
        </w:tc>
        <w:tc>
          <w:tcPr>
            <w:tcW w:w="2880" w:type="dxa"/>
          </w:tcPr>
          <w:p w14:paraId="40EA3D34" w14:textId="77777777" w:rsidR="00C717E2" w:rsidRPr="00A51453" w:rsidRDefault="00C717E2" w:rsidP="00F46A82">
            <w:pPr>
              <w:rPr>
                <w:b/>
                <w:szCs w:val="22"/>
                <w:lang w:val="en-GB"/>
              </w:rPr>
            </w:pPr>
            <w:r w:rsidRPr="00A51453">
              <w:rPr>
                <w:b/>
                <w:szCs w:val="22"/>
                <w:lang w:val="en-GB"/>
              </w:rPr>
              <w:t>Amount</w:t>
            </w:r>
          </w:p>
        </w:tc>
        <w:tc>
          <w:tcPr>
            <w:tcW w:w="4480" w:type="dxa"/>
          </w:tcPr>
          <w:p w14:paraId="753ABC32" w14:textId="7F65AFFD" w:rsidR="00C717E2" w:rsidRPr="00A51453" w:rsidRDefault="00C717E2" w:rsidP="00F46A82">
            <w:pPr>
              <w:rPr>
                <w:b/>
                <w:szCs w:val="22"/>
                <w:lang w:val="en-GB"/>
              </w:rPr>
            </w:pPr>
            <w:r w:rsidRPr="00A51453">
              <w:rPr>
                <w:b/>
                <w:szCs w:val="22"/>
                <w:lang w:val="en-GB"/>
              </w:rPr>
              <w:t>Deliverables</w:t>
            </w:r>
          </w:p>
        </w:tc>
      </w:tr>
      <w:tr w:rsidR="00C717E2" w:rsidRPr="00A51453" w14:paraId="36829705" w14:textId="77777777" w:rsidTr="5866A5FA">
        <w:tc>
          <w:tcPr>
            <w:tcW w:w="1885" w:type="dxa"/>
          </w:tcPr>
          <w:p w14:paraId="240B5949" w14:textId="77777777" w:rsidR="00C717E2" w:rsidRPr="00A51453" w:rsidRDefault="00C717E2" w:rsidP="00F46A82">
            <w:pPr>
              <w:jc w:val="both"/>
              <w:rPr>
                <w:szCs w:val="22"/>
                <w:lang w:val="en-GB"/>
              </w:rPr>
            </w:pPr>
            <w:r w:rsidRPr="00A51453">
              <w:rPr>
                <w:szCs w:val="22"/>
                <w:lang w:val="en-GB"/>
              </w:rPr>
              <w:t>1</w:t>
            </w:r>
            <w:r w:rsidRPr="00A51453">
              <w:rPr>
                <w:szCs w:val="22"/>
                <w:vertAlign w:val="superscript"/>
                <w:lang w:val="en-GB"/>
              </w:rPr>
              <w:t>st</w:t>
            </w:r>
            <w:r w:rsidRPr="00A51453">
              <w:rPr>
                <w:szCs w:val="22"/>
                <w:lang w:val="en-GB"/>
              </w:rPr>
              <w:t xml:space="preserve"> instalment</w:t>
            </w:r>
          </w:p>
        </w:tc>
        <w:tc>
          <w:tcPr>
            <w:tcW w:w="2880" w:type="dxa"/>
          </w:tcPr>
          <w:p w14:paraId="626D08CE" w14:textId="1C8AB6A3" w:rsidR="00C717E2" w:rsidRPr="00A51453" w:rsidRDefault="00E45A68" w:rsidP="00F46A82">
            <w:pPr>
              <w:jc w:val="both"/>
              <w:rPr>
                <w:szCs w:val="22"/>
                <w:lang w:val="en-GB"/>
              </w:rPr>
            </w:pPr>
            <w:r>
              <w:rPr>
                <w:szCs w:val="22"/>
                <w:lang w:val="en-GB"/>
              </w:rPr>
              <w:t>3</w:t>
            </w:r>
            <w:r w:rsidR="00C717E2" w:rsidRPr="00A51453">
              <w:rPr>
                <w:szCs w:val="22"/>
                <w:lang w:val="en-GB"/>
              </w:rPr>
              <w:t>0% of the total amount</w:t>
            </w:r>
          </w:p>
        </w:tc>
        <w:tc>
          <w:tcPr>
            <w:tcW w:w="4480" w:type="dxa"/>
          </w:tcPr>
          <w:p w14:paraId="0BF7A506" w14:textId="1F5E620A" w:rsidR="00C717E2" w:rsidRPr="00A51453" w:rsidRDefault="00C717E2" w:rsidP="00F46A82">
            <w:pPr>
              <w:jc w:val="both"/>
              <w:rPr>
                <w:szCs w:val="22"/>
                <w:lang w:val="en-GB"/>
              </w:rPr>
            </w:pPr>
            <w:r w:rsidRPr="00A51453">
              <w:rPr>
                <w:szCs w:val="22"/>
              </w:rPr>
              <w:t xml:space="preserve">After </w:t>
            </w:r>
            <w:r w:rsidR="00C5468A" w:rsidRPr="00A51453">
              <w:rPr>
                <w:szCs w:val="22"/>
              </w:rPr>
              <w:t>approval of timeline and survey tools</w:t>
            </w:r>
          </w:p>
        </w:tc>
      </w:tr>
      <w:tr w:rsidR="00C717E2" w:rsidRPr="00A51453" w14:paraId="555BE9BD" w14:textId="77777777" w:rsidTr="5866A5FA">
        <w:tc>
          <w:tcPr>
            <w:tcW w:w="1885" w:type="dxa"/>
          </w:tcPr>
          <w:p w14:paraId="4AE86B5D" w14:textId="77777777" w:rsidR="00C717E2" w:rsidRPr="00A51453" w:rsidRDefault="00C717E2" w:rsidP="00F46A82">
            <w:pPr>
              <w:jc w:val="both"/>
              <w:rPr>
                <w:szCs w:val="22"/>
                <w:lang w:val="en-GB"/>
              </w:rPr>
            </w:pPr>
            <w:r w:rsidRPr="00A51453">
              <w:rPr>
                <w:szCs w:val="22"/>
                <w:lang w:val="en-GB"/>
              </w:rPr>
              <w:t>2</w:t>
            </w:r>
            <w:r w:rsidRPr="00A51453">
              <w:rPr>
                <w:szCs w:val="22"/>
                <w:vertAlign w:val="superscript"/>
                <w:lang w:val="en-GB"/>
              </w:rPr>
              <w:t>nd</w:t>
            </w:r>
            <w:r w:rsidRPr="00A51453">
              <w:rPr>
                <w:szCs w:val="22"/>
                <w:lang w:val="en-GB"/>
              </w:rPr>
              <w:t xml:space="preserve"> instalment</w:t>
            </w:r>
          </w:p>
        </w:tc>
        <w:tc>
          <w:tcPr>
            <w:tcW w:w="2880" w:type="dxa"/>
          </w:tcPr>
          <w:p w14:paraId="516BB2BD" w14:textId="19C12EE7" w:rsidR="00C717E2" w:rsidRPr="00A51453" w:rsidRDefault="00E45A68" w:rsidP="00F46A82">
            <w:pPr>
              <w:jc w:val="both"/>
              <w:rPr>
                <w:szCs w:val="22"/>
                <w:lang w:val="en-GB"/>
              </w:rPr>
            </w:pPr>
            <w:r>
              <w:rPr>
                <w:szCs w:val="22"/>
                <w:lang w:val="en-GB"/>
              </w:rPr>
              <w:t>4</w:t>
            </w:r>
            <w:r w:rsidR="00C717E2" w:rsidRPr="00A51453">
              <w:rPr>
                <w:szCs w:val="22"/>
                <w:lang w:val="en-GB"/>
              </w:rPr>
              <w:t>0% of the total amount</w:t>
            </w:r>
          </w:p>
        </w:tc>
        <w:tc>
          <w:tcPr>
            <w:tcW w:w="4480" w:type="dxa"/>
          </w:tcPr>
          <w:p w14:paraId="2BB4E257" w14:textId="77777777" w:rsidR="00C717E2" w:rsidRPr="00A51453" w:rsidRDefault="00C717E2" w:rsidP="363F86C0">
            <w:pPr>
              <w:jc w:val="both"/>
              <w:rPr>
                <w:lang w:val="en-GB"/>
              </w:rPr>
            </w:pPr>
            <w:r w:rsidRPr="5866A5FA">
              <w:rPr>
                <w:lang w:val="en-GB"/>
              </w:rPr>
              <w:t xml:space="preserve">After draft report submission </w:t>
            </w:r>
          </w:p>
        </w:tc>
      </w:tr>
      <w:tr w:rsidR="00C717E2" w:rsidRPr="00A51453" w14:paraId="1B69D4BA" w14:textId="77777777" w:rsidTr="5866A5FA">
        <w:tc>
          <w:tcPr>
            <w:tcW w:w="1885" w:type="dxa"/>
          </w:tcPr>
          <w:p w14:paraId="4222D219" w14:textId="77777777" w:rsidR="00C717E2" w:rsidRPr="00A51453" w:rsidRDefault="00C717E2" w:rsidP="00F46A82">
            <w:pPr>
              <w:jc w:val="both"/>
              <w:rPr>
                <w:szCs w:val="22"/>
                <w:lang w:val="en-GB"/>
              </w:rPr>
            </w:pPr>
            <w:r w:rsidRPr="00A51453">
              <w:rPr>
                <w:szCs w:val="22"/>
                <w:lang w:val="en-GB"/>
              </w:rPr>
              <w:t>3</w:t>
            </w:r>
            <w:r w:rsidRPr="00A51453">
              <w:rPr>
                <w:szCs w:val="22"/>
                <w:vertAlign w:val="superscript"/>
                <w:lang w:val="en-GB"/>
              </w:rPr>
              <w:t>rd</w:t>
            </w:r>
            <w:r w:rsidRPr="00A51453">
              <w:rPr>
                <w:szCs w:val="22"/>
                <w:lang w:val="en-GB"/>
              </w:rPr>
              <w:t xml:space="preserve"> instalment </w:t>
            </w:r>
          </w:p>
        </w:tc>
        <w:tc>
          <w:tcPr>
            <w:tcW w:w="2880" w:type="dxa"/>
          </w:tcPr>
          <w:p w14:paraId="4CE2EC23" w14:textId="2A4EC6DE" w:rsidR="00C717E2" w:rsidRPr="00A51453" w:rsidRDefault="00E45A68" w:rsidP="00F46A82">
            <w:pPr>
              <w:jc w:val="both"/>
              <w:rPr>
                <w:szCs w:val="22"/>
                <w:lang w:val="en-GB"/>
              </w:rPr>
            </w:pPr>
            <w:r>
              <w:rPr>
                <w:szCs w:val="22"/>
                <w:lang w:val="en-GB"/>
              </w:rPr>
              <w:t>3</w:t>
            </w:r>
            <w:r w:rsidR="00C717E2" w:rsidRPr="00A51453">
              <w:rPr>
                <w:szCs w:val="22"/>
                <w:lang w:val="en-GB"/>
              </w:rPr>
              <w:t>0% of the total amount</w:t>
            </w:r>
          </w:p>
        </w:tc>
        <w:tc>
          <w:tcPr>
            <w:tcW w:w="4480" w:type="dxa"/>
          </w:tcPr>
          <w:p w14:paraId="3889D980" w14:textId="77777777" w:rsidR="00C717E2" w:rsidRPr="00A51453" w:rsidRDefault="00C717E2" w:rsidP="00F46A82">
            <w:pPr>
              <w:jc w:val="both"/>
              <w:rPr>
                <w:szCs w:val="22"/>
                <w:lang w:val="en-GB"/>
              </w:rPr>
            </w:pPr>
            <w:r w:rsidRPr="00A51453">
              <w:rPr>
                <w:szCs w:val="22"/>
                <w:lang w:val="en-GB"/>
              </w:rPr>
              <w:t>After satisfactory completion of the task and submission of all deliverables with final report.</w:t>
            </w:r>
          </w:p>
        </w:tc>
      </w:tr>
    </w:tbl>
    <w:p w14:paraId="46129326" w14:textId="77777777" w:rsidR="00C717E2" w:rsidRPr="00A51453" w:rsidRDefault="00C717E2" w:rsidP="00F46A82">
      <w:pPr>
        <w:jc w:val="both"/>
        <w:rPr>
          <w:szCs w:val="22"/>
          <w:lang w:val="en-GB"/>
        </w:rPr>
      </w:pPr>
    </w:p>
    <w:p w14:paraId="6F05301C" w14:textId="464575DC" w:rsidR="00C717E2" w:rsidRPr="00A51453" w:rsidRDefault="00181685" w:rsidP="00F46A82">
      <w:pPr>
        <w:pStyle w:val="Heading3"/>
        <w:pBdr>
          <w:bottom w:val="none" w:sz="0" w:space="0" w:color="auto"/>
        </w:pBdr>
        <w:rPr>
          <w:rFonts w:ascii="Times New Roman" w:hAnsi="Times New Roman" w:cs="Times New Roman"/>
          <w:b w:val="0"/>
          <w:szCs w:val="22"/>
          <w:lang w:val="en-GB"/>
        </w:rPr>
      </w:pPr>
      <w:r w:rsidRPr="00A51453">
        <w:rPr>
          <w:rFonts w:ascii="Times New Roman" w:hAnsi="Times New Roman" w:cs="Times New Roman"/>
          <w:b w:val="0"/>
          <w:szCs w:val="22"/>
          <w:lang w:val="en-GB"/>
        </w:rPr>
        <w:t>The payments will be made in A/C payee cheques</w:t>
      </w:r>
      <w:r w:rsidR="0091298D">
        <w:rPr>
          <w:rFonts w:ascii="Times New Roman" w:hAnsi="Times New Roman" w:cs="Times New Roman"/>
          <w:b w:val="0"/>
          <w:szCs w:val="22"/>
          <w:lang w:val="en-GB"/>
        </w:rPr>
        <w:t>/bank transfer</w:t>
      </w:r>
      <w:r w:rsidRPr="00A51453">
        <w:rPr>
          <w:rFonts w:ascii="Times New Roman" w:hAnsi="Times New Roman" w:cs="Times New Roman"/>
          <w:b w:val="0"/>
          <w:szCs w:val="22"/>
          <w:lang w:val="en-GB"/>
        </w:rPr>
        <w:t xml:space="preserve"> in the name of the consultant/firm. AAB will deduct income tax at source as per the rules of </w:t>
      </w:r>
      <w:proofErr w:type="spellStart"/>
      <w:r w:rsidRPr="00A51453">
        <w:rPr>
          <w:rFonts w:ascii="Times New Roman" w:hAnsi="Times New Roman" w:cs="Times New Roman"/>
          <w:b w:val="0"/>
          <w:szCs w:val="22"/>
          <w:lang w:val="en-GB"/>
        </w:rPr>
        <w:t>GoB</w:t>
      </w:r>
      <w:proofErr w:type="spellEnd"/>
      <w:r w:rsidRPr="00A51453">
        <w:rPr>
          <w:rFonts w:ascii="Times New Roman" w:hAnsi="Times New Roman" w:cs="Times New Roman"/>
          <w:b w:val="0"/>
          <w:szCs w:val="22"/>
          <w:lang w:val="en-GB"/>
        </w:rPr>
        <w:t xml:space="preserve"> and it will be deposited to the treasury of </w:t>
      </w:r>
      <w:proofErr w:type="spellStart"/>
      <w:r w:rsidRPr="00A51453">
        <w:rPr>
          <w:rFonts w:ascii="Times New Roman" w:hAnsi="Times New Roman" w:cs="Times New Roman"/>
          <w:b w:val="0"/>
          <w:szCs w:val="22"/>
          <w:lang w:val="en-GB"/>
        </w:rPr>
        <w:t>GoB</w:t>
      </w:r>
      <w:proofErr w:type="spellEnd"/>
      <w:r w:rsidRPr="00A51453">
        <w:rPr>
          <w:rFonts w:ascii="Times New Roman" w:hAnsi="Times New Roman" w:cs="Times New Roman"/>
          <w:b w:val="0"/>
          <w:szCs w:val="22"/>
          <w:lang w:val="en-GB"/>
        </w:rPr>
        <w:t>. Besides no other benefits shall be admissible beyond what is stipulated in the contract, nor does it guarantee a regular position in AAB.</w:t>
      </w:r>
    </w:p>
    <w:p w14:paraId="68EE94C9" w14:textId="77777777" w:rsidR="00BB00DE" w:rsidRPr="00A51453" w:rsidRDefault="00BB00DE" w:rsidP="00F46A82">
      <w:pPr>
        <w:pStyle w:val="Heading3"/>
        <w:pBdr>
          <w:bottom w:val="none" w:sz="0" w:space="0" w:color="auto"/>
        </w:pBdr>
        <w:rPr>
          <w:rFonts w:ascii="Times New Roman" w:hAnsi="Times New Roman" w:cs="Times New Roman"/>
          <w:bCs w:val="0"/>
          <w:color w:val="FF0000"/>
          <w:szCs w:val="22"/>
          <w:lang w:val="en-GB"/>
        </w:rPr>
      </w:pPr>
    </w:p>
    <w:p w14:paraId="19A8E83E" w14:textId="263C0DEA" w:rsidR="00C717E2" w:rsidRPr="00A51453" w:rsidRDefault="00C717E2" w:rsidP="00F46A82">
      <w:pPr>
        <w:pStyle w:val="Heading3"/>
        <w:pBdr>
          <w:bottom w:val="none" w:sz="0" w:space="0" w:color="auto"/>
        </w:pBdr>
        <w:rPr>
          <w:rFonts w:ascii="Times New Roman" w:hAnsi="Times New Roman" w:cs="Times New Roman"/>
          <w:bCs w:val="0"/>
          <w:color w:val="FF0000"/>
          <w:szCs w:val="22"/>
          <w:lang w:val="en-GB"/>
        </w:rPr>
      </w:pPr>
      <w:r w:rsidRPr="00A51453">
        <w:rPr>
          <w:rFonts w:ascii="Times New Roman" w:hAnsi="Times New Roman" w:cs="Times New Roman"/>
          <w:bCs w:val="0"/>
          <w:color w:val="FF0000"/>
          <w:szCs w:val="22"/>
          <w:lang w:val="en-GB"/>
        </w:rPr>
        <w:t>Expiry of Agreement and Negotiable Flexibility</w:t>
      </w:r>
    </w:p>
    <w:p w14:paraId="1068B5BD" w14:textId="77777777" w:rsidR="00BB00DE" w:rsidRPr="00116F3E" w:rsidRDefault="00BB00DE" w:rsidP="00F46A82">
      <w:pPr>
        <w:jc w:val="both"/>
        <w:rPr>
          <w:sz w:val="10"/>
          <w:szCs w:val="10"/>
          <w:lang w:val="en-GB"/>
        </w:rPr>
      </w:pPr>
    </w:p>
    <w:p w14:paraId="41BD3F44" w14:textId="77777777" w:rsidR="00181685" w:rsidRPr="00A51453" w:rsidRDefault="00181685" w:rsidP="00F46A82">
      <w:pPr>
        <w:jc w:val="both"/>
        <w:rPr>
          <w:szCs w:val="22"/>
          <w:lang w:val="en-GB"/>
        </w:rPr>
      </w:pPr>
      <w:r w:rsidRPr="00A51453">
        <w:rPr>
          <w:szCs w:val="22"/>
          <w:lang w:val="en-GB"/>
        </w:rPr>
        <w:t>Considering the initiative as proactive and responsive, activities can be amended and elaborated based on the properly documented negotiation between the two parties.</w:t>
      </w:r>
    </w:p>
    <w:p w14:paraId="1430E66D" w14:textId="77777777" w:rsidR="00181685" w:rsidRPr="004E7D67" w:rsidRDefault="00181685" w:rsidP="00F46A82">
      <w:pPr>
        <w:jc w:val="both"/>
        <w:rPr>
          <w:sz w:val="16"/>
          <w:szCs w:val="16"/>
          <w:lang w:val="en-GB"/>
        </w:rPr>
      </w:pPr>
      <w:r w:rsidRPr="00A51453">
        <w:rPr>
          <w:szCs w:val="22"/>
          <w:lang w:val="en-GB"/>
        </w:rPr>
        <w:t> </w:t>
      </w:r>
    </w:p>
    <w:p w14:paraId="08F5B40E" w14:textId="77777777" w:rsidR="00181685" w:rsidRPr="00A51453" w:rsidRDefault="00181685" w:rsidP="00F46A82">
      <w:pPr>
        <w:jc w:val="both"/>
        <w:rPr>
          <w:szCs w:val="22"/>
          <w:lang w:val="en-GB"/>
        </w:rPr>
      </w:pPr>
      <w:r w:rsidRPr="00A51453">
        <w:rPr>
          <w:szCs w:val="22"/>
          <w:lang w:val="en-GB"/>
        </w:rPr>
        <w:t>The Agreement will be invalidated after the expiry of duration unless a further extension is made by AAB. AAB also reserves the right to amend or change or cancel the Agreement at any time.</w:t>
      </w:r>
    </w:p>
    <w:p w14:paraId="7A01C295" w14:textId="77777777" w:rsidR="00116F3E" w:rsidRDefault="00116F3E" w:rsidP="00F46A82">
      <w:pPr>
        <w:jc w:val="both"/>
        <w:rPr>
          <w:szCs w:val="22"/>
        </w:rPr>
      </w:pPr>
    </w:p>
    <w:p w14:paraId="081418E5" w14:textId="03E3BF99" w:rsidR="00116F3E" w:rsidRPr="00116F3E" w:rsidRDefault="00116F3E" w:rsidP="00116F3E">
      <w:pPr>
        <w:rPr>
          <w:rFonts w:cstheme="minorHAnsi"/>
          <w:b/>
          <w:bCs/>
          <w:color w:val="FF0000"/>
        </w:rPr>
      </w:pPr>
      <w:bookmarkStart w:id="1" w:name="_Hlk164172852"/>
      <w:r w:rsidRPr="00116F3E">
        <w:rPr>
          <w:rFonts w:cstheme="minorHAnsi"/>
          <w:b/>
          <w:bCs/>
          <w:color w:val="FF0000"/>
          <w:highlight w:val="lightGray"/>
        </w:rPr>
        <w:t>Submission of the Proposal</w:t>
      </w:r>
      <w:r>
        <w:rPr>
          <w:rFonts w:cstheme="minorHAnsi"/>
          <w:b/>
          <w:bCs/>
          <w:color w:val="FF0000"/>
        </w:rPr>
        <w:t xml:space="preserve"> </w:t>
      </w:r>
    </w:p>
    <w:p w14:paraId="4B75DBB4" w14:textId="77777777" w:rsidR="00116F3E" w:rsidRPr="004E7D67" w:rsidRDefault="00116F3E" w:rsidP="004E7D67">
      <w:pPr>
        <w:spacing w:line="360" w:lineRule="auto"/>
        <w:rPr>
          <w:rFonts w:cstheme="minorHAnsi"/>
          <w:b/>
          <w:bCs/>
          <w:sz w:val="12"/>
          <w:szCs w:val="10"/>
        </w:rPr>
      </w:pPr>
    </w:p>
    <w:p w14:paraId="060BBA20" w14:textId="77777777" w:rsidR="00116F3E" w:rsidRPr="00EA573F" w:rsidRDefault="00116F3E" w:rsidP="004E7D67">
      <w:pPr>
        <w:adjustRightInd w:val="0"/>
        <w:spacing w:line="360" w:lineRule="auto"/>
        <w:rPr>
          <w:rFonts w:cstheme="minorHAnsi"/>
        </w:rPr>
      </w:pPr>
      <w:r w:rsidRPr="00EA573F">
        <w:rPr>
          <w:rFonts w:cstheme="minorHAnsi"/>
          <w:shd w:val="clear" w:color="auto" w:fill="FFFFFF"/>
        </w:rPr>
        <w:t xml:space="preserve">Interested Consultant(S)/Consultancy Agencies are requested to submit their Technical and Financial Proposals </w:t>
      </w:r>
      <w:r w:rsidRPr="00EA573F">
        <w:rPr>
          <w:rFonts w:cstheme="minorHAnsi"/>
        </w:rPr>
        <w:t xml:space="preserve">through </w:t>
      </w:r>
      <w:r w:rsidRPr="00EA573F">
        <w:rPr>
          <w:rFonts w:cstheme="minorHAnsi"/>
          <w:b/>
          <w:bCs/>
        </w:rPr>
        <w:t>e-mail</w:t>
      </w:r>
      <w:r w:rsidRPr="00EA573F">
        <w:rPr>
          <w:rFonts w:cstheme="minorHAnsi"/>
        </w:rPr>
        <w:t xml:space="preserve">.  </w:t>
      </w:r>
      <w:hyperlink r:id="rId11" w:history="1">
        <w:r w:rsidRPr="000B0C97">
          <w:rPr>
            <w:rStyle w:val="Hyperlink"/>
            <w:rFonts w:cstheme="minorHAnsi"/>
            <w:b/>
            <w:bCs/>
          </w:rPr>
          <w:t>aab.jobs@actionaid.org</w:t>
        </w:r>
      </w:hyperlink>
    </w:p>
    <w:p w14:paraId="0AF00232" w14:textId="77777777" w:rsidR="00116F3E" w:rsidRPr="00785BA8" w:rsidRDefault="00116F3E" w:rsidP="00116F3E">
      <w:pPr>
        <w:pStyle w:val="NoSpacing"/>
        <w:jc w:val="both"/>
        <w:rPr>
          <w:rFonts w:cs="Calibri"/>
          <w:sz w:val="10"/>
          <w:szCs w:val="10"/>
          <w:shd w:val="clear" w:color="auto" w:fill="FFFFFF"/>
        </w:rPr>
      </w:pPr>
    </w:p>
    <w:p w14:paraId="3490DDDB" w14:textId="77777777" w:rsidR="00116F3E" w:rsidRPr="00EA573F" w:rsidRDefault="00116F3E" w:rsidP="004E7D67">
      <w:pPr>
        <w:pStyle w:val="NoSpacing"/>
        <w:spacing w:line="360" w:lineRule="auto"/>
        <w:jc w:val="both"/>
        <w:rPr>
          <w:rFonts w:cstheme="minorHAnsi"/>
          <w:shd w:val="clear" w:color="auto" w:fill="FFFFFF"/>
        </w:rPr>
      </w:pPr>
      <w:r w:rsidRPr="00EA573F">
        <w:rPr>
          <w:rFonts w:cstheme="minorHAnsi"/>
          <w:shd w:val="clear" w:color="auto" w:fill="FFFFFF"/>
        </w:rPr>
        <w:t xml:space="preserve">Interested Consultant(S)/Consultancy Agencies should include the name and detail contact address of the consultant/team. Detailed CVs of the team members should be included in the annexure of the technical proposal.  </w:t>
      </w:r>
    </w:p>
    <w:p w14:paraId="349BDC0C" w14:textId="77777777" w:rsidR="00116F3E" w:rsidRPr="000B7597" w:rsidRDefault="00116F3E" w:rsidP="00116F3E">
      <w:pPr>
        <w:pStyle w:val="NoSpacing"/>
        <w:jc w:val="both"/>
        <w:rPr>
          <w:rFonts w:cs="Calibri"/>
          <w:sz w:val="2"/>
          <w:szCs w:val="2"/>
          <w:shd w:val="clear" w:color="auto" w:fill="FFFFFF"/>
        </w:rPr>
      </w:pPr>
    </w:p>
    <w:p w14:paraId="08142675" w14:textId="5F20D664" w:rsidR="00116F3E" w:rsidRPr="00885104" w:rsidRDefault="00116F3E" w:rsidP="00116F3E">
      <w:pPr>
        <w:jc w:val="both"/>
        <w:rPr>
          <w:rFonts w:cstheme="minorHAnsi"/>
          <w:b/>
          <w:sz w:val="26"/>
          <w:szCs w:val="26"/>
          <w:u w:val="single"/>
        </w:rPr>
      </w:pPr>
      <w:r w:rsidRPr="00EA573F">
        <w:rPr>
          <w:rFonts w:cstheme="minorHAnsi"/>
          <w:sz w:val="26"/>
          <w:szCs w:val="26"/>
          <w:shd w:val="clear" w:color="auto" w:fill="FFFFFF"/>
        </w:rPr>
        <w:t xml:space="preserve">The </w:t>
      </w:r>
      <w:r w:rsidRPr="00EA573F">
        <w:rPr>
          <w:rFonts w:cstheme="minorHAnsi"/>
          <w:b/>
          <w:sz w:val="26"/>
          <w:szCs w:val="26"/>
          <w:shd w:val="clear" w:color="auto" w:fill="FFFFFF"/>
        </w:rPr>
        <w:t>deadline</w:t>
      </w:r>
      <w:r w:rsidRPr="00EA573F">
        <w:rPr>
          <w:rFonts w:cstheme="minorHAnsi"/>
          <w:sz w:val="26"/>
          <w:szCs w:val="26"/>
          <w:shd w:val="clear" w:color="auto" w:fill="FFFFFF"/>
        </w:rPr>
        <w:t xml:space="preserve"> for submission of the </w:t>
      </w:r>
      <w:r w:rsidRPr="00EA573F">
        <w:rPr>
          <w:rFonts w:cstheme="minorHAnsi"/>
          <w:b/>
          <w:bCs/>
          <w:sz w:val="26"/>
          <w:szCs w:val="26"/>
          <w:shd w:val="clear" w:color="auto" w:fill="FFFFFF"/>
        </w:rPr>
        <w:t>Proposa</w:t>
      </w:r>
      <w:r w:rsidRPr="00EA573F">
        <w:rPr>
          <w:rFonts w:cstheme="minorHAnsi"/>
          <w:sz w:val="26"/>
          <w:szCs w:val="26"/>
          <w:shd w:val="clear" w:color="auto" w:fill="FFFFFF"/>
        </w:rPr>
        <w:t xml:space="preserve">l is </w:t>
      </w:r>
      <w:r w:rsidR="00885104">
        <w:rPr>
          <w:rFonts w:cstheme="minorHAnsi"/>
          <w:b/>
          <w:sz w:val="26"/>
          <w:szCs w:val="26"/>
          <w:u w:val="single"/>
        </w:rPr>
        <w:t>Tuesday</w:t>
      </w:r>
      <w:r w:rsidRPr="00EA573F">
        <w:rPr>
          <w:rFonts w:cstheme="minorHAnsi"/>
          <w:b/>
          <w:sz w:val="26"/>
          <w:szCs w:val="26"/>
          <w:u w:val="single"/>
        </w:rPr>
        <w:t xml:space="preserve">, </w:t>
      </w:r>
      <w:r w:rsidR="00885104">
        <w:rPr>
          <w:rFonts w:cstheme="minorHAnsi"/>
          <w:b/>
          <w:sz w:val="26"/>
          <w:szCs w:val="26"/>
          <w:u w:val="single"/>
        </w:rPr>
        <w:t>30</w:t>
      </w:r>
      <w:r>
        <w:rPr>
          <w:rFonts w:cstheme="minorHAnsi"/>
          <w:b/>
          <w:sz w:val="26"/>
          <w:szCs w:val="26"/>
          <w:u w:val="single"/>
        </w:rPr>
        <w:t xml:space="preserve"> April 2024</w:t>
      </w:r>
      <w:bookmarkEnd w:id="1"/>
    </w:p>
    <w:p w14:paraId="758EF9C8" w14:textId="77777777" w:rsidR="00721C03" w:rsidRDefault="00721C03" w:rsidP="00F46A82">
      <w:pPr>
        <w:pStyle w:val="Default"/>
        <w:jc w:val="both"/>
        <w:rPr>
          <w:rFonts w:ascii="Times New Roman" w:hAnsi="Times New Roman" w:cs="Times New Roman"/>
          <w:b/>
          <w:color w:val="auto"/>
          <w:sz w:val="22"/>
          <w:szCs w:val="22"/>
        </w:rPr>
      </w:pPr>
    </w:p>
    <w:p w14:paraId="16ABAC3E" w14:textId="77777777" w:rsidR="004E7D67" w:rsidRPr="00A51453" w:rsidRDefault="004E7D67" w:rsidP="00F46A82">
      <w:pPr>
        <w:pStyle w:val="Default"/>
        <w:jc w:val="both"/>
        <w:rPr>
          <w:rFonts w:ascii="Times New Roman" w:hAnsi="Times New Roman" w:cs="Times New Roman"/>
          <w:b/>
          <w:color w:val="auto"/>
          <w:sz w:val="22"/>
          <w:szCs w:val="22"/>
        </w:rPr>
      </w:pPr>
    </w:p>
    <w:p w14:paraId="09115FED" w14:textId="1AFF2D64" w:rsidR="00721C03" w:rsidRPr="00A51453" w:rsidRDefault="00721C03" w:rsidP="00F46A82">
      <w:pPr>
        <w:numPr>
          <w:ilvl w:val="0"/>
          <w:numId w:val="4"/>
        </w:numPr>
        <w:jc w:val="both"/>
        <w:rPr>
          <w:b/>
          <w:color w:val="FF0000"/>
          <w:szCs w:val="22"/>
        </w:rPr>
      </w:pPr>
      <w:r w:rsidRPr="00A51453">
        <w:rPr>
          <w:b/>
          <w:color w:val="FF0000"/>
          <w:szCs w:val="22"/>
        </w:rPr>
        <w:lastRenderedPageBreak/>
        <w:t xml:space="preserve">Validation of the Proposal </w:t>
      </w:r>
    </w:p>
    <w:p w14:paraId="4A7D1431" w14:textId="77777777" w:rsidR="00BB00DE" w:rsidRPr="00A51453" w:rsidRDefault="00BB00DE" w:rsidP="00F46A82">
      <w:pPr>
        <w:ind w:left="360"/>
        <w:jc w:val="both"/>
        <w:rPr>
          <w:b/>
          <w:color w:val="FF0000"/>
          <w:szCs w:val="22"/>
        </w:rPr>
      </w:pPr>
    </w:p>
    <w:p w14:paraId="7A99BAB8" w14:textId="3468E40E" w:rsidR="00721C03" w:rsidRPr="00A51453" w:rsidRDefault="00721C03" w:rsidP="00F46A82">
      <w:pPr>
        <w:jc w:val="both"/>
        <w:rPr>
          <w:szCs w:val="22"/>
        </w:rPr>
      </w:pPr>
      <w:r w:rsidRPr="00A51453">
        <w:rPr>
          <w:szCs w:val="22"/>
        </w:rPr>
        <w:t xml:space="preserve">All </w:t>
      </w:r>
      <w:r w:rsidR="00954ACF" w:rsidRPr="00A51453">
        <w:rPr>
          <w:szCs w:val="22"/>
        </w:rPr>
        <w:t>costs</w:t>
      </w:r>
      <w:r w:rsidRPr="00A51453">
        <w:rPr>
          <w:szCs w:val="22"/>
        </w:rPr>
        <w:t xml:space="preserve"> should be quoted in BDT and will remain valid up to </w:t>
      </w:r>
      <w:r w:rsidR="0031317C" w:rsidRPr="00036CDB">
        <w:rPr>
          <w:b/>
          <w:szCs w:val="22"/>
        </w:rPr>
        <w:t>Forty-Five</w:t>
      </w:r>
      <w:r w:rsidRPr="00036CDB">
        <w:rPr>
          <w:b/>
          <w:szCs w:val="22"/>
        </w:rPr>
        <w:t xml:space="preserve"> Days (45)</w:t>
      </w:r>
      <w:r w:rsidRPr="00A51453">
        <w:rPr>
          <w:szCs w:val="22"/>
        </w:rPr>
        <w:t xml:space="preserve"> from the day of proposal submission.   </w:t>
      </w:r>
    </w:p>
    <w:p w14:paraId="769D2AD0" w14:textId="77777777" w:rsidR="002F037E" w:rsidRPr="00A51453" w:rsidRDefault="002F037E" w:rsidP="00F46A82">
      <w:pPr>
        <w:jc w:val="both"/>
        <w:rPr>
          <w:szCs w:val="22"/>
        </w:rPr>
      </w:pPr>
    </w:p>
    <w:p w14:paraId="06806514" w14:textId="0086A81C" w:rsidR="00721C03" w:rsidRPr="00A51453" w:rsidRDefault="00721C03" w:rsidP="00F46A82">
      <w:pPr>
        <w:numPr>
          <w:ilvl w:val="0"/>
          <w:numId w:val="4"/>
        </w:numPr>
        <w:jc w:val="both"/>
        <w:rPr>
          <w:b/>
          <w:color w:val="FF0000"/>
          <w:szCs w:val="22"/>
        </w:rPr>
      </w:pPr>
      <w:r w:rsidRPr="00A51453">
        <w:rPr>
          <w:b/>
          <w:color w:val="FF0000"/>
          <w:szCs w:val="22"/>
        </w:rPr>
        <w:t>Withdrawal/</w:t>
      </w:r>
      <w:r w:rsidR="000E0117" w:rsidRPr="00A51453">
        <w:rPr>
          <w:b/>
          <w:color w:val="FF0000"/>
          <w:szCs w:val="22"/>
        </w:rPr>
        <w:t xml:space="preserve"> </w:t>
      </w:r>
      <w:r w:rsidRPr="00A51453">
        <w:rPr>
          <w:b/>
          <w:color w:val="FF0000"/>
          <w:szCs w:val="22"/>
        </w:rPr>
        <w:t>Termination</w:t>
      </w:r>
    </w:p>
    <w:p w14:paraId="7D8ABFED" w14:textId="77777777" w:rsidR="00702B7E" w:rsidRPr="00A51453" w:rsidRDefault="00702B7E" w:rsidP="00F46A82">
      <w:pPr>
        <w:ind w:left="360"/>
        <w:jc w:val="both"/>
        <w:rPr>
          <w:b/>
          <w:szCs w:val="22"/>
        </w:rPr>
      </w:pPr>
    </w:p>
    <w:p w14:paraId="399CE0A8" w14:textId="3DD6CD0A" w:rsidR="00702B7E" w:rsidRPr="00A51453" w:rsidRDefault="00702B7E" w:rsidP="00F46A82">
      <w:pPr>
        <w:jc w:val="both"/>
        <w:rPr>
          <w:szCs w:val="22"/>
        </w:rPr>
      </w:pPr>
      <w:r w:rsidRPr="00A51453">
        <w:rPr>
          <w:szCs w:val="22"/>
        </w:rPr>
        <w:t xml:space="preserve">This agreement shall be effective between </w:t>
      </w:r>
      <w:r w:rsidR="00954ACF" w:rsidRPr="00A51453">
        <w:rPr>
          <w:szCs w:val="22"/>
        </w:rPr>
        <w:t>the dates</w:t>
      </w:r>
      <w:r w:rsidRPr="00A51453">
        <w:rPr>
          <w:szCs w:val="22"/>
        </w:rPr>
        <w:t xml:space="preserve"> mentioned in the agreement, unless otherwise </w:t>
      </w:r>
      <w:r w:rsidR="00954ACF" w:rsidRPr="00A51453">
        <w:rPr>
          <w:szCs w:val="22"/>
        </w:rPr>
        <w:t>terminated earlier</w:t>
      </w:r>
      <w:r w:rsidRPr="00A51453">
        <w:rPr>
          <w:szCs w:val="22"/>
        </w:rPr>
        <w:t xml:space="preserve">. </w:t>
      </w:r>
    </w:p>
    <w:p w14:paraId="52636991" w14:textId="77777777" w:rsidR="00702B7E" w:rsidRPr="00A51453" w:rsidRDefault="00702B7E" w:rsidP="00F46A82">
      <w:pPr>
        <w:jc w:val="both"/>
        <w:rPr>
          <w:szCs w:val="22"/>
        </w:rPr>
      </w:pPr>
      <w:r w:rsidRPr="00A51453">
        <w:rPr>
          <w:szCs w:val="22"/>
        </w:rPr>
        <w:t> </w:t>
      </w:r>
    </w:p>
    <w:p w14:paraId="4AD5C607" w14:textId="77777777" w:rsidR="00702B7E" w:rsidRPr="00A51453" w:rsidRDefault="00702B7E" w:rsidP="00F46A82">
      <w:pPr>
        <w:jc w:val="both"/>
        <w:rPr>
          <w:szCs w:val="22"/>
        </w:rPr>
      </w:pPr>
      <w:r w:rsidRPr="00A51453">
        <w:rPr>
          <w:szCs w:val="22"/>
        </w:rPr>
        <w:t xml:space="preserve">ActionAid Bangladesh may terminate this agreement with immediate effect on the occurrence of any irregularities, anomalies relating to review and non-compliance of any terms and conditions as agreed upon in this agreement. </w:t>
      </w:r>
    </w:p>
    <w:p w14:paraId="061AD908" w14:textId="77777777" w:rsidR="00702B7E" w:rsidRPr="00A51453" w:rsidRDefault="00702B7E" w:rsidP="00F46A82">
      <w:pPr>
        <w:jc w:val="both"/>
        <w:rPr>
          <w:szCs w:val="22"/>
        </w:rPr>
      </w:pPr>
      <w:r w:rsidRPr="00A51453">
        <w:rPr>
          <w:szCs w:val="22"/>
        </w:rPr>
        <w:t> </w:t>
      </w:r>
    </w:p>
    <w:p w14:paraId="5BE15E16" w14:textId="77777777" w:rsidR="00702B7E" w:rsidRPr="00A51453" w:rsidRDefault="00702B7E" w:rsidP="00F46A82">
      <w:pPr>
        <w:jc w:val="both"/>
        <w:rPr>
          <w:szCs w:val="22"/>
        </w:rPr>
      </w:pPr>
      <w:r w:rsidRPr="00A51453">
        <w:rPr>
          <w:szCs w:val="22"/>
        </w:rPr>
        <w:t xml:space="preserve">In the event of a major natural disaster, war or major civil or political unrest this agreement may be renegotiated and jointly revised between the two parties recognizing any consequent change in the environment for implementation. </w:t>
      </w:r>
    </w:p>
    <w:p w14:paraId="64D2A9AC" w14:textId="77777777" w:rsidR="00721C03" w:rsidRPr="00A51453" w:rsidRDefault="00721C03" w:rsidP="00F46A82">
      <w:pPr>
        <w:jc w:val="both"/>
        <w:rPr>
          <w:szCs w:val="22"/>
        </w:rPr>
      </w:pPr>
    </w:p>
    <w:p w14:paraId="00C40BFF" w14:textId="3B7C84DA" w:rsidR="00721C03" w:rsidRPr="00A51453" w:rsidRDefault="00721C03" w:rsidP="00F46A82">
      <w:pPr>
        <w:numPr>
          <w:ilvl w:val="0"/>
          <w:numId w:val="4"/>
        </w:numPr>
        <w:jc w:val="both"/>
        <w:rPr>
          <w:b/>
          <w:color w:val="FF0000"/>
          <w:szCs w:val="22"/>
        </w:rPr>
      </w:pPr>
      <w:r w:rsidRPr="00A51453">
        <w:rPr>
          <w:b/>
          <w:color w:val="FF0000"/>
          <w:szCs w:val="22"/>
        </w:rPr>
        <w:t xml:space="preserve">Outline of the Technical Proposal </w:t>
      </w:r>
    </w:p>
    <w:p w14:paraId="33016BFF" w14:textId="77777777" w:rsidR="00BB00DE" w:rsidRPr="00A51453" w:rsidRDefault="00BB00DE" w:rsidP="00F46A82">
      <w:pPr>
        <w:ind w:left="360"/>
        <w:jc w:val="both"/>
        <w:rPr>
          <w:b/>
          <w:color w:val="FF0000"/>
          <w:szCs w:val="22"/>
        </w:rPr>
      </w:pPr>
    </w:p>
    <w:p w14:paraId="7C0CE750" w14:textId="77777777" w:rsidR="00721C03" w:rsidRPr="00A51453" w:rsidRDefault="00721C03" w:rsidP="00F46A82">
      <w:pPr>
        <w:jc w:val="both"/>
        <w:rPr>
          <w:szCs w:val="22"/>
        </w:rPr>
      </w:pPr>
      <w:r w:rsidRPr="00A51453">
        <w:rPr>
          <w:szCs w:val="22"/>
        </w:rPr>
        <w:t xml:space="preserve">It is mandatory that the proposal should maintain the following format: </w:t>
      </w:r>
    </w:p>
    <w:p w14:paraId="1612D251" w14:textId="77777777" w:rsidR="00721C03" w:rsidRPr="00A51453" w:rsidRDefault="00721C03" w:rsidP="00F46A82">
      <w:pPr>
        <w:jc w:val="both"/>
        <w:rPr>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721C03" w:rsidRPr="00A51453" w14:paraId="0A069863" w14:textId="77777777" w:rsidTr="00344C25">
        <w:tc>
          <w:tcPr>
            <w:tcW w:w="9468" w:type="dxa"/>
          </w:tcPr>
          <w:p w14:paraId="6B1B1BCE" w14:textId="77777777" w:rsidR="00721C03" w:rsidRPr="00A51453" w:rsidRDefault="00721C03" w:rsidP="00F46A82">
            <w:pPr>
              <w:jc w:val="both"/>
              <w:rPr>
                <w:szCs w:val="22"/>
              </w:rPr>
            </w:pPr>
            <w:r w:rsidRPr="00A51453">
              <w:rPr>
                <w:szCs w:val="22"/>
              </w:rPr>
              <w:t>Topic</w:t>
            </w:r>
          </w:p>
        </w:tc>
      </w:tr>
      <w:tr w:rsidR="00721C03" w:rsidRPr="00A51453" w14:paraId="318ECA11" w14:textId="77777777" w:rsidTr="00344C25">
        <w:tc>
          <w:tcPr>
            <w:tcW w:w="9468" w:type="dxa"/>
          </w:tcPr>
          <w:p w14:paraId="3A10CCD5" w14:textId="77777777" w:rsidR="00721C03" w:rsidRPr="00A51453" w:rsidRDefault="00721C03" w:rsidP="00F46A82">
            <w:pPr>
              <w:jc w:val="both"/>
              <w:rPr>
                <w:szCs w:val="22"/>
              </w:rPr>
            </w:pPr>
            <w:r w:rsidRPr="00A51453">
              <w:rPr>
                <w:szCs w:val="22"/>
              </w:rPr>
              <w:t xml:space="preserve">Title of the </w:t>
            </w:r>
            <w:r w:rsidR="000C0A2E" w:rsidRPr="00A51453">
              <w:rPr>
                <w:szCs w:val="22"/>
              </w:rPr>
              <w:t xml:space="preserve">Study </w:t>
            </w:r>
          </w:p>
        </w:tc>
      </w:tr>
      <w:tr w:rsidR="00721C03" w:rsidRPr="00A51453" w14:paraId="4113E9A1" w14:textId="77777777" w:rsidTr="00344C25">
        <w:tc>
          <w:tcPr>
            <w:tcW w:w="9468" w:type="dxa"/>
          </w:tcPr>
          <w:p w14:paraId="4DEABAFA" w14:textId="77777777" w:rsidR="00721C03" w:rsidRPr="00A51453" w:rsidRDefault="00721C03" w:rsidP="00F46A82">
            <w:pPr>
              <w:jc w:val="both"/>
              <w:rPr>
                <w:szCs w:val="22"/>
              </w:rPr>
            </w:pPr>
            <w:r w:rsidRPr="00A51453">
              <w:rPr>
                <w:szCs w:val="22"/>
              </w:rPr>
              <w:t>Understanding of the Task</w:t>
            </w:r>
          </w:p>
        </w:tc>
      </w:tr>
      <w:tr w:rsidR="00721C03" w:rsidRPr="00A51453" w14:paraId="1573C066" w14:textId="77777777" w:rsidTr="00344C25">
        <w:tc>
          <w:tcPr>
            <w:tcW w:w="9468" w:type="dxa"/>
          </w:tcPr>
          <w:p w14:paraId="33F6930A" w14:textId="77777777" w:rsidR="00721C03" w:rsidRPr="00A51453" w:rsidRDefault="00721C03" w:rsidP="00F46A82">
            <w:pPr>
              <w:jc w:val="both"/>
              <w:rPr>
                <w:szCs w:val="22"/>
              </w:rPr>
            </w:pPr>
            <w:r w:rsidRPr="00A51453">
              <w:rPr>
                <w:szCs w:val="22"/>
              </w:rPr>
              <w:t xml:space="preserve">Analytical framework </w:t>
            </w:r>
            <w:r w:rsidR="00131822" w:rsidRPr="00A51453">
              <w:rPr>
                <w:szCs w:val="22"/>
              </w:rPr>
              <w:t xml:space="preserve">of the study </w:t>
            </w:r>
          </w:p>
        </w:tc>
      </w:tr>
      <w:tr w:rsidR="00721C03" w:rsidRPr="00A51453" w14:paraId="2BD096FD" w14:textId="77777777" w:rsidTr="00344C25">
        <w:tc>
          <w:tcPr>
            <w:tcW w:w="9468" w:type="dxa"/>
          </w:tcPr>
          <w:p w14:paraId="14A8D3C3" w14:textId="77777777" w:rsidR="00721C03" w:rsidRPr="00A51453" w:rsidRDefault="00721C03" w:rsidP="00F46A82">
            <w:pPr>
              <w:jc w:val="both"/>
              <w:rPr>
                <w:szCs w:val="22"/>
              </w:rPr>
            </w:pPr>
            <w:r w:rsidRPr="00A51453">
              <w:rPr>
                <w:szCs w:val="22"/>
              </w:rPr>
              <w:t>Methodology (</w:t>
            </w:r>
            <w:r w:rsidR="00131822" w:rsidRPr="00A51453">
              <w:rPr>
                <w:szCs w:val="22"/>
              </w:rPr>
              <w:t xml:space="preserve">data collection systems/ techniques/methods, </w:t>
            </w:r>
            <w:r w:rsidRPr="00A51453">
              <w:rPr>
                <w:szCs w:val="22"/>
              </w:rPr>
              <w:t xml:space="preserve">detail </w:t>
            </w:r>
            <w:r w:rsidR="00D62004" w:rsidRPr="00A51453">
              <w:rPr>
                <w:szCs w:val="22"/>
              </w:rPr>
              <w:t>about</w:t>
            </w:r>
            <w:r w:rsidRPr="00A51453">
              <w:rPr>
                <w:szCs w:val="22"/>
              </w:rPr>
              <w:t xml:space="preserve"> sampling design and </w:t>
            </w:r>
            <w:r w:rsidR="00131822" w:rsidRPr="00A51453">
              <w:rPr>
                <w:szCs w:val="22"/>
              </w:rPr>
              <w:t xml:space="preserve">distribution </w:t>
            </w:r>
            <w:r w:rsidRPr="00A51453">
              <w:rPr>
                <w:szCs w:val="22"/>
              </w:rPr>
              <w:t xml:space="preserve">strategy, </w:t>
            </w:r>
            <w:r w:rsidR="00061BD1" w:rsidRPr="00A51453">
              <w:rPr>
                <w:szCs w:val="22"/>
                <w:lang w:val="en-GB"/>
              </w:rPr>
              <w:t>d</w:t>
            </w:r>
            <w:r w:rsidRPr="00A51453">
              <w:rPr>
                <w:szCs w:val="22"/>
                <w:lang w:val="en-GB"/>
              </w:rPr>
              <w:t xml:space="preserve">ata </w:t>
            </w:r>
            <w:r w:rsidR="00131822" w:rsidRPr="00A51453">
              <w:rPr>
                <w:szCs w:val="22"/>
                <w:lang w:val="en-GB"/>
              </w:rPr>
              <w:t>p</w:t>
            </w:r>
            <w:r w:rsidRPr="00A51453">
              <w:rPr>
                <w:szCs w:val="22"/>
                <w:lang w:val="en-GB"/>
              </w:rPr>
              <w:t xml:space="preserve">rocessing &amp; </w:t>
            </w:r>
            <w:r w:rsidR="00131822" w:rsidRPr="00A51453">
              <w:rPr>
                <w:szCs w:val="22"/>
                <w:lang w:val="en-GB"/>
              </w:rPr>
              <w:t>a</w:t>
            </w:r>
            <w:r w:rsidRPr="00A51453">
              <w:rPr>
                <w:szCs w:val="22"/>
                <w:lang w:val="en-GB"/>
              </w:rPr>
              <w:t xml:space="preserve">nalysis, </w:t>
            </w:r>
            <w:r w:rsidR="00131822" w:rsidRPr="00A51453">
              <w:rPr>
                <w:szCs w:val="22"/>
                <w:lang w:val="en-GB"/>
              </w:rPr>
              <w:t>e</w:t>
            </w:r>
            <w:r w:rsidRPr="00A51453">
              <w:rPr>
                <w:szCs w:val="22"/>
                <w:lang w:val="en-GB"/>
              </w:rPr>
              <w:t>nsure data quality)</w:t>
            </w:r>
          </w:p>
        </w:tc>
      </w:tr>
      <w:tr w:rsidR="00721C03" w:rsidRPr="00A51453" w14:paraId="5344491D" w14:textId="77777777" w:rsidTr="00344C25">
        <w:tc>
          <w:tcPr>
            <w:tcW w:w="9468" w:type="dxa"/>
          </w:tcPr>
          <w:p w14:paraId="7C3D35C2" w14:textId="77777777" w:rsidR="00721C03" w:rsidRPr="00A51453" w:rsidRDefault="00721C03" w:rsidP="00F46A82">
            <w:pPr>
              <w:jc w:val="both"/>
              <w:rPr>
                <w:szCs w:val="22"/>
              </w:rPr>
            </w:pPr>
            <w:r w:rsidRPr="00A51453">
              <w:rPr>
                <w:szCs w:val="22"/>
              </w:rPr>
              <w:t>Operational plan</w:t>
            </w:r>
          </w:p>
        </w:tc>
      </w:tr>
      <w:tr w:rsidR="00344C25" w:rsidRPr="00A51453" w14:paraId="405123A6" w14:textId="77777777" w:rsidTr="00344C25">
        <w:tc>
          <w:tcPr>
            <w:tcW w:w="9468" w:type="dxa"/>
          </w:tcPr>
          <w:p w14:paraId="7DB5BE44" w14:textId="054BC1C7" w:rsidR="00344C25" w:rsidRPr="00A51453" w:rsidRDefault="00131822" w:rsidP="00F46A82">
            <w:pPr>
              <w:pStyle w:val="NoSpacing"/>
              <w:jc w:val="both"/>
              <w:rPr>
                <w:sz w:val="22"/>
                <w:szCs w:val="22"/>
              </w:rPr>
            </w:pPr>
            <w:r w:rsidRPr="00A51453">
              <w:rPr>
                <w:snapToGrid/>
                <w:sz w:val="22"/>
                <w:szCs w:val="22"/>
                <w:lang w:val="en-US"/>
              </w:rPr>
              <w:t>Team composition-</w:t>
            </w:r>
            <w:r w:rsidR="00061BD1" w:rsidRPr="00A51453">
              <w:rPr>
                <w:snapToGrid/>
                <w:sz w:val="22"/>
                <w:szCs w:val="22"/>
                <w:lang w:val="en-US"/>
              </w:rPr>
              <w:t>r</w:t>
            </w:r>
            <w:r w:rsidR="00344C25" w:rsidRPr="00A51453">
              <w:rPr>
                <w:snapToGrid/>
                <w:sz w:val="22"/>
                <w:szCs w:val="22"/>
                <w:lang w:val="en-US"/>
              </w:rPr>
              <w:t>ole</w:t>
            </w:r>
            <w:r w:rsidR="00061BD1" w:rsidRPr="00A51453">
              <w:rPr>
                <w:snapToGrid/>
                <w:sz w:val="22"/>
                <w:szCs w:val="22"/>
                <w:lang w:val="en-US"/>
              </w:rPr>
              <w:t>s</w:t>
            </w:r>
            <w:r w:rsidR="00344C25" w:rsidRPr="00A51453">
              <w:rPr>
                <w:snapToGrid/>
                <w:sz w:val="22"/>
                <w:szCs w:val="22"/>
                <w:lang w:val="en-US"/>
              </w:rPr>
              <w:t xml:space="preserve"> and responsibilities of the proposed team members (Position, </w:t>
            </w:r>
            <w:r w:rsidR="00974422" w:rsidRPr="00A51453">
              <w:rPr>
                <w:snapToGrid/>
                <w:sz w:val="22"/>
                <w:szCs w:val="22"/>
                <w:lang w:val="en-US"/>
              </w:rPr>
              <w:t>tasks,</w:t>
            </w:r>
            <w:r w:rsidR="00344C25" w:rsidRPr="00A51453">
              <w:rPr>
                <w:snapToGrid/>
                <w:sz w:val="22"/>
                <w:szCs w:val="22"/>
                <w:lang w:val="en-US"/>
              </w:rPr>
              <w:t xml:space="preserve"> Allocated % of time</w:t>
            </w:r>
            <w:r w:rsidRPr="00A51453">
              <w:rPr>
                <w:snapToGrid/>
                <w:sz w:val="22"/>
                <w:szCs w:val="22"/>
                <w:lang w:val="en-US"/>
              </w:rPr>
              <w:t>, n</w:t>
            </w:r>
            <w:r w:rsidR="00344C25" w:rsidRPr="00A51453">
              <w:rPr>
                <w:snapToGrid/>
                <w:sz w:val="22"/>
                <w:szCs w:val="22"/>
                <w:lang w:val="en-US"/>
              </w:rPr>
              <w:t>ame, r</w:t>
            </w:r>
            <w:r w:rsidR="00344C25" w:rsidRPr="00A51453">
              <w:rPr>
                <w:sz w:val="22"/>
                <w:szCs w:val="22"/>
              </w:rPr>
              <w:t>ate and man days required for this assignment)</w:t>
            </w:r>
          </w:p>
        </w:tc>
      </w:tr>
      <w:tr w:rsidR="00721C03" w:rsidRPr="00A51453" w14:paraId="158F62E0" w14:textId="77777777" w:rsidTr="00344C25">
        <w:tc>
          <w:tcPr>
            <w:tcW w:w="9468" w:type="dxa"/>
          </w:tcPr>
          <w:p w14:paraId="03D17558" w14:textId="77777777" w:rsidR="00721C03" w:rsidRPr="00A51453" w:rsidRDefault="00344C25" w:rsidP="00F46A82">
            <w:pPr>
              <w:jc w:val="both"/>
              <w:rPr>
                <w:szCs w:val="22"/>
              </w:rPr>
            </w:pPr>
            <w:r w:rsidRPr="00A51453">
              <w:rPr>
                <w:szCs w:val="22"/>
              </w:rPr>
              <w:t>Short brief of the proposed</w:t>
            </w:r>
            <w:r w:rsidR="00721C03" w:rsidRPr="00A51453">
              <w:rPr>
                <w:szCs w:val="22"/>
              </w:rPr>
              <w:t xml:space="preserve"> team </w:t>
            </w:r>
            <w:r w:rsidRPr="00A51453">
              <w:rPr>
                <w:szCs w:val="22"/>
              </w:rPr>
              <w:t xml:space="preserve">members (name, education, experience, etc.) </w:t>
            </w:r>
          </w:p>
        </w:tc>
      </w:tr>
      <w:tr w:rsidR="00721C03" w:rsidRPr="00A51453" w14:paraId="3FD9E4AE" w14:textId="77777777" w:rsidTr="00344C25">
        <w:tc>
          <w:tcPr>
            <w:tcW w:w="9468" w:type="dxa"/>
          </w:tcPr>
          <w:p w14:paraId="38D0DDCD" w14:textId="77777777" w:rsidR="00721C03" w:rsidRPr="00A51453" w:rsidRDefault="00721C03" w:rsidP="00F46A82">
            <w:pPr>
              <w:jc w:val="both"/>
              <w:rPr>
                <w:i/>
                <w:szCs w:val="22"/>
              </w:rPr>
            </w:pPr>
            <w:r w:rsidRPr="00A51453">
              <w:rPr>
                <w:szCs w:val="22"/>
              </w:rPr>
              <w:t>Submitted by: (with contact details)</w:t>
            </w:r>
          </w:p>
        </w:tc>
      </w:tr>
      <w:tr w:rsidR="001C2ED2" w:rsidRPr="00A51453" w14:paraId="57DD8305" w14:textId="77777777" w:rsidTr="00344C25">
        <w:tc>
          <w:tcPr>
            <w:tcW w:w="9468" w:type="dxa"/>
          </w:tcPr>
          <w:p w14:paraId="2526AD92" w14:textId="77777777" w:rsidR="001C2ED2" w:rsidRPr="00A51453" w:rsidRDefault="00061BD1" w:rsidP="00F46A82">
            <w:pPr>
              <w:jc w:val="both"/>
              <w:rPr>
                <w:szCs w:val="22"/>
              </w:rPr>
            </w:pPr>
            <w:r w:rsidRPr="00A51453">
              <w:rPr>
                <w:rFonts w:eastAsiaTheme="minorHAnsi"/>
                <w:szCs w:val="22"/>
              </w:rPr>
              <w:t>Sample d</w:t>
            </w:r>
            <w:r w:rsidR="001C2ED2" w:rsidRPr="00A51453">
              <w:rPr>
                <w:rFonts w:eastAsiaTheme="minorHAnsi"/>
                <w:szCs w:val="22"/>
              </w:rPr>
              <w:t>ocuments in favor of the previous relevant studies.</w:t>
            </w:r>
          </w:p>
        </w:tc>
      </w:tr>
    </w:tbl>
    <w:p w14:paraId="67F82D82" w14:textId="77777777" w:rsidR="00721C03" w:rsidRPr="00A51453" w:rsidRDefault="00721C03" w:rsidP="00F46A82">
      <w:pPr>
        <w:jc w:val="both"/>
        <w:rPr>
          <w:szCs w:val="22"/>
        </w:rPr>
      </w:pPr>
    </w:p>
    <w:p w14:paraId="36F6B423" w14:textId="5F5B73F4" w:rsidR="00721C03" w:rsidRPr="00A51453" w:rsidRDefault="00721C03" w:rsidP="00F46A82">
      <w:pPr>
        <w:jc w:val="both"/>
        <w:rPr>
          <w:b/>
          <w:szCs w:val="22"/>
          <w:u w:val="single"/>
        </w:rPr>
      </w:pPr>
      <w:r w:rsidRPr="00A51453">
        <w:rPr>
          <w:szCs w:val="22"/>
        </w:rPr>
        <w:t xml:space="preserve">Detailed </w:t>
      </w:r>
      <w:proofErr w:type="gramStart"/>
      <w:r w:rsidRPr="00A51453">
        <w:rPr>
          <w:szCs w:val="22"/>
        </w:rPr>
        <w:t>CV’s</w:t>
      </w:r>
      <w:proofErr w:type="gramEnd"/>
      <w:r w:rsidRPr="00A51453">
        <w:rPr>
          <w:szCs w:val="22"/>
        </w:rPr>
        <w:t xml:space="preserve"> of the team members should be included in the annexure of the technical proposal. It is desirable that the proposal should contain the </w:t>
      </w:r>
      <w:r w:rsidR="00974422" w:rsidRPr="00A51453">
        <w:rPr>
          <w:szCs w:val="22"/>
        </w:rPr>
        <w:t>above-mentioned</w:t>
      </w:r>
      <w:r w:rsidRPr="00A51453">
        <w:rPr>
          <w:szCs w:val="22"/>
        </w:rPr>
        <w:t xml:space="preserve"> sections only. </w:t>
      </w:r>
    </w:p>
    <w:p w14:paraId="31696960" w14:textId="77777777" w:rsidR="00721C03" w:rsidRPr="00A51453" w:rsidRDefault="00721C03" w:rsidP="00F46A82">
      <w:pPr>
        <w:jc w:val="both"/>
        <w:rPr>
          <w:szCs w:val="22"/>
        </w:rPr>
      </w:pPr>
    </w:p>
    <w:p w14:paraId="33FC465E" w14:textId="77777777" w:rsidR="00721C03" w:rsidRPr="00A51453" w:rsidRDefault="00721C03" w:rsidP="00F46A82">
      <w:pPr>
        <w:numPr>
          <w:ilvl w:val="0"/>
          <w:numId w:val="4"/>
        </w:numPr>
        <w:jc w:val="both"/>
        <w:rPr>
          <w:b/>
          <w:color w:val="FF0000"/>
          <w:szCs w:val="22"/>
        </w:rPr>
      </w:pPr>
      <w:r w:rsidRPr="00A51453">
        <w:rPr>
          <w:b/>
          <w:color w:val="FF0000"/>
          <w:szCs w:val="22"/>
        </w:rPr>
        <w:t>Outline of the Financial Proposal</w:t>
      </w:r>
    </w:p>
    <w:p w14:paraId="70244A5B" w14:textId="77777777" w:rsidR="00721C03" w:rsidRPr="00A51453" w:rsidRDefault="00721C03" w:rsidP="00F46A82">
      <w:pPr>
        <w:jc w:val="both"/>
        <w:rPr>
          <w:szCs w:val="22"/>
          <w:lang w:val="en-GB"/>
        </w:rPr>
      </w:pPr>
      <w:r w:rsidRPr="00A51453">
        <w:rPr>
          <w:szCs w:val="22"/>
          <w:lang w:val="en-GB"/>
        </w:rPr>
        <w:t>The budget of the task should be broken down in details as like the following format:</w:t>
      </w:r>
    </w:p>
    <w:p w14:paraId="3B456677" w14:textId="77777777" w:rsidR="00721C03" w:rsidRPr="00A51453" w:rsidRDefault="00721C03" w:rsidP="00F46A82">
      <w:pPr>
        <w:jc w:val="both"/>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1"/>
      </w:tblGrid>
      <w:tr w:rsidR="00721C03" w:rsidRPr="00A51453" w14:paraId="63BDA46A" w14:textId="77777777" w:rsidTr="00E16FF2">
        <w:tc>
          <w:tcPr>
            <w:tcW w:w="9468" w:type="dxa"/>
          </w:tcPr>
          <w:p w14:paraId="7078C229" w14:textId="77777777" w:rsidR="00721C03" w:rsidRPr="00A51453" w:rsidRDefault="00721C03" w:rsidP="00F46A82">
            <w:pPr>
              <w:jc w:val="both"/>
              <w:rPr>
                <w:szCs w:val="22"/>
                <w:lang w:val="en-GB"/>
              </w:rPr>
            </w:pPr>
            <w:r w:rsidRPr="00A51453">
              <w:rPr>
                <w:szCs w:val="22"/>
                <w:lang w:val="en-GB"/>
              </w:rPr>
              <w:t>Consultancy fees</w:t>
            </w:r>
          </w:p>
        </w:tc>
      </w:tr>
      <w:tr w:rsidR="00721C03" w:rsidRPr="00A51453" w14:paraId="6A600A7B" w14:textId="77777777" w:rsidTr="00E16FF2">
        <w:tc>
          <w:tcPr>
            <w:tcW w:w="9468" w:type="dxa"/>
          </w:tcPr>
          <w:p w14:paraId="7D596AB8" w14:textId="77777777" w:rsidR="00721C03" w:rsidRPr="00A51453" w:rsidRDefault="00721C03" w:rsidP="00F46A82">
            <w:pPr>
              <w:jc w:val="both"/>
              <w:rPr>
                <w:szCs w:val="22"/>
                <w:lang w:val="en-GB"/>
              </w:rPr>
            </w:pPr>
            <w:r w:rsidRPr="00A51453">
              <w:rPr>
                <w:szCs w:val="22"/>
                <w:lang w:val="en-GB"/>
              </w:rPr>
              <w:t>Questionnaire development cost</w:t>
            </w:r>
          </w:p>
        </w:tc>
      </w:tr>
      <w:tr w:rsidR="00721C03" w:rsidRPr="00A51453" w14:paraId="7E005C73" w14:textId="77777777" w:rsidTr="00E16FF2">
        <w:tc>
          <w:tcPr>
            <w:tcW w:w="9468" w:type="dxa"/>
          </w:tcPr>
          <w:p w14:paraId="017EF16C" w14:textId="77777777" w:rsidR="00721C03" w:rsidRPr="00A51453" w:rsidRDefault="00721C03" w:rsidP="00F46A82">
            <w:pPr>
              <w:jc w:val="both"/>
              <w:rPr>
                <w:szCs w:val="22"/>
                <w:lang w:val="en-GB"/>
              </w:rPr>
            </w:pPr>
            <w:r w:rsidRPr="00A51453">
              <w:rPr>
                <w:szCs w:val="22"/>
                <w:lang w:val="en-GB"/>
              </w:rPr>
              <w:t>Data collection cost</w:t>
            </w:r>
          </w:p>
        </w:tc>
      </w:tr>
      <w:tr w:rsidR="00721C03" w:rsidRPr="00A51453" w14:paraId="48BF5E7C" w14:textId="77777777" w:rsidTr="00E16FF2">
        <w:tc>
          <w:tcPr>
            <w:tcW w:w="9468" w:type="dxa"/>
          </w:tcPr>
          <w:p w14:paraId="6EE7AC06" w14:textId="77777777" w:rsidR="00721C03" w:rsidRPr="00A51453" w:rsidRDefault="00721C03" w:rsidP="00F46A82">
            <w:pPr>
              <w:jc w:val="both"/>
              <w:rPr>
                <w:szCs w:val="22"/>
                <w:lang w:val="en-GB"/>
              </w:rPr>
            </w:pPr>
            <w:r w:rsidRPr="00A51453">
              <w:rPr>
                <w:szCs w:val="22"/>
                <w:lang w:val="en-GB"/>
              </w:rPr>
              <w:t>Communication and transportation cost</w:t>
            </w:r>
          </w:p>
        </w:tc>
      </w:tr>
      <w:tr w:rsidR="00721C03" w:rsidRPr="00A51453" w14:paraId="2A8E8361" w14:textId="77777777" w:rsidTr="00E16FF2">
        <w:tc>
          <w:tcPr>
            <w:tcW w:w="9468" w:type="dxa"/>
          </w:tcPr>
          <w:p w14:paraId="7098A212" w14:textId="77777777" w:rsidR="00721C03" w:rsidRPr="00A51453" w:rsidRDefault="00721C03" w:rsidP="00F46A82">
            <w:pPr>
              <w:jc w:val="both"/>
              <w:rPr>
                <w:szCs w:val="22"/>
                <w:lang w:val="en-GB"/>
              </w:rPr>
            </w:pPr>
            <w:r w:rsidRPr="00A51453">
              <w:rPr>
                <w:szCs w:val="22"/>
                <w:lang w:val="en-GB"/>
              </w:rPr>
              <w:t>Data processing &amp; analysing cost</w:t>
            </w:r>
          </w:p>
        </w:tc>
      </w:tr>
      <w:tr w:rsidR="00721C03" w:rsidRPr="00A51453" w14:paraId="5D0F5F76" w14:textId="77777777" w:rsidTr="00E16FF2">
        <w:tc>
          <w:tcPr>
            <w:tcW w:w="9468" w:type="dxa"/>
          </w:tcPr>
          <w:p w14:paraId="3852D703" w14:textId="77777777" w:rsidR="00721C03" w:rsidRPr="00A51453" w:rsidRDefault="00721C03" w:rsidP="00F46A82">
            <w:pPr>
              <w:jc w:val="both"/>
              <w:rPr>
                <w:szCs w:val="22"/>
                <w:lang w:val="en-GB"/>
              </w:rPr>
            </w:pPr>
            <w:r w:rsidRPr="00A51453">
              <w:rPr>
                <w:szCs w:val="22"/>
                <w:lang w:val="en-GB"/>
              </w:rPr>
              <w:t>Reporting cost</w:t>
            </w:r>
          </w:p>
        </w:tc>
      </w:tr>
      <w:tr w:rsidR="00721C03" w:rsidRPr="00A51453" w14:paraId="4A251F19" w14:textId="77777777" w:rsidTr="00E16FF2">
        <w:tc>
          <w:tcPr>
            <w:tcW w:w="9468" w:type="dxa"/>
          </w:tcPr>
          <w:p w14:paraId="31CE15BF" w14:textId="77777777" w:rsidR="00721C03" w:rsidRPr="00A51453" w:rsidRDefault="00721C03" w:rsidP="00F46A82">
            <w:pPr>
              <w:jc w:val="both"/>
              <w:rPr>
                <w:b/>
                <w:szCs w:val="22"/>
                <w:lang w:val="en-GB"/>
              </w:rPr>
            </w:pPr>
            <w:r w:rsidRPr="00A51453">
              <w:rPr>
                <w:szCs w:val="22"/>
                <w:lang w:val="en-GB"/>
              </w:rPr>
              <w:t>Miscellaneous (stationeries, printing, etc</w:t>
            </w:r>
            <w:r w:rsidR="00131822" w:rsidRPr="00A51453">
              <w:rPr>
                <w:szCs w:val="22"/>
                <w:lang w:val="en-GB"/>
              </w:rPr>
              <w:t>.</w:t>
            </w:r>
            <w:r w:rsidRPr="00A51453">
              <w:rPr>
                <w:szCs w:val="22"/>
                <w:lang w:val="en-GB"/>
              </w:rPr>
              <w:t>)</w:t>
            </w:r>
          </w:p>
        </w:tc>
      </w:tr>
    </w:tbl>
    <w:p w14:paraId="0D26CC57" w14:textId="77777777" w:rsidR="00721C03" w:rsidRPr="00A51453" w:rsidRDefault="00721C03" w:rsidP="00F46A82">
      <w:pPr>
        <w:pStyle w:val="Default"/>
        <w:jc w:val="both"/>
        <w:rPr>
          <w:rFonts w:ascii="Times New Roman" w:hAnsi="Times New Roman" w:cs="Times New Roman"/>
          <w:color w:val="auto"/>
          <w:sz w:val="22"/>
          <w:szCs w:val="22"/>
          <w:highlight w:val="yellow"/>
          <w:lang w:val="en-GB"/>
        </w:rPr>
      </w:pPr>
    </w:p>
    <w:p w14:paraId="2479D94F" w14:textId="01C2E2E7" w:rsidR="00721C03" w:rsidRPr="00A51453" w:rsidRDefault="00721C03" w:rsidP="00F46A82">
      <w:pPr>
        <w:pStyle w:val="Default"/>
        <w:jc w:val="both"/>
        <w:rPr>
          <w:rFonts w:ascii="Times New Roman" w:hAnsi="Times New Roman" w:cs="Times New Roman"/>
          <w:color w:val="auto"/>
          <w:sz w:val="22"/>
          <w:szCs w:val="22"/>
          <w:lang w:val="en-GB"/>
        </w:rPr>
      </w:pPr>
      <w:r w:rsidRPr="00A51453">
        <w:rPr>
          <w:rFonts w:ascii="Times New Roman" w:hAnsi="Times New Roman" w:cs="Times New Roman"/>
          <w:color w:val="auto"/>
          <w:sz w:val="22"/>
          <w:szCs w:val="22"/>
          <w:lang w:val="en-GB"/>
        </w:rPr>
        <w:t xml:space="preserve">The </w:t>
      </w:r>
      <w:r w:rsidRPr="00A51453">
        <w:rPr>
          <w:rFonts w:ascii="Times New Roman" w:hAnsi="Times New Roman" w:cs="Times New Roman"/>
          <w:color w:val="auto"/>
          <w:sz w:val="22"/>
          <w:szCs w:val="22"/>
        </w:rPr>
        <w:t>firm/bidder</w:t>
      </w:r>
      <w:r w:rsidRPr="00A51453">
        <w:rPr>
          <w:rFonts w:ascii="Times New Roman" w:hAnsi="Times New Roman" w:cs="Times New Roman"/>
          <w:color w:val="auto"/>
          <w:sz w:val="22"/>
          <w:szCs w:val="22"/>
          <w:lang w:val="en-GB"/>
        </w:rPr>
        <w:t xml:space="preserve"> may </w:t>
      </w:r>
      <w:r w:rsidRPr="00A51453">
        <w:rPr>
          <w:rFonts w:ascii="Times New Roman" w:hAnsi="Times New Roman" w:cs="Times New Roman"/>
          <w:b/>
          <w:color w:val="auto"/>
          <w:sz w:val="22"/>
          <w:szCs w:val="22"/>
          <w:lang w:val="en-GB"/>
        </w:rPr>
        <w:t>include/exclude</w:t>
      </w:r>
      <w:r w:rsidRPr="00A51453">
        <w:rPr>
          <w:rFonts w:ascii="Times New Roman" w:hAnsi="Times New Roman" w:cs="Times New Roman"/>
          <w:color w:val="auto"/>
          <w:sz w:val="22"/>
          <w:szCs w:val="22"/>
          <w:lang w:val="en-GB"/>
        </w:rPr>
        <w:t xml:space="preserve"> any necessary heads from the </w:t>
      </w:r>
      <w:r w:rsidR="00974422" w:rsidRPr="00A51453">
        <w:rPr>
          <w:rFonts w:ascii="Times New Roman" w:hAnsi="Times New Roman" w:cs="Times New Roman"/>
          <w:color w:val="auto"/>
          <w:sz w:val="22"/>
          <w:szCs w:val="22"/>
          <w:lang w:val="en-GB"/>
        </w:rPr>
        <w:t>above-mentioned</w:t>
      </w:r>
      <w:r w:rsidRPr="00A51453">
        <w:rPr>
          <w:rFonts w:ascii="Times New Roman" w:hAnsi="Times New Roman" w:cs="Times New Roman"/>
          <w:color w:val="auto"/>
          <w:sz w:val="22"/>
          <w:szCs w:val="22"/>
          <w:lang w:val="en-GB"/>
        </w:rPr>
        <w:t xml:space="preserve"> format. All the pages of the financial proposal should be </w:t>
      </w:r>
      <w:r w:rsidRPr="00A51453">
        <w:rPr>
          <w:rFonts w:ascii="Times New Roman" w:hAnsi="Times New Roman" w:cs="Times New Roman"/>
          <w:b/>
          <w:color w:val="auto"/>
          <w:sz w:val="22"/>
          <w:szCs w:val="22"/>
          <w:lang w:val="en-GB"/>
        </w:rPr>
        <w:t>signed</w:t>
      </w:r>
      <w:r w:rsidRPr="00A51453">
        <w:rPr>
          <w:rFonts w:ascii="Times New Roman" w:hAnsi="Times New Roman" w:cs="Times New Roman"/>
          <w:color w:val="auto"/>
          <w:sz w:val="22"/>
          <w:szCs w:val="22"/>
          <w:lang w:val="en-GB"/>
        </w:rPr>
        <w:t xml:space="preserve"> by the respective person of the firm/bidder.</w:t>
      </w:r>
    </w:p>
    <w:p w14:paraId="1942BD09" w14:textId="77777777" w:rsidR="000C65B9" w:rsidRPr="00A51453" w:rsidRDefault="000C65B9" w:rsidP="00F46A82">
      <w:pPr>
        <w:pStyle w:val="Default"/>
        <w:jc w:val="both"/>
        <w:rPr>
          <w:rFonts w:ascii="Times New Roman" w:hAnsi="Times New Roman" w:cs="Times New Roman"/>
          <w:color w:val="auto"/>
          <w:sz w:val="22"/>
          <w:szCs w:val="22"/>
          <w:lang w:val="en-GB"/>
        </w:rPr>
      </w:pPr>
    </w:p>
    <w:p w14:paraId="305AD19F" w14:textId="7ECDC35D" w:rsidR="001C2ED2" w:rsidRPr="00A51453" w:rsidRDefault="001C2ED2" w:rsidP="00F46A82">
      <w:pPr>
        <w:numPr>
          <w:ilvl w:val="0"/>
          <w:numId w:val="4"/>
        </w:numPr>
        <w:jc w:val="both"/>
        <w:rPr>
          <w:b/>
          <w:color w:val="FF0000"/>
          <w:szCs w:val="22"/>
        </w:rPr>
      </w:pPr>
      <w:r w:rsidRPr="00A51453">
        <w:rPr>
          <w:b/>
          <w:color w:val="FF0000"/>
          <w:szCs w:val="22"/>
        </w:rPr>
        <w:t>Selection procedure of the consultant/</w:t>
      </w:r>
      <w:r w:rsidR="00974422" w:rsidRPr="00A51453">
        <w:rPr>
          <w:b/>
          <w:color w:val="FF0000"/>
          <w:szCs w:val="22"/>
        </w:rPr>
        <w:t>firm</w:t>
      </w:r>
    </w:p>
    <w:p w14:paraId="36CCBAC6" w14:textId="77777777" w:rsidR="00F95F34" w:rsidRPr="00A51453" w:rsidRDefault="00F95F34" w:rsidP="00F46A82">
      <w:pPr>
        <w:ind w:left="360"/>
        <w:jc w:val="both"/>
        <w:rPr>
          <w:b/>
          <w:color w:val="FF0000"/>
          <w:szCs w:val="22"/>
        </w:rPr>
      </w:pPr>
    </w:p>
    <w:p w14:paraId="272881F4" w14:textId="77777777" w:rsidR="001C2ED2" w:rsidRPr="00A51453" w:rsidRDefault="001C2ED2" w:rsidP="00F46A82">
      <w:pPr>
        <w:jc w:val="both"/>
        <w:rPr>
          <w:szCs w:val="22"/>
        </w:rPr>
      </w:pPr>
      <w:r w:rsidRPr="00A51453">
        <w:rPr>
          <w:szCs w:val="22"/>
        </w:rPr>
        <w:t>Individual consultant/firm will be evaluated through Cumulative Analysis Method. The award of the contract will be made to the individual consultant/firm whose offer has been evaluated and determined as:</w:t>
      </w:r>
    </w:p>
    <w:p w14:paraId="580E222A" w14:textId="77777777" w:rsidR="001C2ED2" w:rsidRPr="00A51453" w:rsidRDefault="001C2ED2" w:rsidP="00F46A82">
      <w:pPr>
        <w:pStyle w:val="ListParagraph"/>
        <w:numPr>
          <w:ilvl w:val="0"/>
          <w:numId w:val="8"/>
        </w:numPr>
        <w:spacing w:after="0" w:line="240" w:lineRule="auto"/>
        <w:jc w:val="both"/>
        <w:rPr>
          <w:rFonts w:ascii="Times New Roman" w:hAnsi="Times New Roman"/>
        </w:rPr>
      </w:pPr>
      <w:r w:rsidRPr="00A51453">
        <w:rPr>
          <w:rFonts w:ascii="Times New Roman" w:hAnsi="Times New Roman"/>
        </w:rPr>
        <w:lastRenderedPageBreak/>
        <w:t>Responsive/compliant/acceptable, and</w:t>
      </w:r>
    </w:p>
    <w:p w14:paraId="31418BC3" w14:textId="67261EA9" w:rsidR="001C2ED2" w:rsidRPr="00A51453" w:rsidRDefault="001C2ED2" w:rsidP="00F46A82">
      <w:pPr>
        <w:pStyle w:val="ListParagraph"/>
        <w:numPr>
          <w:ilvl w:val="0"/>
          <w:numId w:val="8"/>
        </w:numPr>
        <w:spacing w:after="0" w:line="240" w:lineRule="auto"/>
        <w:jc w:val="both"/>
        <w:rPr>
          <w:rFonts w:ascii="Times New Roman" w:hAnsi="Times New Roman"/>
        </w:rPr>
      </w:pPr>
      <w:r w:rsidRPr="00A51453">
        <w:rPr>
          <w:rFonts w:ascii="Times New Roman" w:hAnsi="Times New Roman"/>
        </w:rPr>
        <w:t>Individual Consultant/Firm will be evaluated in total 100 marks according to below template:</w:t>
      </w:r>
    </w:p>
    <w:p w14:paraId="3C732657" w14:textId="77777777" w:rsidR="00F95F34" w:rsidRPr="00A51453" w:rsidRDefault="00F95F34" w:rsidP="00F46A82">
      <w:pPr>
        <w:pStyle w:val="ListParagraph"/>
        <w:spacing w:after="0" w:line="240" w:lineRule="auto"/>
        <w:jc w:val="both"/>
        <w:rPr>
          <w:rFonts w:ascii="Times New Roman" w:hAnsi="Times New Roman"/>
        </w:rPr>
      </w:pPr>
    </w:p>
    <w:tbl>
      <w:tblPr>
        <w:tblStyle w:val="TableGrid"/>
        <w:tblW w:w="5000" w:type="pct"/>
        <w:jc w:val="center"/>
        <w:tblLook w:val="04A0" w:firstRow="1" w:lastRow="0" w:firstColumn="1" w:lastColumn="0" w:noHBand="0" w:noVBand="1"/>
      </w:tblPr>
      <w:tblGrid>
        <w:gridCol w:w="7701"/>
        <w:gridCol w:w="1750"/>
      </w:tblGrid>
      <w:tr w:rsidR="004819B1" w:rsidRPr="00A51453" w14:paraId="12BC315C" w14:textId="77777777" w:rsidTr="004819B1">
        <w:trPr>
          <w:trHeight w:val="268"/>
          <w:jc w:val="center"/>
        </w:trPr>
        <w:tc>
          <w:tcPr>
            <w:tcW w:w="4074" w:type="pct"/>
          </w:tcPr>
          <w:p w14:paraId="3A9B7DE6" w14:textId="77777777" w:rsidR="001C2ED2" w:rsidRPr="00A51453" w:rsidRDefault="00D62004" w:rsidP="00F46A82">
            <w:pPr>
              <w:jc w:val="both"/>
              <w:rPr>
                <w:b/>
                <w:szCs w:val="22"/>
              </w:rPr>
            </w:pPr>
            <w:r w:rsidRPr="00A51453">
              <w:rPr>
                <w:b/>
                <w:szCs w:val="22"/>
              </w:rPr>
              <w:t>Evaluation C</w:t>
            </w:r>
            <w:r w:rsidR="001C2ED2" w:rsidRPr="00A51453">
              <w:rPr>
                <w:b/>
                <w:szCs w:val="22"/>
              </w:rPr>
              <w:t xml:space="preserve">riteria </w:t>
            </w:r>
          </w:p>
        </w:tc>
        <w:tc>
          <w:tcPr>
            <w:tcW w:w="926" w:type="pct"/>
          </w:tcPr>
          <w:p w14:paraId="7A39B406" w14:textId="77777777" w:rsidR="001C2ED2" w:rsidRPr="00A51453" w:rsidRDefault="001C2ED2" w:rsidP="00F46A82">
            <w:pPr>
              <w:jc w:val="both"/>
              <w:rPr>
                <w:b/>
                <w:szCs w:val="22"/>
              </w:rPr>
            </w:pPr>
            <w:r w:rsidRPr="00A51453">
              <w:rPr>
                <w:b/>
                <w:szCs w:val="22"/>
              </w:rPr>
              <w:t xml:space="preserve">Score </w:t>
            </w:r>
          </w:p>
        </w:tc>
      </w:tr>
      <w:tr w:rsidR="004819B1" w:rsidRPr="00A51453" w14:paraId="557305AE" w14:textId="77777777" w:rsidTr="004819B1">
        <w:trPr>
          <w:trHeight w:val="268"/>
          <w:jc w:val="center"/>
        </w:trPr>
        <w:tc>
          <w:tcPr>
            <w:tcW w:w="4074" w:type="pct"/>
          </w:tcPr>
          <w:p w14:paraId="58BE4E8B" w14:textId="77777777" w:rsidR="001C2ED2" w:rsidRPr="00A51453" w:rsidRDefault="001C2ED2" w:rsidP="00F46A82">
            <w:pPr>
              <w:jc w:val="both"/>
              <w:rPr>
                <w:b/>
                <w:szCs w:val="22"/>
              </w:rPr>
            </w:pPr>
            <w:r w:rsidRPr="00A51453">
              <w:rPr>
                <w:b/>
                <w:szCs w:val="22"/>
              </w:rPr>
              <w:t xml:space="preserve">Part A- technical proposal </w:t>
            </w:r>
          </w:p>
        </w:tc>
        <w:tc>
          <w:tcPr>
            <w:tcW w:w="926" w:type="pct"/>
          </w:tcPr>
          <w:p w14:paraId="17D80636" w14:textId="77777777" w:rsidR="001C2ED2" w:rsidRPr="00A51453" w:rsidRDefault="001C2ED2" w:rsidP="00F46A82">
            <w:pPr>
              <w:jc w:val="both"/>
              <w:rPr>
                <w:b/>
                <w:szCs w:val="22"/>
              </w:rPr>
            </w:pPr>
            <w:r w:rsidRPr="00A51453">
              <w:rPr>
                <w:b/>
                <w:szCs w:val="22"/>
              </w:rPr>
              <w:t>80</w:t>
            </w:r>
          </w:p>
        </w:tc>
      </w:tr>
      <w:tr w:rsidR="004819B1" w:rsidRPr="00A51453" w14:paraId="6CE37B22" w14:textId="77777777" w:rsidTr="004819B1">
        <w:trPr>
          <w:trHeight w:val="279"/>
          <w:jc w:val="center"/>
        </w:trPr>
        <w:tc>
          <w:tcPr>
            <w:tcW w:w="4074" w:type="pct"/>
          </w:tcPr>
          <w:p w14:paraId="38ADC9AA" w14:textId="77777777" w:rsidR="001C2ED2" w:rsidRPr="00A51453" w:rsidRDefault="001C2ED2" w:rsidP="00F46A82">
            <w:pPr>
              <w:jc w:val="both"/>
              <w:rPr>
                <w:szCs w:val="22"/>
              </w:rPr>
            </w:pPr>
            <w:r w:rsidRPr="00A51453">
              <w:rPr>
                <w:szCs w:val="22"/>
              </w:rPr>
              <w:t xml:space="preserve">Understanding of the task </w:t>
            </w:r>
          </w:p>
        </w:tc>
        <w:tc>
          <w:tcPr>
            <w:tcW w:w="926" w:type="pct"/>
          </w:tcPr>
          <w:p w14:paraId="7E1E5658" w14:textId="77777777" w:rsidR="001C2ED2" w:rsidRPr="00A51453" w:rsidRDefault="001C2ED2" w:rsidP="00F46A82">
            <w:pPr>
              <w:jc w:val="both"/>
              <w:rPr>
                <w:szCs w:val="22"/>
              </w:rPr>
            </w:pPr>
            <w:r w:rsidRPr="00A51453">
              <w:rPr>
                <w:szCs w:val="22"/>
              </w:rPr>
              <w:t>10</w:t>
            </w:r>
          </w:p>
        </w:tc>
      </w:tr>
      <w:tr w:rsidR="004819B1" w:rsidRPr="00A51453" w14:paraId="3D89D57C" w14:textId="77777777" w:rsidTr="004819B1">
        <w:trPr>
          <w:trHeight w:val="268"/>
          <w:jc w:val="center"/>
        </w:trPr>
        <w:tc>
          <w:tcPr>
            <w:tcW w:w="4074" w:type="pct"/>
          </w:tcPr>
          <w:p w14:paraId="6DF7A948" w14:textId="77777777" w:rsidR="001C2ED2" w:rsidRPr="00A51453" w:rsidRDefault="001C2ED2" w:rsidP="00F46A82">
            <w:pPr>
              <w:jc w:val="both"/>
              <w:rPr>
                <w:szCs w:val="22"/>
              </w:rPr>
            </w:pPr>
            <w:r w:rsidRPr="00A51453">
              <w:rPr>
                <w:szCs w:val="22"/>
              </w:rPr>
              <w:t>Analytical framework of the evaluation</w:t>
            </w:r>
          </w:p>
        </w:tc>
        <w:tc>
          <w:tcPr>
            <w:tcW w:w="926" w:type="pct"/>
          </w:tcPr>
          <w:p w14:paraId="51261894" w14:textId="77777777" w:rsidR="001C2ED2" w:rsidRPr="00A51453" w:rsidRDefault="001C2ED2" w:rsidP="00F46A82">
            <w:pPr>
              <w:jc w:val="both"/>
              <w:rPr>
                <w:szCs w:val="22"/>
              </w:rPr>
            </w:pPr>
            <w:r w:rsidRPr="00A51453">
              <w:rPr>
                <w:szCs w:val="22"/>
              </w:rPr>
              <w:t>15</w:t>
            </w:r>
          </w:p>
        </w:tc>
      </w:tr>
      <w:tr w:rsidR="004819B1" w:rsidRPr="00A51453" w14:paraId="1B5B8CEA" w14:textId="77777777" w:rsidTr="004819B1">
        <w:trPr>
          <w:trHeight w:val="268"/>
          <w:jc w:val="center"/>
        </w:trPr>
        <w:tc>
          <w:tcPr>
            <w:tcW w:w="4074" w:type="pct"/>
          </w:tcPr>
          <w:p w14:paraId="6BCFC937" w14:textId="5FA71FED" w:rsidR="001C2ED2" w:rsidRPr="00A51453" w:rsidRDefault="00303285" w:rsidP="00F46A82">
            <w:pPr>
              <w:jc w:val="both"/>
              <w:rPr>
                <w:szCs w:val="22"/>
              </w:rPr>
            </w:pPr>
            <w:r w:rsidRPr="00A51453">
              <w:rPr>
                <w:szCs w:val="22"/>
              </w:rPr>
              <w:t>Appropriate methodology to address study objectives</w:t>
            </w:r>
          </w:p>
        </w:tc>
        <w:tc>
          <w:tcPr>
            <w:tcW w:w="926" w:type="pct"/>
          </w:tcPr>
          <w:p w14:paraId="1D6734A6" w14:textId="77777777" w:rsidR="001C2ED2" w:rsidRPr="00A51453" w:rsidRDefault="001C2ED2" w:rsidP="00F46A82">
            <w:pPr>
              <w:jc w:val="both"/>
              <w:rPr>
                <w:szCs w:val="22"/>
              </w:rPr>
            </w:pPr>
            <w:r w:rsidRPr="00A51453">
              <w:rPr>
                <w:szCs w:val="22"/>
              </w:rPr>
              <w:t>15</w:t>
            </w:r>
          </w:p>
        </w:tc>
      </w:tr>
      <w:tr w:rsidR="004819B1" w:rsidRPr="00A51453" w14:paraId="10732BB1" w14:textId="77777777" w:rsidTr="004819B1">
        <w:trPr>
          <w:trHeight w:val="278"/>
          <w:jc w:val="center"/>
        </w:trPr>
        <w:tc>
          <w:tcPr>
            <w:tcW w:w="4074" w:type="pct"/>
          </w:tcPr>
          <w:p w14:paraId="2239A0DC" w14:textId="0E83E5F4" w:rsidR="001C2ED2" w:rsidRPr="00A51453" w:rsidRDefault="001C2ED2" w:rsidP="00F46A82">
            <w:pPr>
              <w:jc w:val="both"/>
              <w:rPr>
                <w:szCs w:val="22"/>
              </w:rPr>
            </w:pPr>
            <w:r w:rsidRPr="00A51453">
              <w:rPr>
                <w:szCs w:val="22"/>
              </w:rPr>
              <w:t xml:space="preserve">Data collection, data quality assurance </w:t>
            </w:r>
            <w:r w:rsidR="00303285" w:rsidRPr="00A51453">
              <w:rPr>
                <w:szCs w:val="22"/>
              </w:rPr>
              <w:t>and</w:t>
            </w:r>
            <w:r w:rsidRPr="00A51453">
              <w:rPr>
                <w:szCs w:val="22"/>
              </w:rPr>
              <w:t xml:space="preserve"> management plan </w:t>
            </w:r>
          </w:p>
        </w:tc>
        <w:tc>
          <w:tcPr>
            <w:tcW w:w="926" w:type="pct"/>
          </w:tcPr>
          <w:p w14:paraId="17DCE613" w14:textId="77777777" w:rsidR="001C2ED2" w:rsidRPr="00A51453" w:rsidRDefault="001C2ED2" w:rsidP="00F46A82">
            <w:pPr>
              <w:jc w:val="both"/>
              <w:rPr>
                <w:szCs w:val="22"/>
              </w:rPr>
            </w:pPr>
            <w:r w:rsidRPr="00A51453">
              <w:rPr>
                <w:szCs w:val="22"/>
              </w:rPr>
              <w:t>10</w:t>
            </w:r>
          </w:p>
        </w:tc>
      </w:tr>
      <w:tr w:rsidR="004819B1" w:rsidRPr="00A51453" w14:paraId="58D7E655" w14:textId="77777777" w:rsidTr="004819B1">
        <w:trPr>
          <w:trHeight w:val="279"/>
          <w:jc w:val="center"/>
        </w:trPr>
        <w:tc>
          <w:tcPr>
            <w:tcW w:w="4074" w:type="pct"/>
          </w:tcPr>
          <w:p w14:paraId="2D5FCF0A" w14:textId="77777777" w:rsidR="001C2ED2" w:rsidRPr="00A51453" w:rsidRDefault="001C2ED2" w:rsidP="00F46A82">
            <w:pPr>
              <w:jc w:val="both"/>
              <w:rPr>
                <w:szCs w:val="22"/>
              </w:rPr>
            </w:pPr>
            <w:r w:rsidRPr="00A51453">
              <w:rPr>
                <w:szCs w:val="22"/>
              </w:rPr>
              <w:t xml:space="preserve">Operational plan </w:t>
            </w:r>
          </w:p>
        </w:tc>
        <w:tc>
          <w:tcPr>
            <w:tcW w:w="926" w:type="pct"/>
          </w:tcPr>
          <w:p w14:paraId="4F966CC7" w14:textId="77777777" w:rsidR="001C2ED2" w:rsidRPr="00A51453" w:rsidRDefault="001C2ED2" w:rsidP="00F46A82">
            <w:pPr>
              <w:jc w:val="both"/>
              <w:rPr>
                <w:szCs w:val="22"/>
              </w:rPr>
            </w:pPr>
            <w:r w:rsidRPr="00A51453">
              <w:rPr>
                <w:szCs w:val="22"/>
              </w:rPr>
              <w:t>10</w:t>
            </w:r>
          </w:p>
        </w:tc>
      </w:tr>
      <w:tr w:rsidR="004819B1" w:rsidRPr="00A51453" w14:paraId="5C9DCF79" w14:textId="77777777" w:rsidTr="004819B1">
        <w:trPr>
          <w:trHeight w:val="268"/>
          <w:jc w:val="center"/>
        </w:trPr>
        <w:tc>
          <w:tcPr>
            <w:tcW w:w="4074" w:type="pct"/>
          </w:tcPr>
          <w:p w14:paraId="6DAC3520" w14:textId="1D2F2772" w:rsidR="001C2ED2" w:rsidRPr="00A51453" w:rsidRDefault="00303285" w:rsidP="00F46A82">
            <w:pPr>
              <w:jc w:val="both"/>
              <w:rPr>
                <w:szCs w:val="22"/>
              </w:rPr>
            </w:pPr>
            <w:r w:rsidRPr="00A51453">
              <w:rPr>
                <w:szCs w:val="22"/>
              </w:rPr>
              <w:t>Relevant competency of team leader and team composition</w:t>
            </w:r>
          </w:p>
        </w:tc>
        <w:tc>
          <w:tcPr>
            <w:tcW w:w="926" w:type="pct"/>
          </w:tcPr>
          <w:p w14:paraId="027EFC33" w14:textId="77777777" w:rsidR="001C2ED2" w:rsidRPr="00A51453" w:rsidRDefault="001C2ED2" w:rsidP="00F46A82">
            <w:pPr>
              <w:jc w:val="both"/>
              <w:rPr>
                <w:szCs w:val="22"/>
              </w:rPr>
            </w:pPr>
            <w:r w:rsidRPr="00A51453">
              <w:rPr>
                <w:szCs w:val="22"/>
              </w:rPr>
              <w:t>10</w:t>
            </w:r>
          </w:p>
        </w:tc>
      </w:tr>
      <w:tr w:rsidR="004819B1" w:rsidRPr="00A51453" w14:paraId="73FB185B" w14:textId="77777777" w:rsidTr="004819B1">
        <w:trPr>
          <w:trHeight w:val="268"/>
          <w:jc w:val="center"/>
        </w:trPr>
        <w:tc>
          <w:tcPr>
            <w:tcW w:w="4074" w:type="pct"/>
          </w:tcPr>
          <w:p w14:paraId="2D2D2F79" w14:textId="056A287E" w:rsidR="001C2ED2" w:rsidRPr="00A51453" w:rsidRDefault="0C7CADC3" w:rsidP="00F46A82">
            <w:pPr>
              <w:jc w:val="both"/>
              <w:rPr>
                <w:szCs w:val="22"/>
              </w:rPr>
            </w:pPr>
            <w:r>
              <w:t>Educational background of the team</w:t>
            </w:r>
          </w:p>
        </w:tc>
        <w:tc>
          <w:tcPr>
            <w:tcW w:w="926" w:type="pct"/>
          </w:tcPr>
          <w:p w14:paraId="39830F9F" w14:textId="77777777" w:rsidR="001C2ED2" w:rsidRPr="00A51453" w:rsidRDefault="001C2ED2" w:rsidP="00F46A82">
            <w:pPr>
              <w:jc w:val="both"/>
              <w:rPr>
                <w:szCs w:val="22"/>
              </w:rPr>
            </w:pPr>
            <w:r w:rsidRPr="00A51453">
              <w:rPr>
                <w:szCs w:val="22"/>
              </w:rPr>
              <w:t>10</w:t>
            </w:r>
          </w:p>
        </w:tc>
      </w:tr>
      <w:tr w:rsidR="004819B1" w:rsidRPr="00A51453" w14:paraId="77B0B84E" w14:textId="77777777" w:rsidTr="004819B1">
        <w:trPr>
          <w:trHeight w:val="268"/>
          <w:jc w:val="center"/>
        </w:trPr>
        <w:tc>
          <w:tcPr>
            <w:tcW w:w="4074" w:type="pct"/>
          </w:tcPr>
          <w:p w14:paraId="02E253D9" w14:textId="790094CB" w:rsidR="001C2ED2" w:rsidRPr="00A51453" w:rsidRDefault="001C2ED2" w:rsidP="00F46A82">
            <w:pPr>
              <w:jc w:val="both"/>
              <w:rPr>
                <w:b/>
                <w:szCs w:val="22"/>
              </w:rPr>
            </w:pPr>
            <w:r w:rsidRPr="00A51453">
              <w:rPr>
                <w:b/>
                <w:szCs w:val="22"/>
              </w:rPr>
              <w:t xml:space="preserve">Part: B -Financial </w:t>
            </w:r>
            <w:r w:rsidR="00E7491D" w:rsidRPr="00A51453">
              <w:rPr>
                <w:szCs w:val="22"/>
              </w:rPr>
              <w:t>(Amount of budget and justification)</w:t>
            </w:r>
          </w:p>
        </w:tc>
        <w:tc>
          <w:tcPr>
            <w:tcW w:w="926" w:type="pct"/>
          </w:tcPr>
          <w:p w14:paraId="3FB757D1" w14:textId="77777777" w:rsidR="001C2ED2" w:rsidRPr="00A51453" w:rsidRDefault="001C2ED2" w:rsidP="00F46A82">
            <w:pPr>
              <w:jc w:val="both"/>
              <w:rPr>
                <w:b/>
                <w:szCs w:val="22"/>
              </w:rPr>
            </w:pPr>
            <w:r w:rsidRPr="00A51453">
              <w:rPr>
                <w:b/>
                <w:szCs w:val="22"/>
              </w:rPr>
              <w:t>20</w:t>
            </w:r>
          </w:p>
        </w:tc>
      </w:tr>
      <w:tr w:rsidR="004819B1" w:rsidRPr="00A51453" w14:paraId="0D5EC2BB" w14:textId="77777777" w:rsidTr="004819B1">
        <w:trPr>
          <w:trHeight w:val="279"/>
          <w:jc w:val="center"/>
        </w:trPr>
        <w:tc>
          <w:tcPr>
            <w:tcW w:w="4074" w:type="pct"/>
          </w:tcPr>
          <w:p w14:paraId="519B6ED6" w14:textId="77777777" w:rsidR="001C2ED2" w:rsidRPr="00A51453" w:rsidRDefault="001C2ED2" w:rsidP="00F46A82">
            <w:pPr>
              <w:jc w:val="both"/>
              <w:rPr>
                <w:szCs w:val="22"/>
              </w:rPr>
            </w:pPr>
            <w:r w:rsidRPr="00A51453">
              <w:rPr>
                <w:szCs w:val="22"/>
              </w:rPr>
              <w:t xml:space="preserve">Total </w:t>
            </w:r>
          </w:p>
        </w:tc>
        <w:tc>
          <w:tcPr>
            <w:tcW w:w="926" w:type="pct"/>
          </w:tcPr>
          <w:p w14:paraId="52F7F42A" w14:textId="77777777" w:rsidR="001C2ED2" w:rsidRPr="00A51453" w:rsidRDefault="001C2ED2" w:rsidP="00F46A82">
            <w:pPr>
              <w:jc w:val="both"/>
              <w:rPr>
                <w:szCs w:val="22"/>
              </w:rPr>
            </w:pPr>
            <w:r w:rsidRPr="00A51453">
              <w:rPr>
                <w:szCs w:val="22"/>
              </w:rPr>
              <w:t>100</w:t>
            </w:r>
          </w:p>
        </w:tc>
      </w:tr>
    </w:tbl>
    <w:p w14:paraId="71953D9B" w14:textId="77777777" w:rsidR="00FA272C" w:rsidRPr="00A51453" w:rsidRDefault="00FA272C" w:rsidP="00F46A82">
      <w:pPr>
        <w:jc w:val="both"/>
        <w:rPr>
          <w:color w:val="FF0000"/>
          <w:szCs w:val="22"/>
        </w:rPr>
      </w:pPr>
    </w:p>
    <w:p w14:paraId="05696863" w14:textId="2892B57E" w:rsidR="00CE29DC" w:rsidRPr="00A51453" w:rsidRDefault="00EF1D61" w:rsidP="00F46A82">
      <w:pPr>
        <w:numPr>
          <w:ilvl w:val="0"/>
          <w:numId w:val="4"/>
        </w:numPr>
        <w:tabs>
          <w:tab w:val="clear" w:pos="360"/>
          <w:tab w:val="num" w:pos="540"/>
        </w:tabs>
        <w:ind w:left="540" w:hanging="540"/>
        <w:jc w:val="both"/>
        <w:rPr>
          <w:b/>
          <w:color w:val="FF0000"/>
          <w:szCs w:val="22"/>
        </w:rPr>
      </w:pPr>
      <w:r w:rsidRPr="00A51453">
        <w:rPr>
          <w:b/>
          <w:color w:val="FF0000"/>
          <w:szCs w:val="22"/>
        </w:rPr>
        <w:t>Copyright and Ownership of Data</w:t>
      </w:r>
    </w:p>
    <w:p w14:paraId="1F496D1B" w14:textId="77777777" w:rsidR="00F95F34" w:rsidRPr="00A51453" w:rsidRDefault="00F95F34" w:rsidP="00F46A82">
      <w:pPr>
        <w:ind w:left="540"/>
        <w:jc w:val="both"/>
        <w:rPr>
          <w:b/>
          <w:color w:val="FF0000"/>
          <w:szCs w:val="22"/>
        </w:rPr>
      </w:pPr>
    </w:p>
    <w:p w14:paraId="37D641DB" w14:textId="716DC352" w:rsidR="00181685" w:rsidRPr="00A51453" w:rsidRDefault="00CE29DC" w:rsidP="00F46A82">
      <w:pPr>
        <w:jc w:val="both"/>
        <w:rPr>
          <w:szCs w:val="22"/>
        </w:rPr>
      </w:pPr>
      <w:r w:rsidRPr="00A51453">
        <w:rPr>
          <w:szCs w:val="22"/>
        </w:rPr>
        <w:t xml:space="preserve">All the outputs e.g. </w:t>
      </w:r>
      <w:r w:rsidR="001F6A22" w:rsidRPr="00A51453">
        <w:rPr>
          <w:szCs w:val="22"/>
        </w:rPr>
        <w:t>end</w:t>
      </w:r>
      <w:r w:rsidR="004819B1" w:rsidRPr="00A51453">
        <w:rPr>
          <w:szCs w:val="22"/>
        </w:rPr>
        <w:t xml:space="preserve"> </w:t>
      </w:r>
      <w:r w:rsidR="001F6A22" w:rsidRPr="00A51453">
        <w:rPr>
          <w:szCs w:val="22"/>
        </w:rPr>
        <w:t>line</w:t>
      </w:r>
      <w:r w:rsidRPr="00A51453">
        <w:rPr>
          <w:szCs w:val="22"/>
        </w:rPr>
        <w:t xml:space="preserve"> reports, data base, </w:t>
      </w:r>
      <w:r w:rsidR="00974422" w:rsidRPr="00A51453">
        <w:rPr>
          <w:szCs w:val="22"/>
        </w:rPr>
        <w:t>etc.</w:t>
      </w:r>
      <w:r w:rsidRPr="00A51453">
        <w:rPr>
          <w:szCs w:val="22"/>
        </w:rPr>
        <w:t xml:space="preserve"> produced by this assignment will be treated as the AAB’s property. </w:t>
      </w:r>
      <w:r w:rsidR="00974422" w:rsidRPr="00A51453">
        <w:rPr>
          <w:szCs w:val="22"/>
        </w:rPr>
        <w:t>So,</w:t>
      </w:r>
      <w:r w:rsidRPr="00A51453">
        <w:rPr>
          <w:szCs w:val="22"/>
        </w:rPr>
        <w:t xml:space="preserve"> the </w:t>
      </w:r>
      <w:r w:rsidR="00974422" w:rsidRPr="00A51453">
        <w:rPr>
          <w:szCs w:val="22"/>
        </w:rPr>
        <w:t>above-mentioned</w:t>
      </w:r>
      <w:r w:rsidRPr="00A51453">
        <w:rPr>
          <w:szCs w:val="22"/>
        </w:rPr>
        <w:t xml:space="preserve"> outputs or any part of it cannot be sold, used or reproduced in any manner by the assigned consultant/team without prior permission from AAB.</w:t>
      </w:r>
    </w:p>
    <w:p w14:paraId="17DFF230" w14:textId="3F2E1FBA" w:rsidR="00612E22" w:rsidRPr="00A51453" w:rsidRDefault="00612E22" w:rsidP="00D9465E">
      <w:pPr>
        <w:jc w:val="both"/>
        <w:rPr>
          <w:szCs w:val="22"/>
        </w:rPr>
        <w:sectPr w:rsidR="00612E22" w:rsidRPr="00A51453" w:rsidSect="00A40EFE">
          <w:headerReference w:type="default" r:id="rId12"/>
          <w:type w:val="continuous"/>
          <w:pgSz w:w="11909" w:h="16834" w:code="9"/>
          <w:pgMar w:top="1440" w:right="1008" w:bottom="1008" w:left="1440" w:header="720" w:footer="720" w:gutter="0"/>
          <w:cols w:space="720"/>
          <w:docGrid w:linePitch="360"/>
        </w:sectPr>
      </w:pPr>
    </w:p>
    <w:p w14:paraId="26214754" w14:textId="39B8AAEA" w:rsidR="001872FA" w:rsidRPr="00A51453" w:rsidRDefault="001872FA" w:rsidP="00F46A82">
      <w:pPr>
        <w:jc w:val="both"/>
        <w:rPr>
          <w:rFonts w:eastAsia="Calibri"/>
          <w:szCs w:val="22"/>
        </w:rPr>
      </w:pPr>
    </w:p>
    <w:sectPr w:rsidR="001872FA" w:rsidRPr="00A51453" w:rsidSect="00A40EFE">
      <w:type w:val="continuous"/>
      <w:pgSz w:w="11909" w:h="16834" w:code="9"/>
      <w:pgMar w:top="1440"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06ECB" w14:textId="77777777" w:rsidR="00A40EFE" w:rsidRPr="002D266D" w:rsidRDefault="00A40EFE" w:rsidP="002D266D">
      <w:r>
        <w:separator/>
      </w:r>
    </w:p>
  </w:endnote>
  <w:endnote w:type="continuationSeparator" w:id="0">
    <w:p w14:paraId="06587BD5" w14:textId="77777777" w:rsidR="00A40EFE" w:rsidRPr="002D266D" w:rsidRDefault="00A40EFE" w:rsidP="002D266D">
      <w:r>
        <w:continuationSeparator/>
      </w:r>
    </w:p>
  </w:endnote>
  <w:endnote w:type="continuationNotice" w:id="1">
    <w:p w14:paraId="2B63F026" w14:textId="77777777" w:rsidR="00A40EFE" w:rsidRDefault="00A40E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C3CFB" w14:textId="77777777" w:rsidR="00A40EFE" w:rsidRPr="002D266D" w:rsidRDefault="00A40EFE" w:rsidP="002D266D">
      <w:r>
        <w:separator/>
      </w:r>
    </w:p>
  </w:footnote>
  <w:footnote w:type="continuationSeparator" w:id="0">
    <w:p w14:paraId="1B123225" w14:textId="77777777" w:rsidR="00A40EFE" w:rsidRPr="002D266D" w:rsidRDefault="00A40EFE" w:rsidP="002D266D">
      <w:r>
        <w:continuationSeparator/>
      </w:r>
    </w:p>
  </w:footnote>
  <w:footnote w:type="continuationNotice" w:id="1">
    <w:p w14:paraId="2506C7BC" w14:textId="77777777" w:rsidR="00A40EFE" w:rsidRDefault="00A40E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6D6F9" w14:textId="5559B884" w:rsidR="005B1BA7" w:rsidRDefault="005B1BA7">
    <w:pPr>
      <w:pStyle w:val="Header"/>
    </w:pPr>
    <w:r>
      <w:rPr>
        <w:noProof/>
        <w:color w:val="2B579A"/>
        <w:shd w:val="clear" w:color="auto" w:fill="E6E6E6"/>
      </w:rPr>
      <w:drawing>
        <wp:anchor distT="0" distB="0" distL="114300" distR="114300" simplePos="0" relativeHeight="251659264" behindDoc="1" locked="0" layoutInCell="1" allowOverlap="1" wp14:anchorId="6E08784B" wp14:editId="10E642F8">
          <wp:simplePos x="0" y="0"/>
          <wp:positionH relativeFrom="margin">
            <wp:posOffset>4381500</wp:posOffset>
          </wp:positionH>
          <wp:positionV relativeFrom="paragraph">
            <wp:posOffset>-161925</wp:posOffset>
          </wp:positionV>
          <wp:extent cx="2098675" cy="438785"/>
          <wp:effectExtent l="0" t="0" r="0" b="0"/>
          <wp:wrapTight wrapText="bothSides">
            <wp:wrapPolygon edited="0">
              <wp:start x="0" y="0"/>
              <wp:lineTo x="0" y="20631"/>
              <wp:lineTo x="21371" y="20631"/>
              <wp:lineTo x="21371" y="0"/>
              <wp:lineTo x="0" y="0"/>
            </wp:wrapPolygon>
          </wp:wrapTight>
          <wp:docPr id="3" name="Picture 3"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_Logotype100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675" cy="4387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29E3"/>
    <w:multiLevelType w:val="hybridMultilevel"/>
    <w:tmpl w:val="64080B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EB1F83"/>
    <w:multiLevelType w:val="hybridMultilevel"/>
    <w:tmpl w:val="6FAE0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32721EE"/>
    <w:multiLevelType w:val="hybridMultilevel"/>
    <w:tmpl w:val="D08C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73D04"/>
    <w:multiLevelType w:val="hybridMultilevel"/>
    <w:tmpl w:val="EB90A8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10F4B"/>
    <w:multiLevelType w:val="hybridMultilevel"/>
    <w:tmpl w:val="689A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846F7"/>
    <w:multiLevelType w:val="hybridMultilevel"/>
    <w:tmpl w:val="6E7E4B2A"/>
    <w:lvl w:ilvl="0" w:tplc="04090005">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6" w15:restartNumberingAfterBreak="0">
    <w:nsid w:val="0F682962"/>
    <w:multiLevelType w:val="hybridMultilevel"/>
    <w:tmpl w:val="B804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95228"/>
    <w:multiLevelType w:val="hybridMultilevel"/>
    <w:tmpl w:val="12CED64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D5E4D18"/>
    <w:multiLevelType w:val="hybridMultilevel"/>
    <w:tmpl w:val="1AEAED9E"/>
    <w:lvl w:ilvl="0" w:tplc="5794567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F1B09"/>
    <w:multiLevelType w:val="hybridMultilevel"/>
    <w:tmpl w:val="D146F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714DAC"/>
    <w:multiLevelType w:val="hybridMultilevel"/>
    <w:tmpl w:val="12F46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BA6C8B"/>
    <w:multiLevelType w:val="hybridMultilevel"/>
    <w:tmpl w:val="AFEA420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ADD2AC7"/>
    <w:multiLevelType w:val="hybridMultilevel"/>
    <w:tmpl w:val="6DD62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362BB"/>
    <w:multiLevelType w:val="hybridMultilevel"/>
    <w:tmpl w:val="D1DC7D74"/>
    <w:lvl w:ilvl="0" w:tplc="04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2A06E35"/>
    <w:multiLevelType w:val="hybridMultilevel"/>
    <w:tmpl w:val="489E26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B0DA3"/>
    <w:multiLevelType w:val="hybridMultilevel"/>
    <w:tmpl w:val="CC927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731F92"/>
    <w:multiLevelType w:val="hybridMultilevel"/>
    <w:tmpl w:val="FB162F58"/>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E8C15F4"/>
    <w:multiLevelType w:val="hybridMultilevel"/>
    <w:tmpl w:val="F64A0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810131"/>
    <w:multiLevelType w:val="hybridMultilevel"/>
    <w:tmpl w:val="C1A4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CB7B6E"/>
    <w:multiLevelType w:val="hybridMultilevel"/>
    <w:tmpl w:val="E01E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9148C6"/>
    <w:multiLevelType w:val="hybridMultilevel"/>
    <w:tmpl w:val="2FDA1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0B43BC"/>
    <w:multiLevelType w:val="hybridMultilevel"/>
    <w:tmpl w:val="6B56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7C510A"/>
    <w:multiLevelType w:val="hybridMultilevel"/>
    <w:tmpl w:val="FFFFFFFF"/>
    <w:lvl w:ilvl="0" w:tplc="FC586178">
      <w:start w:val="1"/>
      <w:numFmt w:val="decimal"/>
      <w:lvlText w:val="%1."/>
      <w:lvlJc w:val="left"/>
      <w:pPr>
        <w:ind w:left="720" w:hanging="360"/>
      </w:pPr>
    </w:lvl>
    <w:lvl w:ilvl="1" w:tplc="9B90709A">
      <w:start w:val="1"/>
      <w:numFmt w:val="lowerLetter"/>
      <w:lvlText w:val="%2."/>
      <w:lvlJc w:val="left"/>
      <w:pPr>
        <w:ind w:left="1440" w:hanging="360"/>
      </w:pPr>
    </w:lvl>
    <w:lvl w:ilvl="2" w:tplc="5ABC5DAA">
      <w:start w:val="1"/>
      <w:numFmt w:val="lowerRoman"/>
      <w:lvlText w:val="%3."/>
      <w:lvlJc w:val="right"/>
      <w:pPr>
        <w:ind w:left="2160" w:hanging="180"/>
      </w:pPr>
    </w:lvl>
    <w:lvl w:ilvl="3" w:tplc="B5F87F7A">
      <w:start w:val="1"/>
      <w:numFmt w:val="decimal"/>
      <w:lvlText w:val="%4."/>
      <w:lvlJc w:val="left"/>
      <w:pPr>
        <w:ind w:left="2880" w:hanging="360"/>
      </w:pPr>
    </w:lvl>
    <w:lvl w:ilvl="4" w:tplc="01D21F2C">
      <w:start w:val="1"/>
      <w:numFmt w:val="lowerLetter"/>
      <w:lvlText w:val="%5."/>
      <w:lvlJc w:val="left"/>
      <w:pPr>
        <w:ind w:left="3600" w:hanging="360"/>
      </w:pPr>
    </w:lvl>
    <w:lvl w:ilvl="5" w:tplc="2CD4287E">
      <w:start w:val="1"/>
      <w:numFmt w:val="lowerRoman"/>
      <w:lvlText w:val="%6."/>
      <w:lvlJc w:val="right"/>
      <w:pPr>
        <w:ind w:left="4320" w:hanging="180"/>
      </w:pPr>
    </w:lvl>
    <w:lvl w:ilvl="6" w:tplc="C91E2032">
      <w:start w:val="1"/>
      <w:numFmt w:val="decimal"/>
      <w:lvlText w:val="%7."/>
      <w:lvlJc w:val="left"/>
      <w:pPr>
        <w:ind w:left="5040" w:hanging="360"/>
      </w:pPr>
    </w:lvl>
    <w:lvl w:ilvl="7" w:tplc="82127146">
      <w:start w:val="1"/>
      <w:numFmt w:val="lowerLetter"/>
      <w:lvlText w:val="%8."/>
      <w:lvlJc w:val="left"/>
      <w:pPr>
        <w:ind w:left="5760" w:hanging="360"/>
      </w:pPr>
    </w:lvl>
    <w:lvl w:ilvl="8" w:tplc="0A0E1C9C">
      <w:start w:val="1"/>
      <w:numFmt w:val="lowerRoman"/>
      <w:lvlText w:val="%9."/>
      <w:lvlJc w:val="right"/>
      <w:pPr>
        <w:ind w:left="6480" w:hanging="180"/>
      </w:pPr>
    </w:lvl>
  </w:abstractNum>
  <w:abstractNum w:abstractNumId="23" w15:restartNumberingAfterBreak="0">
    <w:nsid w:val="73AA12CC"/>
    <w:multiLevelType w:val="hybridMultilevel"/>
    <w:tmpl w:val="9A067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A880DC8"/>
    <w:multiLevelType w:val="hybridMultilevel"/>
    <w:tmpl w:val="E51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26B9A8"/>
    <w:multiLevelType w:val="hybridMultilevel"/>
    <w:tmpl w:val="FFFFFFFF"/>
    <w:lvl w:ilvl="0" w:tplc="746E32D0">
      <w:start w:val="1"/>
      <w:numFmt w:val="bullet"/>
      <w:lvlText w:val=""/>
      <w:lvlJc w:val="left"/>
      <w:pPr>
        <w:ind w:left="720" w:hanging="360"/>
      </w:pPr>
      <w:rPr>
        <w:rFonts w:ascii="Symbol" w:hAnsi="Symbol" w:hint="default"/>
      </w:rPr>
    </w:lvl>
    <w:lvl w:ilvl="1" w:tplc="C30AFDF0">
      <w:start w:val="1"/>
      <w:numFmt w:val="bullet"/>
      <w:lvlText w:val="o"/>
      <w:lvlJc w:val="left"/>
      <w:pPr>
        <w:ind w:left="1440" w:hanging="360"/>
      </w:pPr>
      <w:rPr>
        <w:rFonts w:ascii="Courier New" w:hAnsi="Courier New" w:hint="default"/>
      </w:rPr>
    </w:lvl>
    <w:lvl w:ilvl="2" w:tplc="86669066">
      <w:start w:val="1"/>
      <w:numFmt w:val="bullet"/>
      <w:lvlText w:val=""/>
      <w:lvlJc w:val="left"/>
      <w:pPr>
        <w:ind w:left="2160" w:hanging="360"/>
      </w:pPr>
      <w:rPr>
        <w:rFonts w:ascii="Wingdings" w:hAnsi="Wingdings" w:hint="default"/>
      </w:rPr>
    </w:lvl>
    <w:lvl w:ilvl="3" w:tplc="368E3F9E">
      <w:start w:val="1"/>
      <w:numFmt w:val="bullet"/>
      <w:lvlText w:val=""/>
      <w:lvlJc w:val="left"/>
      <w:pPr>
        <w:ind w:left="2880" w:hanging="360"/>
      </w:pPr>
      <w:rPr>
        <w:rFonts w:ascii="Symbol" w:hAnsi="Symbol" w:hint="default"/>
      </w:rPr>
    </w:lvl>
    <w:lvl w:ilvl="4" w:tplc="E3C47406">
      <w:start w:val="1"/>
      <w:numFmt w:val="bullet"/>
      <w:lvlText w:val="o"/>
      <w:lvlJc w:val="left"/>
      <w:pPr>
        <w:ind w:left="3600" w:hanging="360"/>
      </w:pPr>
      <w:rPr>
        <w:rFonts w:ascii="Courier New" w:hAnsi="Courier New" w:hint="default"/>
      </w:rPr>
    </w:lvl>
    <w:lvl w:ilvl="5" w:tplc="6C7A1E8A">
      <w:start w:val="1"/>
      <w:numFmt w:val="bullet"/>
      <w:lvlText w:val=""/>
      <w:lvlJc w:val="left"/>
      <w:pPr>
        <w:ind w:left="4320" w:hanging="360"/>
      </w:pPr>
      <w:rPr>
        <w:rFonts w:ascii="Wingdings" w:hAnsi="Wingdings" w:hint="default"/>
      </w:rPr>
    </w:lvl>
    <w:lvl w:ilvl="6" w:tplc="0FAC9974">
      <w:start w:val="1"/>
      <w:numFmt w:val="bullet"/>
      <w:lvlText w:val=""/>
      <w:lvlJc w:val="left"/>
      <w:pPr>
        <w:ind w:left="5040" w:hanging="360"/>
      </w:pPr>
      <w:rPr>
        <w:rFonts w:ascii="Symbol" w:hAnsi="Symbol" w:hint="default"/>
      </w:rPr>
    </w:lvl>
    <w:lvl w:ilvl="7" w:tplc="8F064364">
      <w:start w:val="1"/>
      <w:numFmt w:val="bullet"/>
      <w:lvlText w:val="o"/>
      <w:lvlJc w:val="left"/>
      <w:pPr>
        <w:ind w:left="5760" w:hanging="360"/>
      </w:pPr>
      <w:rPr>
        <w:rFonts w:ascii="Courier New" w:hAnsi="Courier New" w:hint="default"/>
      </w:rPr>
    </w:lvl>
    <w:lvl w:ilvl="8" w:tplc="CD2EF974">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0"/>
  </w:num>
  <w:num w:numId="4">
    <w:abstractNumId w:val="16"/>
  </w:num>
  <w:num w:numId="5">
    <w:abstractNumId w:val="17"/>
  </w:num>
  <w:num w:numId="6">
    <w:abstractNumId w:val="13"/>
  </w:num>
  <w:num w:numId="7">
    <w:abstractNumId w:val="7"/>
  </w:num>
  <w:num w:numId="8">
    <w:abstractNumId w:val="3"/>
  </w:num>
  <w:num w:numId="9">
    <w:abstractNumId w:val="12"/>
  </w:num>
  <w:num w:numId="10">
    <w:abstractNumId w:val="4"/>
  </w:num>
  <w:num w:numId="11">
    <w:abstractNumId w:val="21"/>
  </w:num>
  <w:num w:numId="12">
    <w:abstractNumId w:val="8"/>
  </w:num>
  <w:num w:numId="13">
    <w:abstractNumId w:val="2"/>
  </w:num>
  <w:num w:numId="14">
    <w:abstractNumId w:val="24"/>
  </w:num>
  <w:num w:numId="15">
    <w:abstractNumId w:val="6"/>
  </w:num>
  <w:num w:numId="16">
    <w:abstractNumId w:val="14"/>
  </w:num>
  <w:num w:numId="17">
    <w:abstractNumId w:val="11"/>
  </w:num>
  <w:num w:numId="18">
    <w:abstractNumId w:val="10"/>
  </w:num>
  <w:num w:numId="19">
    <w:abstractNumId w:val="15"/>
  </w:num>
  <w:num w:numId="20">
    <w:abstractNumId w:val="5"/>
  </w:num>
  <w:num w:numId="21">
    <w:abstractNumId w:val="23"/>
  </w:num>
  <w:num w:numId="22">
    <w:abstractNumId w:val="1"/>
  </w:num>
  <w:num w:numId="23">
    <w:abstractNumId w:val="18"/>
  </w:num>
  <w:num w:numId="24">
    <w:abstractNumId w:val="19"/>
  </w:num>
  <w:num w:numId="25">
    <w:abstractNumId w:val="22"/>
  </w:num>
  <w:num w:numId="26">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486"/>
    <w:rsid w:val="00007C50"/>
    <w:rsid w:val="00011F53"/>
    <w:rsid w:val="000354ED"/>
    <w:rsid w:val="00036CDB"/>
    <w:rsid w:val="000403A6"/>
    <w:rsid w:val="00041667"/>
    <w:rsid w:val="00044505"/>
    <w:rsid w:val="00044A7B"/>
    <w:rsid w:val="000465DF"/>
    <w:rsid w:val="0005228B"/>
    <w:rsid w:val="00060509"/>
    <w:rsid w:val="00061BD1"/>
    <w:rsid w:val="00062EC7"/>
    <w:rsid w:val="000718A5"/>
    <w:rsid w:val="00077836"/>
    <w:rsid w:val="00080ABE"/>
    <w:rsid w:val="000865DD"/>
    <w:rsid w:val="00087666"/>
    <w:rsid w:val="00091BC8"/>
    <w:rsid w:val="000929D5"/>
    <w:rsid w:val="0009315D"/>
    <w:rsid w:val="00097507"/>
    <w:rsid w:val="000A0272"/>
    <w:rsid w:val="000B4F1D"/>
    <w:rsid w:val="000C0A2E"/>
    <w:rsid w:val="000C11F1"/>
    <w:rsid w:val="000C2A49"/>
    <w:rsid w:val="000C3FDB"/>
    <w:rsid w:val="000C65B9"/>
    <w:rsid w:val="000C7841"/>
    <w:rsid w:val="000C7A30"/>
    <w:rsid w:val="000D34F9"/>
    <w:rsid w:val="000E0117"/>
    <w:rsid w:val="000E3D83"/>
    <w:rsid w:val="000F0BE0"/>
    <w:rsid w:val="000F3650"/>
    <w:rsid w:val="000F6F00"/>
    <w:rsid w:val="000F7F3B"/>
    <w:rsid w:val="000F7F7B"/>
    <w:rsid w:val="00102CB8"/>
    <w:rsid w:val="00106785"/>
    <w:rsid w:val="001100DB"/>
    <w:rsid w:val="001114B3"/>
    <w:rsid w:val="00112D9F"/>
    <w:rsid w:val="00114DB3"/>
    <w:rsid w:val="001156A7"/>
    <w:rsid w:val="00116F3E"/>
    <w:rsid w:val="001179E9"/>
    <w:rsid w:val="00123E7B"/>
    <w:rsid w:val="0013097A"/>
    <w:rsid w:val="00130F05"/>
    <w:rsid w:val="00131822"/>
    <w:rsid w:val="001357B4"/>
    <w:rsid w:val="00137182"/>
    <w:rsid w:val="0015525A"/>
    <w:rsid w:val="00157F9B"/>
    <w:rsid w:val="00160408"/>
    <w:rsid w:val="00160A3B"/>
    <w:rsid w:val="00161C53"/>
    <w:rsid w:val="00163032"/>
    <w:rsid w:val="00166938"/>
    <w:rsid w:val="00166E55"/>
    <w:rsid w:val="00167AA0"/>
    <w:rsid w:val="00170884"/>
    <w:rsid w:val="00174911"/>
    <w:rsid w:val="00175248"/>
    <w:rsid w:val="001758B0"/>
    <w:rsid w:val="0017711B"/>
    <w:rsid w:val="00181685"/>
    <w:rsid w:val="0018624D"/>
    <w:rsid w:val="001872FA"/>
    <w:rsid w:val="00193CC9"/>
    <w:rsid w:val="0019428E"/>
    <w:rsid w:val="00196B54"/>
    <w:rsid w:val="0019736C"/>
    <w:rsid w:val="001A125B"/>
    <w:rsid w:val="001A1735"/>
    <w:rsid w:val="001A41BD"/>
    <w:rsid w:val="001A496D"/>
    <w:rsid w:val="001A4B36"/>
    <w:rsid w:val="001B368F"/>
    <w:rsid w:val="001B5784"/>
    <w:rsid w:val="001B6C64"/>
    <w:rsid w:val="001C2ED2"/>
    <w:rsid w:val="001C56EB"/>
    <w:rsid w:val="001D001B"/>
    <w:rsid w:val="001D146F"/>
    <w:rsid w:val="001D2DDE"/>
    <w:rsid w:val="001D505D"/>
    <w:rsid w:val="001E4E9A"/>
    <w:rsid w:val="001E5B18"/>
    <w:rsid w:val="001F0C68"/>
    <w:rsid w:val="001F2074"/>
    <w:rsid w:val="001F2423"/>
    <w:rsid w:val="001F2C5A"/>
    <w:rsid w:val="001F3747"/>
    <w:rsid w:val="001F694A"/>
    <w:rsid w:val="001F6A22"/>
    <w:rsid w:val="001F6A3A"/>
    <w:rsid w:val="00200482"/>
    <w:rsid w:val="00202368"/>
    <w:rsid w:val="00204A34"/>
    <w:rsid w:val="0020667F"/>
    <w:rsid w:val="00206C98"/>
    <w:rsid w:val="00211454"/>
    <w:rsid w:val="002117AD"/>
    <w:rsid w:val="00213E39"/>
    <w:rsid w:val="002163C0"/>
    <w:rsid w:val="00220067"/>
    <w:rsid w:val="002219A0"/>
    <w:rsid w:val="002269D4"/>
    <w:rsid w:val="00235831"/>
    <w:rsid w:val="00237742"/>
    <w:rsid w:val="00243410"/>
    <w:rsid w:val="0024344B"/>
    <w:rsid w:val="00255903"/>
    <w:rsid w:val="00256374"/>
    <w:rsid w:val="0026764E"/>
    <w:rsid w:val="00270EAD"/>
    <w:rsid w:val="002720EE"/>
    <w:rsid w:val="00274F16"/>
    <w:rsid w:val="0027641A"/>
    <w:rsid w:val="0028223C"/>
    <w:rsid w:val="002866CF"/>
    <w:rsid w:val="00293175"/>
    <w:rsid w:val="002A2650"/>
    <w:rsid w:val="002A278A"/>
    <w:rsid w:val="002A4CB8"/>
    <w:rsid w:val="002B1C81"/>
    <w:rsid w:val="002B1D52"/>
    <w:rsid w:val="002B36B9"/>
    <w:rsid w:val="002B7F59"/>
    <w:rsid w:val="002C023A"/>
    <w:rsid w:val="002C0F92"/>
    <w:rsid w:val="002C0FD4"/>
    <w:rsid w:val="002C1B34"/>
    <w:rsid w:val="002C68BE"/>
    <w:rsid w:val="002D266D"/>
    <w:rsid w:val="002D2916"/>
    <w:rsid w:val="002D4628"/>
    <w:rsid w:val="002D6FEF"/>
    <w:rsid w:val="002E13D9"/>
    <w:rsid w:val="002E23DA"/>
    <w:rsid w:val="002E263E"/>
    <w:rsid w:val="002E3156"/>
    <w:rsid w:val="002E4F14"/>
    <w:rsid w:val="002E54B7"/>
    <w:rsid w:val="002E78BD"/>
    <w:rsid w:val="002E79C9"/>
    <w:rsid w:val="002F037E"/>
    <w:rsid w:val="002F4877"/>
    <w:rsid w:val="00302A20"/>
    <w:rsid w:val="00303285"/>
    <w:rsid w:val="00310D0A"/>
    <w:rsid w:val="0031146C"/>
    <w:rsid w:val="00312FFA"/>
    <w:rsid w:val="0031317C"/>
    <w:rsid w:val="003150DE"/>
    <w:rsid w:val="00315DEC"/>
    <w:rsid w:val="003162B0"/>
    <w:rsid w:val="00320D02"/>
    <w:rsid w:val="003227EE"/>
    <w:rsid w:val="00323C25"/>
    <w:rsid w:val="00325A3D"/>
    <w:rsid w:val="003262A0"/>
    <w:rsid w:val="0033227F"/>
    <w:rsid w:val="0033279A"/>
    <w:rsid w:val="00333A2D"/>
    <w:rsid w:val="00334F92"/>
    <w:rsid w:val="003412C9"/>
    <w:rsid w:val="003431FC"/>
    <w:rsid w:val="003441F5"/>
    <w:rsid w:val="0034465E"/>
    <w:rsid w:val="00344C25"/>
    <w:rsid w:val="00350F0E"/>
    <w:rsid w:val="00354469"/>
    <w:rsid w:val="003563D9"/>
    <w:rsid w:val="00360579"/>
    <w:rsid w:val="003635B0"/>
    <w:rsid w:val="00363CDD"/>
    <w:rsid w:val="003648A6"/>
    <w:rsid w:val="00371474"/>
    <w:rsid w:val="00372712"/>
    <w:rsid w:val="00372954"/>
    <w:rsid w:val="00376805"/>
    <w:rsid w:val="003769BF"/>
    <w:rsid w:val="00377587"/>
    <w:rsid w:val="0038069D"/>
    <w:rsid w:val="003839D0"/>
    <w:rsid w:val="00393174"/>
    <w:rsid w:val="00393666"/>
    <w:rsid w:val="00395E4C"/>
    <w:rsid w:val="003A0E7C"/>
    <w:rsid w:val="003A159F"/>
    <w:rsid w:val="003A7472"/>
    <w:rsid w:val="003B252B"/>
    <w:rsid w:val="003B2CD8"/>
    <w:rsid w:val="003B53F9"/>
    <w:rsid w:val="003B740D"/>
    <w:rsid w:val="003C7078"/>
    <w:rsid w:val="003D3C4D"/>
    <w:rsid w:val="003D412B"/>
    <w:rsid w:val="003D798E"/>
    <w:rsid w:val="003D7F42"/>
    <w:rsid w:val="003E254E"/>
    <w:rsid w:val="003E74B8"/>
    <w:rsid w:val="003F1A01"/>
    <w:rsid w:val="003F2177"/>
    <w:rsid w:val="003F276D"/>
    <w:rsid w:val="004002F5"/>
    <w:rsid w:val="00400ABB"/>
    <w:rsid w:val="004019A2"/>
    <w:rsid w:val="00406D1F"/>
    <w:rsid w:val="00414F5A"/>
    <w:rsid w:val="00421F4A"/>
    <w:rsid w:val="00425CE5"/>
    <w:rsid w:val="00430717"/>
    <w:rsid w:val="00431827"/>
    <w:rsid w:val="00432C8A"/>
    <w:rsid w:val="004362D4"/>
    <w:rsid w:val="004414C3"/>
    <w:rsid w:val="004462C2"/>
    <w:rsid w:val="0045104B"/>
    <w:rsid w:val="004564ED"/>
    <w:rsid w:val="00457785"/>
    <w:rsid w:val="0046207C"/>
    <w:rsid w:val="004655FC"/>
    <w:rsid w:val="00470607"/>
    <w:rsid w:val="00474FA1"/>
    <w:rsid w:val="00480FD9"/>
    <w:rsid w:val="004819B1"/>
    <w:rsid w:val="00481E29"/>
    <w:rsid w:val="004826E0"/>
    <w:rsid w:val="004A36D6"/>
    <w:rsid w:val="004A4929"/>
    <w:rsid w:val="004C33F8"/>
    <w:rsid w:val="004C4340"/>
    <w:rsid w:val="004C76C7"/>
    <w:rsid w:val="004D343A"/>
    <w:rsid w:val="004D35B2"/>
    <w:rsid w:val="004D69A6"/>
    <w:rsid w:val="004D7470"/>
    <w:rsid w:val="004E411F"/>
    <w:rsid w:val="004E5CE2"/>
    <w:rsid w:val="004E7D67"/>
    <w:rsid w:val="004F0F48"/>
    <w:rsid w:val="004F3F77"/>
    <w:rsid w:val="00505676"/>
    <w:rsid w:val="00506746"/>
    <w:rsid w:val="00516752"/>
    <w:rsid w:val="00520D13"/>
    <w:rsid w:val="0052696E"/>
    <w:rsid w:val="00533A56"/>
    <w:rsid w:val="00534127"/>
    <w:rsid w:val="00534252"/>
    <w:rsid w:val="0053486A"/>
    <w:rsid w:val="00535604"/>
    <w:rsid w:val="00535CBD"/>
    <w:rsid w:val="00536BB8"/>
    <w:rsid w:val="00537BE4"/>
    <w:rsid w:val="00541312"/>
    <w:rsid w:val="00547577"/>
    <w:rsid w:val="00552631"/>
    <w:rsid w:val="00562684"/>
    <w:rsid w:val="005637C0"/>
    <w:rsid w:val="00566578"/>
    <w:rsid w:val="00566D4C"/>
    <w:rsid w:val="00571139"/>
    <w:rsid w:val="005826DF"/>
    <w:rsid w:val="005832EF"/>
    <w:rsid w:val="00587BF7"/>
    <w:rsid w:val="00590191"/>
    <w:rsid w:val="00590A90"/>
    <w:rsid w:val="00593A80"/>
    <w:rsid w:val="005A1A31"/>
    <w:rsid w:val="005A60BD"/>
    <w:rsid w:val="005A751E"/>
    <w:rsid w:val="005B1BA7"/>
    <w:rsid w:val="005B1FED"/>
    <w:rsid w:val="005B47DB"/>
    <w:rsid w:val="005B628B"/>
    <w:rsid w:val="005C2B8E"/>
    <w:rsid w:val="005C3777"/>
    <w:rsid w:val="005C5038"/>
    <w:rsid w:val="005C75F7"/>
    <w:rsid w:val="005D39C7"/>
    <w:rsid w:val="005E3394"/>
    <w:rsid w:val="005F071B"/>
    <w:rsid w:val="005F1DBF"/>
    <w:rsid w:val="005F5DAE"/>
    <w:rsid w:val="005F6666"/>
    <w:rsid w:val="00603D81"/>
    <w:rsid w:val="00604880"/>
    <w:rsid w:val="0060610C"/>
    <w:rsid w:val="006065A1"/>
    <w:rsid w:val="00611A15"/>
    <w:rsid w:val="00611C6E"/>
    <w:rsid w:val="00612958"/>
    <w:rsid w:val="00612C55"/>
    <w:rsid w:val="00612E22"/>
    <w:rsid w:val="006134BF"/>
    <w:rsid w:val="00616550"/>
    <w:rsid w:val="00620336"/>
    <w:rsid w:val="00622246"/>
    <w:rsid w:val="006227C6"/>
    <w:rsid w:val="00627ABE"/>
    <w:rsid w:val="00633CB0"/>
    <w:rsid w:val="00636924"/>
    <w:rsid w:val="00636CB7"/>
    <w:rsid w:val="0065163C"/>
    <w:rsid w:val="006604C1"/>
    <w:rsid w:val="006614D9"/>
    <w:rsid w:val="00661E0B"/>
    <w:rsid w:val="00664148"/>
    <w:rsid w:val="00670959"/>
    <w:rsid w:val="006733C5"/>
    <w:rsid w:val="00674BA4"/>
    <w:rsid w:val="00675B03"/>
    <w:rsid w:val="00680DC1"/>
    <w:rsid w:val="00681490"/>
    <w:rsid w:val="00681A97"/>
    <w:rsid w:val="0069559B"/>
    <w:rsid w:val="00696690"/>
    <w:rsid w:val="00696FF6"/>
    <w:rsid w:val="006A186F"/>
    <w:rsid w:val="006A36CA"/>
    <w:rsid w:val="006A39B0"/>
    <w:rsid w:val="006A3AC5"/>
    <w:rsid w:val="006A6E29"/>
    <w:rsid w:val="006A70F2"/>
    <w:rsid w:val="006A75B1"/>
    <w:rsid w:val="006B15CC"/>
    <w:rsid w:val="006C566A"/>
    <w:rsid w:val="006D19A4"/>
    <w:rsid w:val="006D3C47"/>
    <w:rsid w:val="006D7A17"/>
    <w:rsid w:val="006D7D2D"/>
    <w:rsid w:val="006E1B36"/>
    <w:rsid w:val="006E2023"/>
    <w:rsid w:val="006F52F2"/>
    <w:rsid w:val="006F7583"/>
    <w:rsid w:val="00702B7E"/>
    <w:rsid w:val="007069E6"/>
    <w:rsid w:val="00707A81"/>
    <w:rsid w:val="00721C03"/>
    <w:rsid w:val="00723017"/>
    <w:rsid w:val="0072333E"/>
    <w:rsid w:val="00731149"/>
    <w:rsid w:val="00731F01"/>
    <w:rsid w:val="007321DA"/>
    <w:rsid w:val="007364AB"/>
    <w:rsid w:val="00737FD1"/>
    <w:rsid w:val="00740A3F"/>
    <w:rsid w:val="00744E83"/>
    <w:rsid w:val="00750DDA"/>
    <w:rsid w:val="007544BA"/>
    <w:rsid w:val="007565CF"/>
    <w:rsid w:val="00760504"/>
    <w:rsid w:val="007610A6"/>
    <w:rsid w:val="00761355"/>
    <w:rsid w:val="0077585E"/>
    <w:rsid w:val="00775B6A"/>
    <w:rsid w:val="007772F7"/>
    <w:rsid w:val="007809A9"/>
    <w:rsid w:val="0078185B"/>
    <w:rsid w:val="0078325E"/>
    <w:rsid w:val="007834F6"/>
    <w:rsid w:val="007943F7"/>
    <w:rsid w:val="007A188C"/>
    <w:rsid w:val="007A37F4"/>
    <w:rsid w:val="007A4718"/>
    <w:rsid w:val="007A4D1C"/>
    <w:rsid w:val="007A6128"/>
    <w:rsid w:val="007B0AB3"/>
    <w:rsid w:val="007B1028"/>
    <w:rsid w:val="007B2C57"/>
    <w:rsid w:val="007C10CC"/>
    <w:rsid w:val="007C16BE"/>
    <w:rsid w:val="007C4F52"/>
    <w:rsid w:val="007C534A"/>
    <w:rsid w:val="007C5A19"/>
    <w:rsid w:val="007D08B9"/>
    <w:rsid w:val="007D3624"/>
    <w:rsid w:val="007D4FED"/>
    <w:rsid w:val="007D5183"/>
    <w:rsid w:val="007D521C"/>
    <w:rsid w:val="007E0AB9"/>
    <w:rsid w:val="007E144F"/>
    <w:rsid w:val="007E3EA8"/>
    <w:rsid w:val="007E67B5"/>
    <w:rsid w:val="007E7332"/>
    <w:rsid w:val="007F6A64"/>
    <w:rsid w:val="007F6EEE"/>
    <w:rsid w:val="00801F5D"/>
    <w:rsid w:val="0080239A"/>
    <w:rsid w:val="00804361"/>
    <w:rsid w:val="00806620"/>
    <w:rsid w:val="00810377"/>
    <w:rsid w:val="00813CB9"/>
    <w:rsid w:val="0081794D"/>
    <w:rsid w:val="00823DB0"/>
    <w:rsid w:val="00824BB3"/>
    <w:rsid w:val="00825DFD"/>
    <w:rsid w:val="00827FB9"/>
    <w:rsid w:val="00830F67"/>
    <w:rsid w:val="008313DE"/>
    <w:rsid w:val="008415CE"/>
    <w:rsid w:val="00843B7C"/>
    <w:rsid w:val="0084426B"/>
    <w:rsid w:val="00850E42"/>
    <w:rsid w:val="00862CA6"/>
    <w:rsid w:val="008632B1"/>
    <w:rsid w:val="008645B5"/>
    <w:rsid w:val="00864F5B"/>
    <w:rsid w:val="008701C7"/>
    <w:rsid w:val="008702E5"/>
    <w:rsid w:val="008706F1"/>
    <w:rsid w:val="00873969"/>
    <w:rsid w:val="00876042"/>
    <w:rsid w:val="0087790B"/>
    <w:rsid w:val="00880432"/>
    <w:rsid w:val="00881317"/>
    <w:rsid w:val="00882C26"/>
    <w:rsid w:val="00885104"/>
    <w:rsid w:val="00890731"/>
    <w:rsid w:val="00891097"/>
    <w:rsid w:val="00893B2E"/>
    <w:rsid w:val="00896C40"/>
    <w:rsid w:val="00897960"/>
    <w:rsid w:val="008A4523"/>
    <w:rsid w:val="008A5C93"/>
    <w:rsid w:val="008B0EC1"/>
    <w:rsid w:val="008B10C3"/>
    <w:rsid w:val="008C0EED"/>
    <w:rsid w:val="008C3702"/>
    <w:rsid w:val="008C3DBC"/>
    <w:rsid w:val="008C65D5"/>
    <w:rsid w:val="008C79E6"/>
    <w:rsid w:val="008C7D31"/>
    <w:rsid w:val="008D00D6"/>
    <w:rsid w:val="008D1FF9"/>
    <w:rsid w:val="008D2598"/>
    <w:rsid w:val="008D7187"/>
    <w:rsid w:val="008D7773"/>
    <w:rsid w:val="008E12FC"/>
    <w:rsid w:val="00900576"/>
    <w:rsid w:val="00902477"/>
    <w:rsid w:val="00903647"/>
    <w:rsid w:val="00904DFD"/>
    <w:rsid w:val="0091298D"/>
    <w:rsid w:val="00920CE4"/>
    <w:rsid w:val="00921818"/>
    <w:rsid w:val="00921F1F"/>
    <w:rsid w:val="00924F0A"/>
    <w:rsid w:val="00925149"/>
    <w:rsid w:val="00926DCC"/>
    <w:rsid w:val="00927AF1"/>
    <w:rsid w:val="00931496"/>
    <w:rsid w:val="00933AC2"/>
    <w:rsid w:val="00940414"/>
    <w:rsid w:val="00940E0D"/>
    <w:rsid w:val="009440CB"/>
    <w:rsid w:val="00945BA3"/>
    <w:rsid w:val="009539E3"/>
    <w:rsid w:val="00954ACF"/>
    <w:rsid w:val="00955F9B"/>
    <w:rsid w:val="0096338B"/>
    <w:rsid w:val="00963570"/>
    <w:rsid w:val="00965F24"/>
    <w:rsid w:val="009702F3"/>
    <w:rsid w:val="009713F3"/>
    <w:rsid w:val="00974422"/>
    <w:rsid w:val="009745BA"/>
    <w:rsid w:val="00975021"/>
    <w:rsid w:val="00980CC4"/>
    <w:rsid w:val="00984296"/>
    <w:rsid w:val="00984953"/>
    <w:rsid w:val="009873F5"/>
    <w:rsid w:val="00990200"/>
    <w:rsid w:val="00990FC2"/>
    <w:rsid w:val="00997022"/>
    <w:rsid w:val="009973A8"/>
    <w:rsid w:val="009B2919"/>
    <w:rsid w:val="009B3928"/>
    <w:rsid w:val="009B5241"/>
    <w:rsid w:val="009B5881"/>
    <w:rsid w:val="009B72E4"/>
    <w:rsid w:val="009C2F82"/>
    <w:rsid w:val="009C785B"/>
    <w:rsid w:val="009D3D68"/>
    <w:rsid w:val="009D3E1E"/>
    <w:rsid w:val="009E0A11"/>
    <w:rsid w:val="009E4298"/>
    <w:rsid w:val="009F0BC2"/>
    <w:rsid w:val="009F4E49"/>
    <w:rsid w:val="009F635F"/>
    <w:rsid w:val="009F6F08"/>
    <w:rsid w:val="00A02EBD"/>
    <w:rsid w:val="00A037E5"/>
    <w:rsid w:val="00A04952"/>
    <w:rsid w:val="00A061F3"/>
    <w:rsid w:val="00A0624B"/>
    <w:rsid w:val="00A1260F"/>
    <w:rsid w:val="00A14800"/>
    <w:rsid w:val="00A14E7C"/>
    <w:rsid w:val="00A21486"/>
    <w:rsid w:val="00A2195A"/>
    <w:rsid w:val="00A219AB"/>
    <w:rsid w:val="00A25343"/>
    <w:rsid w:val="00A30DF7"/>
    <w:rsid w:val="00A3244F"/>
    <w:rsid w:val="00A360FC"/>
    <w:rsid w:val="00A36F6C"/>
    <w:rsid w:val="00A40EFE"/>
    <w:rsid w:val="00A415C0"/>
    <w:rsid w:val="00A449B5"/>
    <w:rsid w:val="00A47377"/>
    <w:rsid w:val="00A4784D"/>
    <w:rsid w:val="00A47D53"/>
    <w:rsid w:val="00A508E1"/>
    <w:rsid w:val="00A51453"/>
    <w:rsid w:val="00A5462C"/>
    <w:rsid w:val="00A570B0"/>
    <w:rsid w:val="00A61118"/>
    <w:rsid w:val="00A63C9C"/>
    <w:rsid w:val="00A70763"/>
    <w:rsid w:val="00A73FBD"/>
    <w:rsid w:val="00A765E5"/>
    <w:rsid w:val="00A84196"/>
    <w:rsid w:val="00A87B5E"/>
    <w:rsid w:val="00A90DED"/>
    <w:rsid w:val="00A93BCC"/>
    <w:rsid w:val="00AA6061"/>
    <w:rsid w:val="00AA773C"/>
    <w:rsid w:val="00AB0E9D"/>
    <w:rsid w:val="00AB129F"/>
    <w:rsid w:val="00AB1B91"/>
    <w:rsid w:val="00AB21A1"/>
    <w:rsid w:val="00AB553B"/>
    <w:rsid w:val="00AC2E68"/>
    <w:rsid w:val="00AC5CA6"/>
    <w:rsid w:val="00AC714A"/>
    <w:rsid w:val="00AD0C44"/>
    <w:rsid w:val="00AD1D2C"/>
    <w:rsid w:val="00AE103D"/>
    <w:rsid w:val="00AF01AB"/>
    <w:rsid w:val="00AF362F"/>
    <w:rsid w:val="00AF4475"/>
    <w:rsid w:val="00AF4A70"/>
    <w:rsid w:val="00AF5462"/>
    <w:rsid w:val="00AF5D5C"/>
    <w:rsid w:val="00AF6770"/>
    <w:rsid w:val="00B002B2"/>
    <w:rsid w:val="00B0032A"/>
    <w:rsid w:val="00B00851"/>
    <w:rsid w:val="00B01305"/>
    <w:rsid w:val="00B01CC4"/>
    <w:rsid w:val="00B03B1A"/>
    <w:rsid w:val="00B05415"/>
    <w:rsid w:val="00B05C81"/>
    <w:rsid w:val="00B07107"/>
    <w:rsid w:val="00B11A6E"/>
    <w:rsid w:val="00B11E9D"/>
    <w:rsid w:val="00B12656"/>
    <w:rsid w:val="00B1450B"/>
    <w:rsid w:val="00B22842"/>
    <w:rsid w:val="00B2519F"/>
    <w:rsid w:val="00B25973"/>
    <w:rsid w:val="00B25B0B"/>
    <w:rsid w:val="00B32176"/>
    <w:rsid w:val="00B32344"/>
    <w:rsid w:val="00B335AC"/>
    <w:rsid w:val="00B362BB"/>
    <w:rsid w:val="00B430DE"/>
    <w:rsid w:val="00B52FC7"/>
    <w:rsid w:val="00B53F89"/>
    <w:rsid w:val="00B54CF9"/>
    <w:rsid w:val="00B61B72"/>
    <w:rsid w:val="00B632DC"/>
    <w:rsid w:val="00B655FB"/>
    <w:rsid w:val="00B673C5"/>
    <w:rsid w:val="00B71F50"/>
    <w:rsid w:val="00B75D75"/>
    <w:rsid w:val="00B76648"/>
    <w:rsid w:val="00B772D1"/>
    <w:rsid w:val="00B77A96"/>
    <w:rsid w:val="00B81D73"/>
    <w:rsid w:val="00B82A1E"/>
    <w:rsid w:val="00B83C0D"/>
    <w:rsid w:val="00B84EED"/>
    <w:rsid w:val="00B8678A"/>
    <w:rsid w:val="00B87A3E"/>
    <w:rsid w:val="00B91136"/>
    <w:rsid w:val="00B9166D"/>
    <w:rsid w:val="00B92A68"/>
    <w:rsid w:val="00B9458D"/>
    <w:rsid w:val="00BA2037"/>
    <w:rsid w:val="00BA6016"/>
    <w:rsid w:val="00BA7319"/>
    <w:rsid w:val="00BB00DE"/>
    <w:rsid w:val="00BB110A"/>
    <w:rsid w:val="00BB1E48"/>
    <w:rsid w:val="00BB2569"/>
    <w:rsid w:val="00BB266E"/>
    <w:rsid w:val="00BB3B89"/>
    <w:rsid w:val="00BB5993"/>
    <w:rsid w:val="00BC5D4F"/>
    <w:rsid w:val="00BC669F"/>
    <w:rsid w:val="00BC6A96"/>
    <w:rsid w:val="00BD0FF2"/>
    <w:rsid w:val="00BD1387"/>
    <w:rsid w:val="00BE3B7C"/>
    <w:rsid w:val="00BE7710"/>
    <w:rsid w:val="00C121D7"/>
    <w:rsid w:val="00C14DE6"/>
    <w:rsid w:val="00C202E2"/>
    <w:rsid w:val="00C20B48"/>
    <w:rsid w:val="00C20E0B"/>
    <w:rsid w:val="00C20F72"/>
    <w:rsid w:val="00C21000"/>
    <w:rsid w:val="00C26F11"/>
    <w:rsid w:val="00C32A01"/>
    <w:rsid w:val="00C34DCD"/>
    <w:rsid w:val="00C36064"/>
    <w:rsid w:val="00C360A8"/>
    <w:rsid w:val="00C40535"/>
    <w:rsid w:val="00C509BC"/>
    <w:rsid w:val="00C522C2"/>
    <w:rsid w:val="00C52720"/>
    <w:rsid w:val="00C5468A"/>
    <w:rsid w:val="00C57EE4"/>
    <w:rsid w:val="00C57F2E"/>
    <w:rsid w:val="00C6033E"/>
    <w:rsid w:val="00C6735F"/>
    <w:rsid w:val="00C717E2"/>
    <w:rsid w:val="00C71F18"/>
    <w:rsid w:val="00C72154"/>
    <w:rsid w:val="00C72739"/>
    <w:rsid w:val="00C728F9"/>
    <w:rsid w:val="00C7357D"/>
    <w:rsid w:val="00C75976"/>
    <w:rsid w:val="00C76B9B"/>
    <w:rsid w:val="00C8039A"/>
    <w:rsid w:val="00C82390"/>
    <w:rsid w:val="00C83081"/>
    <w:rsid w:val="00C854BA"/>
    <w:rsid w:val="00C863F4"/>
    <w:rsid w:val="00C9121E"/>
    <w:rsid w:val="00C92378"/>
    <w:rsid w:val="00C93C79"/>
    <w:rsid w:val="00C974BB"/>
    <w:rsid w:val="00CA0419"/>
    <w:rsid w:val="00CA1526"/>
    <w:rsid w:val="00CA4A14"/>
    <w:rsid w:val="00CA532F"/>
    <w:rsid w:val="00CB0F18"/>
    <w:rsid w:val="00CB334B"/>
    <w:rsid w:val="00CB55D9"/>
    <w:rsid w:val="00CB5652"/>
    <w:rsid w:val="00CB6EE8"/>
    <w:rsid w:val="00CC6FE5"/>
    <w:rsid w:val="00CD30A6"/>
    <w:rsid w:val="00CD40B9"/>
    <w:rsid w:val="00CD47BC"/>
    <w:rsid w:val="00CD684D"/>
    <w:rsid w:val="00CD701F"/>
    <w:rsid w:val="00CE0072"/>
    <w:rsid w:val="00CE29DC"/>
    <w:rsid w:val="00CE2B5D"/>
    <w:rsid w:val="00CE3676"/>
    <w:rsid w:val="00CE41C2"/>
    <w:rsid w:val="00CE573A"/>
    <w:rsid w:val="00CE57B1"/>
    <w:rsid w:val="00CE6F35"/>
    <w:rsid w:val="00CF1BBE"/>
    <w:rsid w:val="00CF3916"/>
    <w:rsid w:val="00D01A85"/>
    <w:rsid w:val="00D02DF7"/>
    <w:rsid w:val="00D042B6"/>
    <w:rsid w:val="00D12698"/>
    <w:rsid w:val="00D15F4B"/>
    <w:rsid w:val="00D1626F"/>
    <w:rsid w:val="00D17597"/>
    <w:rsid w:val="00D179D1"/>
    <w:rsid w:val="00D17B7F"/>
    <w:rsid w:val="00D214DC"/>
    <w:rsid w:val="00D2530E"/>
    <w:rsid w:val="00D303A8"/>
    <w:rsid w:val="00D3263A"/>
    <w:rsid w:val="00D33703"/>
    <w:rsid w:val="00D33C4B"/>
    <w:rsid w:val="00D36F2A"/>
    <w:rsid w:val="00D40992"/>
    <w:rsid w:val="00D40CAB"/>
    <w:rsid w:val="00D44486"/>
    <w:rsid w:val="00D44537"/>
    <w:rsid w:val="00D445B1"/>
    <w:rsid w:val="00D44619"/>
    <w:rsid w:val="00D5137A"/>
    <w:rsid w:val="00D51853"/>
    <w:rsid w:val="00D60445"/>
    <w:rsid w:val="00D62004"/>
    <w:rsid w:val="00D64B04"/>
    <w:rsid w:val="00D70310"/>
    <w:rsid w:val="00D71B83"/>
    <w:rsid w:val="00D73BDE"/>
    <w:rsid w:val="00D8061B"/>
    <w:rsid w:val="00D819C1"/>
    <w:rsid w:val="00D81C8A"/>
    <w:rsid w:val="00D8571E"/>
    <w:rsid w:val="00D919A6"/>
    <w:rsid w:val="00D939DC"/>
    <w:rsid w:val="00D9465E"/>
    <w:rsid w:val="00D9510A"/>
    <w:rsid w:val="00D96B24"/>
    <w:rsid w:val="00DA1F22"/>
    <w:rsid w:val="00DA207A"/>
    <w:rsid w:val="00DA34EE"/>
    <w:rsid w:val="00DA3A13"/>
    <w:rsid w:val="00DA4EEF"/>
    <w:rsid w:val="00DB1F29"/>
    <w:rsid w:val="00DB47D8"/>
    <w:rsid w:val="00DB647D"/>
    <w:rsid w:val="00DB68C5"/>
    <w:rsid w:val="00DC0BA6"/>
    <w:rsid w:val="00DC1DEF"/>
    <w:rsid w:val="00DC4FEC"/>
    <w:rsid w:val="00DC5513"/>
    <w:rsid w:val="00DC71A6"/>
    <w:rsid w:val="00DD3230"/>
    <w:rsid w:val="00DD52E1"/>
    <w:rsid w:val="00DE27AF"/>
    <w:rsid w:val="00DE45A3"/>
    <w:rsid w:val="00DE531D"/>
    <w:rsid w:val="00DE56B8"/>
    <w:rsid w:val="00DF289C"/>
    <w:rsid w:val="00DF4367"/>
    <w:rsid w:val="00DF68FF"/>
    <w:rsid w:val="00DF6FD4"/>
    <w:rsid w:val="00DF7925"/>
    <w:rsid w:val="00E00F1F"/>
    <w:rsid w:val="00E02503"/>
    <w:rsid w:val="00E02F1F"/>
    <w:rsid w:val="00E052FB"/>
    <w:rsid w:val="00E055AD"/>
    <w:rsid w:val="00E061E0"/>
    <w:rsid w:val="00E0754C"/>
    <w:rsid w:val="00E078B3"/>
    <w:rsid w:val="00E07D67"/>
    <w:rsid w:val="00E11BA9"/>
    <w:rsid w:val="00E16FF2"/>
    <w:rsid w:val="00E269B7"/>
    <w:rsid w:val="00E26C2B"/>
    <w:rsid w:val="00E30729"/>
    <w:rsid w:val="00E31EE8"/>
    <w:rsid w:val="00E4321F"/>
    <w:rsid w:val="00E44D1D"/>
    <w:rsid w:val="00E45A68"/>
    <w:rsid w:val="00E57F60"/>
    <w:rsid w:val="00E61038"/>
    <w:rsid w:val="00E61B37"/>
    <w:rsid w:val="00E66C66"/>
    <w:rsid w:val="00E72C01"/>
    <w:rsid w:val="00E740A7"/>
    <w:rsid w:val="00E7491D"/>
    <w:rsid w:val="00E74AA8"/>
    <w:rsid w:val="00E766A5"/>
    <w:rsid w:val="00E77889"/>
    <w:rsid w:val="00E82BC8"/>
    <w:rsid w:val="00E85A88"/>
    <w:rsid w:val="00E87335"/>
    <w:rsid w:val="00E90EB6"/>
    <w:rsid w:val="00E91384"/>
    <w:rsid w:val="00E97937"/>
    <w:rsid w:val="00EA3575"/>
    <w:rsid w:val="00EB57F3"/>
    <w:rsid w:val="00EC033C"/>
    <w:rsid w:val="00EC2CCC"/>
    <w:rsid w:val="00EC3313"/>
    <w:rsid w:val="00ED3D13"/>
    <w:rsid w:val="00ED6C7F"/>
    <w:rsid w:val="00ED6F4F"/>
    <w:rsid w:val="00ED7563"/>
    <w:rsid w:val="00EE37E2"/>
    <w:rsid w:val="00EE67ED"/>
    <w:rsid w:val="00EE70D8"/>
    <w:rsid w:val="00EF1D61"/>
    <w:rsid w:val="00EF24C6"/>
    <w:rsid w:val="00F05BEA"/>
    <w:rsid w:val="00F11220"/>
    <w:rsid w:val="00F15B18"/>
    <w:rsid w:val="00F15C66"/>
    <w:rsid w:val="00F2289A"/>
    <w:rsid w:val="00F22930"/>
    <w:rsid w:val="00F247FE"/>
    <w:rsid w:val="00F27052"/>
    <w:rsid w:val="00F31E10"/>
    <w:rsid w:val="00F32923"/>
    <w:rsid w:val="00F33064"/>
    <w:rsid w:val="00F3349F"/>
    <w:rsid w:val="00F33D19"/>
    <w:rsid w:val="00F358BE"/>
    <w:rsid w:val="00F40F5A"/>
    <w:rsid w:val="00F434C0"/>
    <w:rsid w:val="00F451FA"/>
    <w:rsid w:val="00F46A82"/>
    <w:rsid w:val="00F46D42"/>
    <w:rsid w:val="00F55C8C"/>
    <w:rsid w:val="00F57F4A"/>
    <w:rsid w:val="00F606AF"/>
    <w:rsid w:val="00F61B76"/>
    <w:rsid w:val="00F6268D"/>
    <w:rsid w:val="00F6367E"/>
    <w:rsid w:val="00F659DB"/>
    <w:rsid w:val="00F66CB4"/>
    <w:rsid w:val="00F7509E"/>
    <w:rsid w:val="00F81A04"/>
    <w:rsid w:val="00F81BB3"/>
    <w:rsid w:val="00F81F8A"/>
    <w:rsid w:val="00F83C1B"/>
    <w:rsid w:val="00F86988"/>
    <w:rsid w:val="00F86999"/>
    <w:rsid w:val="00F93F7E"/>
    <w:rsid w:val="00F9450B"/>
    <w:rsid w:val="00F94BB4"/>
    <w:rsid w:val="00F95F34"/>
    <w:rsid w:val="00FA272C"/>
    <w:rsid w:val="00FA2ACB"/>
    <w:rsid w:val="00FA44E6"/>
    <w:rsid w:val="00FA5483"/>
    <w:rsid w:val="00FB0570"/>
    <w:rsid w:val="00FB13CF"/>
    <w:rsid w:val="00FB1C77"/>
    <w:rsid w:val="00FB3070"/>
    <w:rsid w:val="00FC12D1"/>
    <w:rsid w:val="00FC44CA"/>
    <w:rsid w:val="00FC69E0"/>
    <w:rsid w:val="00FD0BCC"/>
    <w:rsid w:val="00FD36D2"/>
    <w:rsid w:val="00FD5F09"/>
    <w:rsid w:val="00FD613D"/>
    <w:rsid w:val="00FE3B45"/>
    <w:rsid w:val="00FE7752"/>
    <w:rsid w:val="00FF0EE1"/>
    <w:rsid w:val="00FF1675"/>
    <w:rsid w:val="00FF534B"/>
    <w:rsid w:val="0104305D"/>
    <w:rsid w:val="01140FEE"/>
    <w:rsid w:val="0126C768"/>
    <w:rsid w:val="0225874F"/>
    <w:rsid w:val="03B70D45"/>
    <w:rsid w:val="0472ECB6"/>
    <w:rsid w:val="04B2D86A"/>
    <w:rsid w:val="04C0DC3C"/>
    <w:rsid w:val="05577131"/>
    <w:rsid w:val="05E5B529"/>
    <w:rsid w:val="06923FF3"/>
    <w:rsid w:val="06BBD80D"/>
    <w:rsid w:val="07EDBDFF"/>
    <w:rsid w:val="083DEA65"/>
    <w:rsid w:val="08B7A05D"/>
    <w:rsid w:val="08D800A6"/>
    <w:rsid w:val="0996D240"/>
    <w:rsid w:val="0A0E17E0"/>
    <w:rsid w:val="0A74C6D5"/>
    <w:rsid w:val="0AE78494"/>
    <w:rsid w:val="0B518C7A"/>
    <w:rsid w:val="0B6A55B0"/>
    <w:rsid w:val="0C7CADC3"/>
    <w:rsid w:val="0CC7C435"/>
    <w:rsid w:val="0CD688AE"/>
    <w:rsid w:val="0D9F7786"/>
    <w:rsid w:val="0E622407"/>
    <w:rsid w:val="0F0278DE"/>
    <w:rsid w:val="0F3204F3"/>
    <w:rsid w:val="0FE858DB"/>
    <w:rsid w:val="10AD1B72"/>
    <w:rsid w:val="10C51E80"/>
    <w:rsid w:val="10CC8050"/>
    <w:rsid w:val="113D9649"/>
    <w:rsid w:val="13B172A8"/>
    <w:rsid w:val="13CCCC68"/>
    <w:rsid w:val="15D76689"/>
    <w:rsid w:val="163E8EA8"/>
    <w:rsid w:val="16C5B9FF"/>
    <w:rsid w:val="16EFE724"/>
    <w:rsid w:val="17003F45"/>
    <w:rsid w:val="17A1C532"/>
    <w:rsid w:val="18017E69"/>
    <w:rsid w:val="181A2B20"/>
    <w:rsid w:val="18362031"/>
    <w:rsid w:val="18369B47"/>
    <w:rsid w:val="187C29AE"/>
    <w:rsid w:val="19C0EDD4"/>
    <w:rsid w:val="1A05AA8A"/>
    <w:rsid w:val="1A309074"/>
    <w:rsid w:val="1ACA545D"/>
    <w:rsid w:val="1BBC4E73"/>
    <w:rsid w:val="1BD6E25A"/>
    <w:rsid w:val="1C2EBB39"/>
    <w:rsid w:val="1C9BFDDD"/>
    <w:rsid w:val="1DE42C7E"/>
    <w:rsid w:val="2266EC24"/>
    <w:rsid w:val="22A96D02"/>
    <w:rsid w:val="234ABCD5"/>
    <w:rsid w:val="237EFD31"/>
    <w:rsid w:val="23B6F379"/>
    <w:rsid w:val="2439EC41"/>
    <w:rsid w:val="256FCF27"/>
    <w:rsid w:val="258757F7"/>
    <w:rsid w:val="25A2F211"/>
    <w:rsid w:val="25B4007E"/>
    <w:rsid w:val="25F5DD35"/>
    <w:rsid w:val="2664BAD6"/>
    <w:rsid w:val="266EAEB5"/>
    <w:rsid w:val="28291656"/>
    <w:rsid w:val="2AB1AF5D"/>
    <w:rsid w:val="2AD464DF"/>
    <w:rsid w:val="2B3FD406"/>
    <w:rsid w:val="2C071DCF"/>
    <w:rsid w:val="2CC59DB8"/>
    <w:rsid w:val="2D40B41F"/>
    <w:rsid w:val="2DA54741"/>
    <w:rsid w:val="2E818B99"/>
    <w:rsid w:val="2EF1E625"/>
    <w:rsid w:val="2F2EC4CF"/>
    <w:rsid w:val="2FB7189B"/>
    <w:rsid w:val="30ECC7F5"/>
    <w:rsid w:val="3101AB47"/>
    <w:rsid w:val="3181156E"/>
    <w:rsid w:val="31937273"/>
    <w:rsid w:val="31F37D77"/>
    <w:rsid w:val="33369A11"/>
    <w:rsid w:val="3374CD6D"/>
    <w:rsid w:val="33CAB5B4"/>
    <w:rsid w:val="342AC1AB"/>
    <w:rsid w:val="34B7CBDD"/>
    <w:rsid w:val="34FA053E"/>
    <w:rsid w:val="363F86C0"/>
    <w:rsid w:val="36CB6BC3"/>
    <w:rsid w:val="381CBCFC"/>
    <w:rsid w:val="3823AD68"/>
    <w:rsid w:val="38397EC1"/>
    <w:rsid w:val="38A21C0A"/>
    <w:rsid w:val="3A363475"/>
    <w:rsid w:val="3A6AAEEA"/>
    <w:rsid w:val="3A811A29"/>
    <w:rsid w:val="3A8843B4"/>
    <w:rsid w:val="3B452AF7"/>
    <w:rsid w:val="3B47A043"/>
    <w:rsid w:val="3B8FA1BA"/>
    <w:rsid w:val="3BF47EA1"/>
    <w:rsid w:val="3CDC48A0"/>
    <w:rsid w:val="3D22BB47"/>
    <w:rsid w:val="3D924273"/>
    <w:rsid w:val="3DC1D9B7"/>
    <w:rsid w:val="3DCC49EF"/>
    <w:rsid w:val="3E5502B4"/>
    <w:rsid w:val="3F3F8F40"/>
    <w:rsid w:val="3F4EA7FB"/>
    <w:rsid w:val="3F9A8F93"/>
    <w:rsid w:val="40C201F2"/>
    <w:rsid w:val="4119990D"/>
    <w:rsid w:val="4122506A"/>
    <w:rsid w:val="414F89F9"/>
    <w:rsid w:val="419A6AFE"/>
    <w:rsid w:val="41B306B0"/>
    <w:rsid w:val="42DA79F3"/>
    <w:rsid w:val="437150CC"/>
    <w:rsid w:val="43E3E5C7"/>
    <w:rsid w:val="4503C84B"/>
    <w:rsid w:val="457F68C6"/>
    <w:rsid w:val="458D08DB"/>
    <w:rsid w:val="46D08DF9"/>
    <w:rsid w:val="46D5B4DB"/>
    <w:rsid w:val="46EB1D97"/>
    <w:rsid w:val="47062DFD"/>
    <w:rsid w:val="479DD932"/>
    <w:rsid w:val="47A20733"/>
    <w:rsid w:val="4938B586"/>
    <w:rsid w:val="4A67E4CC"/>
    <w:rsid w:val="4B2B50BD"/>
    <w:rsid w:val="4CCDDB0C"/>
    <w:rsid w:val="4D9B8BC2"/>
    <w:rsid w:val="4EA153F1"/>
    <w:rsid w:val="4EF9A338"/>
    <w:rsid w:val="50ABED09"/>
    <w:rsid w:val="51D15638"/>
    <w:rsid w:val="51E1191A"/>
    <w:rsid w:val="52889369"/>
    <w:rsid w:val="52901D6F"/>
    <w:rsid w:val="530AFB85"/>
    <w:rsid w:val="53450A16"/>
    <w:rsid w:val="547DF5CE"/>
    <w:rsid w:val="554978C4"/>
    <w:rsid w:val="560C033F"/>
    <w:rsid w:val="569A86DE"/>
    <w:rsid w:val="56A77B43"/>
    <w:rsid w:val="577CD7B2"/>
    <w:rsid w:val="57948393"/>
    <w:rsid w:val="58506119"/>
    <w:rsid w:val="5866A5FA"/>
    <w:rsid w:val="5899B243"/>
    <w:rsid w:val="59A02DED"/>
    <w:rsid w:val="59A1BA95"/>
    <w:rsid w:val="5B17AA1F"/>
    <w:rsid w:val="5B514AEB"/>
    <w:rsid w:val="5BDED689"/>
    <w:rsid w:val="5D04A8F1"/>
    <w:rsid w:val="5D70510F"/>
    <w:rsid w:val="5DC916A8"/>
    <w:rsid w:val="5ED1D104"/>
    <w:rsid w:val="5ED55006"/>
    <w:rsid w:val="5EE1B7C1"/>
    <w:rsid w:val="5F39FB04"/>
    <w:rsid w:val="5F4694A8"/>
    <w:rsid w:val="5F784257"/>
    <w:rsid w:val="608F8D42"/>
    <w:rsid w:val="633CA8AE"/>
    <w:rsid w:val="637AAF31"/>
    <w:rsid w:val="638304A7"/>
    <w:rsid w:val="643D7B97"/>
    <w:rsid w:val="6476FCA2"/>
    <w:rsid w:val="647AA42B"/>
    <w:rsid w:val="64A48849"/>
    <w:rsid w:val="64D1F3C5"/>
    <w:rsid w:val="65315EAC"/>
    <w:rsid w:val="6532AFB0"/>
    <w:rsid w:val="6558B3FA"/>
    <w:rsid w:val="683F7BAE"/>
    <w:rsid w:val="68BCBAC6"/>
    <w:rsid w:val="6945841D"/>
    <w:rsid w:val="6A66EE47"/>
    <w:rsid w:val="6A9CEA9E"/>
    <w:rsid w:val="6ACF71E5"/>
    <w:rsid w:val="6B56D0D6"/>
    <w:rsid w:val="6B5B228C"/>
    <w:rsid w:val="6B80A0AF"/>
    <w:rsid w:val="6BD34D90"/>
    <w:rsid w:val="6C618A9C"/>
    <w:rsid w:val="6D1A62A7"/>
    <w:rsid w:val="6DF047B7"/>
    <w:rsid w:val="6F2CDE90"/>
    <w:rsid w:val="6F4A4EAB"/>
    <w:rsid w:val="70507B65"/>
    <w:rsid w:val="70A5C719"/>
    <w:rsid w:val="7127E879"/>
    <w:rsid w:val="717B8CC0"/>
    <w:rsid w:val="71DB42C5"/>
    <w:rsid w:val="729BF45B"/>
    <w:rsid w:val="7335180A"/>
    <w:rsid w:val="74F33060"/>
    <w:rsid w:val="750BB225"/>
    <w:rsid w:val="7531D3DB"/>
    <w:rsid w:val="75383862"/>
    <w:rsid w:val="7551552C"/>
    <w:rsid w:val="75AD1698"/>
    <w:rsid w:val="7648FF39"/>
    <w:rsid w:val="7668F3AB"/>
    <w:rsid w:val="77A43D43"/>
    <w:rsid w:val="77C61EA3"/>
    <w:rsid w:val="78396037"/>
    <w:rsid w:val="78C3CEC8"/>
    <w:rsid w:val="7AC08C6A"/>
    <w:rsid w:val="7AE6198A"/>
    <w:rsid w:val="7AEEA148"/>
    <w:rsid w:val="7BB20C52"/>
    <w:rsid w:val="7D5A3587"/>
    <w:rsid w:val="7F7BED1F"/>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F0F8D"/>
  <w15:docId w15:val="{994D3F78-F30B-4449-BFF3-31489A85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486"/>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26764E"/>
    <w:pPr>
      <w:keepNext/>
      <w:keepLines/>
      <w:spacing w:before="480"/>
      <w:outlineLvl w:val="0"/>
    </w:pPr>
    <w:rPr>
      <w:rFonts w:asciiTheme="majorHAnsi" w:eastAsiaTheme="majorEastAsia" w:hAnsiTheme="majorHAnsi" w:cstheme="majorBidi"/>
      <w:b/>
      <w:bCs/>
      <w:color w:val="FF0000"/>
      <w:sz w:val="24"/>
      <w:szCs w:val="28"/>
    </w:rPr>
  </w:style>
  <w:style w:type="paragraph" w:styleId="Heading2">
    <w:name w:val="heading 2"/>
    <w:basedOn w:val="Normal"/>
    <w:next w:val="Normal"/>
    <w:link w:val="Heading2Char"/>
    <w:uiPriority w:val="9"/>
    <w:unhideWhenUsed/>
    <w:qFormat/>
    <w:rsid w:val="00E766A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A765E5"/>
    <w:pPr>
      <w:keepNext/>
      <w:pBdr>
        <w:bottom w:val="single" w:sz="4" w:space="1" w:color="auto"/>
      </w:pBdr>
      <w:tabs>
        <w:tab w:val="left" w:pos="360"/>
      </w:tabs>
      <w:jc w:val="both"/>
      <w:outlineLvl w:val="2"/>
    </w:pPr>
    <w:rPr>
      <w:rFonts w:ascii="Tahoma" w:hAnsi="Tahoma" w:cs="Tahoma"/>
      <w:b/>
      <w:bCs/>
    </w:rPr>
  </w:style>
  <w:style w:type="paragraph" w:styleId="Heading4">
    <w:name w:val="heading 4"/>
    <w:basedOn w:val="Normal"/>
    <w:next w:val="Normal"/>
    <w:link w:val="Heading4Char"/>
    <w:uiPriority w:val="9"/>
    <w:semiHidden/>
    <w:unhideWhenUsed/>
    <w:qFormat/>
    <w:rsid w:val="007C16B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4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7D5183"/>
    <w:pPr>
      <w:spacing w:after="200" w:line="276" w:lineRule="auto"/>
      <w:ind w:left="720"/>
      <w:contextualSpacing/>
    </w:pPr>
    <w:rPr>
      <w:rFonts w:ascii="Calibri" w:eastAsia="Calibri" w:hAnsi="Calibri"/>
      <w:szCs w:val="22"/>
    </w:rPr>
  </w:style>
  <w:style w:type="paragraph" w:customStyle="1" w:styleId="Default">
    <w:name w:val="Default"/>
    <w:rsid w:val="0059019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AF5D5C"/>
    <w:pPr>
      <w:widowControl w:val="0"/>
      <w:spacing w:after="0" w:line="240" w:lineRule="auto"/>
    </w:pPr>
    <w:rPr>
      <w:rFonts w:ascii="Times New Roman" w:eastAsia="Times New Roman" w:hAnsi="Times New Roman" w:cs="Times New Roman"/>
      <w:snapToGrid w:val="0"/>
      <w:sz w:val="24"/>
      <w:szCs w:val="20"/>
      <w:lang w:val="en-GB"/>
    </w:rPr>
  </w:style>
  <w:style w:type="paragraph" w:styleId="BodyText2">
    <w:name w:val="Body Text 2"/>
    <w:basedOn w:val="Normal"/>
    <w:link w:val="BodyText2Char"/>
    <w:rsid w:val="00744E83"/>
    <w:pPr>
      <w:jc w:val="both"/>
    </w:pPr>
    <w:rPr>
      <w:rFonts w:ascii="Tahoma" w:hAnsi="Tahoma"/>
    </w:rPr>
  </w:style>
  <w:style w:type="character" w:customStyle="1" w:styleId="BodyText2Char">
    <w:name w:val="Body Text 2 Char"/>
    <w:basedOn w:val="DefaultParagraphFont"/>
    <w:link w:val="BodyText2"/>
    <w:rsid w:val="00744E83"/>
    <w:rPr>
      <w:rFonts w:ascii="Tahoma" w:eastAsia="Times New Roman" w:hAnsi="Tahoma" w:cs="Times New Roman"/>
      <w:szCs w:val="20"/>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locked/>
    <w:rsid w:val="00EE67ED"/>
    <w:rPr>
      <w:rFonts w:ascii="Calibri" w:eastAsia="Calibri" w:hAnsi="Calibri" w:cs="Times New Roman"/>
    </w:rPr>
  </w:style>
  <w:style w:type="character" w:styleId="Hyperlink">
    <w:name w:val="Hyperlink"/>
    <w:rsid w:val="00CE29DC"/>
    <w:rPr>
      <w:color w:val="0000FF"/>
      <w:u w:val="single"/>
    </w:rPr>
  </w:style>
  <w:style w:type="paragraph" w:styleId="BalloonText">
    <w:name w:val="Balloon Text"/>
    <w:basedOn w:val="Normal"/>
    <w:link w:val="BalloonTextChar"/>
    <w:uiPriority w:val="99"/>
    <w:semiHidden/>
    <w:unhideWhenUsed/>
    <w:rsid w:val="00200482"/>
    <w:rPr>
      <w:rFonts w:ascii="Tahoma" w:hAnsi="Tahoma" w:cs="Tahoma"/>
      <w:sz w:val="16"/>
      <w:szCs w:val="16"/>
    </w:rPr>
  </w:style>
  <w:style w:type="character" w:customStyle="1" w:styleId="BalloonTextChar">
    <w:name w:val="Balloon Text Char"/>
    <w:basedOn w:val="DefaultParagraphFont"/>
    <w:link w:val="BalloonText"/>
    <w:uiPriority w:val="99"/>
    <w:semiHidden/>
    <w:rsid w:val="00200482"/>
    <w:rPr>
      <w:rFonts w:ascii="Tahoma" w:eastAsia="Times New Roman" w:hAnsi="Tahoma" w:cs="Tahoma"/>
      <w:sz w:val="16"/>
      <w:szCs w:val="16"/>
    </w:rPr>
  </w:style>
  <w:style w:type="paragraph" w:styleId="Header">
    <w:name w:val="header"/>
    <w:basedOn w:val="Normal"/>
    <w:link w:val="HeaderChar"/>
    <w:uiPriority w:val="99"/>
    <w:unhideWhenUsed/>
    <w:rsid w:val="002D266D"/>
    <w:pPr>
      <w:tabs>
        <w:tab w:val="center" w:pos="4680"/>
        <w:tab w:val="right" w:pos="9360"/>
      </w:tabs>
    </w:pPr>
  </w:style>
  <w:style w:type="character" w:customStyle="1" w:styleId="HeaderChar">
    <w:name w:val="Header Char"/>
    <w:basedOn w:val="DefaultParagraphFont"/>
    <w:link w:val="Header"/>
    <w:uiPriority w:val="99"/>
    <w:rsid w:val="002D266D"/>
    <w:rPr>
      <w:rFonts w:ascii="Times New Roman" w:eastAsia="Times New Roman" w:hAnsi="Times New Roman" w:cs="Times New Roman"/>
      <w:szCs w:val="20"/>
    </w:rPr>
  </w:style>
  <w:style w:type="paragraph" w:styleId="Footer">
    <w:name w:val="footer"/>
    <w:basedOn w:val="Normal"/>
    <w:link w:val="FooterChar"/>
    <w:uiPriority w:val="99"/>
    <w:unhideWhenUsed/>
    <w:rsid w:val="002D266D"/>
    <w:pPr>
      <w:tabs>
        <w:tab w:val="center" w:pos="4680"/>
        <w:tab w:val="right" w:pos="9360"/>
      </w:tabs>
    </w:pPr>
  </w:style>
  <w:style w:type="character" w:customStyle="1" w:styleId="FooterChar">
    <w:name w:val="Footer Char"/>
    <w:basedOn w:val="DefaultParagraphFont"/>
    <w:link w:val="Footer"/>
    <w:uiPriority w:val="99"/>
    <w:rsid w:val="002D266D"/>
    <w:rPr>
      <w:rFonts w:ascii="Times New Roman" w:eastAsia="Times New Roman" w:hAnsi="Times New Roman" w:cs="Times New Roman"/>
      <w:szCs w:val="20"/>
    </w:rPr>
  </w:style>
  <w:style w:type="character" w:customStyle="1" w:styleId="Heading3Char">
    <w:name w:val="Heading 3 Char"/>
    <w:basedOn w:val="DefaultParagraphFont"/>
    <w:link w:val="Heading3"/>
    <w:rsid w:val="00A765E5"/>
    <w:rPr>
      <w:rFonts w:ascii="Tahoma" w:eastAsia="Times New Roman" w:hAnsi="Tahoma" w:cs="Tahoma"/>
      <w:b/>
      <w:bCs/>
      <w:szCs w:val="20"/>
    </w:rPr>
  </w:style>
  <w:style w:type="character" w:styleId="CommentReference">
    <w:name w:val="annotation reference"/>
    <w:basedOn w:val="DefaultParagraphFont"/>
    <w:semiHidden/>
    <w:unhideWhenUsed/>
    <w:rsid w:val="00157F9B"/>
    <w:rPr>
      <w:sz w:val="16"/>
      <w:szCs w:val="16"/>
    </w:rPr>
  </w:style>
  <w:style w:type="paragraph" w:styleId="CommentText">
    <w:name w:val="annotation text"/>
    <w:basedOn w:val="Normal"/>
    <w:link w:val="CommentTextChar"/>
    <w:uiPriority w:val="99"/>
    <w:unhideWhenUsed/>
    <w:rsid w:val="00157F9B"/>
    <w:rPr>
      <w:sz w:val="20"/>
    </w:rPr>
  </w:style>
  <w:style w:type="character" w:customStyle="1" w:styleId="CommentTextChar">
    <w:name w:val="Comment Text Char"/>
    <w:basedOn w:val="DefaultParagraphFont"/>
    <w:link w:val="CommentText"/>
    <w:uiPriority w:val="99"/>
    <w:rsid w:val="00157F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7F9B"/>
    <w:rPr>
      <w:b/>
      <w:bCs/>
    </w:rPr>
  </w:style>
  <w:style w:type="character" w:customStyle="1" w:styleId="CommentSubjectChar">
    <w:name w:val="Comment Subject Char"/>
    <w:basedOn w:val="CommentTextChar"/>
    <w:link w:val="CommentSubject"/>
    <w:uiPriority w:val="99"/>
    <w:semiHidden/>
    <w:rsid w:val="00157F9B"/>
    <w:rPr>
      <w:rFonts w:ascii="Times New Roman" w:eastAsia="Times New Roman" w:hAnsi="Times New Roman" w:cs="Times New Roman"/>
      <w:b/>
      <w:bCs/>
      <w:sz w:val="20"/>
      <w:szCs w:val="20"/>
    </w:rPr>
  </w:style>
  <w:style w:type="character" w:styleId="Emphasis">
    <w:name w:val="Emphasis"/>
    <w:qFormat/>
    <w:rsid w:val="00627ABE"/>
    <w:rPr>
      <w:i/>
      <w:noProof w:val="0"/>
      <w:lang w:val="en-GB"/>
    </w:rPr>
  </w:style>
  <w:style w:type="character" w:customStyle="1" w:styleId="NoSpacingChar">
    <w:name w:val="No Spacing Char"/>
    <w:link w:val="NoSpacing"/>
    <w:uiPriority w:val="1"/>
    <w:rsid w:val="00627ABE"/>
    <w:rPr>
      <w:rFonts w:ascii="Times New Roman" w:eastAsia="Times New Roman" w:hAnsi="Times New Roman" w:cs="Times New Roman"/>
      <w:snapToGrid w:val="0"/>
      <w:sz w:val="24"/>
      <w:szCs w:val="20"/>
      <w:lang w:val="en-GB"/>
    </w:rPr>
  </w:style>
  <w:style w:type="character" w:customStyle="1" w:styleId="Heading1Char">
    <w:name w:val="Heading 1 Char"/>
    <w:basedOn w:val="DefaultParagraphFont"/>
    <w:link w:val="Heading1"/>
    <w:uiPriority w:val="9"/>
    <w:rsid w:val="0026764E"/>
    <w:rPr>
      <w:rFonts w:asciiTheme="majorHAnsi" w:eastAsiaTheme="majorEastAsia" w:hAnsiTheme="majorHAnsi" w:cstheme="majorBidi"/>
      <w:b/>
      <w:bCs/>
      <w:color w:val="FF0000"/>
      <w:sz w:val="24"/>
      <w:szCs w:val="28"/>
    </w:rPr>
  </w:style>
  <w:style w:type="paragraph" w:styleId="FootnoteText">
    <w:name w:val="footnote text"/>
    <w:basedOn w:val="Normal"/>
    <w:link w:val="FootnoteTextChar"/>
    <w:uiPriority w:val="99"/>
    <w:semiHidden/>
    <w:unhideWhenUsed/>
    <w:rsid w:val="00BB2569"/>
    <w:rPr>
      <w:sz w:val="20"/>
    </w:rPr>
  </w:style>
  <w:style w:type="character" w:customStyle="1" w:styleId="FootnoteTextChar">
    <w:name w:val="Footnote Text Char"/>
    <w:basedOn w:val="DefaultParagraphFont"/>
    <w:link w:val="FootnoteText"/>
    <w:uiPriority w:val="99"/>
    <w:semiHidden/>
    <w:rsid w:val="00BB256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B2569"/>
    <w:rPr>
      <w:vertAlign w:val="superscript"/>
    </w:rPr>
  </w:style>
  <w:style w:type="character" w:customStyle="1" w:styleId="Heading2Char">
    <w:name w:val="Heading 2 Char"/>
    <w:basedOn w:val="DefaultParagraphFont"/>
    <w:link w:val="Heading2"/>
    <w:uiPriority w:val="9"/>
    <w:rsid w:val="00E766A5"/>
    <w:rPr>
      <w:rFonts w:asciiTheme="majorHAnsi" w:eastAsiaTheme="majorEastAsia" w:hAnsiTheme="majorHAnsi" w:cstheme="majorBidi"/>
      <w:color w:val="365F91" w:themeColor="accent1" w:themeShade="BF"/>
      <w:sz w:val="26"/>
      <w:szCs w:val="26"/>
    </w:rPr>
  </w:style>
  <w:style w:type="character" w:customStyle="1" w:styleId="js-subbuzztitle-text">
    <w:name w:val="js-subbuzz__title-text"/>
    <w:basedOn w:val="DefaultParagraphFont"/>
    <w:rsid w:val="00E766A5"/>
  </w:style>
  <w:style w:type="character" w:customStyle="1" w:styleId="Heading4Char">
    <w:name w:val="Heading 4 Char"/>
    <w:basedOn w:val="DefaultParagraphFont"/>
    <w:link w:val="Heading4"/>
    <w:uiPriority w:val="9"/>
    <w:semiHidden/>
    <w:rsid w:val="007C16BE"/>
    <w:rPr>
      <w:rFonts w:asciiTheme="majorHAnsi" w:eastAsiaTheme="majorEastAsia" w:hAnsiTheme="majorHAnsi" w:cstheme="majorBidi"/>
      <w:i/>
      <w:iCs/>
      <w:color w:val="365F91" w:themeColor="accent1" w:themeShade="BF"/>
      <w:szCs w:val="20"/>
    </w:rPr>
  </w:style>
  <w:style w:type="paragraph" w:customStyle="1" w:styleId="xmsonormal">
    <w:name w:val="x_msonormal"/>
    <w:basedOn w:val="Normal"/>
    <w:rsid w:val="009C2F82"/>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91298D"/>
    <w:rPr>
      <w:color w:val="605E5C"/>
      <w:shd w:val="clear" w:color="auto" w:fill="E1DFDD"/>
    </w:rPr>
  </w:style>
  <w:style w:type="paragraph" w:styleId="Revision">
    <w:name w:val="Revision"/>
    <w:hidden/>
    <w:uiPriority w:val="99"/>
    <w:semiHidden/>
    <w:rsid w:val="00E11BA9"/>
    <w:pPr>
      <w:spacing w:after="0" w:line="240" w:lineRule="auto"/>
    </w:pPr>
    <w:rPr>
      <w:rFonts w:ascii="Times New Roman" w:eastAsia="Times New Roman" w:hAnsi="Times New Roman" w:cs="Times New Roman"/>
      <w:szCs w:val="20"/>
    </w:rPr>
  </w:style>
  <w:style w:type="character" w:customStyle="1" w:styleId="cf01">
    <w:name w:val="cf01"/>
    <w:basedOn w:val="DefaultParagraphFont"/>
    <w:rsid w:val="00AA606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9495">
      <w:bodyDiv w:val="1"/>
      <w:marLeft w:val="0"/>
      <w:marRight w:val="0"/>
      <w:marTop w:val="0"/>
      <w:marBottom w:val="0"/>
      <w:divBdr>
        <w:top w:val="none" w:sz="0" w:space="0" w:color="auto"/>
        <w:left w:val="none" w:sz="0" w:space="0" w:color="auto"/>
        <w:bottom w:val="none" w:sz="0" w:space="0" w:color="auto"/>
        <w:right w:val="none" w:sz="0" w:space="0" w:color="auto"/>
      </w:divBdr>
      <w:divsChild>
        <w:div w:id="1628464222">
          <w:marLeft w:val="0"/>
          <w:marRight w:val="0"/>
          <w:marTop w:val="0"/>
          <w:marBottom w:val="0"/>
          <w:divBdr>
            <w:top w:val="none" w:sz="0" w:space="0" w:color="auto"/>
            <w:left w:val="none" w:sz="0" w:space="0" w:color="auto"/>
            <w:bottom w:val="none" w:sz="0" w:space="0" w:color="auto"/>
            <w:right w:val="none" w:sz="0" w:space="0" w:color="auto"/>
          </w:divBdr>
        </w:div>
      </w:divsChild>
    </w:div>
    <w:div w:id="236137349">
      <w:bodyDiv w:val="1"/>
      <w:marLeft w:val="0"/>
      <w:marRight w:val="0"/>
      <w:marTop w:val="0"/>
      <w:marBottom w:val="0"/>
      <w:divBdr>
        <w:top w:val="none" w:sz="0" w:space="0" w:color="auto"/>
        <w:left w:val="none" w:sz="0" w:space="0" w:color="auto"/>
        <w:bottom w:val="none" w:sz="0" w:space="0" w:color="auto"/>
        <w:right w:val="none" w:sz="0" w:space="0" w:color="auto"/>
      </w:divBdr>
    </w:div>
    <w:div w:id="641891961">
      <w:bodyDiv w:val="1"/>
      <w:marLeft w:val="0"/>
      <w:marRight w:val="0"/>
      <w:marTop w:val="0"/>
      <w:marBottom w:val="0"/>
      <w:divBdr>
        <w:top w:val="none" w:sz="0" w:space="0" w:color="auto"/>
        <w:left w:val="none" w:sz="0" w:space="0" w:color="auto"/>
        <w:bottom w:val="none" w:sz="0" w:space="0" w:color="auto"/>
        <w:right w:val="none" w:sz="0" w:space="0" w:color="auto"/>
      </w:divBdr>
      <w:divsChild>
        <w:div w:id="1195851491">
          <w:marLeft w:val="0"/>
          <w:marRight w:val="0"/>
          <w:marTop w:val="0"/>
          <w:marBottom w:val="0"/>
          <w:divBdr>
            <w:top w:val="none" w:sz="0" w:space="0" w:color="auto"/>
            <w:left w:val="none" w:sz="0" w:space="0" w:color="auto"/>
            <w:bottom w:val="none" w:sz="0" w:space="0" w:color="auto"/>
            <w:right w:val="none" w:sz="0" w:space="0" w:color="auto"/>
          </w:divBdr>
        </w:div>
      </w:divsChild>
    </w:div>
    <w:div w:id="649598762">
      <w:bodyDiv w:val="1"/>
      <w:marLeft w:val="0"/>
      <w:marRight w:val="0"/>
      <w:marTop w:val="0"/>
      <w:marBottom w:val="0"/>
      <w:divBdr>
        <w:top w:val="none" w:sz="0" w:space="0" w:color="auto"/>
        <w:left w:val="none" w:sz="0" w:space="0" w:color="auto"/>
        <w:bottom w:val="none" w:sz="0" w:space="0" w:color="auto"/>
        <w:right w:val="none" w:sz="0" w:space="0" w:color="auto"/>
      </w:divBdr>
      <w:divsChild>
        <w:div w:id="1407453265">
          <w:marLeft w:val="0"/>
          <w:marRight w:val="0"/>
          <w:marTop w:val="0"/>
          <w:marBottom w:val="0"/>
          <w:divBdr>
            <w:top w:val="none" w:sz="0" w:space="0" w:color="auto"/>
            <w:left w:val="none" w:sz="0" w:space="0" w:color="auto"/>
            <w:bottom w:val="none" w:sz="0" w:space="0" w:color="auto"/>
            <w:right w:val="none" w:sz="0" w:space="0" w:color="auto"/>
          </w:divBdr>
        </w:div>
      </w:divsChild>
    </w:div>
    <w:div w:id="711659181">
      <w:bodyDiv w:val="1"/>
      <w:marLeft w:val="0"/>
      <w:marRight w:val="0"/>
      <w:marTop w:val="0"/>
      <w:marBottom w:val="0"/>
      <w:divBdr>
        <w:top w:val="none" w:sz="0" w:space="0" w:color="auto"/>
        <w:left w:val="none" w:sz="0" w:space="0" w:color="auto"/>
        <w:bottom w:val="none" w:sz="0" w:space="0" w:color="auto"/>
        <w:right w:val="none" w:sz="0" w:space="0" w:color="auto"/>
      </w:divBdr>
    </w:div>
    <w:div w:id="1202128835">
      <w:bodyDiv w:val="1"/>
      <w:marLeft w:val="0"/>
      <w:marRight w:val="0"/>
      <w:marTop w:val="0"/>
      <w:marBottom w:val="0"/>
      <w:divBdr>
        <w:top w:val="none" w:sz="0" w:space="0" w:color="auto"/>
        <w:left w:val="none" w:sz="0" w:space="0" w:color="auto"/>
        <w:bottom w:val="none" w:sz="0" w:space="0" w:color="auto"/>
        <w:right w:val="none" w:sz="0" w:space="0" w:color="auto"/>
      </w:divBdr>
      <w:divsChild>
        <w:div w:id="1866168050">
          <w:marLeft w:val="0"/>
          <w:marRight w:val="0"/>
          <w:marTop w:val="0"/>
          <w:marBottom w:val="0"/>
          <w:divBdr>
            <w:top w:val="none" w:sz="0" w:space="0" w:color="auto"/>
            <w:left w:val="none" w:sz="0" w:space="0" w:color="auto"/>
            <w:bottom w:val="none" w:sz="0" w:space="0" w:color="auto"/>
            <w:right w:val="none" w:sz="0" w:space="0" w:color="auto"/>
          </w:divBdr>
        </w:div>
      </w:divsChild>
    </w:div>
    <w:div w:id="1238326777">
      <w:bodyDiv w:val="1"/>
      <w:marLeft w:val="0"/>
      <w:marRight w:val="0"/>
      <w:marTop w:val="0"/>
      <w:marBottom w:val="0"/>
      <w:divBdr>
        <w:top w:val="none" w:sz="0" w:space="0" w:color="auto"/>
        <w:left w:val="none" w:sz="0" w:space="0" w:color="auto"/>
        <w:bottom w:val="none" w:sz="0" w:space="0" w:color="auto"/>
        <w:right w:val="none" w:sz="0" w:space="0" w:color="auto"/>
      </w:divBdr>
    </w:div>
    <w:div w:id="1368139271">
      <w:bodyDiv w:val="1"/>
      <w:marLeft w:val="0"/>
      <w:marRight w:val="0"/>
      <w:marTop w:val="0"/>
      <w:marBottom w:val="0"/>
      <w:divBdr>
        <w:top w:val="none" w:sz="0" w:space="0" w:color="auto"/>
        <w:left w:val="none" w:sz="0" w:space="0" w:color="auto"/>
        <w:bottom w:val="none" w:sz="0" w:space="0" w:color="auto"/>
        <w:right w:val="none" w:sz="0" w:space="0" w:color="auto"/>
      </w:divBdr>
      <w:divsChild>
        <w:div w:id="1732194069">
          <w:marLeft w:val="0"/>
          <w:marRight w:val="0"/>
          <w:marTop w:val="0"/>
          <w:marBottom w:val="0"/>
          <w:divBdr>
            <w:top w:val="none" w:sz="0" w:space="0" w:color="auto"/>
            <w:left w:val="none" w:sz="0" w:space="0" w:color="auto"/>
            <w:bottom w:val="none" w:sz="0" w:space="0" w:color="auto"/>
            <w:right w:val="none" w:sz="0" w:space="0" w:color="auto"/>
          </w:divBdr>
        </w:div>
      </w:divsChild>
    </w:div>
    <w:div w:id="1556430570">
      <w:bodyDiv w:val="1"/>
      <w:marLeft w:val="0"/>
      <w:marRight w:val="0"/>
      <w:marTop w:val="0"/>
      <w:marBottom w:val="0"/>
      <w:divBdr>
        <w:top w:val="none" w:sz="0" w:space="0" w:color="auto"/>
        <w:left w:val="none" w:sz="0" w:space="0" w:color="auto"/>
        <w:bottom w:val="none" w:sz="0" w:space="0" w:color="auto"/>
        <w:right w:val="none" w:sz="0" w:space="0" w:color="auto"/>
      </w:divBdr>
      <w:divsChild>
        <w:div w:id="1709184387">
          <w:marLeft w:val="0"/>
          <w:marRight w:val="0"/>
          <w:marTop w:val="0"/>
          <w:marBottom w:val="0"/>
          <w:divBdr>
            <w:top w:val="none" w:sz="0" w:space="0" w:color="auto"/>
            <w:left w:val="none" w:sz="0" w:space="0" w:color="auto"/>
            <w:bottom w:val="none" w:sz="0" w:space="0" w:color="auto"/>
            <w:right w:val="none" w:sz="0" w:space="0" w:color="auto"/>
          </w:divBdr>
        </w:div>
      </w:divsChild>
    </w:div>
    <w:div w:id="1598051275">
      <w:bodyDiv w:val="1"/>
      <w:marLeft w:val="0"/>
      <w:marRight w:val="0"/>
      <w:marTop w:val="0"/>
      <w:marBottom w:val="0"/>
      <w:divBdr>
        <w:top w:val="none" w:sz="0" w:space="0" w:color="auto"/>
        <w:left w:val="none" w:sz="0" w:space="0" w:color="auto"/>
        <w:bottom w:val="none" w:sz="0" w:space="0" w:color="auto"/>
        <w:right w:val="none" w:sz="0" w:space="0" w:color="auto"/>
      </w:divBdr>
    </w:div>
    <w:div w:id="18409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ab.jobs@actionaid.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7f3065f-9ea5-4615-956e-fabff63b1305" xsi:nil="true"/>
    <lcf76f155ced4ddcb4097134ff3c332f xmlns="340ae2cd-2c5e-49a8-9c00-c0562b459dab">
      <Terms xmlns="http://schemas.microsoft.com/office/infopath/2007/PartnerControls"/>
    </lcf76f155ced4ddcb4097134ff3c332f>
    <SharedWithUsers xmlns="b7f3065f-9ea5-4615-956e-fabff63b1305">
      <UserInfo>
        <DisplayName>Esrat Jahan Siddiki</DisplayName>
        <AccountId>108</AccountId>
        <AccountType/>
      </UserInfo>
      <UserInfo>
        <DisplayName>Morium Nesa</DisplayName>
        <AccountId>65</AccountId>
        <AccountType/>
      </UserInfo>
      <UserInfo>
        <DisplayName>Mohammad Maruf Hosain</DisplayName>
        <AccountId>62</AccountId>
        <AccountType/>
      </UserInfo>
      <UserInfo>
        <DisplayName>Maruf Mohammad Shehab</DisplayName>
        <AccountId>64</AccountId>
        <AccountType/>
      </UserInfo>
      <UserInfo>
        <DisplayName>Md. Hamidul Islam</DisplayName>
        <AccountId>86</AccountId>
        <AccountType/>
      </UserInfo>
      <UserInfo>
        <DisplayName>Ummul Khayer Fatema Tithi</DisplayName>
        <AccountId>106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CD056055FFBB45BC59F1E00E5F95D0" ma:contentTypeVersion="15" ma:contentTypeDescription="Create a new document." ma:contentTypeScope="" ma:versionID="feb0eaa5052c778a599987d2effbd57d">
  <xsd:schema xmlns:xsd="http://www.w3.org/2001/XMLSchema" xmlns:xs="http://www.w3.org/2001/XMLSchema" xmlns:p="http://schemas.microsoft.com/office/2006/metadata/properties" xmlns:ns2="340ae2cd-2c5e-49a8-9c00-c0562b459dab" xmlns:ns3="b7f3065f-9ea5-4615-956e-fabff63b1305" targetNamespace="http://schemas.microsoft.com/office/2006/metadata/properties" ma:root="true" ma:fieldsID="637aa97a40eccbf0e522d3a6362a4ca1" ns2:_="" ns3:_="">
    <xsd:import namespace="340ae2cd-2c5e-49a8-9c00-c0562b459dab"/>
    <xsd:import namespace="b7f3065f-9ea5-4615-956e-fabff63b1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ae2cd-2c5e-49a8-9c00-c0562b459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4300e56-6eb0-4d21-9582-721b83a31a3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f3065f-9ea5-4615-956e-fabff63b130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53f06a-72d3-4301-b233-1e6e57f5d5d5}" ma:internalName="TaxCatchAll" ma:showField="CatchAllData" ma:web="b7f3065f-9ea5-4615-956e-fabff63b130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5D589-8AF7-4BFF-AF3E-287927933910}">
  <ds:schemaRefs>
    <ds:schemaRef ds:uri="http://schemas.microsoft.com/office/2006/metadata/properties"/>
    <ds:schemaRef ds:uri="http://schemas.microsoft.com/office/infopath/2007/PartnerControls"/>
    <ds:schemaRef ds:uri="b7f3065f-9ea5-4615-956e-fabff63b1305"/>
    <ds:schemaRef ds:uri="340ae2cd-2c5e-49a8-9c00-c0562b459dab"/>
  </ds:schemaRefs>
</ds:datastoreItem>
</file>

<file path=customXml/itemProps2.xml><?xml version="1.0" encoding="utf-8"?>
<ds:datastoreItem xmlns:ds="http://schemas.openxmlformats.org/officeDocument/2006/customXml" ds:itemID="{55062586-BFF7-4A34-836B-1B6799A24772}">
  <ds:schemaRefs>
    <ds:schemaRef ds:uri="http://schemas.microsoft.com/sharepoint/v3/contenttype/forms"/>
  </ds:schemaRefs>
</ds:datastoreItem>
</file>

<file path=customXml/itemProps3.xml><?xml version="1.0" encoding="utf-8"?>
<ds:datastoreItem xmlns:ds="http://schemas.openxmlformats.org/officeDocument/2006/customXml" ds:itemID="{94B5B342-FDF2-45CA-AFD3-0EED8419A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ae2cd-2c5e-49a8-9c00-c0562b459dab"/>
    <ds:schemaRef ds:uri="b7f3065f-9ea5-4615-956e-fabff63b1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A3C536-D12B-462E-9375-95DF35130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3155</Words>
  <Characters>17988</Characters>
  <Application>Microsoft Office Word</Application>
  <DocSecurity>0</DocSecurity>
  <Lines>149</Lines>
  <Paragraphs>42</Paragraphs>
  <ScaleCrop>false</ScaleCrop>
  <Company>Toshiba</Company>
  <LinksUpToDate>false</LinksUpToDate>
  <CharactersWithSpaces>21101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Maruf Hosain</dc:creator>
  <cp:keywords/>
  <dc:description/>
  <cp:lastModifiedBy>Helal</cp:lastModifiedBy>
  <cp:revision>148</cp:revision>
  <cp:lastPrinted>2016-12-21T23:10:00Z</cp:lastPrinted>
  <dcterms:created xsi:type="dcterms:W3CDTF">2024-03-20T12:53:00Z</dcterms:created>
  <dcterms:modified xsi:type="dcterms:W3CDTF">2024-04-25T09:42:00Z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0x010100C2CD056055FFBB45BC59F1E00E5F95D0</vt:lpwstr>
  </property>
  <property fmtid="{D5CDD505-2E9C-101B-9397-08002B2CF9AE}" pid="3" name="MediaServiceImageTags">
    <vt:lpwstr/>
  </property>
</Properties>
</file>