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F1A51" w14:textId="7CD95CEC" w:rsidR="00C0679B" w:rsidRPr="00605635" w:rsidRDefault="00C0679B" w:rsidP="00C0679B">
      <w:pPr>
        <w:pStyle w:val="ListParagraph"/>
        <w:spacing w:after="0" w:line="240" w:lineRule="auto"/>
        <w:ind w:left="360"/>
        <w:jc w:val="center"/>
        <w:rPr>
          <w:rFonts w:ascii="Arial" w:eastAsia="Garamond" w:hAnsi="Arial" w:cs="Arial"/>
          <w:b/>
          <w:sz w:val="20"/>
          <w:szCs w:val="20"/>
        </w:rPr>
      </w:pPr>
      <w:r w:rsidRPr="00605635">
        <w:rPr>
          <w:rFonts w:ascii="Arial" w:eastAsia="Garamond" w:hAnsi="Arial" w:cs="Arial"/>
          <w:b/>
          <w:sz w:val="20"/>
          <w:szCs w:val="20"/>
        </w:rPr>
        <w:t>TERMS OF REFERENCE</w:t>
      </w:r>
    </w:p>
    <w:p w14:paraId="79A18178" w14:textId="77777777" w:rsidR="00C0679B" w:rsidRPr="00605635" w:rsidRDefault="00C0679B" w:rsidP="00C0679B">
      <w:pPr>
        <w:pStyle w:val="NoSpacing"/>
        <w:jc w:val="center"/>
        <w:rPr>
          <w:rFonts w:ascii="Arial" w:hAnsi="Arial" w:cs="Arial"/>
          <w:b/>
          <w:sz w:val="20"/>
          <w:szCs w:val="20"/>
        </w:rPr>
      </w:pPr>
    </w:p>
    <w:p w14:paraId="43F0D619" w14:textId="5A07DC92" w:rsidR="00B07CA9" w:rsidRPr="00605635" w:rsidRDefault="006F7A13" w:rsidP="00C0679B">
      <w:pPr>
        <w:pStyle w:val="NoSpacing"/>
        <w:jc w:val="center"/>
        <w:rPr>
          <w:rFonts w:ascii="Arial" w:hAnsi="Arial" w:cs="Arial"/>
          <w:i/>
          <w:sz w:val="20"/>
          <w:szCs w:val="20"/>
        </w:rPr>
      </w:pPr>
      <w:r w:rsidRPr="00605635">
        <w:rPr>
          <w:rFonts w:ascii="Arial" w:hAnsi="Arial" w:cs="Arial"/>
          <w:b/>
          <w:sz w:val="20"/>
          <w:szCs w:val="20"/>
        </w:rPr>
        <w:t xml:space="preserve">Production of </w:t>
      </w:r>
      <w:r w:rsidR="00C55E9B">
        <w:rPr>
          <w:rFonts w:ascii="Arial" w:hAnsi="Arial" w:cs="Arial"/>
          <w:b/>
          <w:sz w:val="20"/>
          <w:szCs w:val="20"/>
        </w:rPr>
        <w:t>Annual Report (</w:t>
      </w:r>
      <w:r w:rsidR="002C175F">
        <w:rPr>
          <w:rFonts w:ascii="Arial" w:hAnsi="Arial" w:cs="Arial"/>
          <w:b/>
          <w:sz w:val="20"/>
          <w:szCs w:val="20"/>
        </w:rPr>
        <w:t>Design</w:t>
      </w:r>
      <w:r w:rsidR="004A4B4E">
        <w:rPr>
          <w:rFonts w:ascii="Arial" w:hAnsi="Arial" w:cs="Arial"/>
          <w:b/>
          <w:sz w:val="20"/>
          <w:szCs w:val="20"/>
        </w:rPr>
        <w:t>ing and Printing</w:t>
      </w:r>
      <w:r w:rsidR="00C55E9B">
        <w:rPr>
          <w:rFonts w:ascii="Arial" w:hAnsi="Arial" w:cs="Arial"/>
          <w:b/>
          <w:sz w:val="20"/>
          <w:szCs w:val="20"/>
        </w:rPr>
        <w:t xml:space="preserve">) </w:t>
      </w:r>
      <w:r w:rsidR="002C175F">
        <w:rPr>
          <w:rFonts w:ascii="Arial" w:hAnsi="Arial" w:cs="Arial"/>
          <w:b/>
          <w:sz w:val="20"/>
          <w:szCs w:val="20"/>
        </w:rPr>
        <w:t xml:space="preserve"> </w:t>
      </w:r>
      <w:r w:rsidR="00C55E9B">
        <w:rPr>
          <w:rFonts w:ascii="Arial" w:hAnsi="Arial" w:cs="Arial"/>
          <w:b/>
          <w:sz w:val="20"/>
          <w:szCs w:val="20"/>
        </w:rPr>
        <w:t xml:space="preserve"> </w:t>
      </w:r>
    </w:p>
    <w:p w14:paraId="09526084" w14:textId="77777777" w:rsidR="00B07CA9" w:rsidRPr="00605635" w:rsidRDefault="00B07CA9" w:rsidP="00B07CA9">
      <w:pPr>
        <w:pStyle w:val="NoSpacing"/>
        <w:jc w:val="center"/>
        <w:rPr>
          <w:rFonts w:ascii="Arial" w:hAnsi="Arial" w:cs="Arial"/>
          <w:i/>
          <w:sz w:val="20"/>
          <w:szCs w:val="20"/>
        </w:rPr>
      </w:pPr>
    </w:p>
    <w:p w14:paraId="384D5CDA" w14:textId="77777777" w:rsidR="00C0679B" w:rsidRPr="00605635" w:rsidRDefault="00C0679B" w:rsidP="00C0679B">
      <w:pPr>
        <w:pBdr>
          <w:top w:val="single" w:sz="4" w:space="1" w:color="auto"/>
        </w:pBdr>
        <w:spacing w:after="0" w:line="240" w:lineRule="auto"/>
        <w:jc w:val="both"/>
        <w:rPr>
          <w:rFonts w:ascii="Arial" w:eastAsia="Garamond" w:hAnsi="Arial" w:cs="Arial"/>
          <w:sz w:val="20"/>
          <w:szCs w:val="20"/>
        </w:rPr>
      </w:pPr>
    </w:p>
    <w:p w14:paraId="0AEFFA2E" w14:textId="24B1345D" w:rsidR="00CD72B6" w:rsidRPr="00605635" w:rsidRDefault="00CD72B6" w:rsidP="004F581A">
      <w:pPr>
        <w:pBdr>
          <w:top w:val="single" w:sz="4" w:space="1" w:color="auto"/>
        </w:pBdr>
        <w:spacing w:after="0" w:line="240" w:lineRule="auto"/>
        <w:rPr>
          <w:rFonts w:ascii="Arial" w:eastAsia="Garamond" w:hAnsi="Arial" w:cs="Arial"/>
          <w:sz w:val="20"/>
          <w:szCs w:val="20"/>
        </w:rPr>
      </w:pPr>
      <w:r w:rsidRPr="00605635">
        <w:rPr>
          <w:rFonts w:ascii="Arial" w:eastAsia="Garamond" w:hAnsi="Arial" w:cs="Arial"/>
          <w:sz w:val="20"/>
          <w:szCs w:val="20"/>
        </w:rPr>
        <w:t xml:space="preserve">Position: </w:t>
      </w:r>
      <w:r w:rsidR="004F581A">
        <w:rPr>
          <w:rFonts w:ascii="Arial" w:eastAsia="Garamond" w:hAnsi="Arial" w:cs="Arial"/>
          <w:sz w:val="20"/>
          <w:szCs w:val="20"/>
        </w:rPr>
        <w:t xml:space="preserve">                                     </w:t>
      </w:r>
      <w:r w:rsidRPr="00605635">
        <w:rPr>
          <w:rFonts w:ascii="Arial" w:eastAsia="Garamond" w:hAnsi="Arial" w:cs="Arial"/>
          <w:sz w:val="20"/>
          <w:szCs w:val="20"/>
        </w:rPr>
        <w:t xml:space="preserve">Consultancy </w:t>
      </w:r>
      <w:r w:rsidR="004F581A">
        <w:rPr>
          <w:rFonts w:ascii="Arial" w:eastAsia="Garamond" w:hAnsi="Arial" w:cs="Arial"/>
          <w:sz w:val="20"/>
          <w:szCs w:val="20"/>
        </w:rPr>
        <w:t>(Company</w:t>
      </w:r>
      <w:r w:rsidR="00D975FF">
        <w:rPr>
          <w:rFonts w:ascii="Arial" w:eastAsia="Garamond" w:hAnsi="Arial" w:cs="Arial"/>
          <w:sz w:val="20"/>
          <w:szCs w:val="20"/>
        </w:rPr>
        <w:t>/Agency</w:t>
      </w:r>
      <w:r w:rsidR="006D5728">
        <w:rPr>
          <w:rFonts w:ascii="Arial" w:eastAsia="Garamond" w:hAnsi="Arial" w:cs="Arial"/>
          <w:sz w:val="20"/>
          <w:szCs w:val="20"/>
        </w:rPr>
        <w:t>/</w:t>
      </w:r>
      <w:proofErr w:type="spellStart"/>
      <w:r w:rsidR="006D5728">
        <w:rPr>
          <w:rFonts w:ascii="Arial" w:eastAsia="Garamond" w:hAnsi="Arial" w:cs="Arial"/>
          <w:sz w:val="20"/>
          <w:szCs w:val="20"/>
        </w:rPr>
        <w:t>Idividual</w:t>
      </w:r>
      <w:proofErr w:type="spellEnd"/>
      <w:r w:rsidR="004F581A">
        <w:rPr>
          <w:rFonts w:ascii="Arial" w:eastAsia="Garamond" w:hAnsi="Arial" w:cs="Arial"/>
          <w:sz w:val="20"/>
          <w:szCs w:val="20"/>
        </w:rPr>
        <w:t>)</w:t>
      </w:r>
    </w:p>
    <w:p w14:paraId="335D682A" w14:textId="77777777" w:rsidR="00CD72B6" w:rsidRPr="00605635" w:rsidRDefault="00CD72B6" w:rsidP="00C0679B">
      <w:pPr>
        <w:spacing w:after="0" w:line="240" w:lineRule="auto"/>
        <w:jc w:val="both"/>
        <w:rPr>
          <w:rFonts w:ascii="Arial" w:eastAsia="Garamond" w:hAnsi="Arial" w:cs="Arial"/>
          <w:sz w:val="20"/>
          <w:szCs w:val="20"/>
        </w:rPr>
      </w:pPr>
    </w:p>
    <w:p w14:paraId="2171E89A" w14:textId="3E9203E5" w:rsidR="00C0679B" w:rsidRPr="004B6524" w:rsidRDefault="00C0679B" w:rsidP="00CD72B6">
      <w:pPr>
        <w:spacing w:after="0" w:line="240" w:lineRule="auto"/>
        <w:jc w:val="both"/>
        <w:rPr>
          <w:rFonts w:ascii="Arial" w:eastAsia="Garamond" w:hAnsi="Arial" w:cs="Arial"/>
          <w:color w:val="C0504D" w:themeColor="accent2"/>
          <w:sz w:val="20"/>
          <w:szCs w:val="20"/>
        </w:rPr>
      </w:pPr>
      <w:r w:rsidRPr="00605635">
        <w:rPr>
          <w:rFonts w:ascii="Arial" w:eastAsia="Garamond" w:hAnsi="Arial" w:cs="Arial"/>
          <w:sz w:val="20"/>
          <w:szCs w:val="20"/>
        </w:rPr>
        <w:t xml:space="preserve">Duration of Assignment:   </w:t>
      </w:r>
      <w:r w:rsidRPr="00605635">
        <w:rPr>
          <w:rFonts w:ascii="Arial" w:eastAsia="Garamond" w:hAnsi="Arial" w:cs="Arial"/>
          <w:sz w:val="20"/>
          <w:szCs w:val="20"/>
        </w:rPr>
        <w:tab/>
      </w:r>
      <w:r w:rsidR="006D5728">
        <w:rPr>
          <w:rFonts w:ascii="Arial" w:eastAsia="Garamond" w:hAnsi="Arial" w:cs="Arial"/>
          <w:color w:val="000000" w:themeColor="text1"/>
          <w:sz w:val="20"/>
          <w:szCs w:val="20"/>
        </w:rPr>
        <w:t>0</w:t>
      </w:r>
      <w:r w:rsidR="00D975FF">
        <w:rPr>
          <w:rFonts w:ascii="Arial" w:eastAsia="Garamond" w:hAnsi="Arial" w:cs="Arial"/>
          <w:color w:val="000000" w:themeColor="text1"/>
          <w:sz w:val="20"/>
          <w:szCs w:val="20"/>
        </w:rPr>
        <w:t>1</w:t>
      </w:r>
      <w:r w:rsidR="00177760">
        <w:rPr>
          <w:rFonts w:ascii="Arial" w:eastAsia="Garamond" w:hAnsi="Arial" w:cs="Arial"/>
          <w:color w:val="000000" w:themeColor="text1"/>
          <w:sz w:val="20"/>
          <w:szCs w:val="20"/>
        </w:rPr>
        <w:t xml:space="preserve"> Ma</w:t>
      </w:r>
      <w:r w:rsidR="00D975FF">
        <w:rPr>
          <w:rFonts w:ascii="Arial" w:eastAsia="Garamond" w:hAnsi="Arial" w:cs="Arial"/>
          <w:color w:val="000000" w:themeColor="text1"/>
          <w:sz w:val="20"/>
          <w:szCs w:val="20"/>
        </w:rPr>
        <w:t>y</w:t>
      </w:r>
      <w:r w:rsidR="00B808BE">
        <w:rPr>
          <w:rFonts w:ascii="Arial" w:eastAsia="Garamond" w:hAnsi="Arial" w:cs="Arial"/>
          <w:color w:val="000000" w:themeColor="text1"/>
          <w:sz w:val="20"/>
          <w:szCs w:val="20"/>
        </w:rPr>
        <w:t xml:space="preserve"> 202</w:t>
      </w:r>
      <w:r w:rsidR="006D5728">
        <w:rPr>
          <w:rFonts w:ascii="Arial" w:eastAsia="Garamond" w:hAnsi="Arial" w:cs="Arial"/>
          <w:color w:val="000000" w:themeColor="text1"/>
          <w:sz w:val="20"/>
          <w:szCs w:val="20"/>
        </w:rPr>
        <w:t>4</w:t>
      </w:r>
      <w:r w:rsidR="00B808BE">
        <w:rPr>
          <w:rFonts w:ascii="Arial" w:eastAsia="Garamond" w:hAnsi="Arial" w:cs="Arial"/>
          <w:color w:val="000000" w:themeColor="text1"/>
          <w:sz w:val="20"/>
          <w:szCs w:val="20"/>
        </w:rPr>
        <w:t xml:space="preserve"> to 3</w:t>
      </w:r>
      <w:r w:rsidR="00D975FF">
        <w:rPr>
          <w:rFonts w:ascii="Arial" w:eastAsia="Garamond" w:hAnsi="Arial" w:cs="Arial"/>
          <w:color w:val="000000" w:themeColor="text1"/>
          <w:sz w:val="20"/>
          <w:szCs w:val="20"/>
        </w:rPr>
        <w:t>1</w:t>
      </w:r>
      <w:r w:rsidR="00B808BE">
        <w:rPr>
          <w:rFonts w:ascii="Arial" w:eastAsia="Garamond" w:hAnsi="Arial" w:cs="Arial"/>
          <w:color w:val="000000" w:themeColor="text1"/>
          <w:sz w:val="20"/>
          <w:szCs w:val="20"/>
        </w:rPr>
        <w:t xml:space="preserve"> </w:t>
      </w:r>
      <w:r w:rsidR="00BF4216">
        <w:rPr>
          <w:rFonts w:ascii="Arial" w:eastAsia="Garamond" w:hAnsi="Arial" w:cs="Arial"/>
          <w:color w:val="000000" w:themeColor="text1"/>
          <w:sz w:val="20"/>
          <w:szCs w:val="20"/>
        </w:rPr>
        <w:t>August</w:t>
      </w:r>
      <w:r w:rsidR="00B808BE">
        <w:rPr>
          <w:rFonts w:ascii="Arial" w:eastAsia="Garamond" w:hAnsi="Arial" w:cs="Arial"/>
          <w:color w:val="000000" w:themeColor="text1"/>
          <w:sz w:val="20"/>
          <w:szCs w:val="20"/>
        </w:rPr>
        <w:t xml:space="preserve"> 202</w:t>
      </w:r>
      <w:r w:rsidR="006D5728">
        <w:rPr>
          <w:rFonts w:ascii="Arial" w:eastAsia="Garamond" w:hAnsi="Arial" w:cs="Arial"/>
          <w:color w:val="000000" w:themeColor="text1"/>
          <w:sz w:val="20"/>
          <w:szCs w:val="20"/>
        </w:rPr>
        <w:t>4</w:t>
      </w:r>
    </w:p>
    <w:p w14:paraId="62E048CC" w14:textId="77777777" w:rsidR="00CA3279" w:rsidRDefault="00CA3279" w:rsidP="00CD72B6">
      <w:pPr>
        <w:spacing w:after="0" w:line="240" w:lineRule="auto"/>
        <w:jc w:val="both"/>
        <w:rPr>
          <w:rFonts w:ascii="Arial" w:eastAsia="Garamond" w:hAnsi="Arial" w:cs="Arial"/>
          <w:sz w:val="20"/>
          <w:szCs w:val="20"/>
        </w:rPr>
      </w:pPr>
    </w:p>
    <w:p w14:paraId="05F922C4" w14:textId="1AF893AA" w:rsidR="00C0679B" w:rsidRPr="00605635" w:rsidRDefault="0097709E" w:rsidP="00C0679B">
      <w:pPr>
        <w:spacing w:after="0" w:line="240" w:lineRule="auto"/>
        <w:jc w:val="both"/>
        <w:rPr>
          <w:rFonts w:ascii="Arial" w:eastAsia="Garamond" w:hAnsi="Arial" w:cs="Arial"/>
          <w:b/>
          <w:sz w:val="20"/>
          <w:szCs w:val="20"/>
        </w:rPr>
      </w:pPr>
      <w:r>
        <w:rPr>
          <w:rFonts w:ascii="Arial" w:eastAsia="Garamond" w:hAnsi="Arial" w:cs="Arial"/>
          <w:sz w:val="20"/>
          <w:szCs w:val="20"/>
        </w:rPr>
        <w:tab/>
      </w:r>
      <w:r>
        <w:rPr>
          <w:rFonts w:ascii="Arial" w:eastAsia="Garamond" w:hAnsi="Arial" w:cs="Arial"/>
          <w:sz w:val="20"/>
          <w:szCs w:val="20"/>
        </w:rPr>
        <w:tab/>
      </w:r>
      <w:r>
        <w:rPr>
          <w:rFonts w:ascii="Arial" w:eastAsia="Garamond" w:hAnsi="Arial" w:cs="Arial"/>
          <w:sz w:val="20"/>
          <w:szCs w:val="20"/>
        </w:rPr>
        <w:tab/>
      </w:r>
      <w:r>
        <w:rPr>
          <w:rFonts w:ascii="Arial" w:eastAsia="Garamond" w:hAnsi="Arial" w:cs="Arial"/>
          <w:sz w:val="20"/>
          <w:szCs w:val="20"/>
        </w:rPr>
        <w:tab/>
      </w:r>
    </w:p>
    <w:p w14:paraId="41B7766B" w14:textId="77777777" w:rsidR="00C0679B" w:rsidRPr="00253B2F" w:rsidRDefault="00C0679B" w:rsidP="00C0679B">
      <w:pPr>
        <w:pStyle w:val="NoSpacing"/>
        <w:numPr>
          <w:ilvl w:val="0"/>
          <w:numId w:val="4"/>
        </w:numPr>
        <w:shd w:val="clear" w:color="auto" w:fill="C4BC96" w:themeFill="background2" w:themeFillShade="BF"/>
        <w:jc w:val="both"/>
        <w:rPr>
          <w:rFonts w:ascii="Arial" w:hAnsi="Arial" w:cs="Arial"/>
          <w:b/>
          <w:bCs/>
          <w:sz w:val="20"/>
          <w:szCs w:val="20"/>
        </w:rPr>
      </w:pPr>
      <w:r w:rsidRPr="00253B2F">
        <w:rPr>
          <w:rFonts w:ascii="Arial" w:hAnsi="Arial" w:cs="Arial"/>
          <w:b/>
          <w:bCs/>
          <w:sz w:val="20"/>
          <w:szCs w:val="20"/>
        </w:rPr>
        <w:t>Background</w:t>
      </w:r>
    </w:p>
    <w:p w14:paraId="3646D012" w14:textId="77777777" w:rsidR="00B242E3" w:rsidRPr="00253B2F" w:rsidRDefault="00B242E3" w:rsidP="00C0679B">
      <w:pPr>
        <w:spacing w:after="0" w:line="240" w:lineRule="auto"/>
        <w:jc w:val="both"/>
        <w:rPr>
          <w:rFonts w:ascii="Arial" w:eastAsia="Garamond" w:hAnsi="Arial" w:cs="Arial"/>
          <w:sz w:val="20"/>
          <w:szCs w:val="20"/>
        </w:rPr>
      </w:pPr>
    </w:p>
    <w:p w14:paraId="53D5055B" w14:textId="32DD0062" w:rsidR="00C0679B" w:rsidRPr="00253B2F" w:rsidRDefault="00C0679B" w:rsidP="00C0679B">
      <w:pPr>
        <w:spacing w:after="0" w:line="240" w:lineRule="auto"/>
        <w:jc w:val="both"/>
        <w:rPr>
          <w:rFonts w:ascii="Arial" w:eastAsia="Garamond" w:hAnsi="Arial" w:cs="Arial"/>
          <w:sz w:val="20"/>
          <w:szCs w:val="20"/>
        </w:rPr>
      </w:pPr>
      <w:r w:rsidRPr="00253B2F">
        <w:rPr>
          <w:rFonts w:ascii="Arial" w:eastAsia="Garamond" w:hAnsi="Arial" w:cs="Arial"/>
          <w:sz w:val="20"/>
          <w:szCs w:val="20"/>
        </w:rPr>
        <w:t xml:space="preserve">ActionAid </w:t>
      </w:r>
      <w:r w:rsidR="00B242E3" w:rsidRPr="00253B2F">
        <w:rPr>
          <w:rFonts w:ascii="Arial" w:eastAsia="Garamond" w:hAnsi="Arial" w:cs="Arial"/>
          <w:sz w:val="20"/>
          <w:szCs w:val="20"/>
        </w:rPr>
        <w:t xml:space="preserve">(AA) </w:t>
      </w:r>
      <w:r w:rsidRPr="00253B2F">
        <w:rPr>
          <w:rFonts w:ascii="Arial" w:eastAsia="Garamond" w:hAnsi="Arial" w:cs="Arial"/>
          <w:sz w:val="20"/>
          <w:szCs w:val="20"/>
        </w:rPr>
        <w:t>is a global justice Federation working with over 15 million people in 45 countries to achieve social justice, gender equality and poverty eradication.</w:t>
      </w:r>
      <w:r w:rsidR="00A77F34">
        <w:rPr>
          <w:rFonts w:ascii="Arial" w:eastAsia="Garamond" w:hAnsi="Arial" w:cs="Arial"/>
          <w:sz w:val="20"/>
          <w:szCs w:val="20"/>
          <w:lang w:val="en-US"/>
        </w:rPr>
        <w:t xml:space="preserve"> Around</w:t>
      </w:r>
      <w:r w:rsidRPr="00253B2F">
        <w:rPr>
          <w:rFonts w:ascii="Arial" w:eastAsia="Garamond" w:hAnsi="Arial" w:cs="Arial"/>
          <w:sz w:val="20"/>
          <w:szCs w:val="20"/>
        </w:rPr>
        <w:t xml:space="preserve"> the world, </w:t>
      </w:r>
      <w:r w:rsidR="00B242E3" w:rsidRPr="00253B2F">
        <w:rPr>
          <w:rFonts w:ascii="Arial" w:eastAsia="Garamond" w:hAnsi="Arial" w:cs="Arial"/>
          <w:sz w:val="20"/>
          <w:szCs w:val="20"/>
        </w:rPr>
        <w:t>AA</w:t>
      </w:r>
      <w:r w:rsidRPr="00253B2F">
        <w:rPr>
          <w:rFonts w:ascii="Arial" w:eastAsia="Garamond" w:hAnsi="Arial" w:cs="Arial"/>
          <w:sz w:val="20"/>
          <w:szCs w:val="20"/>
        </w:rPr>
        <w:t xml:space="preserve"> works to strengthen the capacity and active agency of people living in poverty and exclusion, especially women and young people, to assert their rights. We work directly with communities, with people’s organisations, women’s movements, groups and networks, social movements and other allies to overcome the structural causes and consequences of poverty and injustice. </w:t>
      </w:r>
      <w:bookmarkStart w:id="0" w:name="_gjdgxs" w:colFirst="0" w:colLast="0"/>
      <w:bookmarkEnd w:id="0"/>
    </w:p>
    <w:p w14:paraId="382D53EE" w14:textId="77777777" w:rsidR="00CC5923" w:rsidRPr="00605635" w:rsidRDefault="00CC5923" w:rsidP="00CC5923">
      <w:pPr>
        <w:pStyle w:val="NoSpacing"/>
        <w:spacing w:line="276" w:lineRule="auto"/>
        <w:jc w:val="both"/>
        <w:rPr>
          <w:rFonts w:ascii="Arial" w:hAnsi="Arial" w:cs="Arial"/>
          <w:sz w:val="20"/>
          <w:szCs w:val="20"/>
        </w:rPr>
      </w:pPr>
    </w:p>
    <w:p w14:paraId="3DF99951" w14:textId="27B9BDFC" w:rsidR="00CC5923" w:rsidRPr="00605635" w:rsidRDefault="00CC5923" w:rsidP="00CC5923">
      <w:pPr>
        <w:pStyle w:val="NoSpacing"/>
        <w:numPr>
          <w:ilvl w:val="0"/>
          <w:numId w:val="4"/>
        </w:numPr>
        <w:shd w:val="clear" w:color="auto" w:fill="C4BC96" w:themeFill="background2" w:themeFillShade="BF"/>
        <w:jc w:val="both"/>
        <w:rPr>
          <w:rFonts w:ascii="Arial" w:hAnsi="Arial" w:cs="Arial"/>
          <w:b/>
          <w:bCs/>
          <w:sz w:val="20"/>
          <w:szCs w:val="20"/>
        </w:rPr>
      </w:pPr>
      <w:r>
        <w:rPr>
          <w:rFonts w:ascii="Arial" w:hAnsi="Arial" w:cs="Arial"/>
          <w:b/>
          <w:bCs/>
          <w:sz w:val="20"/>
          <w:szCs w:val="20"/>
        </w:rPr>
        <w:t xml:space="preserve">Objective of </w:t>
      </w:r>
      <w:r w:rsidR="00262A6F">
        <w:rPr>
          <w:rFonts w:ascii="Arial" w:hAnsi="Arial" w:cs="Arial"/>
          <w:b/>
          <w:bCs/>
          <w:sz w:val="20"/>
          <w:szCs w:val="20"/>
        </w:rPr>
        <w:t>the t</w:t>
      </w:r>
      <w:r>
        <w:rPr>
          <w:rFonts w:ascii="Arial" w:hAnsi="Arial" w:cs="Arial"/>
          <w:b/>
          <w:bCs/>
          <w:sz w:val="20"/>
          <w:szCs w:val="20"/>
        </w:rPr>
        <w:t>ask</w:t>
      </w:r>
    </w:p>
    <w:p w14:paraId="5F87A619" w14:textId="49768C5B" w:rsidR="002C4E75" w:rsidRDefault="00106418" w:rsidP="002D5815">
      <w:pPr>
        <w:pStyle w:val="NoSpacing"/>
        <w:spacing w:line="276" w:lineRule="auto"/>
        <w:jc w:val="both"/>
        <w:rPr>
          <w:rFonts w:ascii="Arial" w:eastAsia="Garamond" w:hAnsi="Arial" w:cs="Arial"/>
          <w:sz w:val="20"/>
          <w:szCs w:val="20"/>
        </w:rPr>
      </w:pPr>
      <w:r w:rsidRPr="00F86085">
        <w:rPr>
          <w:rFonts w:ascii="Arial" w:eastAsia="Garamond" w:hAnsi="Arial" w:cs="Arial"/>
          <w:sz w:val="20"/>
          <w:szCs w:val="20"/>
        </w:rPr>
        <w:t>The aim of</w:t>
      </w:r>
      <w:r w:rsidR="008172C5">
        <w:rPr>
          <w:rFonts w:ascii="Arial" w:eastAsia="Garamond" w:hAnsi="Arial" w:cs="Arial"/>
          <w:sz w:val="20"/>
          <w:szCs w:val="20"/>
        </w:rPr>
        <w:t xml:space="preserve"> developing</w:t>
      </w:r>
      <w:r w:rsidRPr="00F86085">
        <w:rPr>
          <w:rFonts w:ascii="Arial" w:eastAsia="Garamond" w:hAnsi="Arial" w:cs="Arial"/>
          <w:sz w:val="20"/>
          <w:szCs w:val="20"/>
        </w:rPr>
        <w:t xml:space="preserve"> the </w:t>
      </w:r>
      <w:r w:rsidR="00A77F34" w:rsidRPr="00F86085">
        <w:rPr>
          <w:rFonts w:ascii="Arial" w:eastAsia="Garamond" w:hAnsi="Arial" w:cs="Arial"/>
          <w:sz w:val="20"/>
          <w:szCs w:val="20"/>
        </w:rPr>
        <w:t>Annual Report</w:t>
      </w:r>
      <w:r w:rsidR="00254711">
        <w:rPr>
          <w:rFonts w:ascii="Arial" w:eastAsia="Garamond" w:hAnsi="Arial" w:cs="Arial"/>
          <w:sz w:val="20"/>
          <w:szCs w:val="20"/>
        </w:rPr>
        <w:t xml:space="preserve"> of ActionAid Bangladesh </w:t>
      </w:r>
      <w:r w:rsidRPr="00F86085">
        <w:rPr>
          <w:rFonts w:ascii="Arial" w:eastAsia="Garamond" w:hAnsi="Arial" w:cs="Arial"/>
          <w:sz w:val="20"/>
          <w:szCs w:val="20"/>
        </w:rPr>
        <w:t xml:space="preserve">is to </w:t>
      </w:r>
      <w:r w:rsidR="002D5815">
        <w:rPr>
          <w:rFonts w:ascii="Arial" w:eastAsia="Garamond" w:hAnsi="Arial" w:cs="Arial"/>
          <w:sz w:val="20"/>
          <w:szCs w:val="20"/>
        </w:rPr>
        <w:t>project</w:t>
      </w:r>
      <w:r w:rsidRPr="00F86085">
        <w:rPr>
          <w:rFonts w:ascii="Arial" w:eastAsia="Garamond" w:hAnsi="Arial" w:cs="Arial"/>
          <w:sz w:val="20"/>
          <w:szCs w:val="20"/>
        </w:rPr>
        <w:t xml:space="preserve"> the</w:t>
      </w:r>
      <w:r w:rsidR="00254711">
        <w:rPr>
          <w:rFonts w:ascii="Arial" w:eastAsia="Garamond" w:hAnsi="Arial" w:cs="Arial"/>
          <w:sz w:val="20"/>
          <w:szCs w:val="20"/>
        </w:rPr>
        <w:t xml:space="preserve"> achievement</w:t>
      </w:r>
      <w:r w:rsidR="002D5815">
        <w:rPr>
          <w:rFonts w:ascii="Arial" w:eastAsia="Garamond" w:hAnsi="Arial" w:cs="Arial"/>
          <w:sz w:val="20"/>
          <w:szCs w:val="20"/>
        </w:rPr>
        <w:t>s,</w:t>
      </w:r>
      <w:r w:rsidRPr="00F86085">
        <w:rPr>
          <w:rFonts w:ascii="Arial" w:eastAsia="Garamond" w:hAnsi="Arial" w:cs="Arial"/>
          <w:sz w:val="20"/>
          <w:szCs w:val="20"/>
        </w:rPr>
        <w:t xml:space="preserve"> learning</w:t>
      </w:r>
      <w:r w:rsidR="008C2BFC" w:rsidRPr="00F86085">
        <w:rPr>
          <w:rFonts w:ascii="Arial" w:eastAsia="Garamond" w:hAnsi="Arial" w:cs="Arial"/>
          <w:sz w:val="20"/>
          <w:szCs w:val="20"/>
        </w:rPr>
        <w:t>s</w:t>
      </w:r>
      <w:r w:rsidR="002D5815">
        <w:rPr>
          <w:rFonts w:ascii="Arial" w:eastAsia="Garamond" w:hAnsi="Arial" w:cs="Arial"/>
          <w:sz w:val="20"/>
          <w:szCs w:val="20"/>
        </w:rPr>
        <w:t>, and activities</w:t>
      </w:r>
      <w:r w:rsidRPr="00F86085">
        <w:rPr>
          <w:rFonts w:ascii="Arial" w:eastAsia="Garamond" w:hAnsi="Arial" w:cs="Arial"/>
          <w:sz w:val="20"/>
          <w:szCs w:val="20"/>
        </w:rPr>
        <w:t xml:space="preserve"> </w:t>
      </w:r>
      <w:r w:rsidR="00254711">
        <w:rPr>
          <w:rFonts w:ascii="Arial" w:eastAsia="Garamond" w:hAnsi="Arial" w:cs="Arial"/>
          <w:sz w:val="20"/>
          <w:szCs w:val="20"/>
        </w:rPr>
        <w:t>of its programme</w:t>
      </w:r>
      <w:r w:rsidR="002D5815">
        <w:rPr>
          <w:rFonts w:ascii="Arial" w:eastAsia="Garamond" w:hAnsi="Arial" w:cs="Arial"/>
          <w:sz w:val="20"/>
          <w:szCs w:val="20"/>
        </w:rPr>
        <w:t>s</w:t>
      </w:r>
      <w:r w:rsidR="00254711">
        <w:rPr>
          <w:rFonts w:ascii="Arial" w:eastAsia="Garamond" w:hAnsi="Arial" w:cs="Arial"/>
          <w:sz w:val="20"/>
          <w:szCs w:val="20"/>
        </w:rPr>
        <w:t xml:space="preserve"> and projects</w:t>
      </w:r>
      <w:r w:rsidR="00A74FC2">
        <w:rPr>
          <w:rFonts w:ascii="Arial" w:eastAsia="Garamond" w:hAnsi="Arial" w:cs="Arial"/>
          <w:sz w:val="20"/>
          <w:szCs w:val="20"/>
        </w:rPr>
        <w:t xml:space="preserve"> from the year 202</w:t>
      </w:r>
      <w:r w:rsidR="008172C5">
        <w:rPr>
          <w:rFonts w:ascii="Arial" w:eastAsia="Garamond" w:hAnsi="Arial" w:cs="Arial"/>
          <w:sz w:val="20"/>
          <w:szCs w:val="20"/>
        </w:rPr>
        <w:t>3</w:t>
      </w:r>
      <w:r w:rsidR="00254711">
        <w:rPr>
          <w:rFonts w:ascii="Arial" w:eastAsia="Garamond" w:hAnsi="Arial" w:cs="Arial"/>
          <w:sz w:val="20"/>
          <w:szCs w:val="20"/>
        </w:rPr>
        <w:t>.</w:t>
      </w:r>
      <w:r w:rsidR="002C4E75">
        <w:rPr>
          <w:rFonts w:ascii="Arial" w:eastAsia="Garamond" w:hAnsi="Arial" w:cs="Arial"/>
          <w:sz w:val="20"/>
          <w:szCs w:val="20"/>
        </w:rPr>
        <w:t xml:space="preserve"> The consultant will be responsible for designing, editing</w:t>
      </w:r>
      <w:r w:rsidR="0001144E">
        <w:rPr>
          <w:rFonts w:ascii="Arial" w:eastAsia="Garamond" w:hAnsi="Arial" w:cs="Arial"/>
          <w:sz w:val="20"/>
          <w:szCs w:val="20"/>
        </w:rPr>
        <w:t xml:space="preserve"> and</w:t>
      </w:r>
      <w:r w:rsidR="002D5815">
        <w:rPr>
          <w:rFonts w:ascii="Arial" w:eastAsia="Garamond" w:hAnsi="Arial" w:cs="Arial"/>
          <w:sz w:val="20"/>
          <w:szCs w:val="20"/>
        </w:rPr>
        <w:t xml:space="preserve"> proof reading </w:t>
      </w:r>
      <w:r w:rsidR="002C4E75">
        <w:rPr>
          <w:rFonts w:ascii="Arial" w:eastAsia="Garamond" w:hAnsi="Arial" w:cs="Arial"/>
          <w:sz w:val="20"/>
          <w:szCs w:val="20"/>
        </w:rPr>
        <w:t>of Annual Report.</w:t>
      </w:r>
      <w:r w:rsidR="00D56C92">
        <w:rPr>
          <w:rFonts w:ascii="Arial" w:eastAsia="Garamond" w:hAnsi="Arial" w:cs="Arial"/>
          <w:sz w:val="20"/>
          <w:szCs w:val="20"/>
        </w:rPr>
        <w:t xml:space="preserve"> </w:t>
      </w:r>
    </w:p>
    <w:p w14:paraId="4ECD8B71" w14:textId="0B8FBD00" w:rsidR="00CC5923" w:rsidRDefault="00106418" w:rsidP="00966450">
      <w:pPr>
        <w:pStyle w:val="NoSpacing"/>
        <w:spacing w:line="276" w:lineRule="auto"/>
        <w:jc w:val="both"/>
        <w:rPr>
          <w:rFonts w:ascii="Arial" w:eastAsia="Garamond" w:hAnsi="Arial" w:cs="Arial"/>
          <w:sz w:val="20"/>
          <w:szCs w:val="20"/>
        </w:rPr>
      </w:pPr>
      <w:r w:rsidRPr="00F86085">
        <w:rPr>
          <w:rFonts w:ascii="Arial" w:eastAsia="Garamond" w:hAnsi="Arial" w:cs="Arial"/>
          <w:sz w:val="20"/>
          <w:szCs w:val="20"/>
        </w:rPr>
        <w:t xml:space="preserve">This </w:t>
      </w:r>
      <w:r w:rsidR="002C175F" w:rsidRPr="00F86085">
        <w:rPr>
          <w:rFonts w:ascii="Arial" w:eastAsia="Garamond" w:hAnsi="Arial" w:cs="Arial"/>
          <w:sz w:val="20"/>
          <w:szCs w:val="20"/>
        </w:rPr>
        <w:t>annual report</w:t>
      </w:r>
      <w:r w:rsidR="00F7629D" w:rsidRPr="00F86085">
        <w:rPr>
          <w:rFonts w:ascii="Arial" w:eastAsia="Garamond" w:hAnsi="Arial" w:cs="Arial"/>
          <w:sz w:val="20"/>
          <w:szCs w:val="20"/>
        </w:rPr>
        <w:t xml:space="preserve"> </w:t>
      </w:r>
      <w:r w:rsidRPr="00F86085">
        <w:rPr>
          <w:rFonts w:ascii="Arial" w:eastAsia="Garamond" w:hAnsi="Arial" w:cs="Arial"/>
          <w:sz w:val="20"/>
          <w:szCs w:val="20"/>
        </w:rPr>
        <w:t xml:space="preserve">will be a knowledge product for the </w:t>
      </w:r>
      <w:r w:rsidR="00F7629D" w:rsidRPr="00F86085">
        <w:rPr>
          <w:rFonts w:ascii="Arial" w:eastAsia="Garamond" w:hAnsi="Arial" w:cs="Arial"/>
          <w:sz w:val="20"/>
          <w:szCs w:val="20"/>
        </w:rPr>
        <w:t xml:space="preserve">AAB. </w:t>
      </w:r>
      <w:r w:rsidR="002C175F" w:rsidRPr="00F86085">
        <w:rPr>
          <w:rFonts w:ascii="Arial" w:eastAsia="Garamond" w:hAnsi="Arial" w:cs="Arial"/>
          <w:sz w:val="20"/>
          <w:szCs w:val="20"/>
        </w:rPr>
        <w:t xml:space="preserve">The report </w:t>
      </w:r>
      <w:r w:rsidR="00F7629D" w:rsidRPr="00F86085">
        <w:rPr>
          <w:rFonts w:ascii="Arial" w:eastAsia="Garamond" w:hAnsi="Arial" w:cs="Arial"/>
          <w:sz w:val="20"/>
          <w:szCs w:val="20"/>
        </w:rPr>
        <w:t>will be in English</w:t>
      </w:r>
      <w:r w:rsidR="002C4E75">
        <w:rPr>
          <w:rFonts w:ascii="Arial" w:eastAsia="Garamond" w:hAnsi="Arial" w:cs="Arial"/>
          <w:sz w:val="20"/>
          <w:szCs w:val="20"/>
        </w:rPr>
        <w:t xml:space="preserve">. </w:t>
      </w:r>
    </w:p>
    <w:p w14:paraId="6C9349B2" w14:textId="77777777" w:rsidR="00AE063D" w:rsidRDefault="00AE063D" w:rsidP="00966450">
      <w:pPr>
        <w:pStyle w:val="NoSpacing"/>
        <w:spacing w:line="276" w:lineRule="auto"/>
        <w:jc w:val="both"/>
        <w:rPr>
          <w:rFonts w:ascii="Arial" w:eastAsia="Garamond" w:hAnsi="Arial" w:cs="Arial"/>
          <w:sz w:val="20"/>
          <w:szCs w:val="20"/>
        </w:rPr>
      </w:pPr>
    </w:p>
    <w:p w14:paraId="4E081639" w14:textId="5F2267BF" w:rsidR="00AE063D" w:rsidRPr="00AE063D" w:rsidRDefault="00AE063D" w:rsidP="00AE063D">
      <w:pPr>
        <w:pStyle w:val="NoSpacing"/>
        <w:numPr>
          <w:ilvl w:val="0"/>
          <w:numId w:val="4"/>
        </w:numPr>
        <w:shd w:val="clear" w:color="auto" w:fill="C4BC96" w:themeFill="background2" w:themeFillShade="BF"/>
        <w:jc w:val="both"/>
        <w:rPr>
          <w:rFonts w:ascii="Arial" w:hAnsi="Arial" w:cs="Arial"/>
          <w:b/>
          <w:bCs/>
          <w:sz w:val="20"/>
          <w:szCs w:val="20"/>
        </w:rPr>
      </w:pPr>
      <w:r w:rsidRPr="00AE063D">
        <w:rPr>
          <w:rFonts w:ascii="Arial" w:hAnsi="Arial" w:cs="Arial"/>
          <w:b/>
          <w:bCs/>
          <w:sz w:val="20"/>
          <w:szCs w:val="20"/>
        </w:rPr>
        <w:t>Theme of the Annual Report</w:t>
      </w:r>
    </w:p>
    <w:p w14:paraId="29F72E50" w14:textId="77777777" w:rsidR="002D0C83" w:rsidRDefault="002D0C83" w:rsidP="00966450">
      <w:pPr>
        <w:pStyle w:val="NoSpacing"/>
        <w:spacing w:line="276" w:lineRule="auto"/>
        <w:jc w:val="both"/>
        <w:rPr>
          <w:rFonts w:ascii="Arial" w:eastAsia="Garamond" w:hAnsi="Arial" w:cs="Arial"/>
          <w:sz w:val="20"/>
          <w:szCs w:val="20"/>
        </w:rPr>
      </w:pPr>
    </w:p>
    <w:p w14:paraId="5C65B15A" w14:textId="77777777" w:rsidR="0001144E" w:rsidRDefault="0001144E" w:rsidP="0001144E">
      <w:pPr>
        <w:pStyle w:val="NoSpacing"/>
        <w:spacing w:line="276" w:lineRule="auto"/>
        <w:jc w:val="both"/>
        <w:rPr>
          <w:rFonts w:ascii="Arial" w:eastAsia="Garamond" w:hAnsi="Arial" w:cs="Arial"/>
          <w:sz w:val="20"/>
          <w:szCs w:val="20"/>
        </w:rPr>
      </w:pPr>
      <w:r>
        <w:rPr>
          <w:rFonts w:ascii="Arial" w:eastAsia="Garamond" w:hAnsi="Arial" w:cs="Arial"/>
          <w:sz w:val="20"/>
          <w:szCs w:val="20"/>
        </w:rPr>
        <w:t>Probable themes for the Annual Report at below:</w:t>
      </w:r>
    </w:p>
    <w:p w14:paraId="4451B6DE" w14:textId="77777777" w:rsidR="0001144E" w:rsidRDefault="0001144E" w:rsidP="0001144E">
      <w:pPr>
        <w:pStyle w:val="NoSpacing"/>
        <w:spacing w:line="276" w:lineRule="auto"/>
        <w:jc w:val="both"/>
        <w:rPr>
          <w:rFonts w:ascii="Arial" w:eastAsia="Garamond" w:hAnsi="Arial" w:cs="Arial"/>
          <w:sz w:val="20"/>
          <w:szCs w:val="20"/>
        </w:rPr>
      </w:pPr>
    </w:p>
    <w:p w14:paraId="0DE12F14" w14:textId="77777777" w:rsidR="0001144E" w:rsidRPr="008B5EEB" w:rsidRDefault="0001144E" w:rsidP="0001144E">
      <w:pPr>
        <w:pStyle w:val="NoSpacing"/>
        <w:numPr>
          <w:ilvl w:val="0"/>
          <w:numId w:val="36"/>
        </w:numPr>
        <w:spacing w:line="276" w:lineRule="auto"/>
        <w:jc w:val="both"/>
        <w:rPr>
          <w:rFonts w:ascii="Arial" w:eastAsia="Garamond" w:hAnsi="Arial" w:cs="Arial"/>
          <w:sz w:val="20"/>
          <w:szCs w:val="20"/>
        </w:rPr>
      </w:pPr>
      <w:r w:rsidRPr="008B5EEB">
        <w:rPr>
          <w:rFonts w:ascii="Arial" w:eastAsia="Garamond" w:hAnsi="Arial" w:cs="Arial"/>
          <w:sz w:val="20"/>
          <w:szCs w:val="20"/>
        </w:rPr>
        <w:t>Rooted Justice and Transformation</w:t>
      </w:r>
    </w:p>
    <w:p w14:paraId="12D7D03C" w14:textId="77777777" w:rsidR="0001144E" w:rsidRPr="008B5EEB" w:rsidRDefault="0001144E" w:rsidP="0001144E">
      <w:pPr>
        <w:pStyle w:val="NoSpacing"/>
        <w:numPr>
          <w:ilvl w:val="0"/>
          <w:numId w:val="36"/>
        </w:numPr>
        <w:spacing w:line="276" w:lineRule="auto"/>
        <w:jc w:val="both"/>
        <w:rPr>
          <w:rFonts w:ascii="Arial" w:eastAsia="Garamond" w:hAnsi="Arial" w:cs="Arial"/>
          <w:sz w:val="20"/>
          <w:szCs w:val="20"/>
        </w:rPr>
      </w:pPr>
      <w:r w:rsidRPr="008B5EEB">
        <w:rPr>
          <w:rFonts w:ascii="Arial" w:eastAsia="Garamond" w:hAnsi="Arial" w:cs="Arial"/>
          <w:sz w:val="20"/>
          <w:szCs w:val="20"/>
        </w:rPr>
        <w:t>Collective action for rooted justice</w:t>
      </w:r>
    </w:p>
    <w:p w14:paraId="7B7FFDBE" w14:textId="2F5F58F2" w:rsidR="0001144E" w:rsidRPr="00FD11D4" w:rsidRDefault="0001144E" w:rsidP="0001144E">
      <w:pPr>
        <w:pStyle w:val="NoSpacing"/>
        <w:numPr>
          <w:ilvl w:val="0"/>
          <w:numId w:val="36"/>
        </w:numPr>
        <w:spacing w:line="276" w:lineRule="auto"/>
        <w:jc w:val="both"/>
        <w:rPr>
          <w:rFonts w:ascii="Arial" w:eastAsia="Garamond" w:hAnsi="Arial" w:cs="Arial"/>
          <w:sz w:val="20"/>
          <w:szCs w:val="20"/>
        </w:rPr>
      </w:pPr>
      <w:r w:rsidRPr="008B5EEB">
        <w:rPr>
          <w:rFonts w:ascii="Arial" w:eastAsia="Garamond" w:hAnsi="Arial" w:cs="Arial"/>
          <w:sz w:val="20"/>
          <w:szCs w:val="20"/>
        </w:rPr>
        <w:t>In the quest of rooted justice</w:t>
      </w:r>
    </w:p>
    <w:p w14:paraId="783664C5" w14:textId="64ED9E47" w:rsidR="0001144E" w:rsidRPr="008B5EEB" w:rsidRDefault="0001144E" w:rsidP="0001144E">
      <w:pPr>
        <w:pStyle w:val="NoSpacing"/>
        <w:spacing w:line="276" w:lineRule="auto"/>
        <w:jc w:val="both"/>
        <w:rPr>
          <w:rFonts w:ascii="Arial" w:eastAsia="Garamond" w:hAnsi="Arial" w:cs="Arial"/>
          <w:sz w:val="20"/>
          <w:szCs w:val="20"/>
        </w:rPr>
      </w:pPr>
      <w:r>
        <w:rPr>
          <w:rFonts w:ascii="Arial" w:eastAsia="Garamond" w:hAnsi="Arial" w:cs="Arial"/>
          <w:sz w:val="20"/>
          <w:szCs w:val="20"/>
        </w:rPr>
        <w:t xml:space="preserve">We will select </w:t>
      </w:r>
      <w:proofErr w:type="spellStart"/>
      <w:r>
        <w:rPr>
          <w:rFonts w:ascii="Arial" w:eastAsia="Garamond" w:hAnsi="Arial" w:cs="Arial"/>
          <w:sz w:val="20"/>
          <w:szCs w:val="20"/>
        </w:rPr>
        <w:t>any one</w:t>
      </w:r>
      <w:proofErr w:type="spellEnd"/>
      <w:r>
        <w:rPr>
          <w:rFonts w:ascii="Arial" w:eastAsia="Garamond" w:hAnsi="Arial" w:cs="Arial"/>
          <w:sz w:val="20"/>
          <w:szCs w:val="20"/>
        </w:rPr>
        <w:t xml:space="preserve"> them for our Annual Report theme and title.</w:t>
      </w:r>
    </w:p>
    <w:p w14:paraId="059E9269" w14:textId="77777777" w:rsidR="00726268" w:rsidRPr="002C4E75" w:rsidRDefault="00726268" w:rsidP="00966450">
      <w:pPr>
        <w:pStyle w:val="NoSpacing"/>
        <w:spacing w:line="276" w:lineRule="auto"/>
        <w:jc w:val="both"/>
        <w:rPr>
          <w:rFonts w:ascii="Arial" w:eastAsia="Garamond" w:hAnsi="Arial" w:cs="Arial"/>
          <w:sz w:val="20"/>
          <w:szCs w:val="20"/>
        </w:rPr>
      </w:pPr>
    </w:p>
    <w:p w14:paraId="3E6B3B01" w14:textId="77777777" w:rsidR="00CC5923" w:rsidRPr="00CC5923" w:rsidRDefault="00CC5923" w:rsidP="00CC5923">
      <w:pPr>
        <w:pStyle w:val="NoSpacing"/>
        <w:numPr>
          <w:ilvl w:val="0"/>
          <w:numId w:val="4"/>
        </w:numPr>
        <w:shd w:val="clear" w:color="auto" w:fill="C4BC96" w:themeFill="background2" w:themeFillShade="BF"/>
        <w:jc w:val="both"/>
        <w:rPr>
          <w:rFonts w:ascii="Arial" w:hAnsi="Arial" w:cs="Arial"/>
          <w:b/>
          <w:bCs/>
          <w:sz w:val="20"/>
          <w:szCs w:val="20"/>
        </w:rPr>
      </w:pPr>
      <w:r w:rsidRPr="00CC5923">
        <w:rPr>
          <w:rFonts w:ascii="Arial" w:hAnsi="Arial" w:cs="Arial"/>
          <w:b/>
          <w:sz w:val="20"/>
          <w:szCs w:val="20"/>
        </w:rPr>
        <w:t>Scope of the services for annual report</w:t>
      </w:r>
    </w:p>
    <w:p w14:paraId="469677B8" w14:textId="77777777" w:rsidR="004301DE" w:rsidRDefault="004301DE" w:rsidP="00CC5923">
      <w:pPr>
        <w:spacing w:after="0" w:line="240" w:lineRule="auto"/>
        <w:jc w:val="both"/>
        <w:rPr>
          <w:rFonts w:ascii="Arial" w:hAnsi="Arial" w:cs="Arial"/>
          <w:sz w:val="20"/>
          <w:szCs w:val="20"/>
        </w:rPr>
      </w:pPr>
    </w:p>
    <w:p w14:paraId="5A592D73" w14:textId="53E656A2" w:rsidR="00D85A36" w:rsidRPr="00F25AD9" w:rsidRDefault="00A21F67" w:rsidP="00CC5923">
      <w:pPr>
        <w:spacing w:after="0" w:line="240" w:lineRule="auto"/>
        <w:jc w:val="both"/>
        <w:rPr>
          <w:rFonts w:ascii="Arial" w:hAnsi="Arial" w:cs="Arial"/>
          <w:sz w:val="20"/>
          <w:szCs w:val="20"/>
        </w:rPr>
      </w:pPr>
      <w:r w:rsidRPr="00F25AD9">
        <w:rPr>
          <w:rFonts w:ascii="Arial" w:hAnsi="Arial" w:cs="Arial"/>
          <w:sz w:val="20"/>
          <w:szCs w:val="20"/>
        </w:rPr>
        <w:t xml:space="preserve">The </w:t>
      </w:r>
      <w:r w:rsidR="006B5D10" w:rsidRPr="00F25AD9">
        <w:rPr>
          <w:rFonts w:ascii="Arial" w:hAnsi="Arial" w:cs="Arial"/>
          <w:sz w:val="20"/>
          <w:szCs w:val="20"/>
        </w:rPr>
        <w:t>c</w:t>
      </w:r>
      <w:r w:rsidRPr="00F25AD9">
        <w:rPr>
          <w:rFonts w:ascii="Arial" w:hAnsi="Arial" w:cs="Arial"/>
          <w:sz w:val="20"/>
          <w:szCs w:val="20"/>
        </w:rPr>
        <w:t>onsultan</w:t>
      </w:r>
      <w:r w:rsidR="004F581A" w:rsidRPr="00F25AD9">
        <w:rPr>
          <w:rFonts w:ascii="Arial" w:hAnsi="Arial" w:cs="Arial"/>
          <w:sz w:val="20"/>
          <w:szCs w:val="20"/>
        </w:rPr>
        <w:t>cy</w:t>
      </w:r>
      <w:r w:rsidR="008B7691">
        <w:rPr>
          <w:rFonts w:ascii="Arial" w:hAnsi="Arial" w:cs="Arial"/>
          <w:sz w:val="20"/>
          <w:szCs w:val="20"/>
        </w:rPr>
        <w:t xml:space="preserve"> company/</w:t>
      </w:r>
      <w:r w:rsidR="00870B48">
        <w:rPr>
          <w:rFonts w:ascii="Arial" w:hAnsi="Arial" w:cs="Arial"/>
          <w:sz w:val="20"/>
          <w:szCs w:val="20"/>
        </w:rPr>
        <w:t>agency</w:t>
      </w:r>
      <w:r w:rsidR="008B7691">
        <w:rPr>
          <w:rFonts w:ascii="Arial" w:hAnsi="Arial" w:cs="Arial"/>
          <w:sz w:val="20"/>
          <w:szCs w:val="20"/>
        </w:rPr>
        <w:t>/consultant</w:t>
      </w:r>
      <w:r w:rsidR="00106418" w:rsidRPr="00F25AD9">
        <w:rPr>
          <w:rFonts w:ascii="Arial" w:hAnsi="Arial" w:cs="Arial"/>
          <w:sz w:val="20"/>
          <w:szCs w:val="20"/>
        </w:rPr>
        <w:t xml:space="preserve"> will</w:t>
      </w:r>
      <w:r w:rsidR="00D85A36">
        <w:rPr>
          <w:rFonts w:ascii="Arial" w:hAnsi="Arial" w:cs="Arial"/>
          <w:sz w:val="20"/>
          <w:szCs w:val="20"/>
        </w:rPr>
        <w:t xml:space="preserve"> be commissioned for the following </w:t>
      </w:r>
      <w:r w:rsidRPr="00F25AD9">
        <w:rPr>
          <w:rFonts w:ascii="Arial" w:hAnsi="Arial" w:cs="Arial"/>
          <w:sz w:val="20"/>
          <w:szCs w:val="20"/>
        </w:rPr>
        <w:t xml:space="preserve">specific responsibilities </w:t>
      </w:r>
      <w:r w:rsidR="00106418" w:rsidRPr="00F25AD9">
        <w:rPr>
          <w:rFonts w:ascii="Arial" w:hAnsi="Arial" w:cs="Arial"/>
          <w:sz w:val="20"/>
          <w:szCs w:val="20"/>
        </w:rPr>
        <w:t>which include</w:t>
      </w:r>
      <w:r w:rsidRPr="00F25AD9">
        <w:rPr>
          <w:rFonts w:ascii="Arial" w:hAnsi="Arial" w:cs="Arial"/>
          <w:sz w:val="20"/>
          <w:szCs w:val="20"/>
        </w:rPr>
        <w:t>, but ar</w:t>
      </w:r>
      <w:r w:rsidR="00606EDA" w:rsidRPr="00F25AD9">
        <w:rPr>
          <w:rFonts w:ascii="Arial" w:hAnsi="Arial" w:cs="Arial"/>
          <w:sz w:val="20"/>
          <w:szCs w:val="20"/>
        </w:rPr>
        <w:t>e not limited:</w:t>
      </w:r>
    </w:p>
    <w:p w14:paraId="782194A9" w14:textId="7910D779" w:rsidR="00A74FC2" w:rsidRDefault="00A74FC2" w:rsidP="00A74FC2">
      <w:pPr>
        <w:pStyle w:val="ListParagraph"/>
        <w:numPr>
          <w:ilvl w:val="0"/>
          <w:numId w:val="27"/>
        </w:numPr>
        <w:spacing w:after="0" w:line="240" w:lineRule="auto"/>
        <w:jc w:val="both"/>
        <w:rPr>
          <w:rFonts w:ascii="Arial" w:hAnsi="Arial" w:cs="Arial"/>
          <w:sz w:val="20"/>
          <w:szCs w:val="20"/>
        </w:rPr>
      </w:pPr>
      <w:r>
        <w:rPr>
          <w:rFonts w:ascii="Arial" w:hAnsi="Arial" w:cs="Arial"/>
          <w:sz w:val="20"/>
          <w:szCs w:val="20"/>
        </w:rPr>
        <w:t>D</w:t>
      </w:r>
      <w:r w:rsidRPr="00F25AD9">
        <w:rPr>
          <w:rFonts w:ascii="Arial" w:hAnsi="Arial" w:cs="Arial"/>
          <w:sz w:val="20"/>
          <w:szCs w:val="20"/>
        </w:rPr>
        <w:t xml:space="preserve">evelop and share a complete plan of the task </w:t>
      </w:r>
      <w:r>
        <w:rPr>
          <w:rFonts w:ascii="Arial" w:hAnsi="Arial" w:cs="Arial"/>
          <w:sz w:val="20"/>
          <w:szCs w:val="20"/>
        </w:rPr>
        <w:t xml:space="preserve">with timeline </w:t>
      </w:r>
      <w:r w:rsidRPr="00F25AD9">
        <w:rPr>
          <w:rFonts w:ascii="Arial" w:hAnsi="Arial" w:cs="Arial"/>
          <w:sz w:val="20"/>
          <w:szCs w:val="20"/>
        </w:rPr>
        <w:t>and present all the logical ground of the plan and design.</w:t>
      </w:r>
    </w:p>
    <w:p w14:paraId="7856C157" w14:textId="43055EBC" w:rsidR="00B72421" w:rsidRDefault="00B72421" w:rsidP="00A74FC2">
      <w:pPr>
        <w:pStyle w:val="ListParagraph"/>
        <w:numPr>
          <w:ilvl w:val="0"/>
          <w:numId w:val="27"/>
        </w:numPr>
        <w:spacing w:after="0" w:line="240" w:lineRule="auto"/>
        <w:jc w:val="both"/>
        <w:rPr>
          <w:rFonts w:ascii="Arial" w:hAnsi="Arial" w:cs="Arial"/>
          <w:sz w:val="20"/>
          <w:szCs w:val="20"/>
        </w:rPr>
      </w:pPr>
      <w:r>
        <w:rPr>
          <w:rFonts w:ascii="Arial" w:hAnsi="Arial" w:cs="Arial"/>
          <w:sz w:val="20"/>
          <w:szCs w:val="20"/>
        </w:rPr>
        <w:t xml:space="preserve">Taking up the whole visual presentation responsibility for the annual report </w:t>
      </w:r>
    </w:p>
    <w:p w14:paraId="27A76356" w14:textId="4B93B244" w:rsidR="000A0275" w:rsidRDefault="000A0275" w:rsidP="00606EDA">
      <w:pPr>
        <w:pStyle w:val="ListParagraph"/>
        <w:numPr>
          <w:ilvl w:val="0"/>
          <w:numId w:val="27"/>
        </w:numPr>
        <w:spacing w:after="0" w:line="240" w:lineRule="auto"/>
        <w:jc w:val="both"/>
        <w:rPr>
          <w:rFonts w:ascii="Arial" w:eastAsia="Calibri" w:hAnsi="Arial" w:cs="Arial"/>
          <w:sz w:val="20"/>
          <w:szCs w:val="20"/>
          <w:lang w:val="en-GB" w:eastAsia="en-US"/>
        </w:rPr>
      </w:pPr>
      <w:r>
        <w:rPr>
          <w:rFonts w:ascii="Arial" w:eastAsia="Calibri" w:hAnsi="Arial" w:cs="Arial"/>
          <w:sz w:val="20"/>
          <w:szCs w:val="20"/>
          <w:lang w:val="en-GB" w:eastAsia="en-US"/>
        </w:rPr>
        <w:t xml:space="preserve">Generate </w:t>
      </w:r>
      <w:r w:rsidR="00B72421">
        <w:rPr>
          <w:rFonts w:ascii="Arial" w:eastAsia="Calibri" w:hAnsi="Arial" w:cs="Arial"/>
          <w:sz w:val="20"/>
          <w:szCs w:val="20"/>
          <w:lang w:val="en-GB" w:eastAsia="en-US"/>
        </w:rPr>
        <w:t xml:space="preserve">and execute </w:t>
      </w:r>
      <w:r>
        <w:rPr>
          <w:rFonts w:ascii="Arial" w:eastAsia="Calibri" w:hAnsi="Arial" w:cs="Arial"/>
          <w:sz w:val="20"/>
          <w:szCs w:val="20"/>
          <w:lang w:val="en-GB" w:eastAsia="en-US"/>
        </w:rPr>
        <w:t>creative design</w:t>
      </w:r>
      <w:r w:rsidR="00B72421">
        <w:rPr>
          <w:rFonts w:ascii="Arial" w:eastAsia="Calibri" w:hAnsi="Arial" w:cs="Arial"/>
          <w:sz w:val="20"/>
          <w:szCs w:val="20"/>
          <w:lang w:val="en-GB" w:eastAsia="en-US"/>
        </w:rPr>
        <w:t xml:space="preserve">/ </w:t>
      </w:r>
      <w:proofErr w:type="gramStart"/>
      <w:r w:rsidR="00B72421">
        <w:rPr>
          <w:rFonts w:ascii="Arial" w:eastAsia="Calibri" w:hAnsi="Arial" w:cs="Arial"/>
          <w:sz w:val="20"/>
          <w:szCs w:val="20"/>
          <w:lang w:val="en-GB" w:eastAsia="en-US"/>
        </w:rPr>
        <w:t>illustration[</w:t>
      </w:r>
      <w:proofErr w:type="gramEnd"/>
      <w:r w:rsidR="00B72421">
        <w:rPr>
          <w:rFonts w:ascii="Arial" w:eastAsia="Calibri" w:hAnsi="Arial" w:cs="Arial"/>
          <w:sz w:val="20"/>
          <w:szCs w:val="20"/>
          <w:lang w:val="en-GB" w:eastAsia="en-US"/>
        </w:rPr>
        <w:t xml:space="preserve">/ </w:t>
      </w:r>
      <w:r w:rsidR="008E3354">
        <w:rPr>
          <w:rFonts w:ascii="Arial" w:eastAsia="Calibri" w:hAnsi="Arial" w:cs="Arial"/>
          <w:sz w:val="20"/>
          <w:szCs w:val="20"/>
          <w:lang w:val="en-GB" w:eastAsia="en-US"/>
        </w:rPr>
        <w:t xml:space="preserve">data </w:t>
      </w:r>
      <w:r w:rsidR="00B72421">
        <w:rPr>
          <w:rFonts w:ascii="Arial" w:eastAsia="Calibri" w:hAnsi="Arial" w:cs="Arial"/>
          <w:sz w:val="20"/>
          <w:szCs w:val="20"/>
          <w:lang w:val="en-GB" w:eastAsia="en-US"/>
        </w:rPr>
        <w:t xml:space="preserve">visual presentation </w:t>
      </w:r>
      <w:r>
        <w:rPr>
          <w:rFonts w:ascii="Arial" w:eastAsia="Calibri" w:hAnsi="Arial" w:cs="Arial"/>
          <w:sz w:val="20"/>
          <w:szCs w:val="20"/>
          <w:lang w:val="en-GB" w:eastAsia="en-US"/>
        </w:rPr>
        <w:t xml:space="preserve"> ideas for </w:t>
      </w:r>
      <w:r w:rsidR="00B72421">
        <w:rPr>
          <w:rFonts w:ascii="Arial" w:eastAsia="Calibri" w:hAnsi="Arial" w:cs="Arial"/>
          <w:sz w:val="20"/>
          <w:szCs w:val="20"/>
          <w:lang w:val="en-GB" w:eastAsia="en-US"/>
        </w:rPr>
        <w:t xml:space="preserve">the </w:t>
      </w:r>
      <w:r>
        <w:rPr>
          <w:rFonts w:ascii="Arial" w:eastAsia="Calibri" w:hAnsi="Arial" w:cs="Arial"/>
          <w:sz w:val="20"/>
          <w:szCs w:val="20"/>
          <w:lang w:val="en-GB" w:eastAsia="en-US"/>
        </w:rPr>
        <w:t>annual report including cover</w:t>
      </w:r>
      <w:r w:rsidR="00B72421">
        <w:rPr>
          <w:rFonts w:ascii="Arial" w:eastAsia="Calibri" w:hAnsi="Arial" w:cs="Arial"/>
          <w:sz w:val="20"/>
          <w:szCs w:val="20"/>
          <w:lang w:val="en-GB" w:eastAsia="en-US"/>
        </w:rPr>
        <w:t>, inner page layout, and design</w:t>
      </w:r>
      <w:r>
        <w:rPr>
          <w:rFonts w:ascii="Arial" w:eastAsia="Calibri" w:hAnsi="Arial" w:cs="Arial"/>
          <w:sz w:val="20"/>
          <w:szCs w:val="20"/>
          <w:lang w:val="en-GB" w:eastAsia="en-US"/>
        </w:rPr>
        <w:t xml:space="preserve"> and finalise the most suitable one in consultation with ActionAid Bangladesh.</w:t>
      </w:r>
    </w:p>
    <w:p w14:paraId="16193BA6" w14:textId="20000236" w:rsidR="000A0275" w:rsidRDefault="000A0275" w:rsidP="000A0275">
      <w:pPr>
        <w:pStyle w:val="ListParagraph"/>
        <w:numPr>
          <w:ilvl w:val="0"/>
          <w:numId w:val="27"/>
        </w:numPr>
        <w:spacing w:after="0" w:line="240" w:lineRule="auto"/>
        <w:jc w:val="both"/>
        <w:rPr>
          <w:rFonts w:ascii="Arial" w:eastAsia="Calibri" w:hAnsi="Arial" w:cs="Arial"/>
          <w:sz w:val="20"/>
          <w:szCs w:val="20"/>
          <w:lang w:val="en-GB" w:eastAsia="en-US"/>
        </w:rPr>
      </w:pPr>
      <w:r w:rsidRPr="00D56C92">
        <w:rPr>
          <w:rFonts w:ascii="Arial" w:eastAsia="Calibri" w:hAnsi="Arial" w:cs="Arial"/>
          <w:sz w:val="20"/>
          <w:szCs w:val="20"/>
          <w:lang w:val="en-GB" w:eastAsia="en-US"/>
        </w:rPr>
        <w:t xml:space="preserve">Generate </w:t>
      </w:r>
      <w:r w:rsidR="00B72421">
        <w:rPr>
          <w:rFonts w:ascii="Arial" w:eastAsia="Calibri" w:hAnsi="Arial" w:cs="Arial"/>
          <w:sz w:val="20"/>
          <w:szCs w:val="20"/>
          <w:lang w:val="en-GB" w:eastAsia="en-US"/>
        </w:rPr>
        <w:t xml:space="preserve">and execute </w:t>
      </w:r>
      <w:r>
        <w:rPr>
          <w:rFonts w:ascii="Arial" w:eastAsia="Calibri" w:hAnsi="Arial" w:cs="Arial"/>
          <w:sz w:val="20"/>
          <w:szCs w:val="20"/>
          <w:lang w:val="en-GB" w:eastAsia="en-US"/>
        </w:rPr>
        <w:t xml:space="preserve">unique </w:t>
      </w:r>
      <w:r w:rsidRPr="00D56C92">
        <w:rPr>
          <w:rFonts w:ascii="Arial" w:eastAsia="Calibri" w:hAnsi="Arial" w:cs="Arial"/>
          <w:sz w:val="20"/>
          <w:szCs w:val="20"/>
          <w:lang w:val="en-GB" w:eastAsia="en-US"/>
        </w:rPr>
        <w:t>design</w:t>
      </w:r>
      <w:r w:rsidR="008E3354">
        <w:rPr>
          <w:rFonts w:ascii="Arial" w:eastAsia="Calibri" w:hAnsi="Arial" w:cs="Arial"/>
          <w:sz w:val="20"/>
          <w:szCs w:val="20"/>
          <w:lang w:val="en-GB" w:eastAsia="en-US"/>
        </w:rPr>
        <w:t xml:space="preserve">, drawing, illustrations, </w:t>
      </w:r>
      <w:r w:rsidRPr="00D56C92">
        <w:rPr>
          <w:rFonts w:ascii="Arial" w:eastAsia="Calibri" w:hAnsi="Arial" w:cs="Arial"/>
          <w:sz w:val="20"/>
          <w:szCs w:val="20"/>
          <w:lang w:val="en-GB" w:eastAsia="en-US"/>
        </w:rPr>
        <w:t>Infographics</w:t>
      </w:r>
      <w:r w:rsidR="00B72421">
        <w:rPr>
          <w:rFonts w:ascii="Arial" w:eastAsia="Calibri" w:hAnsi="Arial" w:cs="Arial"/>
          <w:sz w:val="20"/>
          <w:szCs w:val="20"/>
          <w:lang w:val="en-GB" w:eastAsia="en-US"/>
        </w:rPr>
        <w:t>,</w:t>
      </w:r>
      <w:r w:rsidR="008E3354">
        <w:rPr>
          <w:rFonts w:ascii="Arial" w:eastAsia="Calibri" w:hAnsi="Arial" w:cs="Arial"/>
          <w:sz w:val="20"/>
          <w:szCs w:val="20"/>
          <w:lang w:val="en-GB" w:eastAsia="en-US"/>
        </w:rPr>
        <w:t xml:space="preserve"> and</w:t>
      </w:r>
      <w:r w:rsidR="00B72421">
        <w:rPr>
          <w:rFonts w:ascii="Arial" w:eastAsia="Calibri" w:hAnsi="Arial" w:cs="Arial"/>
          <w:sz w:val="20"/>
          <w:szCs w:val="20"/>
          <w:lang w:val="en-GB" w:eastAsia="en-US"/>
        </w:rPr>
        <w:t xml:space="preserve"> data visualization </w:t>
      </w:r>
      <w:r>
        <w:rPr>
          <w:rFonts w:ascii="Arial" w:eastAsia="Calibri" w:hAnsi="Arial" w:cs="Arial"/>
          <w:sz w:val="20"/>
          <w:szCs w:val="20"/>
          <w:lang w:val="en-GB" w:eastAsia="en-US"/>
        </w:rPr>
        <w:t xml:space="preserve">for different chapters of the report. </w:t>
      </w:r>
    </w:p>
    <w:p w14:paraId="0181ACED" w14:textId="79B42BE5" w:rsidR="00FB225B" w:rsidRPr="000A0275" w:rsidRDefault="00FB225B" w:rsidP="000A0275">
      <w:pPr>
        <w:pStyle w:val="ListParagraph"/>
        <w:numPr>
          <w:ilvl w:val="0"/>
          <w:numId w:val="27"/>
        </w:numPr>
        <w:spacing w:after="0" w:line="240" w:lineRule="auto"/>
        <w:jc w:val="both"/>
        <w:rPr>
          <w:rFonts w:ascii="Arial" w:eastAsia="Calibri" w:hAnsi="Arial" w:cs="Arial"/>
          <w:sz w:val="20"/>
          <w:szCs w:val="20"/>
          <w:lang w:val="en-GB" w:eastAsia="en-US"/>
        </w:rPr>
      </w:pPr>
      <w:r>
        <w:rPr>
          <w:rFonts w:ascii="Arial" w:eastAsia="Calibri" w:hAnsi="Arial" w:cs="Arial"/>
          <w:sz w:val="20"/>
          <w:szCs w:val="20"/>
          <w:lang w:val="en-GB" w:eastAsia="en-US"/>
        </w:rPr>
        <w:t xml:space="preserve">Designs </w:t>
      </w:r>
      <w:r w:rsidR="00B72421">
        <w:rPr>
          <w:rFonts w:ascii="Arial" w:eastAsia="Calibri" w:hAnsi="Arial" w:cs="Arial"/>
          <w:sz w:val="20"/>
          <w:szCs w:val="20"/>
          <w:lang w:val="en-GB" w:eastAsia="en-US"/>
        </w:rPr>
        <w:t>can be inspired by</w:t>
      </w:r>
      <w:r w:rsidR="00AA7788">
        <w:rPr>
          <w:rFonts w:ascii="Arial" w:eastAsia="Calibri" w:hAnsi="Arial" w:cs="Arial"/>
          <w:sz w:val="20"/>
          <w:szCs w:val="20"/>
          <w:lang w:val="en-GB" w:eastAsia="en-US"/>
        </w:rPr>
        <w:t xml:space="preserve"> but limited to</w:t>
      </w:r>
      <w:r w:rsidR="00B72421">
        <w:rPr>
          <w:rFonts w:ascii="Arial" w:eastAsia="Calibri" w:hAnsi="Arial" w:cs="Arial"/>
          <w:sz w:val="20"/>
          <w:szCs w:val="20"/>
          <w:lang w:val="en-GB" w:eastAsia="en-US"/>
        </w:rPr>
        <w:t xml:space="preserve"> minimalistic art approach, different art patterns</w:t>
      </w:r>
      <w:r w:rsidR="008E3354">
        <w:rPr>
          <w:rFonts w:ascii="Arial" w:eastAsia="Calibri" w:hAnsi="Arial" w:cs="Arial"/>
          <w:sz w:val="20"/>
          <w:szCs w:val="20"/>
          <w:lang w:val="en-GB" w:eastAsia="en-US"/>
        </w:rPr>
        <w:t xml:space="preserve">, </w:t>
      </w:r>
      <w:r w:rsidR="00B72421">
        <w:rPr>
          <w:rFonts w:ascii="Arial" w:eastAsia="Calibri" w:hAnsi="Arial" w:cs="Arial"/>
          <w:sz w:val="20"/>
          <w:szCs w:val="20"/>
          <w:lang w:val="en-GB" w:eastAsia="en-US"/>
        </w:rPr>
        <w:t xml:space="preserve">forms, and media such as – </w:t>
      </w:r>
      <w:proofErr w:type="spellStart"/>
      <w:r w:rsidR="00B72421">
        <w:rPr>
          <w:rFonts w:ascii="Arial" w:eastAsia="Calibri" w:hAnsi="Arial" w:cs="Arial"/>
          <w:sz w:val="20"/>
          <w:szCs w:val="20"/>
          <w:lang w:val="en-GB" w:eastAsia="en-US"/>
        </w:rPr>
        <w:t>Watercolor</w:t>
      </w:r>
      <w:proofErr w:type="spellEnd"/>
      <w:r w:rsidR="00B72421">
        <w:rPr>
          <w:rFonts w:ascii="Arial" w:eastAsia="Calibri" w:hAnsi="Arial" w:cs="Arial"/>
          <w:sz w:val="20"/>
          <w:szCs w:val="20"/>
          <w:lang w:val="en-GB" w:eastAsia="en-US"/>
        </w:rPr>
        <w:t xml:space="preserve">, pastel </w:t>
      </w:r>
      <w:proofErr w:type="spellStart"/>
      <w:r w:rsidR="00B72421">
        <w:rPr>
          <w:rFonts w:ascii="Arial" w:eastAsia="Calibri" w:hAnsi="Arial" w:cs="Arial"/>
          <w:sz w:val="20"/>
          <w:szCs w:val="20"/>
          <w:lang w:val="en-GB" w:eastAsia="en-US"/>
        </w:rPr>
        <w:t>color</w:t>
      </w:r>
      <w:proofErr w:type="spellEnd"/>
      <w:r w:rsidR="00B72421">
        <w:rPr>
          <w:rFonts w:ascii="Arial" w:eastAsia="Calibri" w:hAnsi="Arial" w:cs="Arial"/>
          <w:sz w:val="20"/>
          <w:szCs w:val="20"/>
          <w:lang w:val="en-GB" w:eastAsia="en-US"/>
        </w:rPr>
        <w:t xml:space="preserve">, oil paintings, folk art, </w:t>
      </w:r>
      <w:proofErr w:type="spellStart"/>
      <w:r w:rsidR="00B72421">
        <w:rPr>
          <w:rFonts w:ascii="Arial" w:eastAsia="Calibri" w:hAnsi="Arial" w:cs="Arial"/>
          <w:sz w:val="20"/>
          <w:szCs w:val="20"/>
          <w:lang w:val="en-GB" w:eastAsia="en-US"/>
        </w:rPr>
        <w:t>rikshawpaint</w:t>
      </w:r>
      <w:proofErr w:type="spellEnd"/>
      <w:r w:rsidR="00B72421">
        <w:rPr>
          <w:rFonts w:ascii="Arial" w:eastAsia="Calibri" w:hAnsi="Arial" w:cs="Arial"/>
          <w:sz w:val="20"/>
          <w:szCs w:val="20"/>
          <w:lang w:val="en-GB" w:eastAsia="en-US"/>
        </w:rPr>
        <w:t xml:space="preserve">, </w:t>
      </w:r>
      <w:r w:rsidR="009F4758">
        <w:rPr>
          <w:rFonts w:ascii="Arial" w:eastAsia="Calibri" w:hAnsi="Arial" w:cs="Arial"/>
          <w:sz w:val="20"/>
          <w:szCs w:val="20"/>
          <w:lang w:val="en-GB" w:eastAsia="en-US"/>
        </w:rPr>
        <w:t xml:space="preserve">or </w:t>
      </w:r>
      <w:r w:rsidR="00B72421">
        <w:rPr>
          <w:rFonts w:ascii="Arial" w:eastAsia="Calibri" w:hAnsi="Arial" w:cs="Arial"/>
          <w:sz w:val="20"/>
          <w:szCs w:val="20"/>
          <w:lang w:val="en-GB" w:eastAsia="en-US"/>
        </w:rPr>
        <w:t xml:space="preserve">Caricature style </w:t>
      </w:r>
    </w:p>
    <w:p w14:paraId="2B8AEA39" w14:textId="05A7CA2E" w:rsidR="000A0275" w:rsidRDefault="000A0275" w:rsidP="00606EDA">
      <w:pPr>
        <w:pStyle w:val="ListParagraph"/>
        <w:numPr>
          <w:ilvl w:val="0"/>
          <w:numId w:val="27"/>
        </w:numPr>
        <w:spacing w:after="0" w:line="240" w:lineRule="auto"/>
        <w:jc w:val="both"/>
        <w:rPr>
          <w:rFonts w:ascii="Arial" w:eastAsia="Calibri" w:hAnsi="Arial" w:cs="Arial"/>
          <w:sz w:val="20"/>
          <w:szCs w:val="20"/>
          <w:lang w:val="en-GB" w:eastAsia="en-US"/>
        </w:rPr>
      </w:pPr>
      <w:r w:rsidRPr="00F25AD9">
        <w:rPr>
          <w:rFonts w:ascii="Arial" w:hAnsi="Arial" w:cs="Arial"/>
          <w:sz w:val="20"/>
          <w:szCs w:val="20"/>
        </w:rPr>
        <w:t>Proof reading</w:t>
      </w:r>
      <w:r>
        <w:rPr>
          <w:rFonts w:ascii="Arial" w:hAnsi="Arial" w:cs="Arial"/>
          <w:sz w:val="20"/>
          <w:szCs w:val="20"/>
        </w:rPr>
        <w:t>.</w:t>
      </w:r>
      <w:r w:rsidR="008E3354">
        <w:rPr>
          <w:rFonts w:ascii="Arial" w:hAnsi="Arial" w:cs="Arial"/>
          <w:sz w:val="20"/>
          <w:szCs w:val="20"/>
        </w:rPr>
        <w:t xml:space="preserve"> </w:t>
      </w:r>
    </w:p>
    <w:p w14:paraId="463932F2" w14:textId="55848CCC" w:rsidR="00606EDA" w:rsidRPr="00F25AD9" w:rsidRDefault="00D85A36" w:rsidP="00606EDA">
      <w:pPr>
        <w:pStyle w:val="ListParagraph"/>
        <w:numPr>
          <w:ilvl w:val="0"/>
          <w:numId w:val="27"/>
        </w:numPr>
        <w:spacing w:after="0" w:line="240" w:lineRule="auto"/>
        <w:jc w:val="both"/>
        <w:rPr>
          <w:rFonts w:ascii="Arial" w:hAnsi="Arial" w:cs="Arial"/>
          <w:sz w:val="20"/>
          <w:szCs w:val="20"/>
        </w:rPr>
      </w:pPr>
      <w:r>
        <w:rPr>
          <w:rFonts w:ascii="Arial" w:hAnsi="Arial" w:cs="Arial"/>
          <w:sz w:val="20"/>
          <w:szCs w:val="20"/>
        </w:rPr>
        <w:t>F</w:t>
      </w:r>
      <w:r w:rsidR="00606EDA" w:rsidRPr="00F25AD9">
        <w:rPr>
          <w:rFonts w:ascii="Arial" w:hAnsi="Arial" w:cs="Arial"/>
          <w:sz w:val="20"/>
          <w:szCs w:val="20"/>
        </w:rPr>
        <w:t>ollow the organisation’s branding guideline</w:t>
      </w:r>
      <w:r w:rsidR="00171286" w:rsidRPr="00F25AD9">
        <w:rPr>
          <w:rFonts w:ascii="Arial" w:hAnsi="Arial" w:cs="Arial"/>
          <w:sz w:val="20"/>
          <w:szCs w:val="20"/>
        </w:rPr>
        <w:t>s</w:t>
      </w:r>
      <w:r w:rsidR="00B85753" w:rsidRPr="00F25AD9">
        <w:rPr>
          <w:rFonts w:ascii="Arial" w:hAnsi="Arial" w:cs="Arial"/>
          <w:sz w:val="20"/>
          <w:szCs w:val="20"/>
        </w:rPr>
        <w:t xml:space="preserve">. </w:t>
      </w:r>
    </w:p>
    <w:p w14:paraId="1C4969A7" w14:textId="4C6952F2" w:rsidR="00D85A36" w:rsidRPr="00D85A36" w:rsidRDefault="00D85A36" w:rsidP="00D85A36">
      <w:pPr>
        <w:pStyle w:val="ListParagraph"/>
        <w:numPr>
          <w:ilvl w:val="0"/>
          <w:numId w:val="27"/>
        </w:numPr>
        <w:spacing w:after="0" w:line="240" w:lineRule="auto"/>
        <w:jc w:val="both"/>
        <w:rPr>
          <w:rFonts w:ascii="Arial" w:hAnsi="Arial" w:cs="Arial"/>
          <w:sz w:val="20"/>
          <w:szCs w:val="20"/>
        </w:rPr>
      </w:pPr>
      <w:r w:rsidRPr="00F25AD9">
        <w:rPr>
          <w:rFonts w:ascii="Arial" w:hAnsi="Arial" w:cs="Arial"/>
          <w:sz w:val="20"/>
          <w:szCs w:val="20"/>
        </w:rPr>
        <w:t xml:space="preserve">Incorporate all the feedbacks </w:t>
      </w:r>
      <w:r w:rsidR="00244B6C">
        <w:rPr>
          <w:rFonts w:ascii="Arial" w:hAnsi="Arial" w:cs="Arial"/>
          <w:sz w:val="20"/>
          <w:szCs w:val="20"/>
        </w:rPr>
        <w:t>from</w:t>
      </w:r>
      <w:r w:rsidRPr="00F25AD9">
        <w:rPr>
          <w:rFonts w:ascii="Arial" w:hAnsi="Arial" w:cs="Arial"/>
          <w:sz w:val="20"/>
          <w:szCs w:val="20"/>
        </w:rPr>
        <w:t xml:space="preserve"> AAB before finalising the report. </w:t>
      </w:r>
    </w:p>
    <w:p w14:paraId="0278C5FD" w14:textId="34DC6DCD" w:rsidR="004F7139" w:rsidRPr="0001144E" w:rsidRDefault="00D85A36" w:rsidP="004F7139">
      <w:pPr>
        <w:pStyle w:val="ListParagraph"/>
        <w:numPr>
          <w:ilvl w:val="0"/>
          <w:numId w:val="27"/>
        </w:numPr>
        <w:spacing w:after="0" w:line="240" w:lineRule="auto"/>
        <w:jc w:val="both"/>
        <w:rPr>
          <w:rFonts w:ascii="Arial" w:hAnsi="Arial" w:cs="Arial"/>
          <w:sz w:val="20"/>
          <w:szCs w:val="20"/>
        </w:rPr>
      </w:pPr>
      <w:r w:rsidRPr="0001144E">
        <w:rPr>
          <w:rFonts w:ascii="Arial" w:hAnsi="Arial" w:cs="Arial"/>
          <w:sz w:val="20"/>
          <w:szCs w:val="20"/>
        </w:rPr>
        <w:t>Deliver the</w:t>
      </w:r>
      <w:r w:rsidR="00162D71" w:rsidRPr="0001144E">
        <w:rPr>
          <w:rFonts w:ascii="Arial" w:hAnsi="Arial" w:cs="Arial"/>
          <w:sz w:val="20"/>
          <w:szCs w:val="20"/>
        </w:rPr>
        <w:t xml:space="preserve"> </w:t>
      </w:r>
      <w:r w:rsidR="00D31510" w:rsidRPr="0001144E">
        <w:rPr>
          <w:rFonts w:ascii="Arial" w:hAnsi="Arial" w:cs="Arial"/>
          <w:sz w:val="20"/>
          <w:szCs w:val="20"/>
        </w:rPr>
        <w:t>final version of soft copy of</w:t>
      </w:r>
      <w:r w:rsidR="00162D71" w:rsidRPr="0001144E">
        <w:rPr>
          <w:rFonts w:ascii="Arial" w:hAnsi="Arial" w:cs="Arial"/>
          <w:sz w:val="20"/>
          <w:szCs w:val="20"/>
        </w:rPr>
        <w:t xml:space="preserve"> annual</w:t>
      </w:r>
      <w:r w:rsidR="00A14703" w:rsidRPr="0001144E">
        <w:rPr>
          <w:rFonts w:ascii="Arial" w:hAnsi="Arial" w:cs="Arial"/>
          <w:sz w:val="20"/>
          <w:szCs w:val="20"/>
        </w:rPr>
        <w:t xml:space="preserve"> report</w:t>
      </w:r>
      <w:r w:rsidRPr="0001144E">
        <w:rPr>
          <w:rFonts w:ascii="Arial" w:hAnsi="Arial" w:cs="Arial"/>
          <w:sz w:val="20"/>
          <w:szCs w:val="20"/>
        </w:rPr>
        <w:t xml:space="preserve"> </w:t>
      </w:r>
      <w:r w:rsidR="00D31510" w:rsidRPr="0001144E">
        <w:rPr>
          <w:rFonts w:ascii="Arial" w:hAnsi="Arial" w:cs="Arial"/>
          <w:sz w:val="20"/>
          <w:szCs w:val="20"/>
        </w:rPr>
        <w:t>for printing</w:t>
      </w:r>
      <w:r w:rsidR="00A74FC2" w:rsidRPr="0001144E">
        <w:rPr>
          <w:rFonts w:ascii="Arial" w:hAnsi="Arial" w:cs="Arial"/>
          <w:sz w:val="20"/>
          <w:szCs w:val="20"/>
        </w:rPr>
        <w:t>.</w:t>
      </w:r>
    </w:p>
    <w:p w14:paraId="27DB05E6" w14:textId="45B07F35" w:rsidR="00A14703" w:rsidRPr="00F25AD9" w:rsidRDefault="00BF4216" w:rsidP="00B85753">
      <w:pPr>
        <w:pStyle w:val="ListParagraph"/>
        <w:numPr>
          <w:ilvl w:val="0"/>
          <w:numId w:val="27"/>
        </w:numPr>
        <w:spacing w:after="0" w:line="240" w:lineRule="auto"/>
        <w:jc w:val="both"/>
        <w:rPr>
          <w:rFonts w:ascii="Arial" w:hAnsi="Arial" w:cs="Arial"/>
          <w:sz w:val="20"/>
          <w:szCs w:val="20"/>
        </w:rPr>
      </w:pPr>
      <w:r>
        <w:rPr>
          <w:rFonts w:ascii="Arial" w:hAnsi="Arial" w:cs="Arial"/>
          <w:sz w:val="20"/>
          <w:szCs w:val="20"/>
        </w:rPr>
        <w:t xml:space="preserve">Support modifying </w:t>
      </w:r>
      <w:r w:rsidR="00D37F3B">
        <w:rPr>
          <w:rFonts w:ascii="Arial" w:hAnsi="Arial" w:cs="Arial"/>
          <w:sz w:val="20"/>
          <w:szCs w:val="20"/>
        </w:rPr>
        <w:t xml:space="preserve">the </w:t>
      </w:r>
      <w:r>
        <w:rPr>
          <w:rFonts w:ascii="Arial" w:hAnsi="Arial" w:cs="Arial"/>
          <w:sz w:val="20"/>
          <w:szCs w:val="20"/>
        </w:rPr>
        <w:t>design</w:t>
      </w:r>
      <w:r w:rsidR="00D37F3B">
        <w:rPr>
          <w:rFonts w:ascii="Arial" w:hAnsi="Arial" w:cs="Arial"/>
          <w:sz w:val="20"/>
          <w:szCs w:val="20"/>
        </w:rPr>
        <w:t>s and resources for the digital version.</w:t>
      </w:r>
      <w:r>
        <w:rPr>
          <w:rFonts w:ascii="Arial" w:hAnsi="Arial" w:cs="Arial"/>
          <w:sz w:val="20"/>
          <w:szCs w:val="20"/>
        </w:rPr>
        <w:t xml:space="preserve"> </w:t>
      </w:r>
    </w:p>
    <w:p w14:paraId="3705E01E" w14:textId="77777777" w:rsidR="00162D71" w:rsidRDefault="00162D71" w:rsidP="00162D71">
      <w:pPr>
        <w:pStyle w:val="ListParagraph"/>
        <w:spacing w:after="0" w:line="240" w:lineRule="auto"/>
        <w:jc w:val="both"/>
        <w:rPr>
          <w:rFonts w:cstheme="minorHAnsi"/>
        </w:rPr>
      </w:pPr>
    </w:p>
    <w:p w14:paraId="01B2368E" w14:textId="6BD3F91F" w:rsidR="00F35F03" w:rsidRPr="00B252D7" w:rsidRDefault="00F35F03" w:rsidP="00B252D7">
      <w:pPr>
        <w:pStyle w:val="NoSpacing"/>
        <w:numPr>
          <w:ilvl w:val="0"/>
          <w:numId w:val="4"/>
        </w:numPr>
        <w:shd w:val="clear" w:color="auto" w:fill="C4BC96" w:themeFill="background2" w:themeFillShade="BF"/>
        <w:jc w:val="both"/>
        <w:rPr>
          <w:rFonts w:ascii="Arial" w:hAnsi="Arial" w:cs="Arial"/>
          <w:b/>
          <w:bCs/>
          <w:sz w:val="20"/>
          <w:szCs w:val="20"/>
        </w:rPr>
      </w:pPr>
      <w:r w:rsidRPr="00B252D7">
        <w:rPr>
          <w:rFonts w:ascii="Arial" w:hAnsi="Arial" w:cs="Arial"/>
          <w:b/>
          <w:bCs/>
          <w:sz w:val="20"/>
          <w:szCs w:val="20"/>
        </w:rPr>
        <w:t>Product Specification</w:t>
      </w:r>
      <w:r w:rsidR="00993E85">
        <w:rPr>
          <w:rFonts w:ascii="Arial" w:hAnsi="Arial" w:cs="Arial"/>
          <w:b/>
          <w:bCs/>
          <w:sz w:val="20"/>
          <w:szCs w:val="20"/>
        </w:rPr>
        <w:t xml:space="preserve"> for Print </w:t>
      </w:r>
      <w:r w:rsidR="00244B6C">
        <w:rPr>
          <w:rFonts w:ascii="Arial" w:hAnsi="Arial" w:cs="Arial"/>
          <w:b/>
          <w:bCs/>
          <w:sz w:val="20"/>
          <w:szCs w:val="20"/>
        </w:rPr>
        <w:t xml:space="preserve">Version </w:t>
      </w:r>
      <w:r w:rsidR="00993E85">
        <w:rPr>
          <w:rFonts w:ascii="Arial" w:hAnsi="Arial" w:cs="Arial"/>
          <w:b/>
          <w:bCs/>
          <w:sz w:val="20"/>
          <w:szCs w:val="20"/>
        </w:rPr>
        <w:t>of Annual Report</w:t>
      </w:r>
    </w:p>
    <w:p w14:paraId="2CE3A07B" w14:textId="77777777" w:rsidR="00F35F03" w:rsidRDefault="00F35F03" w:rsidP="00F35F03">
      <w:pPr>
        <w:spacing w:after="0" w:line="240" w:lineRule="auto"/>
        <w:jc w:val="both"/>
        <w:rPr>
          <w:rFonts w:cstheme="minorHAnsi"/>
        </w:rPr>
      </w:pPr>
    </w:p>
    <w:p w14:paraId="33905FAF" w14:textId="1CAB62DD" w:rsidR="00F35F03" w:rsidRPr="0001144E" w:rsidRDefault="00F35F03" w:rsidP="00F35F03">
      <w:pPr>
        <w:pStyle w:val="ListParagraph"/>
        <w:numPr>
          <w:ilvl w:val="0"/>
          <w:numId w:val="29"/>
        </w:numPr>
        <w:spacing w:after="0" w:line="240" w:lineRule="auto"/>
        <w:jc w:val="both"/>
        <w:rPr>
          <w:rFonts w:ascii="Arial" w:hAnsi="Arial" w:cs="Arial"/>
          <w:sz w:val="20"/>
          <w:szCs w:val="20"/>
        </w:rPr>
      </w:pPr>
      <w:r w:rsidRPr="0001144E">
        <w:rPr>
          <w:rFonts w:ascii="Arial" w:hAnsi="Arial" w:cs="Arial"/>
          <w:sz w:val="20"/>
          <w:szCs w:val="20"/>
        </w:rPr>
        <w:t xml:space="preserve">Size: </w:t>
      </w:r>
      <w:r w:rsidR="00B733F8" w:rsidRPr="0001144E">
        <w:rPr>
          <w:rFonts w:ascii="Arial" w:hAnsi="Arial" w:cs="Arial"/>
          <w:sz w:val="20"/>
          <w:szCs w:val="20"/>
        </w:rPr>
        <w:t>8.5</w:t>
      </w:r>
      <w:r w:rsidRPr="0001144E">
        <w:rPr>
          <w:rFonts w:ascii="Arial" w:hAnsi="Arial" w:cs="Arial"/>
          <w:sz w:val="20"/>
          <w:szCs w:val="20"/>
        </w:rPr>
        <w:t>”X8.5”</w:t>
      </w:r>
      <w:r w:rsidR="00046DBD" w:rsidRPr="0001144E">
        <w:rPr>
          <w:rFonts w:ascii="Arial" w:hAnsi="Arial" w:cs="Arial"/>
          <w:sz w:val="20"/>
          <w:szCs w:val="20"/>
        </w:rPr>
        <w:t xml:space="preserve"> (</w:t>
      </w:r>
      <w:r w:rsidR="00162D71" w:rsidRPr="0001144E">
        <w:rPr>
          <w:rFonts w:ascii="Arial" w:hAnsi="Arial" w:cs="Arial"/>
          <w:sz w:val="20"/>
          <w:szCs w:val="20"/>
        </w:rPr>
        <w:t>Cha</w:t>
      </w:r>
      <w:r w:rsidR="00993E85" w:rsidRPr="0001144E">
        <w:rPr>
          <w:rFonts w:ascii="Arial" w:hAnsi="Arial" w:cs="Arial"/>
          <w:sz w:val="20"/>
          <w:szCs w:val="20"/>
        </w:rPr>
        <w:t>ngeable</w:t>
      </w:r>
      <w:r w:rsidR="00162D71" w:rsidRPr="0001144E">
        <w:rPr>
          <w:rFonts w:ascii="Arial" w:hAnsi="Arial" w:cs="Arial"/>
          <w:sz w:val="20"/>
          <w:szCs w:val="20"/>
        </w:rPr>
        <w:t xml:space="preserve"> based on discussion between AAB and consultant</w:t>
      </w:r>
      <w:r w:rsidR="00046DBD" w:rsidRPr="0001144E">
        <w:rPr>
          <w:rFonts w:ascii="Arial" w:hAnsi="Arial" w:cs="Arial"/>
          <w:sz w:val="20"/>
          <w:szCs w:val="20"/>
        </w:rPr>
        <w:t>)</w:t>
      </w:r>
    </w:p>
    <w:p w14:paraId="44B3949D" w14:textId="767C91A7" w:rsidR="00F35F03" w:rsidRPr="00F25AD9" w:rsidRDefault="00F35F03" w:rsidP="00F35F03">
      <w:pPr>
        <w:pStyle w:val="ListParagraph"/>
        <w:numPr>
          <w:ilvl w:val="0"/>
          <w:numId w:val="29"/>
        </w:numPr>
        <w:spacing w:after="0" w:line="240" w:lineRule="auto"/>
        <w:jc w:val="both"/>
        <w:rPr>
          <w:rFonts w:ascii="Arial" w:hAnsi="Arial" w:cs="Arial"/>
          <w:sz w:val="20"/>
          <w:szCs w:val="20"/>
        </w:rPr>
      </w:pPr>
      <w:r w:rsidRPr="00F25AD9">
        <w:rPr>
          <w:rFonts w:ascii="Arial" w:hAnsi="Arial" w:cs="Arial"/>
          <w:sz w:val="20"/>
          <w:szCs w:val="20"/>
        </w:rPr>
        <w:t xml:space="preserve">Number of pages: </w:t>
      </w:r>
      <w:r w:rsidR="000F0BA1" w:rsidRPr="00F25AD9">
        <w:rPr>
          <w:rFonts w:ascii="Arial" w:hAnsi="Arial" w:cs="Arial"/>
          <w:sz w:val="20"/>
          <w:szCs w:val="20"/>
        </w:rPr>
        <w:t>1</w:t>
      </w:r>
      <w:r w:rsidR="00D37F3B">
        <w:rPr>
          <w:rFonts w:ascii="Arial" w:hAnsi="Arial" w:cs="Arial"/>
          <w:sz w:val="20"/>
          <w:szCs w:val="20"/>
        </w:rPr>
        <w:t>50</w:t>
      </w:r>
      <w:r w:rsidR="000F0BA1" w:rsidRPr="00F25AD9">
        <w:rPr>
          <w:rFonts w:ascii="Arial" w:hAnsi="Arial" w:cs="Arial"/>
          <w:sz w:val="20"/>
          <w:szCs w:val="20"/>
        </w:rPr>
        <w:t xml:space="preserve"> (</w:t>
      </w:r>
      <w:r w:rsidR="00D37F3B">
        <w:rPr>
          <w:rFonts w:ascii="Arial" w:hAnsi="Arial" w:cs="Arial"/>
          <w:sz w:val="20"/>
          <w:szCs w:val="20"/>
        </w:rPr>
        <w:t>75</w:t>
      </w:r>
      <w:r w:rsidR="000F0BA1" w:rsidRPr="00F25AD9">
        <w:rPr>
          <w:rFonts w:ascii="Arial" w:hAnsi="Arial" w:cs="Arial"/>
          <w:sz w:val="20"/>
          <w:szCs w:val="20"/>
        </w:rPr>
        <w:t xml:space="preserve"> leaves</w:t>
      </w:r>
      <w:r w:rsidR="008E3354">
        <w:rPr>
          <w:rFonts w:ascii="Arial" w:hAnsi="Arial" w:cs="Arial"/>
          <w:sz w:val="20"/>
          <w:szCs w:val="20"/>
        </w:rPr>
        <w:t>, about 42 pages are of Financial Report</w:t>
      </w:r>
      <w:r w:rsidR="000F0BA1" w:rsidRPr="00F25AD9">
        <w:rPr>
          <w:rFonts w:ascii="Arial" w:hAnsi="Arial" w:cs="Arial"/>
          <w:sz w:val="20"/>
          <w:szCs w:val="20"/>
        </w:rPr>
        <w:t xml:space="preserve">) </w:t>
      </w:r>
    </w:p>
    <w:p w14:paraId="38593549" w14:textId="63B2C7CA" w:rsidR="00F35F03" w:rsidRPr="00F25AD9" w:rsidRDefault="00B733F8" w:rsidP="00F35F03">
      <w:pPr>
        <w:pStyle w:val="ListParagraph"/>
        <w:numPr>
          <w:ilvl w:val="0"/>
          <w:numId w:val="29"/>
        </w:numPr>
        <w:spacing w:after="0" w:line="240" w:lineRule="auto"/>
        <w:jc w:val="both"/>
        <w:rPr>
          <w:rFonts w:ascii="Arial" w:hAnsi="Arial" w:cs="Arial"/>
          <w:sz w:val="20"/>
          <w:szCs w:val="20"/>
        </w:rPr>
      </w:pPr>
      <w:r w:rsidRPr="00F25AD9">
        <w:rPr>
          <w:rFonts w:ascii="Arial" w:hAnsi="Arial" w:cs="Arial"/>
          <w:sz w:val="20"/>
          <w:szCs w:val="20"/>
        </w:rPr>
        <w:t>Multi Colour</w:t>
      </w:r>
    </w:p>
    <w:p w14:paraId="713498B2" w14:textId="22AFC4DB" w:rsidR="00993E85" w:rsidRPr="00FD11D4" w:rsidRDefault="00B733F8" w:rsidP="00993E85">
      <w:pPr>
        <w:pStyle w:val="ListParagraph"/>
        <w:numPr>
          <w:ilvl w:val="0"/>
          <w:numId w:val="29"/>
        </w:numPr>
        <w:spacing w:after="0" w:line="240" w:lineRule="auto"/>
        <w:jc w:val="both"/>
        <w:rPr>
          <w:rFonts w:ascii="Arial" w:hAnsi="Arial" w:cs="Arial"/>
          <w:sz w:val="20"/>
          <w:szCs w:val="20"/>
        </w:rPr>
      </w:pPr>
      <w:r w:rsidRPr="00F25AD9">
        <w:rPr>
          <w:rFonts w:ascii="Arial" w:hAnsi="Arial" w:cs="Arial"/>
          <w:sz w:val="20"/>
          <w:szCs w:val="20"/>
        </w:rPr>
        <w:t xml:space="preserve">Matt, </w:t>
      </w:r>
      <w:r w:rsidR="007A1AA5" w:rsidRPr="00F25AD9">
        <w:rPr>
          <w:rFonts w:ascii="Arial" w:hAnsi="Arial" w:cs="Arial"/>
          <w:sz w:val="20"/>
          <w:szCs w:val="20"/>
        </w:rPr>
        <w:t>s</w:t>
      </w:r>
      <w:r w:rsidRPr="00F25AD9">
        <w:rPr>
          <w:rFonts w:ascii="Arial" w:hAnsi="Arial" w:cs="Arial"/>
          <w:sz w:val="20"/>
          <w:szCs w:val="20"/>
        </w:rPr>
        <w:t>pot</w:t>
      </w:r>
      <w:r w:rsidR="00244B6C">
        <w:rPr>
          <w:rFonts w:ascii="Arial" w:hAnsi="Arial" w:cs="Arial"/>
          <w:sz w:val="20"/>
          <w:szCs w:val="20"/>
        </w:rPr>
        <w:t xml:space="preserve"> leminaiton</w:t>
      </w:r>
      <w:r w:rsidR="007A1AA5" w:rsidRPr="00F25AD9">
        <w:rPr>
          <w:rFonts w:ascii="Arial" w:hAnsi="Arial" w:cs="Arial"/>
          <w:sz w:val="20"/>
          <w:szCs w:val="20"/>
        </w:rPr>
        <w:t xml:space="preserve"> (if required)</w:t>
      </w:r>
      <w:r w:rsidRPr="00F25AD9">
        <w:rPr>
          <w:rFonts w:ascii="Arial" w:hAnsi="Arial" w:cs="Arial"/>
          <w:sz w:val="20"/>
          <w:szCs w:val="20"/>
        </w:rPr>
        <w:t xml:space="preserve"> and </w:t>
      </w:r>
      <w:r w:rsidR="007A1AA5" w:rsidRPr="00F25AD9">
        <w:rPr>
          <w:rFonts w:ascii="Arial" w:hAnsi="Arial" w:cs="Arial"/>
          <w:sz w:val="20"/>
          <w:szCs w:val="20"/>
        </w:rPr>
        <w:t>d</w:t>
      </w:r>
      <w:r w:rsidRPr="00F25AD9">
        <w:rPr>
          <w:rFonts w:ascii="Arial" w:hAnsi="Arial" w:cs="Arial"/>
          <w:sz w:val="20"/>
          <w:szCs w:val="20"/>
        </w:rPr>
        <w:t xml:space="preserve">ie </w:t>
      </w:r>
      <w:r w:rsidR="007A1AA5" w:rsidRPr="00F25AD9">
        <w:rPr>
          <w:rFonts w:ascii="Arial" w:hAnsi="Arial" w:cs="Arial"/>
          <w:sz w:val="20"/>
          <w:szCs w:val="20"/>
        </w:rPr>
        <w:t>c</w:t>
      </w:r>
      <w:r w:rsidRPr="00F25AD9">
        <w:rPr>
          <w:rFonts w:ascii="Arial" w:hAnsi="Arial" w:cs="Arial"/>
          <w:sz w:val="20"/>
          <w:szCs w:val="20"/>
        </w:rPr>
        <w:t xml:space="preserve">utting </w:t>
      </w:r>
      <w:r w:rsidR="00F35F03" w:rsidRPr="00F25AD9">
        <w:rPr>
          <w:rFonts w:ascii="Arial" w:hAnsi="Arial" w:cs="Arial"/>
          <w:sz w:val="20"/>
          <w:szCs w:val="20"/>
        </w:rPr>
        <w:t>l</w:t>
      </w:r>
      <w:r w:rsidR="004A713F" w:rsidRPr="00F25AD9">
        <w:rPr>
          <w:rFonts w:ascii="Arial" w:hAnsi="Arial" w:cs="Arial"/>
          <w:sz w:val="20"/>
          <w:szCs w:val="20"/>
        </w:rPr>
        <w:t>a</w:t>
      </w:r>
      <w:r w:rsidR="00F35F03" w:rsidRPr="00F25AD9">
        <w:rPr>
          <w:rFonts w:ascii="Arial" w:hAnsi="Arial" w:cs="Arial"/>
          <w:sz w:val="20"/>
          <w:szCs w:val="20"/>
        </w:rPr>
        <w:t xml:space="preserve">mination </w:t>
      </w:r>
      <w:r w:rsidRPr="00F25AD9">
        <w:rPr>
          <w:rFonts w:ascii="Arial" w:hAnsi="Arial" w:cs="Arial"/>
          <w:sz w:val="20"/>
          <w:szCs w:val="20"/>
        </w:rPr>
        <w:t xml:space="preserve">for </w:t>
      </w:r>
      <w:r w:rsidR="000F0BA1" w:rsidRPr="00F25AD9">
        <w:rPr>
          <w:rFonts w:ascii="Arial" w:hAnsi="Arial" w:cs="Arial"/>
          <w:sz w:val="20"/>
          <w:szCs w:val="20"/>
        </w:rPr>
        <w:t>c</w:t>
      </w:r>
      <w:r w:rsidRPr="00F25AD9">
        <w:rPr>
          <w:rFonts w:ascii="Arial" w:hAnsi="Arial" w:cs="Arial"/>
          <w:sz w:val="20"/>
          <w:szCs w:val="20"/>
        </w:rPr>
        <w:t xml:space="preserve">over and </w:t>
      </w:r>
      <w:r w:rsidR="000F0BA1" w:rsidRPr="00F25AD9">
        <w:rPr>
          <w:rFonts w:ascii="Arial" w:hAnsi="Arial" w:cs="Arial"/>
          <w:sz w:val="20"/>
          <w:szCs w:val="20"/>
        </w:rPr>
        <w:t>i</w:t>
      </w:r>
      <w:r w:rsidRPr="00F25AD9">
        <w:rPr>
          <w:rFonts w:ascii="Arial" w:hAnsi="Arial" w:cs="Arial"/>
          <w:sz w:val="20"/>
          <w:szCs w:val="20"/>
        </w:rPr>
        <w:t xml:space="preserve">nner pages </w:t>
      </w:r>
      <w:r w:rsidR="00046DBD" w:rsidRPr="00F25AD9">
        <w:rPr>
          <w:rFonts w:ascii="Arial" w:hAnsi="Arial" w:cs="Arial"/>
          <w:sz w:val="20"/>
          <w:szCs w:val="20"/>
        </w:rPr>
        <w:t>(primary idea)</w:t>
      </w:r>
    </w:p>
    <w:p w14:paraId="53C22B35" w14:textId="3E344532" w:rsidR="00B07CA9" w:rsidRPr="00605635" w:rsidRDefault="00B07CA9" w:rsidP="00CC5923">
      <w:pPr>
        <w:pStyle w:val="NoSpacing"/>
        <w:numPr>
          <w:ilvl w:val="0"/>
          <w:numId w:val="4"/>
        </w:numPr>
        <w:shd w:val="clear" w:color="auto" w:fill="C4BC96" w:themeFill="background2" w:themeFillShade="BF"/>
        <w:jc w:val="both"/>
        <w:rPr>
          <w:rFonts w:ascii="Arial" w:hAnsi="Arial" w:cs="Arial"/>
          <w:b/>
          <w:bCs/>
          <w:sz w:val="20"/>
          <w:szCs w:val="20"/>
        </w:rPr>
      </w:pPr>
      <w:r w:rsidRPr="00605635">
        <w:rPr>
          <w:rFonts w:ascii="Arial" w:hAnsi="Arial" w:cs="Arial"/>
          <w:b/>
          <w:bCs/>
          <w:sz w:val="20"/>
          <w:szCs w:val="20"/>
        </w:rPr>
        <w:lastRenderedPageBreak/>
        <w:t xml:space="preserve">Responsibilities of the </w:t>
      </w:r>
      <w:r w:rsidR="00244B6C">
        <w:rPr>
          <w:rFonts w:ascii="Arial" w:hAnsi="Arial" w:cs="Arial"/>
          <w:b/>
          <w:bCs/>
          <w:sz w:val="20"/>
          <w:szCs w:val="20"/>
        </w:rPr>
        <w:t>S</w:t>
      </w:r>
      <w:r w:rsidR="00244B6C" w:rsidRPr="00605635">
        <w:rPr>
          <w:rFonts w:ascii="Arial" w:hAnsi="Arial" w:cs="Arial"/>
          <w:b/>
          <w:bCs/>
          <w:sz w:val="20"/>
          <w:szCs w:val="20"/>
        </w:rPr>
        <w:t xml:space="preserve">igning </w:t>
      </w:r>
      <w:r w:rsidR="00244B6C">
        <w:rPr>
          <w:rFonts w:ascii="Arial" w:hAnsi="Arial" w:cs="Arial"/>
          <w:b/>
          <w:bCs/>
          <w:sz w:val="20"/>
          <w:szCs w:val="20"/>
        </w:rPr>
        <w:t>P</w:t>
      </w:r>
      <w:r w:rsidR="00244B6C" w:rsidRPr="00605635">
        <w:rPr>
          <w:rFonts w:ascii="Arial" w:hAnsi="Arial" w:cs="Arial"/>
          <w:b/>
          <w:bCs/>
          <w:sz w:val="20"/>
          <w:szCs w:val="20"/>
        </w:rPr>
        <w:t>arties</w:t>
      </w:r>
    </w:p>
    <w:p w14:paraId="5B006E97" w14:textId="77777777" w:rsidR="00825B46" w:rsidRPr="00605635" w:rsidRDefault="00825B46" w:rsidP="00B07CA9">
      <w:pPr>
        <w:pStyle w:val="NoSpacing"/>
        <w:jc w:val="both"/>
        <w:rPr>
          <w:rFonts w:ascii="Arial" w:hAnsi="Arial" w:cs="Arial"/>
          <w:b/>
          <w:bCs/>
          <w:sz w:val="20"/>
          <w:szCs w:val="20"/>
          <w:highlight w:val="yellow"/>
        </w:rPr>
      </w:pPr>
    </w:p>
    <w:p w14:paraId="3A9F7019" w14:textId="77777777" w:rsidR="00B07CA9" w:rsidRPr="00605635" w:rsidRDefault="00CD72B6" w:rsidP="00474DD7">
      <w:pPr>
        <w:pStyle w:val="NoSpacing"/>
        <w:numPr>
          <w:ilvl w:val="0"/>
          <w:numId w:val="25"/>
        </w:numPr>
        <w:jc w:val="both"/>
        <w:rPr>
          <w:rFonts w:ascii="Arial" w:hAnsi="Arial" w:cs="Arial"/>
          <w:b/>
          <w:bCs/>
          <w:sz w:val="20"/>
          <w:szCs w:val="20"/>
        </w:rPr>
      </w:pPr>
      <w:r w:rsidRPr="00605635">
        <w:rPr>
          <w:rFonts w:ascii="Arial" w:hAnsi="Arial" w:cs="Arial"/>
          <w:b/>
          <w:bCs/>
          <w:sz w:val="20"/>
          <w:szCs w:val="20"/>
        </w:rPr>
        <w:t>ActionAid Bangladesh</w:t>
      </w:r>
      <w:r w:rsidR="7ADF1224" w:rsidRPr="00605635">
        <w:rPr>
          <w:rFonts w:ascii="Arial" w:hAnsi="Arial" w:cs="Arial"/>
          <w:b/>
          <w:bCs/>
          <w:sz w:val="20"/>
          <w:szCs w:val="20"/>
        </w:rPr>
        <w:t xml:space="preserve">: </w:t>
      </w:r>
    </w:p>
    <w:p w14:paraId="119C2F60" w14:textId="035758A7" w:rsidR="00B07CA9" w:rsidRPr="00F25AD9" w:rsidRDefault="00985E93" w:rsidP="00F25AD9">
      <w:pPr>
        <w:pStyle w:val="ListParagraph"/>
        <w:numPr>
          <w:ilvl w:val="0"/>
          <w:numId w:val="31"/>
        </w:numPr>
        <w:rPr>
          <w:rFonts w:ascii="Arial" w:hAnsi="Arial" w:cs="Arial"/>
          <w:sz w:val="20"/>
          <w:szCs w:val="20"/>
        </w:rPr>
      </w:pPr>
      <w:r w:rsidRPr="00F25AD9">
        <w:rPr>
          <w:rFonts w:ascii="Arial" w:hAnsi="Arial" w:cs="Arial"/>
          <w:sz w:val="20"/>
          <w:szCs w:val="20"/>
        </w:rPr>
        <w:t xml:space="preserve">Sharing </w:t>
      </w:r>
      <w:r w:rsidR="00A0626F" w:rsidRPr="00F25AD9">
        <w:rPr>
          <w:rFonts w:ascii="Arial" w:hAnsi="Arial" w:cs="Arial"/>
          <w:sz w:val="20"/>
          <w:szCs w:val="20"/>
        </w:rPr>
        <w:t xml:space="preserve">the </w:t>
      </w:r>
      <w:r w:rsidRPr="00F25AD9">
        <w:rPr>
          <w:rFonts w:ascii="Arial" w:hAnsi="Arial" w:cs="Arial"/>
          <w:sz w:val="20"/>
          <w:szCs w:val="20"/>
        </w:rPr>
        <w:t xml:space="preserve">vision and expectations concerning </w:t>
      </w:r>
      <w:r w:rsidR="00686B33">
        <w:rPr>
          <w:rFonts w:ascii="Arial" w:hAnsi="Arial" w:cs="Arial"/>
          <w:sz w:val="20"/>
          <w:szCs w:val="20"/>
        </w:rPr>
        <w:t>annual report</w:t>
      </w:r>
      <w:r w:rsidR="00B85753" w:rsidRPr="00F25AD9">
        <w:rPr>
          <w:rFonts w:ascii="Arial" w:hAnsi="Arial" w:cs="Arial"/>
          <w:sz w:val="20"/>
          <w:szCs w:val="20"/>
        </w:rPr>
        <w:t xml:space="preserve">. </w:t>
      </w:r>
      <w:r w:rsidR="00B07CA9" w:rsidRPr="00F25AD9">
        <w:rPr>
          <w:rFonts w:ascii="Arial" w:hAnsi="Arial" w:cs="Arial"/>
          <w:sz w:val="20"/>
          <w:szCs w:val="20"/>
        </w:rPr>
        <w:t xml:space="preserve"> </w:t>
      </w:r>
    </w:p>
    <w:p w14:paraId="2FD22382" w14:textId="5CA55358" w:rsidR="00B07CA9" w:rsidRPr="00F25AD9" w:rsidRDefault="00B07CA9" w:rsidP="00F25AD9">
      <w:pPr>
        <w:pStyle w:val="ListParagraph"/>
        <w:numPr>
          <w:ilvl w:val="0"/>
          <w:numId w:val="31"/>
        </w:numPr>
        <w:rPr>
          <w:rFonts w:ascii="Arial" w:hAnsi="Arial" w:cs="Arial"/>
          <w:sz w:val="20"/>
          <w:szCs w:val="20"/>
        </w:rPr>
      </w:pPr>
      <w:r w:rsidRPr="00F25AD9">
        <w:rPr>
          <w:rFonts w:ascii="Arial" w:hAnsi="Arial" w:cs="Arial"/>
          <w:sz w:val="20"/>
          <w:szCs w:val="20"/>
        </w:rPr>
        <w:t>Pr</w:t>
      </w:r>
      <w:r w:rsidR="00985E93" w:rsidRPr="00F25AD9">
        <w:rPr>
          <w:rFonts w:ascii="Arial" w:hAnsi="Arial" w:cs="Arial"/>
          <w:sz w:val="20"/>
          <w:szCs w:val="20"/>
        </w:rPr>
        <w:t>o</w:t>
      </w:r>
      <w:r w:rsidR="008F3EBD" w:rsidRPr="00F25AD9">
        <w:rPr>
          <w:rFonts w:ascii="Arial" w:hAnsi="Arial" w:cs="Arial"/>
          <w:sz w:val="20"/>
          <w:szCs w:val="20"/>
        </w:rPr>
        <w:t xml:space="preserve">vide </w:t>
      </w:r>
      <w:r w:rsidR="00686B33">
        <w:rPr>
          <w:rFonts w:ascii="Arial" w:hAnsi="Arial" w:cs="Arial"/>
          <w:sz w:val="20"/>
          <w:szCs w:val="20"/>
        </w:rPr>
        <w:t xml:space="preserve">relevant all </w:t>
      </w:r>
      <w:r w:rsidR="00244B6C">
        <w:rPr>
          <w:rFonts w:ascii="Arial" w:hAnsi="Arial" w:cs="Arial"/>
          <w:sz w:val="20"/>
          <w:szCs w:val="20"/>
        </w:rPr>
        <w:t>resources</w:t>
      </w:r>
      <w:r w:rsidR="00A14703" w:rsidRPr="00F25AD9">
        <w:rPr>
          <w:rFonts w:ascii="Arial" w:hAnsi="Arial" w:cs="Arial"/>
          <w:sz w:val="20"/>
          <w:szCs w:val="20"/>
        </w:rPr>
        <w:t xml:space="preserve"> including photos</w:t>
      </w:r>
      <w:r w:rsidR="00686B33">
        <w:rPr>
          <w:rFonts w:ascii="Arial" w:hAnsi="Arial" w:cs="Arial"/>
          <w:sz w:val="20"/>
          <w:szCs w:val="20"/>
        </w:rPr>
        <w:t>, story and data</w:t>
      </w:r>
      <w:r w:rsidR="002C175F" w:rsidRPr="00F25AD9">
        <w:rPr>
          <w:rFonts w:ascii="Arial" w:hAnsi="Arial" w:cs="Arial"/>
          <w:sz w:val="20"/>
          <w:szCs w:val="20"/>
        </w:rPr>
        <w:t xml:space="preserve"> for developing the annual report</w:t>
      </w:r>
      <w:r w:rsidR="004D0294" w:rsidRPr="00F25AD9">
        <w:rPr>
          <w:rFonts w:ascii="Arial" w:hAnsi="Arial" w:cs="Arial"/>
          <w:sz w:val="20"/>
          <w:szCs w:val="20"/>
        </w:rPr>
        <w:t xml:space="preserve"> </w:t>
      </w:r>
      <w:r w:rsidR="00985E93" w:rsidRPr="00F25AD9">
        <w:rPr>
          <w:rFonts w:ascii="Arial" w:hAnsi="Arial" w:cs="Arial"/>
          <w:sz w:val="20"/>
          <w:szCs w:val="20"/>
        </w:rPr>
        <w:t xml:space="preserve">and regular feedback concerning the </w:t>
      </w:r>
      <w:r w:rsidR="00C92FC2" w:rsidRPr="00F25AD9">
        <w:rPr>
          <w:rFonts w:ascii="Arial" w:hAnsi="Arial" w:cs="Arial"/>
          <w:sz w:val="20"/>
          <w:szCs w:val="20"/>
        </w:rPr>
        <w:t>outline</w:t>
      </w:r>
      <w:r w:rsidR="007823A3" w:rsidRPr="00F25AD9">
        <w:rPr>
          <w:rFonts w:ascii="Arial" w:hAnsi="Arial" w:cs="Arial"/>
          <w:sz w:val="20"/>
          <w:szCs w:val="20"/>
        </w:rPr>
        <w:t>,</w:t>
      </w:r>
      <w:r w:rsidR="00985E93" w:rsidRPr="00F25AD9">
        <w:rPr>
          <w:rFonts w:ascii="Arial" w:hAnsi="Arial" w:cs="Arial"/>
          <w:sz w:val="20"/>
          <w:szCs w:val="20"/>
        </w:rPr>
        <w:t xml:space="preserve"> </w:t>
      </w:r>
      <w:r w:rsidR="00686B33">
        <w:rPr>
          <w:rFonts w:ascii="Arial" w:hAnsi="Arial" w:cs="Arial"/>
          <w:sz w:val="20"/>
          <w:szCs w:val="20"/>
        </w:rPr>
        <w:t xml:space="preserve">and </w:t>
      </w:r>
      <w:r w:rsidR="008F3EBD" w:rsidRPr="00F25AD9">
        <w:rPr>
          <w:rFonts w:ascii="Arial" w:hAnsi="Arial" w:cs="Arial"/>
          <w:sz w:val="20"/>
          <w:szCs w:val="20"/>
        </w:rPr>
        <w:t>design</w:t>
      </w:r>
      <w:r w:rsidR="00B85753" w:rsidRPr="00F25AD9">
        <w:rPr>
          <w:rFonts w:ascii="Arial" w:hAnsi="Arial" w:cs="Arial"/>
          <w:sz w:val="20"/>
          <w:szCs w:val="20"/>
        </w:rPr>
        <w:t xml:space="preserve">. </w:t>
      </w:r>
    </w:p>
    <w:p w14:paraId="7A7CF546" w14:textId="04DE20B2" w:rsidR="00FB225B" w:rsidRDefault="00FB225B" w:rsidP="00F25AD9">
      <w:pPr>
        <w:pStyle w:val="ListParagraph"/>
        <w:numPr>
          <w:ilvl w:val="0"/>
          <w:numId w:val="31"/>
        </w:numPr>
        <w:rPr>
          <w:rFonts w:ascii="Arial" w:hAnsi="Arial" w:cs="Arial"/>
          <w:sz w:val="20"/>
          <w:szCs w:val="20"/>
        </w:rPr>
      </w:pPr>
      <w:r>
        <w:rPr>
          <w:rFonts w:ascii="Arial" w:hAnsi="Arial" w:cs="Arial"/>
          <w:sz w:val="20"/>
          <w:szCs w:val="20"/>
        </w:rPr>
        <w:t>Finalising the design template.</w:t>
      </w:r>
    </w:p>
    <w:p w14:paraId="2BA8FD75" w14:textId="3C7F4B6A" w:rsidR="004D0294" w:rsidRPr="00F25AD9" w:rsidRDefault="004D0294" w:rsidP="00F25AD9">
      <w:pPr>
        <w:pStyle w:val="ListParagraph"/>
        <w:numPr>
          <w:ilvl w:val="0"/>
          <w:numId w:val="31"/>
        </w:numPr>
        <w:rPr>
          <w:rFonts w:ascii="Arial" w:hAnsi="Arial" w:cs="Arial"/>
          <w:sz w:val="20"/>
          <w:szCs w:val="20"/>
        </w:rPr>
      </w:pPr>
      <w:r w:rsidRPr="00F25AD9">
        <w:rPr>
          <w:rFonts w:ascii="Arial" w:hAnsi="Arial" w:cs="Arial"/>
          <w:sz w:val="20"/>
          <w:szCs w:val="20"/>
        </w:rPr>
        <w:t xml:space="preserve">Provide support in </w:t>
      </w:r>
      <w:r w:rsidR="00A14703" w:rsidRPr="00F25AD9">
        <w:rPr>
          <w:rFonts w:ascii="Arial" w:hAnsi="Arial" w:cs="Arial"/>
          <w:sz w:val="20"/>
          <w:szCs w:val="20"/>
        </w:rPr>
        <w:t>formulat</w:t>
      </w:r>
      <w:r w:rsidR="002A0D1B">
        <w:rPr>
          <w:rFonts w:ascii="Arial" w:hAnsi="Arial" w:cs="Arial"/>
          <w:sz w:val="20"/>
          <w:szCs w:val="20"/>
        </w:rPr>
        <w:t>ing</w:t>
      </w:r>
      <w:r w:rsidR="00A14703" w:rsidRPr="00F25AD9">
        <w:rPr>
          <w:rFonts w:ascii="Arial" w:hAnsi="Arial" w:cs="Arial"/>
          <w:sz w:val="20"/>
          <w:szCs w:val="20"/>
        </w:rPr>
        <w:t xml:space="preserve"> </w:t>
      </w:r>
      <w:r w:rsidRPr="00F25AD9">
        <w:rPr>
          <w:rFonts w:ascii="Arial" w:hAnsi="Arial" w:cs="Arial"/>
          <w:sz w:val="20"/>
          <w:szCs w:val="20"/>
        </w:rPr>
        <w:t>the narratives in alignment with AA</w:t>
      </w:r>
      <w:r w:rsidR="002C175F" w:rsidRPr="00F25AD9">
        <w:rPr>
          <w:rFonts w:ascii="Arial" w:hAnsi="Arial" w:cs="Arial"/>
          <w:sz w:val="20"/>
          <w:szCs w:val="20"/>
        </w:rPr>
        <w:t>B</w:t>
      </w:r>
      <w:r w:rsidRPr="00F25AD9">
        <w:rPr>
          <w:rFonts w:ascii="Arial" w:hAnsi="Arial" w:cs="Arial"/>
          <w:sz w:val="20"/>
          <w:szCs w:val="20"/>
        </w:rPr>
        <w:t xml:space="preserve"> agenda</w:t>
      </w:r>
      <w:r w:rsidR="00A74FC2">
        <w:rPr>
          <w:rFonts w:ascii="Arial" w:hAnsi="Arial" w:cs="Arial"/>
          <w:sz w:val="20"/>
          <w:szCs w:val="20"/>
        </w:rPr>
        <w:t xml:space="preserve"> and guide according to the branding guideline.</w:t>
      </w:r>
    </w:p>
    <w:p w14:paraId="0D103312" w14:textId="2263845F" w:rsidR="009F704F" w:rsidRPr="00F25AD9" w:rsidRDefault="009F704F" w:rsidP="00F25AD9">
      <w:pPr>
        <w:pStyle w:val="ListParagraph"/>
        <w:numPr>
          <w:ilvl w:val="0"/>
          <w:numId w:val="31"/>
        </w:numPr>
        <w:rPr>
          <w:rFonts w:ascii="Arial" w:hAnsi="Arial" w:cs="Arial"/>
          <w:sz w:val="20"/>
          <w:szCs w:val="20"/>
        </w:rPr>
      </w:pPr>
      <w:r w:rsidRPr="00F25AD9">
        <w:rPr>
          <w:rFonts w:ascii="Arial" w:hAnsi="Arial" w:cs="Arial"/>
          <w:sz w:val="20"/>
          <w:szCs w:val="20"/>
        </w:rPr>
        <w:t>Provid</w:t>
      </w:r>
      <w:r w:rsidR="00361F13" w:rsidRPr="00F25AD9">
        <w:rPr>
          <w:rFonts w:ascii="Arial" w:hAnsi="Arial" w:cs="Arial"/>
          <w:sz w:val="20"/>
          <w:szCs w:val="20"/>
        </w:rPr>
        <w:t xml:space="preserve">e timely feedback on the </w:t>
      </w:r>
      <w:r w:rsidR="00C92FC2" w:rsidRPr="00F25AD9">
        <w:rPr>
          <w:rFonts w:ascii="Arial" w:hAnsi="Arial" w:cs="Arial"/>
          <w:sz w:val="20"/>
          <w:szCs w:val="20"/>
        </w:rPr>
        <w:t xml:space="preserve">draft outline </w:t>
      </w:r>
      <w:r w:rsidRPr="00F25AD9">
        <w:rPr>
          <w:rFonts w:ascii="Arial" w:hAnsi="Arial" w:cs="Arial"/>
          <w:sz w:val="20"/>
          <w:szCs w:val="20"/>
        </w:rPr>
        <w:t xml:space="preserve">and </w:t>
      </w:r>
      <w:r w:rsidR="007C1A91" w:rsidRPr="00F25AD9">
        <w:rPr>
          <w:rFonts w:ascii="Arial" w:hAnsi="Arial" w:cs="Arial"/>
          <w:sz w:val="20"/>
          <w:szCs w:val="20"/>
        </w:rPr>
        <w:t>help</w:t>
      </w:r>
      <w:r w:rsidR="00396F46" w:rsidRPr="00F25AD9">
        <w:rPr>
          <w:rFonts w:ascii="Arial" w:hAnsi="Arial" w:cs="Arial"/>
          <w:sz w:val="20"/>
          <w:szCs w:val="20"/>
        </w:rPr>
        <w:t xml:space="preserve"> to</w:t>
      </w:r>
      <w:r w:rsidR="007C1A91" w:rsidRPr="00F25AD9">
        <w:rPr>
          <w:rFonts w:ascii="Arial" w:hAnsi="Arial" w:cs="Arial"/>
          <w:sz w:val="20"/>
          <w:szCs w:val="20"/>
        </w:rPr>
        <w:t xml:space="preserve"> finalise </w:t>
      </w:r>
      <w:r w:rsidRPr="00F25AD9">
        <w:rPr>
          <w:rFonts w:ascii="Arial" w:hAnsi="Arial" w:cs="Arial"/>
          <w:sz w:val="20"/>
          <w:szCs w:val="20"/>
        </w:rPr>
        <w:t xml:space="preserve">the </w:t>
      </w:r>
      <w:r w:rsidR="00C92FC2" w:rsidRPr="00F25AD9">
        <w:rPr>
          <w:rFonts w:ascii="Arial" w:hAnsi="Arial" w:cs="Arial"/>
          <w:sz w:val="20"/>
          <w:szCs w:val="20"/>
        </w:rPr>
        <w:t>publication</w:t>
      </w:r>
      <w:r w:rsidR="009867C6" w:rsidRPr="00F25AD9">
        <w:rPr>
          <w:rFonts w:ascii="Arial" w:hAnsi="Arial" w:cs="Arial"/>
          <w:sz w:val="20"/>
          <w:szCs w:val="20"/>
        </w:rPr>
        <w:t xml:space="preserve"> as per AAB</w:t>
      </w:r>
      <w:r w:rsidR="00361F13" w:rsidRPr="00F25AD9">
        <w:rPr>
          <w:rFonts w:ascii="Arial" w:hAnsi="Arial" w:cs="Arial"/>
          <w:sz w:val="20"/>
          <w:szCs w:val="20"/>
        </w:rPr>
        <w:t>’s</w:t>
      </w:r>
      <w:r w:rsidR="009867C6" w:rsidRPr="00F25AD9">
        <w:rPr>
          <w:rFonts w:ascii="Arial" w:hAnsi="Arial" w:cs="Arial"/>
          <w:sz w:val="20"/>
          <w:szCs w:val="20"/>
        </w:rPr>
        <w:t xml:space="preserve"> </w:t>
      </w:r>
      <w:r w:rsidR="00361F13" w:rsidRPr="00F25AD9">
        <w:rPr>
          <w:rFonts w:ascii="Arial" w:hAnsi="Arial" w:cs="Arial"/>
          <w:sz w:val="20"/>
          <w:szCs w:val="20"/>
        </w:rPr>
        <w:t>Printing and Publication Committee (PPC)</w:t>
      </w:r>
      <w:r w:rsidR="009867C6" w:rsidRPr="00F25AD9">
        <w:rPr>
          <w:rFonts w:ascii="Arial" w:hAnsi="Arial" w:cs="Arial"/>
          <w:sz w:val="20"/>
          <w:szCs w:val="20"/>
        </w:rPr>
        <w:t xml:space="preserve"> guidelines</w:t>
      </w:r>
      <w:r w:rsidR="00B85753" w:rsidRPr="00F25AD9">
        <w:rPr>
          <w:rFonts w:ascii="Arial" w:hAnsi="Arial" w:cs="Arial"/>
          <w:sz w:val="20"/>
          <w:szCs w:val="20"/>
        </w:rPr>
        <w:t xml:space="preserve">. </w:t>
      </w:r>
    </w:p>
    <w:p w14:paraId="4183EA8B" w14:textId="77777777" w:rsidR="009F704F" w:rsidRPr="00F25AD9" w:rsidRDefault="00985E93" w:rsidP="00F25AD9">
      <w:pPr>
        <w:pStyle w:val="ListParagraph"/>
        <w:numPr>
          <w:ilvl w:val="0"/>
          <w:numId w:val="31"/>
        </w:numPr>
        <w:rPr>
          <w:rFonts w:ascii="Arial" w:hAnsi="Arial" w:cs="Arial"/>
          <w:sz w:val="20"/>
          <w:szCs w:val="20"/>
        </w:rPr>
      </w:pPr>
      <w:r w:rsidRPr="00F25AD9">
        <w:rPr>
          <w:rFonts w:ascii="Arial" w:hAnsi="Arial" w:cs="Arial"/>
          <w:sz w:val="20"/>
          <w:szCs w:val="20"/>
        </w:rPr>
        <w:t>Provide any additional support as required</w:t>
      </w:r>
      <w:r w:rsidR="008A5404" w:rsidRPr="00F25AD9">
        <w:rPr>
          <w:rFonts w:ascii="Arial" w:hAnsi="Arial" w:cs="Arial"/>
          <w:sz w:val="20"/>
          <w:szCs w:val="20"/>
        </w:rPr>
        <w:t>.</w:t>
      </w:r>
    </w:p>
    <w:p w14:paraId="7CC9A864" w14:textId="77777777" w:rsidR="007823A3" w:rsidRDefault="007823A3" w:rsidP="7ADF1224">
      <w:pPr>
        <w:pStyle w:val="NoSpacing"/>
        <w:jc w:val="both"/>
        <w:rPr>
          <w:rFonts w:ascii="Arial" w:hAnsi="Arial" w:cs="Arial"/>
          <w:b/>
          <w:bCs/>
          <w:sz w:val="20"/>
          <w:szCs w:val="20"/>
        </w:rPr>
      </w:pPr>
    </w:p>
    <w:p w14:paraId="5F4DF29F" w14:textId="7CEE966C" w:rsidR="00EC5E6A" w:rsidRPr="00605635" w:rsidRDefault="003D2721" w:rsidP="00474DD7">
      <w:pPr>
        <w:pStyle w:val="NoSpacing"/>
        <w:numPr>
          <w:ilvl w:val="0"/>
          <w:numId w:val="25"/>
        </w:numPr>
        <w:jc w:val="both"/>
        <w:rPr>
          <w:rFonts w:ascii="Arial" w:hAnsi="Arial" w:cs="Arial"/>
          <w:b/>
          <w:bCs/>
          <w:sz w:val="20"/>
          <w:szCs w:val="20"/>
        </w:rPr>
      </w:pPr>
      <w:r w:rsidRPr="00FB69AC">
        <w:rPr>
          <w:rFonts w:ascii="Arial" w:hAnsi="Arial" w:cs="Arial"/>
          <w:b/>
          <w:bCs/>
          <w:sz w:val="20"/>
          <w:szCs w:val="20"/>
        </w:rPr>
        <w:t>Consultan</w:t>
      </w:r>
      <w:r w:rsidR="00906C4F">
        <w:rPr>
          <w:rFonts w:ascii="Arial" w:hAnsi="Arial" w:cs="Arial"/>
          <w:b/>
          <w:bCs/>
          <w:sz w:val="20"/>
          <w:szCs w:val="20"/>
        </w:rPr>
        <w:t>cy Company</w:t>
      </w:r>
      <w:r w:rsidR="7ADF1224" w:rsidRPr="00FB69AC">
        <w:rPr>
          <w:rFonts w:ascii="Arial" w:hAnsi="Arial" w:cs="Arial"/>
          <w:b/>
          <w:bCs/>
          <w:sz w:val="20"/>
          <w:szCs w:val="20"/>
        </w:rPr>
        <w:t>:</w:t>
      </w:r>
      <w:r w:rsidR="7ADF1224" w:rsidRPr="00605635">
        <w:rPr>
          <w:rFonts w:ascii="Arial" w:hAnsi="Arial" w:cs="Arial"/>
          <w:b/>
          <w:bCs/>
          <w:sz w:val="20"/>
          <w:szCs w:val="20"/>
        </w:rPr>
        <w:t xml:space="preserve"> </w:t>
      </w:r>
    </w:p>
    <w:p w14:paraId="0A24A528" w14:textId="63D94E63" w:rsidR="00244B6C" w:rsidRDefault="00244B6C" w:rsidP="00F25AD9">
      <w:pPr>
        <w:pStyle w:val="ListParagraph"/>
        <w:numPr>
          <w:ilvl w:val="0"/>
          <w:numId w:val="32"/>
        </w:numPr>
        <w:rPr>
          <w:rFonts w:ascii="Arial" w:hAnsi="Arial" w:cs="Arial"/>
          <w:sz w:val="20"/>
          <w:szCs w:val="20"/>
        </w:rPr>
      </w:pPr>
      <w:r>
        <w:rPr>
          <w:rFonts w:ascii="Arial" w:hAnsi="Arial" w:cs="Arial"/>
          <w:sz w:val="20"/>
          <w:szCs w:val="20"/>
        </w:rPr>
        <w:t xml:space="preserve">Generate </w:t>
      </w:r>
      <w:r w:rsidR="008549E4">
        <w:rPr>
          <w:rFonts w:ascii="Arial" w:hAnsi="Arial" w:cs="Arial"/>
          <w:sz w:val="20"/>
          <w:szCs w:val="20"/>
        </w:rPr>
        <w:t xml:space="preserve">different </w:t>
      </w:r>
      <w:r w:rsidR="00FB225B">
        <w:rPr>
          <w:rFonts w:ascii="Arial" w:hAnsi="Arial" w:cs="Arial"/>
          <w:sz w:val="20"/>
          <w:szCs w:val="20"/>
        </w:rPr>
        <w:t xml:space="preserve">artistic </w:t>
      </w:r>
      <w:r>
        <w:rPr>
          <w:rFonts w:ascii="Arial" w:hAnsi="Arial" w:cs="Arial"/>
          <w:sz w:val="20"/>
          <w:szCs w:val="20"/>
        </w:rPr>
        <w:t xml:space="preserve">design </w:t>
      </w:r>
      <w:r w:rsidR="00FB225B">
        <w:rPr>
          <w:rFonts w:ascii="Arial" w:hAnsi="Arial" w:cs="Arial"/>
          <w:sz w:val="20"/>
          <w:szCs w:val="20"/>
        </w:rPr>
        <w:t xml:space="preserve">template </w:t>
      </w:r>
      <w:r>
        <w:rPr>
          <w:rFonts w:ascii="Arial" w:hAnsi="Arial" w:cs="Arial"/>
          <w:sz w:val="20"/>
          <w:szCs w:val="20"/>
        </w:rPr>
        <w:t>ideas for the annual report 2022</w:t>
      </w:r>
      <w:r w:rsidR="008549E4">
        <w:rPr>
          <w:rFonts w:ascii="Arial" w:hAnsi="Arial" w:cs="Arial"/>
          <w:sz w:val="20"/>
          <w:szCs w:val="20"/>
        </w:rPr>
        <w:t xml:space="preserve"> according to the theme </w:t>
      </w:r>
    </w:p>
    <w:p w14:paraId="3D61A374" w14:textId="22A1055B" w:rsidR="008549E4" w:rsidRDefault="008549E4" w:rsidP="00F25AD9">
      <w:pPr>
        <w:pStyle w:val="ListParagraph"/>
        <w:numPr>
          <w:ilvl w:val="0"/>
          <w:numId w:val="32"/>
        </w:numPr>
        <w:rPr>
          <w:rFonts w:ascii="Arial" w:hAnsi="Arial" w:cs="Arial"/>
          <w:sz w:val="20"/>
          <w:szCs w:val="20"/>
        </w:rPr>
      </w:pPr>
      <w:r>
        <w:rPr>
          <w:rFonts w:ascii="Arial" w:hAnsi="Arial" w:cs="Arial"/>
          <w:sz w:val="20"/>
          <w:szCs w:val="20"/>
        </w:rPr>
        <w:t>Generate trendy design</w:t>
      </w:r>
      <w:r w:rsidR="00FB225B">
        <w:rPr>
          <w:rFonts w:ascii="Arial" w:hAnsi="Arial" w:cs="Arial"/>
          <w:sz w:val="20"/>
          <w:szCs w:val="20"/>
        </w:rPr>
        <w:t>s</w:t>
      </w:r>
      <w:r>
        <w:rPr>
          <w:rFonts w:ascii="Arial" w:hAnsi="Arial" w:cs="Arial"/>
          <w:sz w:val="20"/>
          <w:szCs w:val="20"/>
        </w:rPr>
        <w:t xml:space="preserve"> for different chapters of the report </w:t>
      </w:r>
    </w:p>
    <w:p w14:paraId="5929A7C9" w14:textId="23719989" w:rsidR="00AB4C71" w:rsidRPr="00F25AD9" w:rsidRDefault="00D13FF3" w:rsidP="00F25AD9">
      <w:pPr>
        <w:pStyle w:val="ListParagraph"/>
        <w:numPr>
          <w:ilvl w:val="0"/>
          <w:numId w:val="32"/>
        </w:numPr>
        <w:rPr>
          <w:rFonts w:ascii="Arial" w:hAnsi="Arial" w:cs="Arial"/>
          <w:sz w:val="20"/>
          <w:szCs w:val="20"/>
        </w:rPr>
      </w:pPr>
      <w:r w:rsidRPr="00F25AD9">
        <w:rPr>
          <w:rFonts w:ascii="Arial" w:hAnsi="Arial" w:cs="Arial"/>
          <w:sz w:val="20"/>
          <w:szCs w:val="20"/>
        </w:rPr>
        <w:softHyphen/>
      </w:r>
      <w:r w:rsidRPr="00F25AD9">
        <w:rPr>
          <w:rFonts w:ascii="Arial" w:hAnsi="Arial" w:cs="Arial"/>
          <w:sz w:val="20"/>
          <w:szCs w:val="20"/>
        </w:rPr>
        <w:softHyphen/>
      </w:r>
      <w:r w:rsidR="00FB225B">
        <w:rPr>
          <w:rFonts w:ascii="Arial" w:hAnsi="Arial" w:cs="Arial"/>
          <w:sz w:val="20"/>
          <w:szCs w:val="20"/>
        </w:rPr>
        <w:t>Desigining full annual report</w:t>
      </w:r>
    </w:p>
    <w:p w14:paraId="2E16B1CC" w14:textId="32EDC581" w:rsidR="00E32701" w:rsidRDefault="00C21199" w:rsidP="00F25AD9">
      <w:pPr>
        <w:pStyle w:val="ListParagraph"/>
        <w:numPr>
          <w:ilvl w:val="0"/>
          <w:numId w:val="32"/>
        </w:numPr>
        <w:rPr>
          <w:rFonts w:ascii="Arial" w:hAnsi="Arial" w:cs="Arial"/>
          <w:sz w:val="20"/>
          <w:szCs w:val="20"/>
        </w:rPr>
      </w:pPr>
      <w:r w:rsidRPr="00F25AD9">
        <w:rPr>
          <w:rFonts w:ascii="Arial" w:hAnsi="Arial" w:cs="Arial"/>
          <w:sz w:val="20"/>
          <w:szCs w:val="20"/>
        </w:rPr>
        <w:t>The consultan</w:t>
      </w:r>
      <w:r w:rsidR="00906C4F" w:rsidRPr="00F25AD9">
        <w:rPr>
          <w:rFonts w:ascii="Arial" w:hAnsi="Arial" w:cs="Arial"/>
          <w:sz w:val="20"/>
          <w:szCs w:val="20"/>
        </w:rPr>
        <w:t xml:space="preserve">cy </w:t>
      </w:r>
      <w:r w:rsidR="00AD5E63">
        <w:rPr>
          <w:rFonts w:ascii="Arial" w:hAnsi="Arial" w:cs="Arial"/>
          <w:sz w:val="20"/>
          <w:szCs w:val="20"/>
        </w:rPr>
        <w:t>agency</w:t>
      </w:r>
      <w:r w:rsidRPr="00F25AD9">
        <w:rPr>
          <w:rFonts w:ascii="Arial" w:hAnsi="Arial" w:cs="Arial"/>
          <w:sz w:val="20"/>
          <w:szCs w:val="20"/>
        </w:rPr>
        <w:t xml:space="preserve"> will coordinate the entire process of </w:t>
      </w:r>
      <w:r w:rsidR="00C92FC2" w:rsidRPr="00F25AD9">
        <w:rPr>
          <w:rFonts w:ascii="Arial" w:hAnsi="Arial" w:cs="Arial"/>
          <w:sz w:val="20"/>
          <w:szCs w:val="20"/>
        </w:rPr>
        <w:t>outlining</w:t>
      </w:r>
      <w:r w:rsidRPr="00F25AD9">
        <w:rPr>
          <w:rFonts w:ascii="Arial" w:hAnsi="Arial" w:cs="Arial"/>
          <w:sz w:val="20"/>
          <w:szCs w:val="20"/>
        </w:rPr>
        <w:t xml:space="preserve">, </w:t>
      </w:r>
      <w:r w:rsidR="00C92FC2" w:rsidRPr="00F25AD9">
        <w:rPr>
          <w:rFonts w:ascii="Arial" w:hAnsi="Arial" w:cs="Arial"/>
          <w:sz w:val="20"/>
          <w:szCs w:val="20"/>
        </w:rPr>
        <w:t>designin</w:t>
      </w:r>
      <w:r w:rsidR="00FB225B">
        <w:rPr>
          <w:rFonts w:ascii="Arial" w:hAnsi="Arial" w:cs="Arial"/>
          <w:sz w:val="20"/>
          <w:szCs w:val="20"/>
        </w:rPr>
        <w:t>g and</w:t>
      </w:r>
      <w:r w:rsidRPr="00F25AD9">
        <w:rPr>
          <w:rFonts w:ascii="Arial" w:hAnsi="Arial" w:cs="Arial"/>
          <w:sz w:val="20"/>
          <w:szCs w:val="20"/>
        </w:rPr>
        <w:t xml:space="preserve"> </w:t>
      </w:r>
      <w:r w:rsidR="00F35F03" w:rsidRPr="00F25AD9">
        <w:rPr>
          <w:rFonts w:ascii="Arial" w:hAnsi="Arial" w:cs="Arial"/>
          <w:sz w:val="20"/>
          <w:szCs w:val="20"/>
        </w:rPr>
        <w:t xml:space="preserve">copy </w:t>
      </w:r>
      <w:r w:rsidRPr="00F25AD9">
        <w:rPr>
          <w:rFonts w:ascii="Arial" w:hAnsi="Arial" w:cs="Arial"/>
          <w:sz w:val="20"/>
          <w:szCs w:val="20"/>
        </w:rPr>
        <w:t xml:space="preserve">editing </w:t>
      </w:r>
      <w:r w:rsidR="00C92FC2" w:rsidRPr="00F25AD9">
        <w:rPr>
          <w:rFonts w:ascii="Arial" w:hAnsi="Arial" w:cs="Arial"/>
          <w:sz w:val="20"/>
          <w:szCs w:val="20"/>
        </w:rPr>
        <w:t>the</w:t>
      </w:r>
      <w:r w:rsidR="00AB4C71" w:rsidRPr="00F25AD9">
        <w:rPr>
          <w:rFonts w:ascii="Arial" w:hAnsi="Arial" w:cs="Arial"/>
          <w:sz w:val="20"/>
          <w:szCs w:val="20"/>
        </w:rPr>
        <w:t xml:space="preserve"> </w:t>
      </w:r>
      <w:r w:rsidR="002C175F" w:rsidRPr="00F25AD9">
        <w:rPr>
          <w:rFonts w:ascii="Arial" w:hAnsi="Arial" w:cs="Arial"/>
          <w:sz w:val="20"/>
          <w:szCs w:val="20"/>
        </w:rPr>
        <w:t>annual report</w:t>
      </w:r>
      <w:r w:rsidRPr="00F25AD9">
        <w:rPr>
          <w:rFonts w:ascii="Arial" w:hAnsi="Arial" w:cs="Arial"/>
          <w:sz w:val="20"/>
          <w:szCs w:val="20"/>
        </w:rPr>
        <w:t>.</w:t>
      </w:r>
    </w:p>
    <w:p w14:paraId="3DA23B83" w14:textId="188107AB" w:rsidR="00FB225B" w:rsidRDefault="00FB225B" w:rsidP="00F25AD9">
      <w:pPr>
        <w:pStyle w:val="ListParagraph"/>
        <w:numPr>
          <w:ilvl w:val="0"/>
          <w:numId w:val="32"/>
        </w:numPr>
        <w:rPr>
          <w:rFonts w:ascii="Arial" w:hAnsi="Arial" w:cs="Arial"/>
          <w:sz w:val="20"/>
          <w:szCs w:val="20"/>
        </w:rPr>
      </w:pPr>
      <w:r>
        <w:rPr>
          <w:rFonts w:ascii="Arial" w:hAnsi="Arial" w:cs="Arial"/>
          <w:sz w:val="20"/>
          <w:szCs w:val="20"/>
        </w:rPr>
        <w:t>Will incorporate the feedback carefully.</w:t>
      </w:r>
    </w:p>
    <w:p w14:paraId="62511471" w14:textId="7C739F26" w:rsidR="00FB225B" w:rsidRPr="00F25AD9" w:rsidRDefault="00FB225B" w:rsidP="00F25AD9">
      <w:pPr>
        <w:pStyle w:val="ListParagraph"/>
        <w:numPr>
          <w:ilvl w:val="0"/>
          <w:numId w:val="32"/>
        </w:numPr>
        <w:rPr>
          <w:rFonts w:ascii="Arial" w:hAnsi="Arial" w:cs="Arial"/>
          <w:sz w:val="20"/>
          <w:szCs w:val="20"/>
        </w:rPr>
      </w:pPr>
      <w:r>
        <w:rPr>
          <w:rFonts w:ascii="Arial" w:hAnsi="Arial" w:cs="Arial"/>
          <w:sz w:val="20"/>
          <w:szCs w:val="20"/>
        </w:rPr>
        <w:t>Will proof read the annual report.</w:t>
      </w:r>
    </w:p>
    <w:p w14:paraId="647CD4FD" w14:textId="7FF42952" w:rsidR="002E2DD8" w:rsidRPr="00F25AD9" w:rsidRDefault="002E2DD8" w:rsidP="00F25AD9">
      <w:pPr>
        <w:pStyle w:val="ListParagraph"/>
        <w:numPr>
          <w:ilvl w:val="0"/>
          <w:numId w:val="32"/>
        </w:numPr>
        <w:rPr>
          <w:rFonts w:ascii="Arial" w:hAnsi="Arial" w:cs="Arial"/>
          <w:sz w:val="20"/>
          <w:szCs w:val="20"/>
        </w:rPr>
      </w:pPr>
      <w:r w:rsidRPr="00F25AD9">
        <w:rPr>
          <w:rFonts w:ascii="Arial" w:hAnsi="Arial" w:cs="Arial"/>
          <w:sz w:val="20"/>
          <w:szCs w:val="20"/>
        </w:rPr>
        <w:t>The consultan</w:t>
      </w:r>
      <w:r w:rsidR="00906C4F" w:rsidRPr="00F25AD9">
        <w:rPr>
          <w:rFonts w:ascii="Arial" w:hAnsi="Arial" w:cs="Arial"/>
          <w:sz w:val="20"/>
          <w:szCs w:val="20"/>
        </w:rPr>
        <w:t>cy</w:t>
      </w:r>
      <w:r w:rsidR="00244B6C">
        <w:rPr>
          <w:rFonts w:ascii="Arial" w:hAnsi="Arial" w:cs="Arial"/>
          <w:sz w:val="20"/>
          <w:szCs w:val="20"/>
        </w:rPr>
        <w:t xml:space="preserve"> agency</w:t>
      </w:r>
      <w:r w:rsidRPr="00F25AD9">
        <w:rPr>
          <w:rFonts w:ascii="Arial" w:hAnsi="Arial" w:cs="Arial"/>
          <w:sz w:val="20"/>
          <w:szCs w:val="20"/>
        </w:rPr>
        <w:t xml:space="preserve"> will work as a team with AAB for this project</w:t>
      </w:r>
      <w:r w:rsidR="00F35F03" w:rsidRPr="00F25AD9">
        <w:rPr>
          <w:rFonts w:ascii="Arial" w:hAnsi="Arial" w:cs="Arial"/>
          <w:sz w:val="20"/>
          <w:szCs w:val="20"/>
        </w:rPr>
        <w:t xml:space="preserve"> and will attend annual report related meetings</w:t>
      </w:r>
      <w:r w:rsidR="00FB225B">
        <w:rPr>
          <w:rFonts w:ascii="Arial" w:hAnsi="Arial" w:cs="Arial"/>
          <w:sz w:val="20"/>
          <w:szCs w:val="20"/>
        </w:rPr>
        <w:t xml:space="preserve"> (online and offline)</w:t>
      </w:r>
      <w:r w:rsidR="00F35F03" w:rsidRPr="00F25AD9">
        <w:rPr>
          <w:rFonts w:ascii="Arial" w:hAnsi="Arial" w:cs="Arial"/>
          <w:sz w:val="20"/>
          <w:szCs w:val="20"/>
        </w:rPr>
        <w:t xml:space="preserve"> when required. </w:t>
      </w:r>
    </w:p>
    <w:p w14:paraId="434FFA14" w14:textId="0331C39C" w:rsidR="00572AE6" w:rsidRPr="00F25AD9" w:rsidRDefault="00572AE6" w:rsidP="00F25AD9">
      <w:pPr>
        <w:pStyle w:val="ListParagraph"/>
        <w:numPr>
          <w:ilvl w:val="0"/>
          <w:numId w:val="32"/>
        </w:numPr>
        <w:rPr>
          <w:rFonts w:ascii="Arial" w:hAnsi="Arial" w:cs="Arial"/>
          <w:sz w:val="20"/>
          <w:szCs w:val="20"/>
        </w:rPr>
      </w:pPr>
      <w:r w:rsidRPr="00F25AD9">
        <w:rPr>
          <w:rFonts w:ascii="Arial" w:hAnsi="Arial" w:cs="Arial"/>
          <w:sz w:val="20"/>
          <w:szCs w:val="20"/>
        </w:rPr>
        <w:t>Share AI version of the report (high and low resolution)</w:t>
      </w:r>
      <w:r w:rsidR="00FB225B">
        <w:rPr>
          <w:rFonts w:ascii="Arial" w:hAnsi="Arial" w:cs="Arial"/>
          <w:sz w:val="20"/>
          <w:szCs w:val="20"/>
        </w:rPr>
        <w:t>.</w:t>
      </w:r>
    </w:p>
    <w:p w14:paraId="4FE84052" w14:textId="54E22852" w:rsidR="00572AE6" w:rsidRDefault="00572AE6" w:rsidP="00F25AD9">
      <w:pPr>
        <w:pStyle w:val="ListParagraph"/>
        <w:numPr>
          <w:ilvl w:val="0"/>
          <w:numId w:val="32"/>
        </w:numPr>
        <w:rPr>
          <w:rFonts w:ascii="Arial" w:hAnsi="Arial" w:cs="Arial"/>
          <w:sz w:val="20"/>
          <w:szCs w:val="20"/>
        </w:rPr>
      </w:pPr>
      <w:r w:rsidRPr="00F25AD9">
        <w:rPr>
          <w:rFonts w:ascii="Arial" w:hAnsi="Arial" w:cs="Arial"/>
          <w:sz w:val="20"/>
          <w:szCs w:val="20"/>
        </w:rPr>
        <w:t>Share PDF version of the report.</w:t>
      </w:r>
    </w:p>
    <w:p w14:paraId="0DAD884D" w14:textId="7D712B22" w:rsidR="00FB225B" w:rsidRDefault="00FB225B" w:rsidP="00F25AD9">
      <w:pPr>
        <w:pStyle w:val="ListParagraph"/>
        <w:numPr>
          <w:ilvl w:val="0"/>
          <w:numId w:val="32"/>
        </w:numPr>
        <w:rPr>
          <w:rFonts w:ascii="Arial" w:hAnsi="Arial" w:cs="Arial"/>
          <w:sz w:val="20"/>
          <w:szCs w:val="20"/>
        </w:rPr>
      </w:pPr>
      <w:r>
        <w:rPr>
          <w:rFonts w:ascii="Arial" w:hAnsi="Arial" w:cs="Arial"/>
          <w:sz w:val="20"/>
          <w:szCs w:val="20"/>
        </w:rPr>
        <w:t>Will have to follow the timeline.</w:t>
      </w:r>
    </w:p>
    <w:p w14:paraId="3F1DFCEC" w14:textId="020F7FE0" w:rsidR="00FB225B" w:rsidRDefault="00FB225B" w:rsidP="00F25AD9">
      <w:pPr>
        <w:pStyle w:val="ListParagraph"/>
        <w:numPr>
          <w:ilvl w:val="0"/>
          <w:numId w:val="32"/>
        </w:numPr>
        <w:rPr>
          <w:rFonts w:ascii="Arial" w:hAnsi="Arial" w:cs="Arial"/>
          <w:sz w:val="20"/>
          <w:szCs w:val="20"/>
        </w:rPr>
      </w:pPr>
      <w:r>
        <w:rPr>
          <w:rFonts w:ascii="Arial" w:hAnsi="Arial" w:cs="Arial"/>
          <w:sz w:val="20"/>
          <w:szCs w:val="20"/>
        </w:rPr>
        <w:t>The design should be completed within 15 days after finalising the templates (this timeline won’t consider the weekend).</w:t>
      </w:r>
    </w:p>
    <w:p w14:paraId="6071CC8A" w14:textId="4C7F935D" w:rsidR="000D3C63" w:rsidRPr="008F2915" w:rsidRDefault="009B4DB0" w:rsidP="008F2915">
      <w:pPr>
        <w:pStyle w:val="ListParagraph"/>
        <w:numPr>
          <w:ilvl w:val="0"/>
          <w:numId w:val="32"/>
        </w:numPr>
        <w:rPr>
          <w:rFonts w:ascii="Arial" w:hAnsi="Arial" w:cs="Arial"/>
          <w:sz w:val="20"/>
          <w:szCs w:val="20"/>
        </w:rPr>
      </w:pPr>
      <w:r>
        <w:rPr>
          <w:rFonts w:ascii="Arial" w:hAnsi="Arial" w:cs="Arial"/>
          <w:sz w:val="20"/>
          <w:szCs w:val="20"/>
        </w:rPr>
        <w:t>Support for digital version.</w:t>
      </w:r>
    </w:p>
    <w:p w14:paraId="1E14CF78" w14:textId="6BD3EAD6" w:rsidR="00262A6F" w:rsidRPr="009B4DB0" w:rsidRDefault="008F3EBD" w:rsidP="009B4DB0">
      <w:pPr>
        <w:ind w:left="360"/>
        <w:rPr>
          <w:rFonts w:ascii="Arial" w:hAnsi="Arial" w:cs="Arial"/>
          <w:color w:val="000000" w:themeColor="text1"/>
          <w:sz w:val="20"/>
          <w:szCs w:val="20"/>
        </w:rPr>
      </w:pPr>
      <w:r w:rsidRPr="001D5A01">
        <w:rPr>
          <w:rFonts w:ascii="Arial" w:hAnsi="Arial" w:cs="Arial"/>
          <w:sz w:val="20"/>
          <w:szCs w:val="20"/>
        </w:rPr>
        <w:t xml:space="preserve">The </w:t>
      </w:r>
      <w:r w:rsidR="00906C4F" w:rsidRPr="001D5A01">
        <w:rPr>
          <w:rFonts w:ascii="Arial" w:hAnsi="Arial" w:cs="Arial"/>
          <w:sz w:val="20"/>
          <w:szCs w:val="20"/>
        </w:rPr>
        <w:t>c</w:t>
      </w:r>
      <w:r w:rsidRPr="001D5A01">
        <w:rPr>
          <w:rFonts w:ascii="Arial" w:hAnsi="Arial" w:cs="Arial"/>
          <w:sz w:val="20"/>
          <w:szCs w:val="20"/>
        </w:rPr>
        <w:t>onsultan</w:t>
      </w:r>
      <w:r w:rsidR="00906C4F" w:rsidRPr="001D5A01">
        <w:rPr>
          <w:rFonts w:ascii="Arial" w:hAnsi="Arial" w:cs="Arial"/>
          <w:sz w:val="20"/>
          <w:szCs w:val="20"/>
        </w:rPr>
        <w:t>cy company</w:t>
      </w:r>
      <w:r w:rsidRPr="001D5A01">
        <w:rPr>
          <w:rFonts w:ascii="Arial" w:hAnsi="Arial" w:cs="Arial"/>
          <w:sz w:val="20"/>
          <w:szCs w:val="20"/>
        </w:rPr>
        <w:t xml:space="preserve"> will be responsible for the delivery of the final</w:t>
      </w:r>
      <w:r w:rsidR="001D7DFD" w:rsidRPr="001D5A01">
        <w:rPr>
          <w:rFonts w:ascii="Arial" w:hAnsi="Arial" w:cs="Arial"/>
          <w:sz w:val="20"/>
          <w:szCs w:val="20"/>
        </w:rPr>
        <w:t xml:space="preserve"> version</w:t>
      </w:r>
      <w:r w:rsidRPr="001D5A01">
        <w:rPr>
          <w:rFonts w:ascii="Arial" w:hAnsi="Arial" w:cs="Arial"/>
          <w:sz w:val="20"/>
          <w:szCs w:val="20"/>
        </w:rPr>
        <w:t xml:space="preserve"> </w:t>
      </w:r>
      <w:r w:rsidR="00863DED" w:rsidRPr="001D5A01">
        <w:rPr>
          <w:rFonts w:ascii="Arial" w:hAnsi="Arial" w:cs="Arial"/>
          <w:sz w:val="20"/>
          <w:szCs w:val="20"/>
        </w:rPr>
        <w:t>report</w:t>
      </w:r>
      <w:r w:rsidRPr="001D5A01">
        <w:rPr>
          <w:rFonts w:ascii="Arial" w:hAnsi="Arial" w:cs="Arial"/>
          <w:sz w:val="20"/>
          <w:szCs w:val="20"/>
        </w:rPr>
        <w:t xml:space="preserve"> to the AAB management </w:t>
      </w:r>
      <w:r w:rsidR="00FB225B" w:rsidRPr="001D5A01">
        <w:rPr>
          <w:rFonts w:ascii="Arial" w:hAnsi="Arial" w:cs="Arial"/>
          <w:sz w:val="20"/>
          <w:szCs w:val="20"/>
        </w:rPr>
        <w:t>within</w:t>
      </w:r>
      <w:r w:rsidRPr="001D5A01">
        <w:rPr>
          <w:rFonts w:ascii="Arial" w:hAnsi="Arial" w:cs="Arial"/>
          <w:sz w:val="20"/>
          <w:szCs w:val="20"/>
        </w:rPr>
        <w:t xml:space="preserve"> </w:t>
      </w:r>
      <w:r w:rsidR="001D5A01" w:rsidRPr="001D5A01">
        <w:rPr>
          <w:rFonts w:ascii="Arial" w:hAnsi="Arial" w:cs="Arial"/>
          <w:color w:val="000000" w:themeColor="text1"/>
          <w:sz w:val="20"/>
          <w:szCs w:val="20"/>
        </w:rPr>
        <w:t>05</w:t>
      </w:r>
      <w:r w:rsidR="00F35F03" w:rsidRPr="001D5A01">
        <w:rPr>
          <w:rFonts w:ascii="Arial" w:hAnsi="Arial" w:cs="Arial"/>
          <w:color w:val="000000" w:themeColor="text1"/>
          <w:sz w:val="20"/>
          <w:szCs w:val="20"/>
        </w:rPr>
        <w:t xml:space="preserve"> </w:t>
      </w:r>
      <w:r w:rsidR="00AD5E63" w:rsidRPr="001D5A01">
        <w:rPr>
          <w:rFonts w:ascii="Arial" w:hAnsi="Arial" w:cs="Arial"/>
          <w:color w:val="000000" w:themeColor="text1"/>
          <w:sz w:val="20"/>
          <w:szCs w:val="20"/>
        </w:rPr>
        <w:t>Ju</w:t>
      </w:r>
      <w:r w:rsidR="00FB225B" w:rsidRPr="001D5A01">
        <w:rPr>
          <w:rFonts w:ascii="Arial" w:hAnsi="Arial" w:cs="Arial"/>
          <w:color w:val="000000" w:themeColor="text1"/>
          <w:sz w:val="20"/>
          <w:szCs w:val="20"/>
        </w:rPr>
        <w:t>ne</w:t>
      </w:r>
      <w:r w:rsidR="00F35F03" w:rsidRPr="001D5A01">
        <w:rPr>
          <w:rFonts w:ascii="Arial" w:hAnsi="Arial" w:cs="Arial"/>
          <w:color w:val="000000" w:themeColor="text1"/>
          <w:sz w:val="20"/>
          <w:szCs w:val="20"/>
        </w:rPr>
        <w:t xml:space="preserve"> </w:t>
      </w:r>
      <w:r w:rsidRPr="001D5A01">
        <w:rPr>
          <w:rFonts w:ascii="Arial" w:hAnsi="Arial" w:cs="Arial"/>
          <w:color w:val="000000" w:themeColor="text1"/>
          <w:sz w:val="20"/>
          <w:szCs w:val="20"/>
        </w:rPr>
        <w:t>202</w:t>
      </w:r>
      <w:r w:rsidR="00FB225B" w:rsidRPr="001D5A01">
        <w:rPr>
          <w:rFonts w:ascii="Arial" w:hAnsi="Arial" w:cs="Arial"/>
          <w:color w:val="000000" w:themeColor="text1"/>
          <w:sz w:val="20"/>
          <w:szCs w:val="20"/>
        </w:rPr>
        <w:t>4</w:t>
      </w:r>
      <w:r w:rsidR="001D7DFD" w:rsidRPr="001D5A01">
        <w:rPr>
          <w:rFonts w:ascii="Arial" w:hAnsi="Arial" w:cs="Arial"/>
          <w:color w:val="000000" w:themeColor="text1"/>
          <w:sz w:val="20"/>
          <w:szCs w:val="20"/>
        </w:rPr>
        <w:t>.</w:t>
      </w:r>
      <w:r w:rsidR="001D7DFD" w:rsidRPr="00F25AD9">
        <w:rPr>
          <w:rFonts w:ascii="Arial" w:hAnsi="Arial" w:cs="Arial"/>
          <w:color w:val="000000" w:themeColor="text1"/>
          <w:sz w:val="20"/>
          <w:szCs w:val="20"/>
        </w:rPr>
        <w:t xml:space="preserve"> </w:t>
      </w:r>
    </w:p>
    <w:p w14:paraId="7E7BD445" w14:textId="2020A7B4" w:rsidR="008F3EBD" w:rsidRPr="00605635" w:rsidRDefault="008F3EBD" w:rsidP="008F3EBD">
      <w:pPr>
        <w:pStyle w:val="NoSpacing"/>
        <w:numPr>
          <w:ilvl w:val="0"/>
          <w:numId w:val="4"/>
        </w:numPr>
        <w:shd w:val="clear" w:color="auto" w:fill="C4BC96" w:themeFill="background2" w:themeFillShade="BF"/>
        <w:jc w:val="both"/>
        <w:rPr>
          <w:rFonts w:ascii="Arial" w:hAnsi="Arial" w:cs="Arial"/>
          <w:b/>
          <w:bCs/>
          <w:sz w:val="20"/>
          <w:szCs w:val="20"/>
        </w:rPr>
      </w:pPr>
      <w:r>
        <w:rPr>
          <w:rFonts w:ascii="Arial" w:hAnsi="Arial" w:cs="Arial"/>
          <w:b/>
          <w:bCs/>
          <w:sz w:val="20"/>
          <w:szCs w:val="20"/>
        </w:rPr>
        <w:t xml:space="preserve">Action </w:t>
      </w:r>
      <w:r w:rsidR="00262A6F">
        <w:rPr>
          <w:rFonts w:ascii="Arial" w:hAnsi="Arial" w:cs="Arial"/>
          <w:b/>
          <w:bCs/>
          <w:sz w:val="20"/>
          <w:szCs w:val="20"/>
        </w:rPr>
        <w:t>p</w:t>
      </w:r>
      <w:r>
        <w:rPr>
          <w:rFonts w:ascii="Arial" w:hAnsi="Arial" w:cs="Arial"/>
          <w:b/>
          <w:bCs/>
          <w:sz w:val="20"/>
          <w:szCs w:val="20"/>
        </w:rPr>
        <w:t>lan</w:t>
      </w:r>
      <w:r w:rsidR="00474DD7">
        <w:rPr>
          <w:rFonts w:ascii="Arial" w:hAnsi="Arial" w:cs="Arial"/>
          <w:b/>
          <w:bCs/>
          <w:sz w:val="20"/>
          <w:szCs w:val="20"/>
        </w:rPr>
        <w:t xml:space="preserve"> and timeline</w:t>
      </w:r>
    </w:p>
    <w:p w14:paraId="6F8B6575" w14:textId="77777777" w:rsidR="008F3EBD" w:rsidRPr="000D3C63" w:rsidRDefault="008F3EBD" w:rsidP="000D3C63">
      <w:pPr>
        <w:spacing w:after="0"/>
        <w:rPr>
          <w:rFonts w:ascii="Arial" w:hAnsi="Arial" w:cs="Arial"/>
          <w:sz w:val="20"/>
          <w:szCs w:val="20"/>
        </w:rPr>
      </w:pPr>
    </w:p>
    <w:tbl>
      <w:tblPr>
        <w:tblStyle w:val="TableGrid"/>
        <w:tblW w:w="9449" w:type="dxa"/>
        <w:tblLook w:val="04A0" w:firstRow="1" w:lastRow="0" w:firstColumn="1" w:lastColumn="0" w:noHBand="0" w:noVBand="1"/>
      </w:tblPr>
      <w:tblGrid>
        <w:gridCol w:w="630"/>
        <w:gridCol w:w="6655"/>
        <w:gridCol w:w="2164"/>
      </w:tblGrid>
      <w:tr w:rsidR="008F3EBD" w14:paraId="3CF7B94F" w14:textId="77777777" w:rsidTr="009B4DB0">
        <w:tc>
          <w:tcPr>
            <w:tcW w:w="630" w:type="dxa"/>
          </w:tcPr>
          <w:p w14:paraId="51C02639" w14:textId="77777777" w:rsidR="008F3EBD" w:rsidRPr="003707E4" w:rsidRDefault="008F3EBD" w:rsidP="001E267B">
            <w:pPr>
              <w:rPr>
                <w:rFonts w:ascii="Arial" w:hAnsi="Arial" w:cs="Arial"/>
                <w:b/>
                <w:sz w:val="20"/>
                <w:szCs w:val="20"/>
              </w:rPr>
            </w:pPr>
            <w:proofErr w:type="spellStart"/>
            <w:r w:rsidRPr="003707E4">
              <w:rPr>
                <w:rFonts w:ascii="Arial" w:hAnsi="Arial" w:cs="Arial"/>
                <w:b/>
                <w:sz w:val="20"/>
                <w:szCs w:val="20"/>
              </w:rPr>
              <w:t>Sl</w:t>
            </w:r>
            <w:proofErr w:type="spellEnd"/>
          </w:p>
        </w:tc>
        <w:tc>
          <w:tcPr>
            <w:tcW w:w="6655" w:type="dxa"/>
          </w:tcPr>
          <w:p w14:paraId="53874820" w14:textId="77777777" w:rsidR="008F3EBD" w:rsidRPr="003707E4" w:rsidRDefault="008F3EBD" w:rsidP="001E267B">
            <w:pPr>
              <w:jc w:val="center"/>
              <w:rPr>
                <w:rFonts w:ascii="Arial" w:hAnsi="Arial" w:cs="Arial"/>
                <w:b/>
                <w:sz w:val="20"/>
                <w:szCs w:val="20"/>
              </w:rPr>
            </w:pPr>
            <w:r w:rsidRPr="003707E4">
              <w:rPr>
                <w:rFonts w:ascii="Arial" w:hAnsi="Arial" w:cs="Arial"/>
                <w:b/>
                <w:sz w:val="20"/>
                <w:szCs w:val="20"/>
              </w:rPr>
              <w:t>Particular</w:t>
            </w:r>
          </w:p>
        </w:tc>
        <w:tc>
          <w:tcPr>
            <w:tcW w:w="2164" w:type="dxa"/>
          </w:tcPr>
          <w:p w14:paraId="07E6D14A" w14:textId="77777777" w:rsidR="008F3EBD" w:rsidRPr="003707E4" w:rsidRDefault="008F3EBD" w:rsidP="001E267B">
            <w:pPr>
              <w:jc w:val="center"/>
              <w:rPr>
                <w:rFonts w:ascii="Arial" w:hAnsi="Arial" w:cs="Arial"/>
                <w:b/>
                <w:sz w:val="20"/>
                <w:szCs w:val="20"/>
              </w:rPr>
            </w:pPr>
            <w:r w:rsidRPr="003707E4">
              <w:rPr>
                <w:rFonts w:ascii="Arial" w:hAnsi="Arial" w:cs="Arial"/>
                <w:b/>
                <w:sz w:val="20"/>
                <w:szCs w:val="20"/>
              </w:rPr>
              <w:t>Deadline</w:t>
            </w:r>
          </w:p>
        </w:tc>
      </w:tr>
      <w:tr w:rsidR="00AD5E63" w14:paraId="772CE466" w14:textId="77777777" w:rsidTr="009B4DB0">
        <w:tc>
          <w:tcPr>
            <w:tcW w:w="630" w:type="dxa"/>
            <w:vAlign w:val="center"/>
          </w:tcPr>
          <w:p w14:paraId="068CD2BC" w14:textId="77777777" w:rsidR="00AD5E63" w:rsidRDefault="00AD5E63" w:rsidP="006F4C6F">
            <w:pPr>
              <w:jc w:val="center"/>
              <w:rPr>
                <w:rFonts w:ascii="Arial" w:hAnsi="Arial" w:cs="Arial"/>
                <w:sz w:val="20"/>
                <w:szCs w:val="20"/>
              </w:rPr>
            </w:pPr>
            <w:r w:rsidRPr="0EFCBF21">
              <w:rPr>
                <w:rFonts w:ascii="Arial" w:hAnsi="Arial" w:cs="Arial"/>
                <w:sz w:val="20"/>
                <w:szCs w:val="20"/>
              </w:rPr>
              <w:t>1</w:t>
            </w:r>
          </w:p>
        </w:tc>
        <w:tc>
          <w:tcPr>
            <w:tcW w:w="6655" w:type="dxa"/>
            <w:vAlign w:val="center"/>
          </w:tcPr>
          <w:p w14:paraId="637D3143" w14:textId="219C2925" w:rsidR="00AD5E63" w:rsidRPr="004A2C4E" w:rsidRDefault="00AD5E63" w:rsidP="0EFCBF21">
            <w:pPr>
              <w:rPr>
                <w:rFonts w:ascii="Arial" w:hAnsi="Arial" w:cs="Arial"/>
                <w:color w:val="000000" w:themeColor="text1"/>
                <w:sz w:val="20"/>
                <w:szCs w:val="20"/>
              </w:rPr>
            </w:pPr>
            <w:r w:rsidRPr="0EFCBF21">
              <w:rPr>
                <w:rFonts w:ascii="Arial" w:hAnsi="Arial" w:cs="Arial"/>
                <w:color w:val="000000" w:themeColor="text1"/>
                <w:sz w:val="20"/>
                <w:szCs w:val="20"/>
              </w:rPr>
              <w:t xml:space="preserve">Study the </w:t>
            </w:r>
            <w:r w:rsidR="009B4DB0">
              <w:rPr>
                <w:rFonts w:ascii="Arial" w:hAnsi="Arial" w:cs="Arial"/>
                <w:color w:val="000000" w:themeColor="text1"/>
                <w:sz w:val="20"/>
                <w:szCs w:val="20"/>
              </w:rPr>
              <w:t xml:space="preserve">concept, </w:t>
            </w:r>
            <w:r w:rsidRPr="0EFCBF21">
              <w:rPr>
                <w:rFonts w:ascii="Arial" w:hAnsi="Arial" w:cs="Arial"/>
                <w:color w:val="000000" w:themeColor="text1"/>
                <w:sz w:val="20"/>
                <w:szCs w:val="20"/>
              </w:rPr>
              <w:t>reports and resources</w:t>
            </w:r>
          </w:p>
        </w:tc>
        <w:tc>
          <w:tcPr>
            <w:tcW w:w="2164" w:type="dxa"/>
            <w:vMerge w:val="restart"/>
          </w:tcPr>
          <w:p w14:paraId="1620DA75" w14:textId="77777777" w:rsidR="00AD5E63" w:rsidRDefault="00AD5E63" w:rsidP="004A2C4E">
            <w:pPr>
              <w:spacing w:before="240" w:after="200" w:line="276" w:lineRule="auto"/>
              <w:ind w:left="360"/>
              <w:jc w:val="center"/>
              <w:rPr>
                <w:rFonts w:ascii="Arial" w:hAnsi="Arial" w:cs="Arial"/>
                <w:sz w:val="20"/>
                <w:szCs w:val="20"/>
              </w:rPr>
            </w:pPr>
          </w:p>
          <w:p w14:paraId="7942DA65" w14:textId="77777777" w:rsidR="00AD5E63" w:rsidRDefault="00AD5E63" w:rsidP="004A2C4E">
            <w:pPr>
              <w:spacing w:before="240" w:after="200" w:line="276" w:lineRule="auto"/>
              <w:ind w:left="360"/>
              <w:jc w:val="center"/>
              <w:rPr>
                <w:rFonts w:ascii="Arial" w:hAnsi="Arial" w:cs="Arial"/>
                <w:sz w:val="20"/>
                <w:szCs w:val="20"/>
              </w:rPr>
            </w:pPr>
            <w:r>
              <w:rPr>
                <w:rFonts w:ascii="Arial" w:hAnsi="Arial" w:cs="Arial"/>
                <w:sz w:val="20"/>
                <w:szCs w:val="20"/>
              </w:rPr>
              <w:t>May</w:t>
            </w:r>
            <w:r w:rsidRPr="004A2C4E">
              <w:rPr>
                <w:rFonts w:ascii="Arial" w:hAnsi="Arial" w:cs="Arial"/>
                <w:sz w:val="20"/>
                <w:szCs w:val="20"/>
              </w:rPr>
              <w:t xml:space="preserve"> to </w:t>
            </w:r>
            <w:r w:rsidR="009B4DB0">
              <w:rPr>
                <w:rFonts w:ascii="Arial" w:hAnsi="Arial" w:cs="Arial"/>
                <w:sz w:val="20"/>
                <w:szCs w:val="20"/>
              </w:rPr>
              <w:t>June</w:t>
            </w:r>
          </w:p>
          <w:p w14:paraId="55D77E79" w14:textId="77777777" w:rsidR="004D4658" w:rsidRDefault="004D4658" w:rsidP="004A2C4E">
            <w:pPr>
              <w:spacing w:before="240" w:after="200" w:line="276" w:lineRule="auto"/>
              <w:ind w:left="360"/>
              <w:jc w:val="center"/>
              <w:rPr>
                <w:rFonts w:ascii="Arial" w:hAnsi="Arial" w:cs="Arial"/>
                <w:color w:val="FF0000"/>
                <w:sz w:val="20"/>
                <w:szCs w:val="20"/>
              </w:rPr>
            </w:pPr>
          </w:p>
          <w:p w14:paraId="130B3110" w14:textId="77777777" w:rsidR="004D4658" w:rsidRDefault="004D4658" w:rsidP="004A2C4E">
            <w:pPr>
              <w:spacing w:before="240" w:after="200" w:line="276" w:lineRule="auto"/>
              <w:ind w:left="360"/>
              <w:jc w:val="center"/>
              <w:rPr>
                <w:rFonts w:ascii="Arial" w:hAnsi="Arial" w:cs="Arial"/>
                <w:color w:val="FF0000"/>
                <w:sz w:val="20"/>
                <w:szCs w:val="20"/>
              </w:rPr>
            </w:pPr>
          </w:p>
          <w:p w14:paraId="7542FF67" w14:textId="77777777" w:rsidR="004D4658" w:rsidRDefault="004D4658" w:rsidP="004A2C4E">
            <w:pPr>
              <w:spacing w:before="240" w:after="200" w:line="276" w:lineRule="auto"/>
              <w:ind w:left="360"/>
              <w:jc w:val="center"/>
              <w:rPr>
                <w:rFonts w:ascii="Arial" w:hAnsi="Arial" w:cs="Arial"/>
                <w:color w:val="FF0000"/>
                <w:sz w:val="20"/>
                <w:szCs w:val="20"/>
              </w:rPr>
            </w:pPr>
          </w:p>
          <w:p w14:paraId="746E9F56" w14:textId="77777777" w:rsidR="004D4658" w:rsidRDefault="004D4658" w:rsidP="004A2C4E">
            <w:pPr>
              <w:spacing w:before="240" w:after="200" w:line="276" w:lineRule="auto"/>
              <w:ind w:left="360"/>
              <w:jc w:val="center"/>
              <w:rPr>
                <w:rFonts w:ascii="Arial" w:hAnsi="Arial" w:cs="Arial"/>
                <w:color w:val="FF0000"/>
                <w:sz w:val="20"/>
                <w:szCs w:val="20"/>
              </w:rPr>
            </w:pPr>
          </w:p>
          <w:p w14:paraId="039D47EB" w14:textId="77777777" w:rsidR="004D4658" w:rsidRDefault="004D4658" w:rsidP="004A2C4E">
            <w:pPr>
              <w:spacing w:before="240" w:after="200" w:line="276" w:lineRule="auto"/>
              <w:ind w:left="360"/>
              <w:jc w:val="center"/>
              <w:rPr>
                <w:rFonts w:ascii="Arial" w:hAnsi="Arial" w:cs="Arial"/>
                <w:color w:val="FF0000"/>
                <w:sz w:val="20"/>
                <w:szCs w:val="20"/>
              </w:rPr>
            </w:pPr>
          </w:p>
          <w:p w14:paraId="0A3B5EA6" w14:textId="77777777" w:rsidR="004D4658" w:rsidRDefault="004D4658" w:rsidP="004D4658">
            <w:pPr>
              <w:spacing w:before="240" w:after="200" w:line="276" w:lineRule="auto"/>
              <w:rPr>
                <w:rFonts w:ascii="Arial" w:hAnsi="Arial" w:cs="Arial"/>
                <w:color w:val="FF0000"/>
                <w:sz w:val="20"/>
                <w:szCs w:val="20"/>
              </w:rPr>
            </w:pPr>
          </w:p>
          <w:p w14:paraId="7C9F2B2C" w14:textId="77777777" w:rsidR="004D4658" w:rsidRDefault="004D4658" w:rsidP="004D4658">
            <w:pPr>
              <w:spacing w:before="240" w:after="200" w:line="276" w:lineRule="auto"/>
              <w:rPr>
                <w:rFonts w:ascii="Arial" w:hAnsi="Arial" w:cs="Arial"/>
                <w:color w:val="FF0000"/>
                <w:sz w:val="20"/>
                <w:szCs w:val="20"/>
              </w:rPr>
            </w:pPr>
          </w:p>
          <w:p w14:paraId="54D7D5AB" w14:textId="0EEAD5B6" w:rsidR="00FD11D4" w:rsidRPr="001C61D6" w:rsidRDefault="00FD11D4" w:rsidP="004D4658">
            <w:pPr>
              <w:spacing w:before="240" w:after="200" w:line="276" w:lineRule="auto"/>
              <w:rPr>
                <w:rFonts w:ascii="Arial" w:hAnsi="Arial" w:cs="Arial"/>
                <w:color w:val="FF0000"/>
                <w:sz w:val="20"/>
                <w:szCs w:val="20"/>
              </w:rPr>
            </w:pPr>
          </w:p>
        </w:tc>
      </w:tr>
      <w:tr w:rsidR="00AD5E63" w14:paraId="197333D5" w14:textId="77777777" w:rsidTr="009B4DB0">
        <w:tc>
          <w:tcPr>
            <w:tcW w:w="630" w:type="dxa"/>
            <w:vAlign w:val="center"/>
          </w:tcPr>
          <w:p w14:paraId="40A9024C" w14:textId="683301DF" w:rsidR="00AD5E63" w:rsidRPr="0EFCBF21" w:rsidRDefault="00AD5E63" w:rsidP="00AD5E63">
            <w:pPr>
              <w:jc w:val="center"/>
              <w:rPr>
                <w:rFonts w:ascii="Arial" w:hAnsi="Arial" w:cs="Arial"/>
                <w:sz w:val="20"/>
                <w:szCs w:val="20"/>
              </w:rPr>
            </w:pPr>
            <w:r w:rsidRPr="0EFCBF21">
              <w:rPr>
                <w:rFonts w:ascii="Arial" w:hAnsi="Arial" w:cs="Arial"/>
                <w:sz w:val="20"/>
                <w:szCs w:val="20"/>
              </w:rPr>
              <w:t>2</w:t>
            </w:r>
          </w:p>
        </w:tc>
        <w:tc>
          <w:tcPr>
            <w:tcW w:w="6655" w:type="dxa"/>
            <w:vAlign w:val="center"/>
          </w:tcPr>
          <w:p w14:paraId="2ECA0097" w14:textId="16C61254" w:rsidR="00AD5E63" w:rsidRPr="0EFCBF21" w:rsidRDefault="00AD5E63" w:rsidP="00AD5E63">
            <w:pPr>
              <w:rPr>
                <w:rFonts w:ascii="Arial" w:hAnsi="Arial" w:cs="Arial"/>
                <w:color w:val="000000" w:themeColor="text1"/>
                <w:sz w:val="20"/>
                <w:szCs w:val="20"/>
              </w:rPr>
            </w:pPr>
            <w:r>
              <w:rPr>
                <w:rFonts w:ascii="Arial" w:hAnsi="Arial" w:cs="Arial"/>
                <w:color w:val="000000" w:themeColor="text1"/>
                <w:sz w:val="20"/>
                <w:szCs w:val="20"/>
              </w:rPr>
              <w:t xml:space="preserve">Generate design </w:t>
            </w:r>
            <w:r w:rsidR="009B4DB0">
              <w:rPr>
                <w:rFonts w:ascii="Arial" w:hAnsi="Arial" w:cs="Arial"/>
                <w:color w:val="000000" w:themeColor="text1"/>
                <w:sz w:val="20"/>
                <w:szCs w:val="20"/>
              </w:rPr>
              <w:t xml:space="preserve">template </w:t>
            </w:r>
            <w:r>
              <w:rPr>
                <w:rFonts w:ascii="Arial" w:hAnsi="Arial" w:cs="Arial"/>
                <w:color w:val="000000" w:themeColor="text1"/>
                <w:sz w:val="20"/>
                <w:szCs w:val="20"/>
              </w:rPr>
              <w:t>ideas</w:t>
            </w:r>
          </w:p>
        </w:tc>
        <w:tc>
          <w:tcPr>
            <w:tcW w:w="2164" w:type="dxa"/>
            <w:vMerge/>
          </w:tcPr>
          <w:p w14:paraId="168578AD" w14:textId="77777777" w:rsidR="00AD5E63" w:rsidRDefault="00AD5E63" w:rsidP="00AD5E63">
            <w:pPr>
              <w:spacing w:before="240"/>
              <w:ind w:left="360"/>
              <w:jc w:val="center"/>
              <w:rPr>
                <w:rFonts w:ascii="Arial" w:hAnsi="Arial" w:cs="Arial"/>
                <w:sz w:val="20"/>
                <w:szCs w:val="20"/>
              </w:rPr>
            </w:pPr>
          </w:p>
        </w:tc>
      </w:tr>
      <w:tr w:rsidR="00AD5E63" w14:paraId="7CE979AE" w14:textId="77777777" w:rsidTr="009B4DB0">
        <w:tc>
          <w:tcPr>
            <w:tcW w:w="630" w:type="dxa"/>
            <w:vAlign w:val="center"/>
          </w:tcPr>
          <w:p w14:paraId="1AD80E5C" w14:textId="07DBC48C" w:rsidR="00AD5E63" w:rsidRDefault="00AD5E63" w:rsidP="00AD5E63">
            <w:pPr>
              <w:jc w:val="center"/>
              <w:rPr>
                <w:rFonts w:ascii="Arial" w:hAnsi="Arial" w:cs="Arial"/>
                <w:sz w:val="20"/>
                <w:szCs w:val="20"/>
              </w:rPr>
            </w:pPr>
            <w:r w:rsidRPr="0EFCBF21">
              <w:rPr>
                <w:rFonts w:ascii="Arial" w:hAnsi="Arial" w:cs="Arial"/>
                <w:sz w:val="20"/>
                <w:szCs w:val="20"/>
              </w:rPr>
              <w:t>3</w:t>
            </w:r>
          </w:p>
        </w:tc>
        <w:tc>
          <w:tcPr>
            <w:tcW w:w="6655" w:type="dxa"/>
            <w:vAlign w:val="center"/>
          </w:tcPr>
          <w:p w14:paraId="6DABA8C6" w14:textId="6B2D017C" w:rsidR="00AD5E63" w:rsidRPr="004A2C4E" w:rsidRDefault="009B4DB0" w:rsidP="00AD5E63">
            <w:pPr>
              <w:rPr>
                <w:rFonts w:ascii="Arial" w:hAnsi="Arial" w:cs="Arial"/>
                <w:color w:val="000000" w:themeColor="text1"/>
                <w:sz w:val="20"/>
                <w:szCs w:val="20"/>
              </w:rPr>
            </w:pPr>
            <w:r>
              <w:rPr>
                <w:rFonts w:ascii="Arial" w:hAnsi="Arial" w:cs="Arial"/>
                <w:color w:val="000000" w:themeColor="text1"/>
                <w:sz w:val="20"/>
                <w:szCs w:val="20"/>
              </w:rPr>
              <w:t>F</w:t>
            </w:r>
            <w:r w:rsidR="00AD5E63" w:rsidRPr="0EFCBF21">
              <w:rPr>
                <w:rFonts w:ascii="Arial" w:hAnsi="Arial" w:cs="Arial"/>
                <w:color w:val="000000" w:themeColor="text1"/>
                <w:sz w:val="20"/>
                <w:szCs w:val="20"/>
              </w:rPr>
              <w:t xml:space="preserve">inalise the design template </w:t>
            </w:r>
          </w:p>
        </w:tc>
        <w:tc>
          <w:tcPr>
            <w:tcW w:w="2164" w:type="dxa"/>
            <w:vMerge/>
          </w:tcPr>
          <w:p w14:paraId="6D76AD76" w14:textId="77777777" w:rsidR="00AD5E63" w:rsidRDefault="00AD5E63" w:rsidP="00AD5E63">
            <w:pPr>
              <w:spacing w:before="240"/>
              <w:ind w:left="360"/>
              <w:jc w:val="center"/>
              <w:rPr>
                <w:rFonts w:ascii="Arial" w:hAnsi="Arial" w:cs="Arial"/>
                <w:sz w:val="20"/>
                <w:szCs w:val="20"/>
              </w:rPr>
            </w:pPr>
          </w:p>
        </w:tc>
      </w:tr>
      <w:tr w:rsidR="00AD5E63" w14:paraId="3CF713DB" w14:textId="77777777" w:rsidTr="009B4DB0">
        <w:tc>
          <w:tcPr>
            <w:tcW w:w="630" w:type="dxa"/>
            <w:vAlign w:val="center"/>
          </w:tcPr>
          <w:p w14:paraId="6B6BB300" w14:textId="150FDDFE" w:rsidR="00AD5E63" w:rsidRDefault="00AD5E63" w:rsidP="00AD5E63">
            <w:pPr>
              <w:jc w:val="center"/>
              <w:rPr>
                <w:rFonts w:ascii="Arial" w:hAnsi="Arial" w:cs="Arial"/>
                <w:sz w:val="20"/>
                <w:szCs w:val="20"/>
              </w:rPr>
            </w:pPr>
            <w:r w:rsidRPr="0EFCBF21">
              <w:rPr>
                <w:rFonts w:ascii="Arial" w:hAnsi="Arial" w:cs="Arial"/>
                <w:sz w:val="20"/>
                <w:szCs w:val="20"/>
              </w:rPr>
              <w:t>4</w:t>
            </w:r>
          </w:p>
        </w:tc>
        <w:tc>
          <w:tcPr>
            <w:tcW w:w="6655" w:type="dxa"/>
            <w:vAlign w:val="center"/>
          </w:tcPr>
          <w:p w14:paraId="1DBEF30D" w14:textId="4AED7469" w:rsidR="00AD5E63" w:rsidRPr="004A2C4E" w:rsidRDefault="00AD5E63" w:rsidP="00AD5E63">
            <w:pPr>
              <w:rPr>
                <w:rFonts w:ascii="Arial" w:hAnsi="Arial" w:cs="Arial"/>
                <w:color w:val="000000" w:themeColor="text1"/>
                <w:sz w:val="20"/>
                <w:szCs w:val="20"/>
              </w:rPr>
            </w:pPr>
            <w:r w:rsidRPr="0EFCBF21">
              <w:rPr>
                <w:rFonts w:ascii="Arial" w:hAnsi="Arial" w:cs="Arial"/>
                <w:color w:val="000000" w:themeColor="text1"/>
                <w:sz w:val="20"/>
                <w:szCs w:val="20"/>
              </w:rPr>
              <w:t>Submission of 1</w:t>
            </w:r>
            <w:r w:rsidRPr="0EFCBF21">
              <w:rPr>
                <w:rFonts w:ascii="Arial" w:hAnsi="Arial" w:cs="Arial"/>
                <w:color w:val="000000" w:themeColor="text1"/>
                <w:sz w:val="20"/>
                <w:szCs w:val="20"/>
                <w:vertAlign w:val="superscript"/>
              </w:rPr>
              <w:t>st</w:t>
            </w:r>
            <w:r w:rsidRPr="0EFCBF21">
              <w:rPr>
                <w:rFonts w:ascii="Arial" w:hAnsi="Arial" w:cs="Arial"/>
                <w:color w:val="000000" w:themeColor="text1"/>
                <w:sz w:val="20"/>
                <w:szCs w:val="20"/>
              </w:rPr>
              <w:t xml:space="preserve"> draft by consultancy </w:t>
            </w:r>
            <w:r w:rsidR="009B4DB0">
              <w:rPr>
                <w:rFonts w:ascii="Arial" w:hAnsi="Arial" w:cs="Arial"/>
                <w:color w:val="000000" w:themeColor="text1"/>
                <w:sz w:val="20"/>
                <w:szCs w:val="20"/>
              </w:rPr>
              <w:t>agency/</w:t>
            </w:r>
            <w:r w:rsidRPr="0EFCBF21">
              <w:rPr>
                <w:rFonts w:ascii="Arial" w:hAnsi="Arial" w:cs="Arial"/>
                <w:color w:val="000000" w:themeColor="text1"/>
                <w:sz w:val="20"/>
                <w:szCs w:val="20"/>
              </w:rPr>
              <w:t>company</w:t>
            </w:r>
            <w:r w:rsidR="009B4DB0">
              <w:rPr>
                <w:rFonts w:ascii="Arial" w:hAnsi="Arial" w:cs="Arial"/>
                <w:color w:val="000000" w:themeColor="text1"/>
                <w:sz w:val="20"/>
                <w:szCs w:val="20"/>
              </w:rPr>
              <w:t>/consultant</w:t>
            </w:r>
          </w:p>
        </w:tc>
        <w:tc>
          <w:tcPr>
            <w:tcW w:w="2164" w:type="dxa"/>
            <w:vMerge/>
          </w:tcPr>
          <w:p w14:paraId="417EEA80" w14:textId="77777777" w:rsidR="00AD5E63" w:rsidRDefault="00AD5E63" w:rsidP="00AD5E63">
            <w:pPr>
              <w:spacing w:before="240"/>
              <w:ind w:left="360"/>
              <w:jc w:val="center"/>
              <w:rPr>
                <w:rFonts w:ascii="Arial" w:hAnsi="Arial" w:cs="Arial"/>
                <w:sz w:val="20"/>
                <w:szCs w:val="20"/>
              </w:rPr>
            </w:pPr>
          </w:p>
        </w:tc>
      </w:tr>
      <w:tr w:rsidR="00AD5E63" w14:paraId="24F60C2E" w14:textId="77777777" w:rsidTr="009B4DB0">
        <w:tc>
          <w:tcPr>
            <w:tcW w:w="630" w:type="dxa"/>
            <w:vAlign w:val="center"/>
          </w:tcPr>
          <w:p w14:paraId="104310BF" w14:textId="1CC4166B" w:rsidR="00AD5E63" w:rsidRDefault="00AD5E63" w:rsidP="00AD5E63">
            <w:pPr>
              <w:jc w:val="center"/>
              <w:rPr>
                <w:rFonts w:ascii="Arial" w:hAnsi="Arial" w:cs="Arial"/>
                <w:sz w:val="20"/>
                <w:szCs w:val="20"/>
              </w:rPr>
            </w:pPr>
            <w:r w:rsidRPr="0EFCBF21">
              <w:rPr>
                <w:rFonts w:ascii="Arial" w:hAnsi="Arial" w:cs="Arial"/>
                <w:sz w:val="20"/>
                <w:szCs w:val="20"/>
              </w:rPr>
              <w:t>5</w:t>
            </w:r>
          </w:p>
        </w:tc>
        <w:tc>
          <w:tcPr>
            <w:tcW w:w="6655" w:type="dxa"/>
            <w:vAlign w:val="center"/>
          </w:tcPr>
          <w:p w14:paraId="77E6343E" w14:textId="77777777" w:rsidR="00AD5E63" w:rsidRPr="004A2C4E" w:rsidRDefault="00AD5E63" w:rsidP="00AD5E63">
            <w:pPr>
              <w:rPr>
                <w:rFonts w:ascii="Arial" w:hAnsi="Arial" w:cs="Arial"/>
                <w:color w:val="000000" w:themeColor="text1"/>
                <w:sz w:val="20"/>
                <w:szCs w:val="20"/>
              </w:rPr>
            </w:pPr>
            <w:r w:rsidRPr="0EFCBF21">
              <w:rPr>
                <w:rFonts w:ascii="Arial" w:hAnsi="Arial" w:cs="Arial"/>
                <w:color w:val="000000" w:themeColor="text1"/>
                <w:sz w:val="20"/>
                <w:szCs w:val="20"/>
              </w:rPr>
              <w:t>Inputs and feedbacks from AAB</w:t>
            </w:r>
          </w:p>
        </w:tc>
        <w:tc>
          <w:tcPr>
            <w:tcW w:w="2164" w:type="dxa"/>
            <w:vMerge/>
          </w:tcPr>
          <w:p w14:paraId="556F2BF4" w14:textId="795BD79C" w:rsidR="00AD5E63" w:rsidRPr="001C61D6" w:rsidRDefault="00AD5E63" w:rsidP="00AD5E63">
            <w:pPr>
              <w:jc w:val="center"/>
              <w:rPr>
                <w:rFonts w:ascii="Arial" w:hAnsi="Arial" w:cs="Arial"/>
                <w:color w:val="FF0000"/>
                <w:sz w:val="20"/>
                <w:szCs w:val="20"/>
              </w:rPr>
            </w:pPr>
          </w:p>
        </w:tc>
      </w:tr>
      <w:tr w:rsidR="00AD5E63" w14:paraId="1C5508D3" w14:textId="77777777" w:rsidTr="009B4DB0">
        <w:tc>
          <w:tcPr>
            <w:tcW w:w="630" w:type="dxa"/>
            <w:vAlign w:val="center"/>
          </w:tcPr>
          <w:p w14:paraId="709DAD60" w14:textId="299CC2BE" w:rsidR="00AD5E63" w:rsidRDefault="00AD5E63" w:rsidP="00AD5E63">
            <w:pPr>
              <w:jc w:val="center"/>
              <w:rPr>
                <w:rFonts w:ascii="Arial" w:hAnsi="Arial" w:cs="Arial"/>
                <w:sz w:val="20"/>
                <w:szCs w:val="20"/>
              </w:rPr>
            </w:pPr>
            <w:r w:rsidRPr="0EFCBF21">
              <w:rPr>
                <w:rFonts w:ascii="Arial" w:hAnsi="Arial" w:cs="Arial"/>
                <w:sz w:val="20"/>
                <w:szCs w:val="20"/>
              </w:rPr>
              <w:t>6</w:t>
            </w:r>
          </w:p>
        </w:tc>
        <w:tc>
          <w:tcPr>
            <w:tcW w:w="6655" w:type="dxa"/>
            <w:vAlign w:val="center"/>
          </w:tcPr>
          <w:p w14:paraId="6C112333" w14:textId="104B4820" w:rsidR="00AD5E63" w:rsidRPr="004A2C4E" w:rsidRDefault="00AD5E63" w:rsidP="00AD5E63">
            <w:pPr>
              <w:rPr>
                <w:rFonts w:ascii="Arial" w:hAnsi="Arial" w:cs="Arial"/>
                <w:color w:val="000000" w:themeColor="text1"/>
                <w:sz w:val="20"/>
                <w:szCs w:val="20"/>
              </w:rPr>
            </w:pPr>
            <w:r w:rsidRPr="0EFCBF21">
              <w:rPr>
                <w:rFonts w:ascii="Arial" w:hAnsi="Arial" w:cs="Arial"/>
                <w:color w:val="000000" w:themeColor="text1"/>
                <w:sz w:val="20"/>
                <w:szCs w:val="20"/>
              </w:rPr>
              <w:t>Submission of 2</w:t>
            </w:r>
            <w:r w:rsidRPr="0EFCBF21">
              <w:rPr>
                <w:rFonts w:ascii="Arial" w:hAnsi="Arial" w:cs="Arial"/>
                <w:color w:val="000000" w:themeColor="text1"/>
                <w:sz w:val="20"/>
                <w:szCs w:val="20"/>
                <w:vertAlign w:val="superscript"/>
              </w:rPr>
              <w:t>nd</w:t>
            </w:r>
            <w:r w:rsidRPr="0EFCBF21">
              <w:rPr>
                <w:rFonts w:ascii="Arial" w:hAnsi="Arial" w:cs="Arial"/>
                <w:color w:val="000000" w:themeColor="text1"/>
                <w:sz w:val="20"/>
                <w:szCs w:val="20"/>
              </w:rPr>
              <w:t xml:space="preserve"> draft by the </w:t>
            </w:r>
            <w:r w:rsidR="009B4DB0" w:rsidRPr="0EFCBF21">
              <w:rPr>
                <w:rFonts w:ascii="Arial" w:hAnsi="Arial" w:cs="Arial"/>
                <w:color w:val="000000" w:themeColor="text1"/>
                <w:sz w:val="20"/>
                <w:szCs w:val="20"/>
              </w:rPr>
              <w:t xml:space="preserve">consultancy </w:t>
            </w:r>
            <w:r w:rsidR="009B4DB0">
              <w:rPr>
                <w:rFonts w:ascii="Arial" w:hAnsi="Arial" w:cs="Arial"/>
                <w:color w:val="000000" w:themeColor="text1"/>
                <w:sz w:val="20"/>
                <w:szCs w:val="20"/>
              </w:rPr>
              <w:t>agency/</w:t>
            </w:r>
            <w:r w:rsidR="009B4DB0" w:rsidRPr="0EFCBF21">
              <w:rPr>
                <w:rFonts w:ascii="Arial" w:hAnsi="Arial" w:cs="Arial"/>
                <w:color w:val="000000" w:themeColor="text1"/>
                <w:sz w:val="20"/>
                <w:szCs w:val="20"/>
              </w:rPr>
              <w:t>company</w:t>
            </w:r>
            <w:r w:rsidR="009B4DB0">
              <w:rPr>
                <w:rFonts w:ascii="Arial" w:hAnsi="Arial" w:cs="Arial"/>
                <w:color w:val="000000" w:themeColor="text1"/>
                <w:sz w:val="20"/>
                <w:szCs w:val="20"/>
              </w:rPr>
              <w:t>/consultant</w:t>
            </w:r>
          </w:p>
        </w:tc>
        <w:tc>
          <w:tcPr>
            <w:tcW w:w="2164" w:type="dxa"/>
            <w:vMerge/>
          </w:tcPr>
          <w:p w14:paraId="688047F2" w14:textId="536B83E4" w:rsidR="00AD5E63" w:rsidRPr="001C61D6" w:rsidRDefault="00AD5E63" w:rsidP="00AD5E63">
            <w:pPr>
              <w:jc w:val="center"/>
              <w:rPr>
                <w:rFonts w:ascii="Arial" w:hAnsi="Arial" w:cs="Arial"/>
                <w:color w:val="FF0000"/>
                <w:sz w:val="20"/>
                <w:szCs w:val="20"/>
              </w:rPr>
            </w:pPr>
          </w:p>
        </w:tc>
      </w:tr>
      <w:tr w:rsidR="00AD5E63" w14:paraId="503BCC4D" w14:textId="77777777" w:rsidTr="009B4DB0">
        <w:tc>
          <w:tcPr>
            <w:tcW w:w="630" w:type="dxa"/>
            <w:vAlign w:val="center"/>
          </w:tcPr>
          <w:p w14:paraId="2D8E1266" w14:textId="7DE7AB84" w:rsidR="00AD5E63" w:rsidRDefault="00AD5E63" w:rsidP="00AD5E63">
            <w:pPr>
              <w:jc w:val="center"/>
              <w:rPr>
                <w:rFonts w:ascii="Arial" w:hAnsi="Arial" w:cs="Arial"/>
                <w:sz w:val="20"/>
                <w:szCs w:val="20"/>
              </w:rPr>
            </w:pPr>
            <w:r w:rsidRPr="0EFCBF21">
              <w:rPr>
                <w:rFonts w:ascii="Arial" w:hAnsi="Arial" w:cs="Arial"/>
                <w:sz w:val="20"/>
                <w:szCs w:val="20"/>
              </w:rPr>
              <w:t>7</w:t>
            </w:r>
          </w:p>
        </w:tc>
        <w:tc>
          <w:tcPr>
            <w:tcW w:w="6655" w:type="dxa"/>
            <w:vAlign w:val="center"/>
          </w:tcPr>
          <w:p w14:paraId="3E6493CB" w14:textId="4EF386F1" w:rsidR="00AD5E63" w:rsidRPr="004A2C4E" w:rsidRDefault="00AD5E63" w:rsidP="00AD5E63">
            <w:pPr>
              <w:rPr>
                <w:rFonts w:ascii="Arial" w:hAnsi="Arial" w:cs="Arial"/>
                <w:color w:val="000000" w:themeColor="text1"/>
                <w:sz w:val="20"/>
                <w:szCs w:val="20"/>
              </w:rPr>
            </w:pPr>
            <w:r w:rsidRPr="0EFCBF21">
              <w:rPr>
                <w:rFonts w:ascii="Arial" w:hAnsi="Arial" w:cs="Arial"/>
                <w:color w:val="000000" w:themeColor="text1"/>
                <w:sz w:val="20"/>
                <w:szCs w:val="20"/>
              </w:rPr>
              <w:t>Inputs and feedbacks from AAB</w:t>
            </w:r>
          </w:p>
        </w:tc>
        <w:tc>
          <w:tcPr>
            <w:tcW w:w="2164" w:type="dxa"/>
            <w:vMerge/>
          </w:tcPr>
          <w:p w14:paraId="3386AA30" w14:textId="5EAFA45B" w:rsidR="00AD5E63" w:rsidRPr="001C61D6" w:rsidRDefault="00AD5E63" w:rsidP="00AD5E63">
            <w:pPr>
              <w:jc w:val="center"/>
              <w:rPr>
                <w:rFonts w:ascii="Arial" w:hAnsi="Arial" w:cs="Arial"/>
                <w:color w:val="FF0000"/>
                <w:sz w:val="20"/>
                <w:szCs w:val="20"/>
              </w:rPr>
            </w:pPr>
          </w:p>
        </w:tc>
      </w:tr>
      <w:tr w:rsidR="00AD5E63" w14:paraId="7FBCC5B3" w14:textId="77777777" w:rsidTr="009B4DB0">
        <w:tc>
          <w:tcPr>
            <w:tcW w:w="630" w:type="dxa"/>
            <w:vAlign w:val="center"/>
          </w:tcPr>
          <w:p w14:paraId="17093943" w14:textId="3BABE582" w:rsidR="00AD5E63" w:rsidRDefault="00AD5E63" w:rsidP="00AD5E63">
            <w:pPr>
              <w:jc w:val="center"/>
              <w:rPr>
                <w:rFonts w:ascii="Arial" w:hAnsi="Arial" w:cs="Arial"/>
                <w:sz w:val="20"/>
                <w:szCs w:val="20"/>
              </w:rPr>
            </w:pPr>
            <w:r w:rsidRPr="0EFCBF21">
              <w:rPr>
                <w:rFonts w:ascii="Arial" w:hAnsi="Arial" w:cs="Arial"/>
                <w:sz w:val="20"/>
                <w:szCs w:val="20"/>
              </w:rPr>
              <w:t>8</w:t>
            </w:r>
          </w:p>
        </w:tc>
        <w:tc>
          <w:tcPr>
            <w:tcW w:w="6655" w:type="dxa"/>
            <w:vAlign w:val="center"/>
          </w:tcPr>
          <w:p w14:paraId="57E68D0A" w14:textId="3F5C99E8" w:rsidR="00AD5E63" w:rsidRPr="004A2C4E" w:rsidRDefault="00AD5E63" w:rsidP="00AD5E63">
            <w:pPr>
              <w:rPr>
                <w:rFonts w:ascii="Arial" w:hAnsi="Arial" w:cs="Arial"/>
                <w:color w:val="000000" w:themeColor="text1"/>
                <w:sz w:val="20"/>
                <w:szCs w:val="20"/>
              </w:rPr>
            </w:pPr>
            <w:r w:rsidRPr="0EFCBF21">
              <w:rPr>
                <w:rFonts w:ascii="Arial" w:hAnsi="Arial" w:cs="Arial"/>
                <w:color w:val="000000" w:themeColor="text1"/>
                <w:sz w:val="20"/>
                <w:szCs w:val="20"/>
              </w:rPr>
              <w:t>Submission of 3</w:t>
            </w:r>
            <w:r w:rsidRPr="0EFCBF21">
              <w:rPr>
                <w:rFonts w:ascii="Arial" w:hAnsi="Arial" w:cs="Arial"/>
                <w:color w:val="000000" w:themeColor="text1"/>
                <w:sz w:val="20"/>
                <w:szCs w:val="20"/>
                <w:vertAlign w:val="superscript"/>
              </w:rPr>
              <w:t>rd</w:t>
            </w:r>
            <w:r w:rsidRPr="0EFCBF21">
              <w:rPr>
                <w:rFonts w:ascii="Arial" w:hAnsi="Arial" w:cs="Arial"/>
                <w:color w:val="000000" w:themeColor="text1"/>
                <w:sz w:val="20"/>
                <w:szCs w:val="20"/>
              </w:rPr>
              <w:t xml:space="preserve"> draft by the </w:t>
            </w:r>
            <w:r w:rsidR="009B4DB0" w:rsidRPr="0EFCBF21">
              <w:rPr>
                <w:rFonts w:ascii="Arial" w:hAnsi="Arial" w:cs="Arial"/>
                <w:color w:val="000000" w:themeColor="text1"/>
                <w:sz w:val="20"/>
                <w:szCs w:val="20"/>
              </w:rPr>
              <w:t xml:space="preserve">consultancy </w:t>
            </w:r>
            <w:r w:rsidR="009B4DB0">
              <w:rPr>
                <w:rFonts w:ascii="Arial" w:hAnsi="Arial" w:cs="Arial"/>
                <w:color w:val="000000" w:themeColor="text1"/>
                <w:sz w:val="20"/>
                <w:szCs w:val="20"/>
              </w:rPr>
              <w:t>agency/</w:t>
            </w:r>
            <w:r w:rsidR="009B4DB0" w:rsidRPr="0EFCBF21">
              <w:rPr>
                <w:rFonts w:ascii="Arial" w:hAnsi="Arial" w:cs="Arial"/>
                <w:color w:val="000000" w:themeColor="text1"/>
                <w:sz w:val="20"/>
                <w:szCs w:val="20"/>
              </w:rPr>
              <w:t>company</w:t>
            </w:r>
            <w:r w:rsidR="009B4DB0">
              <w:rPr>
                <w:rFonts w:ascii="Arial" w:hAnsi="Arial" w:cs="Arial"/>
                <w:color w:val="000000" w:themeColor="text1"/>
                <w:sz w:val="20"/>
                <w:szCs w:val="20"/>
              </w:rPr>
              <w:t>/consultant</w:t>
            </w:r>
          </w:p>
        </w:tc>
        <w:tc>
          <w:tcPr>
            <w:tcW w:w="2164" w:type="dxa"/>
            <w:vMerge/>
          </w:tcPr>
          <w:p w14:paraId="42BDA055" w14:textId="134131CB" w:rsidR="00AD5E63" w:rsidRPr="001C61D6" w:rsidRDefault="00AD5E63" w:rsidP="00AD5E63">
            <w:pPr>
              <w:jc w:val="center"/>
              <w:rPr>
                <w:rFonts w:ascii="Arial" w:hAnsi="Arial" w:cs="Arial"/>
                <w:color w:val="FF0000"/>
                <w:sz w:val="20"/>
                <w:szCs w:val="20"/>
              </w:rPr>
            </w:pPr>
          </w:p>
        </w:tc>
      </w:tr>
      <w:tr w:rsidR="00AD5E63" w14:paraId="4D928C8E" w14:textId="77777777" w:rsidTr="009B4DB0">
        <w:tc>
          <w:tcPr>
            <w:tcW w:w="630" w:type="dxa"/>
            <w:vAlign w:val="center"/>
          </w:tcPr>
          <w:p w14:paraId="6744D2D2" w14:textId="4C907E1F" w:rsidR="00AD5E63" w:rsidRDefault="00AD5E63" w:rsidP="00AD5E63">
            <w:pPr>
              <w:jc w:val="center"/>
              <w:rPr>
                <w:rFonts w:ascii="Arial" w:hAnsi="Arial" w:cs="Arial"/>
                <w:sz w:val="20"/>
                <w:szCs w:val="20"/>
              </w:rPr>
            </w:pPr>
            <w:r w:rsidRPr="0EFCBF21">
              <w:rPr>
                <w:rFonts w:ascii="Arial" w:hAnsi="Arial" w:cs="Arial"/>
                <w:sz w:val="20"/>
                <w:szCs w:val="20"/>
              </w:rPr>
              <w:t>9</w:t>
            </w:r>
          </w:p>
        </w:tc>
        <w:tc>
          <w:tcPr>
            <w:tcW w:w="6655" w:type="dxa"/>
            <w:vAlign w:val="center"/>
          </w:tcPr>
          <w:p w14:paraId="5658A532" w14:textId="17D05B3D" w:rsidR="00AD5E63" w:rsidRPr="004A2C4E" w:rsidRDefault="00AD5E63" w:rsidP="00AD5E63">
            <w:pPr>
              <w:rPr>
                <w:rFonts w:ascii="Arial" w:hAnsi="Arial" w:cs="Arial"/>
                <w:color w:val="000000" w:themeColor="text1"/>
                <w:sz w:val="20"/>
                <w:szCs w:val="20"/>
              </w:rPr>
            </w:pPr>
            <w:r w:rsidRPr="0EFCBF21">
              <w:rPr>
                <w:rFonts w:ascii="Arial" w:hAnsi="Arial" w:cs="Arial"/>
                <w:color w:val="000000" w:themeColor="text1"/>
                <w:sz w:val="20"/>
                <w:szCs w:val="20"/>
              </w:rPr>
              <w:t>Inputs and feedbacks from AAB</w:t>
            </w:r>
          </w:p>
        </w:tc>
        <w:tc>
          <w:tcPr>
            <w:tcW w:w="2164" w:type="dxa"/>
            <w:vMerge/>
          </w:tcPr>
          <w:p w14:paraId="21C64004" w14:textId="47200074" w:rsidR="00AD5E63" w:rsidRPr="001C61D6" w:rsidRDefault="00AD5E63" w:rsidP="00AD5E63">
            <w:pPr>
              <w:jc w:val="center"/>
              <w:rPr>
                <w:rFonts w:ascii="Arial" w:hAnsi="Arial" w:cs="Arial"/>
                <w:color w:val="FF0000"/>
                <w:sz w:val="20"/>
                <w:szCs w:val="20"/>
              </w:rPr>
            </w:pPr>
          </w:p>
        </w:tc>
      </w:tr>
      <w:tr w:rsidR="00AD5E63" w14:paraId="56F121AA" w14:textId="77777777" w:rsidTr="009B4DB0">
        <w:tc>
          <w:tcPr>
            <w:tcW w:w="630" w:type="dxa"/>
            <w:vAlign w:val="center"/>
          </w:tcPr>
          <w:p w14:paraId="4A7883DF" w14:textId="5E43598E" w:rsidR="00AD5E63" w:rsidRDefault="00AD5E63" w:rsidP="00AD5E63">
            <w:pPr>
              <w:jc w:val="center"/>
              <w:rPr>
                <w:rFonts w:ascii="Arial" w:hAnsi="Arial" w:cs="Arial"/>
                <w:sz w:val="20"/>
                <w:szCs w:val="20"/>
              </w:rPr>
            </w:pPr>
            <w:r w:rsidRPr="0EFCBF21">
              <w:rPr>
                <w:rFonts w:ascii="Arial" w:hAnsi="Arial" w:cs="Arial"/>
                <w:sz w:val="20"/>
                <w:szCs w:val="20"/>
              </w:rPr>
              <w:t>10</w:t>
            </w:r>
          </w:p>
        </w:tc>
        <w:tc>
          <w:tcPr>
            <w:tcW w:w="6655" w:type="dxa"/>
            <w:vAlign w:val="center"/>
          </w:tcPr>
          <w:p w14:paraId="0C67E3A6" w14:textId="510D9756" w:rsidR="00AD5E63" w:rsidRPr="004A2C4E" w:rsidRDefault="00AD5E63" w:rsidP="00AD5E63">
            <w:pPr>
              <w:rPr>
                <w:rFonts w:ascii="Arial" w:hAnsi="Arial" w:cs="Arial"/>
                <w:color w:val="000000" w:themeColor="text1"/>
                <w:sz w:val="20"/>
                <w:szCs w:val="20"/>
              </w:rPr>
            </w:pPr>
            <w:r w:rsidRPr="0EFCBF21">
              <w:rPr>
                <w:rFonts w:ascii="Arial" w:hAnsi="Arial" w:cs="Arial"/>
                <w:color w:val="000000" w:themeColor="text1"/>
                <w:sz w:val="20"/>
                <w:szCs w:val="20"/>
              </w:rPr>
              <w:t>Submission of 4</w:t>
            </w:r>
            <w:r w:rsidRPr="0EFCBF21">
              <w:rPr>
                <w:rFonts w:ascii="Arial" w:hAnsi="Arial" w:cs="Arial"/>
                <w:color w:val="000000" w:themeColor="text1"/>
                <w:sz w:val="20"/>
                <w:szCs w:val="20"/>
                <w:vertAlign w:val="superscript"/>
              </w:rPr>
              <w:t>th</w:t>
            </w:r>
            <w:r w:rsidRPr="0EFCBF21">
              <w:rPr>
                <w:rFonts w:ascii="Arial" w:hAnsi="Arial" w:cs="Arial"/>
                <w:color w:val="000000" w:themeColor="text1"/>
                <w:sz w:val="20"/>
                <w:szCs w:val="20"/>
              </w:rPr>
              <w:t xml:space="preserve"> draft by the </w:t>
            </w:r>
            <w:r w:rsidR="009B4DB0" w:rsidRPr="0EFCBF21">
              <w:rPr>
                <w:rFonts w:ascii="Arial" w:hAnsi="Arial" w:cs="Arial"/>
                <w:color w:val="000000" w:themeColor="text1"/>
                <w:sz w:val="20"/>
                <w:szCs w:val="20"/>
              </w:rPr>
              <w:t xml:space="preserve">consultancy </w:t>
            </w:r>
            <w:r w:rsidR="009B4DB0">
              <w:rPr>
                <w:rFonts w:ascii="Arial" w:hAnsi="Arial" w:cs="Arial"/>
                <w:color w:val="000000" w:themeColor="text1"/>
                <w:sz w:val="20"/>
                <w:szCs w:val="20"/>
              </w:rPr>
              <w:t>agency/</w:t>
            </w:r>
            <w:r w:rsidR="009B4DB0" w:rsidRPr="0EFCBF21">
              <w:rPr>
                <w:rFonts w:ascii="Arial" w:hAnsi="Arial" w:cs="Arial"/>
                <w:color w:val="000000" w:themeColor="text1"/>
                <w:sz w:val="20"/>
                <w:szCs w:val="20"/>
              </w:rPr>
              <w:t>company</w:t>
            </w:r>
            <w:r w:rsidR="009B4DB0">
              <w:rPr>
                <w:rFonts w:ascii="Arial" w:hAnsi="Arial" w:cs="Arial"/>
                <w:color w:val="000000" w:themeColor="text1"/>
                <w:sz w:val="20"/>
                <w:szCs w:val="20"/>
              </w:rPr>
              <w:t>/consultant</w:t>
            </w:r>
          </w:p>
        </w:tc>
        <w:tc>
          <w:tcPr>
            <w:tcW w:w="2164" w:type="dxa"/>
            <w:vMerge/>
          </w:tcPr>
          <w:p w14:paraId="0894FE6C" w14:textId="77777777" w:rsidR="00AD5E63" w:rsidRPr="001C61D6" w:rsidRDefault="00AD5E63" w:rsidP="00AD5E63">
            <w:pPr>
              <w:jc w:val="center"/>
              <w:rPr>
                <w:rFonts w:ascii="Arial" w:hAnsi="Arial" w:cs="Arial"/>
                <w:color w:val="FF0000"/>
                <w:sz w:val="20"/>
                <w:szCs w:val="20"/>
              </w:rPr>
            </w:pPr>
          </w:p>
        </w:tc>
      </w:tr>
      <w:tr w:rsidR="00AD5E63" w14:paraId="5F3831FF" w14:textId="77777777" w:rsidTr="009B4DB0">
        <w:tc>
          <w:tcPr>
            <w:tcW w:w="630" w:type="dxa"/>
            <w:vAlign w:val="center"/>
          </w:tcPr>
          <w:p w14:paraId="210712C8" w14:textId="58CF84CF" w:rsidR="00AD5E63" w:rsidRDefault="00AD5E63" w:rsidP="00AD5E63">
            <w:pPr>
              <w:jc w:val="center"/>
              <w:rPr>
                <w:rFonts w:ascii="Arial" w:hAnsi="Arial" w:cs="Arial"/>
                <w:sz w:val="20"/>
                <w:szCs w:val="20"/>
              </w:rPr>
            </w:pPr>
            <w:r w:rsidRPr="0EFCBF21">
              <w:rPr>
                <w:rFonts w:ascii="Arial" w:hAnsi="Arial" w:cs="Arial"/>
                <w:sz w:val="20"/>
                <w:szCs w:val="20"/>
              </w:rPr>
              <w:t>11</w:t>
            </w:r>
          </w:p>
        </w:tc>
        <w:tc>
          <w:tcPr>
            <w:tcW w:w="6655" w:type="dxa"/>
            <w:vAlign w:val="center"/>
          </w:tcPr>
          <w:p w14:paraId="2768438C" w14:textId="6D33D2BB" w:rsidR="00AD5E63" w:rsidRPr="004A2C4E" w:rsidRDefault="00AD5E63" w:rsidP="00AD5E63">
            <w:pPr>
              <w:rPr>
                <w:rFonts w:ascii="Arial" w:hAnsi="Arial" w:cs="Arial"/>
                <w:color w:val="000000" w:themeColor="text1"/>
                <w:sz w:val="20"/>
                <w:szCs w:val="20"/>
              </w:rPr>
            </w:pPr>
            <w:r w:rsidRPr="0EFCBF21">
              <w:rPr>
                <w:rFonts w:ascii="Arial" w:hAnsi="Arial" w:cs="Arial"/>
                <w:color w:val="000000" w:themeColor="text1"/>
                <w:sz w:val="20"/>
                <w:szCs w:val="20"/>
              </w:rPr>
              <w:t>Inputs and feedbacks from AAB</w:t>
            </w:r>
          </w:p>
        </w:tc>
        <w:tc>
          <w:tcPr>
            <w:tcW w:w="2164" w:type="dxa"/>
            <w:vMerge/>
          </w:tcPr>
          <w:p w14:paraId="65F410DF" w14:textId="77777777" w:rsidR="00AD5E63" w:rsidRPr="001C61D6" w:rsidRDefault="00AD5E63" w:rsidP="00AD5E63">
            <w:pPr>
              <w:jc w:val="center"/>
              <w:rPr>
                <w:rFonts w:ascii="Arial" w:hAnsi="Arial" w:cs="Arial"/>
                <w:color w:val="FF0000"/>
                <w:sz w:val="20"/>
                <w:szCs w:val="20"/>
              </w:rPr>
            </w:pPr>
          </w:p>
        </w:tc>
      </w:tr>
      <w:tr w:rsidR="00AD5E63" w14:paraId="7585DD01" w14:textId="77777777" w:rsidTr="009B4DB0">
        <w:tc>
          <w:tcPr>
            <w:tcW w:w="630" w:type="dxa"/>
            <w:vAlign w:val="center"/>
          </w:tcPr>
          <w:p w14:paraId="5DCDCC3F" w14:textId="2C26EC71" w:rsidR="00AD5E63" w:rsidRDefault="00AD5E63" w:rsidP="00AD5E63">
            <w:pPr>
              <w:jc w:val="center"/>
              <w:rPr>
                <w:rFonts w:ascii="Arial" w:hAnsi="Arial" w:cs="Arial"/>
                <w:sz w:val="20"/>
                <w:szCs w:val="20"/>
              </w:rPr>
            </w:pPr>
            <w:r w:rsidRPr="0EFCBF21">
              <w:rPr>
                <w:rFonts w:ascii="Arial" w:hAnsi="Arial" w:cs="Arial"/>
                <w:sz w:val="20"/>
                <w:szCs w:val="20"/>
              </w:rPr>
              <w:t>12</w:t>
            </w:r>
          </w:p>
        </w:tc>
        <w:tc>
          <w:tcPr>
            <w:tcW w:w="6655" w:type="dxa"/>
            <w:vAlign w:val="center"/>
          </w:tcPr>
          <w:p w14:paraId="3B216AC6" w14:textId="1D8C6D8D" w:rsidR="00AD5E63" w:rsidRPr="004A2C4E" w:rsidRDefault="00AD5E63" w:rsidP="00AD5E63">
            <w:pPr>
              <w:rPr>
                <w:rFonts w:ascii="Arial" w:hAnsi="Arial" w:cs="Arial"/>
                <w:color w:val="000000" w:themeColor="text1"/>
                <w:sz w:val="20"/>
                <w:szCs w:val="20"/>
              </w:rPr>
            </w:pPr>
            <w:r w:rsidRPr="0EFCBF21">
              <w:rPr>
                <w:rFonts w:ascii="Arial" w:hAnsi="Arial" w:cs="Arial"/>
                <w:color w:val="000000" w:themeColor="text1"/>
                <w:sz w:val="20"/>
                <w:szCs w:val="20"/>
              </w:rPr>
              <w:t>Submission of 5</w:t>
            </w:r>
            <w:r w:rsidRPr="0EFCBF21">
              <w:rPr>
                <w:rFonts w:ascii="Arial" w:hAnsi="Arial" w:cs="Arial"/>
                <w:color w:val="000000" w:themeColor="text1"/>
                <w:sz w:val="20"/>
                <w:szCs w:val="20"/>
                <w:vertAlign w:val="superscript"/>
              </w:rPr>
              <w:t>th</w:t>
            </w:r>
            <w:r w:rsidRPr="0EFCBF21">
              <w:rPr>
                <w:rFonts w:ascii="Arial" w:hAnsi="Arial" w:cs="Arial"/>
                <w:color w:val="000000" w:themeColor="text1"/>
                <w:sz w:val="20"/>
                <w:szCs w:val="20"/>
              </w:rPr>
              <w:t xml:space="preserve"> draft by the </w:t>
            </w:r>
            <w:r w:rsidR="009B4DB0" w:rsidRPr="0EFCBF21">
              <w:rPr>
                <w:rFonts w:ascii="Arial" w:hAnsi="Arial" w:cs="Arial"/>
                <w:color w:val="000000" w:themeColor="text1"/>
                <w:sz w:val="20"/>
                <w:szCs w:val="20"/>
              </w:rPr>
              <w:t xml:space="preserve">consultancy </w:t>
            </w:r>
            <w:r w:rsidR="009B4DB0">
              <w:rPr>
                <w:rFonts w:ascii="Arial" w:hAnsi="Arial" w:cs="Arial"/>
                <w:color w:val="000000" w:themeColor="text1"/>
                <w:sz w:val="20"/>
                <w:szCs w:val="20"/>
              </w:rPr>
              <w:t>agency/</w:t>
            </w:r>
            <w:r w:rsidR="009B4DB0" w:rsidRPr="0EFCBF21">
              <w:rPr>
                <w:rFonts w:ascii="Arial" w:hAnsi="Arial" w:cs="Arial"/>
                <w:color w:val="000000" w:themeColor="text1"/>
                <w:sz w:val="20"/>
                <w:szCs w:val="20"/>
              </w:rPr>
              <w:t>company</w:t>
            </w:r>
            <w:r w:rsidR="009B4DB0">
              <w:rPr>
                <w:rFonts w:ascii="Arial" w:hAnsi="Arial" w:cs="Arial"/>
                <w:color w:val="000000" w:themeColor="text1"/>
                <w:sz w:val="20"/>
                <w:szCs w:val="20"/>
              </w:rPr>
              <w:t>/consultant</w:t>
            </w:r>
          </w:p>
        </w:tc>
        <w:tc>
          <w:tcPr>
            <w:tcW w:w="2164" w:type="dxa"/>
            <w:vMerge/>
          </w:tcPr>
          <w:p w14:paraId="0C09F843" w14:textId="77777777" w:rsidR="00AD5E63" w:rsidRPr="001C61D6" w:rsidRDefault="00AD5E63" w:rsidP="00AD5E63">
            <w:pPr>
              <w:jc w:val="center"/>
              <w:rPr>
                <w:rFonts w:ascii="Arial" w:hAnsi="Arial" w:cs="Arial"/>
                <w:color w:val="FF0000"/>
                <w:sz w:val="20"/>
                <w:szCs w:val="20"/>
              </w:rPr>
            </w:pPr>
          </w:p>
        </w:tc>
      </w:tr>
      <w:tr w:rsidR="009B4DB0" w14:paraId="31182A9B" w14:textId="77777777" w:rsidTr="009B4DB0">
        <w:tc>
          <w:tcPr>
            <w:tcW w:w="630" w:type="dxa"/>
            <w:vAlign w:val="center"/>
          </w:tcPr>
          <w:p w14:paraId="6C976306" w14:textId="77777777" w:rsidR="009B4DB0" w:rsidRPr="0EFCBF21" w:rsidRDefault="009B4DB0" w:rsidP="00AD5E63">
            <w:pPr>
              <w:jc w:val="center"/>
              <w:rPr>
                <w:rFonts w:ascii="Arial" w:hAnsi="Arial" w:cs="Arial"/>
                <w:sz w:val="20"/>
                <w:szCs w:val="20"/>
              </w:rPr>
            </w:pPr>
          </w:p>
        </w:tc>
        <w:tc>
          <w:tcPr>
            <w:tcW w:w="6655" w:type="dxa"/>
            <w:vAlign w:val="center"/>
          </w:tcPr>
          <w:p w14:paraId="06BEDA9D" w14:textId="31542BF1" w:rsidR="009B4DB0" w:rsidRPr="0EFCBF21" w:rsidRDefault="009B4DB0" w:rsidP="00AD5E63">
            <w:pPr>
              <w:rPr>
                <w:rFonts w:ascii="Arial" w:hAnsi="Arial" w:cs="Arial"/>
                <w:color w:val="000000" w:themeColor="text1"/>
                <w:sz w:val="20"/>
                <w:szCs w:val="20"/>
              </w:rPr>
            </w:pPr>
            <w:r>
              <w:rPr>
                <w:rFonts w:ascii="Arial" w:hAnsi="Arial" w:cs="Arial"/>
                <w:color w:val="000000" w:themeColor="text1"/>
                <w:sz w:val="20"/>
                <w:szCs w:val="20"/>
              </w:rPr>
              <w:t>** Minimum 5 times of receiving feedback, it could be more</w:t>
            </w:r>
          </w:p>
        </w:tc>
        <w:tc>
          <w:tcPr>
            <w:tcW w:w="2164" w:type="dxa"/>
            <w:vMerge/>
          </w:tcPr>
          <w:p w14:paraId="62D56F35" w14:textId="77777777" w:rsidR="009B4DB0" w:rsidRPr="001C61D6" w:rsidRDefault="009B4DB0" w:rsidP="00AD5E63">
            <w:pPr>
              <w:jc w:val="center"/>
              <w:rPr>
                <w:rFonts w:ascii="Arial" w:hAnsi="Arial" w:cs="Arial"/>
                <w:color w:val="FF0000"/>
                <w:sz w:val="20"/>
                <w:szCs w:val="20"/>
              </w:rPr>
            </w:pPr>
          </w:p>
        </w:tc>
      </w:tr>
      <w:tr w:rsidR="009B4DB0" w14:paraId="4218220E" w14:textId="77777777" w:rsidTr="009B4DB0">
        <w:tc>
          <w:tcPr>
            <w:tcW w:w="630" w:type="dxa"/>
            <w:vAlign w:val="center"/>
          </w:tcPr>
          <w:p w14:paraId="3D249BC2" w14:textId="6DFBA648" w:rsidR="009B4DB0" w:rsidRPr="0EFCBF21" w:rsidRDefault="009B4DB0" w:rsidP="009B4DB0">
            <w:pPr>
              <w:jc w:val="center"/>
              <w:rPr>
                <w:rFonts w:ascii="Arial" w:hAnsi="Arial" w:cs="Arial"/>
                <w:sz w:val="20"/>
                <w:szCs w:val="20"/>
              </w:rPr>
            </w:pPr>
            <w:r w:rsidRPr="0EFCBF21">
              <w:rPr>
                <w:rFonts w:ascii="Arial" w:hAnsi="Arial" w:cs="Arial"/>
                <w:sz w:val="20"/>
                <w:szCs w:val="20"/>
              </w:rPr>
              <w:t>13</w:t>
            </w:r>
          </w:p>
        </w:tc>
        <w:tc>
          <w:tcPr>
            <w:tcW w:w="6655" w:type="dxa"/>
            <w:vAlign w:val="center"/>
          </w:tcPr>
          <w:p w14:paraId="407829C8" w14:textId="0DE44D07" w:rsidR="009B4DB0" w:rsidRDefault="009B4DB0" w:rsidP="009B4DB0">
            <w:pPr>
              <w:rPr>
                <w:rFonts w:ascii="Arial" w:hAnsi="Arial" w:cs="Arial"/>
                <w:color w:val="000000" w:themeColor="text1"/>
                <w:sz w:val="20"/>
                <w:szCs w:val="20"/>
              </w:rPr>
            </w:pPr>
            <w:r>
              <w:rPr>
                <w:rFonts w:ascii="Arial" w:hAnsi="Arial" w:cs="Arial"/>
                <w:color w:val="000000" w:themeColor="text1"/>
                <w:sz w:val="20"/>
                <w:szCs w:val="20"/>
              </w:rPr>
              <w:t>Proof reading</w:t>
            </w:r>
          </w:p>
        </w:tc>
        <w:tc>
          <w:tcPr>
            <w:tcW w:w="2164" w:type="dxa"/>
            <w:vMerge/>
          </w:tcPr>
          <w:p w14:paraId="5CE7C25C" w14:textId="77777777" w:rsidR="009B4DB0" w:rsidRPr="001C61D6" w:rsidRDefault="009B4DB0" w:rsidP="009B4DB0">
            <w:pPr>
              <w:jc w:val="center"/>
              <w:rPr>
                <w:rFonts w:ascii="Arial" w:hAnsi="Arial" w:cs="Arial"/>
                <w:color w:val="FF0000"/>
                <w:sz w:val="20"/>
                <w:szCs w:val="20"/>
              </w:rPr>
            </w:pPr>
          </w:p>
        </w:tc>
      </w:tr>
      <w:tr w:rsidR="009B4DB0" w14:paraId="515CDEBE" w14:textId="77777777" w:rsidTr="009B4DB0">
        <w:tc>
          <w:tcPr>
            <w:tcW w:w="630" w:type="dxa"/>
            <w:vAlign w:val="center"/>
          </w:tcPr>
          <w:p w14:paraId="7F1C8C87" w14:textId="6A26FC8F" w:rsidR="009B4DB0" w:rsidRDefault="009B4DB0" w:rsidP="009B4DB0">
            <w:pPr>
              <w:jc w:val="center"/>
              <w:rPr>
                <w:rFonts w:ascii="Arial" w:hAnsi="Arial" w:cs="Arial"/>
                <w:sz w:val="20"/>
                <w:szCs w:val="20"/>
              </w:rPr>
            </w:pPr>
            <w:r w:rsidRPr="0EFCBF21">
              <w:rPr>
                <w:rFonts w:ascii="Arial" w:hAnsi="Arial" w:cs="Arial"/>
                <w:sz w:val="20"/>
                <w:szCs w:val="20"/>
              </w:rPr>
              <w:t>14</w:t>
            </w:r>
          </w:p>
        </w:tc>
        <w:tc>
          <w:tcPr>
            <w:tcW w:w="6655" w:type="dxa"/>
            <w:vAlign w:val="center"/>
          </w:tcPr>
          <w:p w14:paraId="05481AFF" w14:textId="24C13575" w:rsidR="009B4DB0" w:rsidRPr="004A2C4E" w:rsidRDefault="009B4DB0" w:rsidP="009B4DB0">
            <w:pPr>
              <w:rPr>
                <w:rFonts w:ascii="Arial" w:hAnsi="Arial" w:cs="Arial"/>
                <w:color w:val="000000" w:themeColor="text1"/>
                <w:sz w:val="20"/>
                <w:szCs w:val="20"/>
              </w:rPr>
            </w:pPr>
            <w:r w:rsidRPr="0EFCBF21">
              <w:rPr>
                <w:rFonts w:ascii="Arial" w:hAnsi="Arial" w:cs="Arial"/>
                <w:color w:val="000000" w:themeColor="text1"/>
                <w:sz w:val="20"/>
                <w:szCs w:val="20"/>
              </w:rPr>
              <w:t>Review and final check by AAB</w:t>
            </w:r>
          </w:p>
        </w:tc>
        <w:tc>
          <w:tcPr>
            <w:tcW w:w="2164" w:type="dxa"/>
            <w:vMerge/>
          </w:tcPr>
          <w:p w14:paraId="3A40572B" w14:textId="77777777" w:rsidR="009B4DB0" w:rsidRPr="001C61D6" w:rsidRDefault="009B4DB0" w:rsidP="009B4DB0">
            <w:pPr>
              <w:jc w:val="center"/>
              <w:rPr>
                <w:rFonts w:ascii="Arial" w:hAnsi="Arial" w:cs="Arial"/>
                <w:color w:val="FF0000"/>
                <w:sz w:val="20"/>
                <w:szCs w:val="20"/>
              </w:rPr>
            </w:pPr>
          </w:p>
        </w:tc>
      </w:tr>
      <w:tr w:rsidR="009B4DB0" w14:paraId="2E80D267" w14:textId="77777777" w:rsidTr="009B4DB0">
        <w:tc>
          <w:tcPr>
            <w:tcW w:w="630" w:type="dxa"/>
            <w:vAlign w:val="center"/>
          </w:tcPr>
          <w:p w14:paraId="0E3E00B4" w14:textId="3BF1DD7A" w:rsidR="009B4DB0" w:rsidRDefault="009B4DB0" w:rsidP="009B4DB0">
            <w:pPr>
              <w:jc w:val="center"/>
              <w:rPr>
                <w:rFonts w:ascii="Arial" w:hAnsi="Arial" w:cs="Arial"/>
                <w:sz w:val="20"/>
                <w:szCs w:val="20"/>
              </w:rPr>
            </w:pPr>
          </w:p>
        </w:tc>
        <w:tc>
          <w:tcPr>
            <w:tcW w:w="6655" w:type="dxa"/>
            <w:vAlign w:val="center"/>
          </w:tcPr>
          <w:p w14:paraId="7BADB182" w14:textId="1E8570C7" w:rsidR="009B4DB0" w:rsidRPr="004A2C4E" w:rsidRDefault="009B4DB0" w:rsidP="009B4DB0">
            <w:pPr>
              <w:rPr>
                <w:rFonts w:ascii="Arial" w:hAnsi="Arial" w:cs="Arial"/>
                <w:color w:val="000000" w:themeColor="text1"/>
                <w:sz w:val="20"/>
                <w:szCs w:val="20"/>
              </w:rPr>
            </w:pPr>
            <w:r w:rsidRPr="0EFCBF21">
              <w:rPr>
                <w:rFonts w:ascii="Arial" w:hAnsi="Arial" w:cs="Arial"/>
                <w:color w:val="000000" w:themeColor="text1"/>
                <w:sz w:val="20"/>
                <w:szCs w:val="20"/>
              </w:rPr>
              <w:t xml:space="preserve">Consultancy company will submit final report </w:t>
            </w:r>
            <w:r>
              <w:rPr>
                <w:rFonts w:ascii="Arial" w:hAnsi="Arial" w:cs="Arial"/>
                <w:color w:val="000000" w:themeColor="text1"/>
                <w:sz w:val="20"/>
                <w:szCs w:val="20"/>
              </w:rPr>
              <w:t>(AI and PDF)</w:t>
            </w:r>
          </w:p>
        </w:tc>
        <w:tc>
          <w:tcPr>
            <w:tcW w:w="2164" w:type="dxa"/>
            <w:vMerge/>
          </w:tcPr>
          <w:p w14:paraId="517FCA4D" w14:textId="31BE3576" w:rsidR="009B4DB0" w:rsidRPr="001C61D6" w:rsidRDefault="009B4DB0" w:rsidP="009B4DB0">
            <w:pPr>
              <w:jc w:val="center"/>
              <w:rPr>
                <w:rFonts w:ascii="Arial" w:hAnsi="Arial" w:cs="Arial"/>
                <w:color w:val="FF0000"/>
                <w:sz w:val="20"/>
                <w:szCs w:val="20"/>
              </w:rPr>
            </w:pPr>
          </w:p>
        </w:tc>
      </w:tr>
    </w:tbl>
    <w:p w14:paraId="64B97DCE" w14:textId="5D26311C" w:rsidR="00262A6F" w:rsidRPr="00262A6F" w:rsidRDefault="00262A6F" w:rsidP="00262A6F">
      <w:pPr>
        <w:pStyle w:val="NoSpacing"/>
        <w:numPr>
          <w:ilvl w:val="0"/>
          <w:numId w:val="4"/>
        </w:numPr>
        <w:shd w:val="clear" w:color="auto" w:fill="C4BC96" w:themeFill="background2" w:themeFillShade="BF"/>
        <w:jc w:val="both"/>
        <w:rPr>
          <w:rFonts w:ascii="Arial" w:hAnsi="Arial" w:cs="Arial"/>
          <w:b/>
          <w:bCs/>
          <w:sz w:val="20"/>
          <w:szCs w:val="20"/>
        </w:rPr>
      </w:pPr>
      <w:r w:rsidRPr="00262A6F">
        <w:rPr>
          <w:rFonts w:ascii="Arial" w:hAnsi="Arial" w:cs="Arial"/>
          <w:b/>
          <w:bCs/>
          <w:sz w:val="20"/>
          <w:szCs w:val="20"/>
        </w:rPr>
        <w:t>Requirements for submitting the proposal</w:t>
      </w:r>
    </w:p>
    <w:p w14:paraId="2C273EB1" w14:textId="0452415B" w:rsidR="00262A6F" w:rsidRDefault="00262A6F" w:rsidP="008F3EBD">
      <w:pPr>
        <w:pStyle w:val="NoSpacing"/>
        <w:jc w:val="both"/>
        <w:rPr>
          <w:rFonts w:ascii="Arial" w:hAnsi="Arial" w:cs="Arial"/>
          <w:bCs/>
          <w:sz w:val="20"/>
          <w:szCs w:val="20"/>
        </w:rPr>
      </w:pPr>
    </w:p>
    <w:p w14:paraId="62A1F721" w14:textId="6C8A4914" w:rsidR="0006204F" w:rsidRDefault="000B60C0" w:rsidP="008F3EBD">
      <w:pPr>
        <w:pStyle w:val="NoSpacing"/>
        <w:jc w:val="both"/>
        <w:rPr>
          <w:rFonts w:ascii="Arial" w:hAnsi="Arial" w:cs="Arial"/>
          <w:bCs/>
          <w:sz w:val="20"/>
          <w:szCs w:val="20"/>
        </w:rPr>
      </w:pPr>
      <w:r>
        <w:rPr>
          <w:rFonts w:ascii="Arial" w:hAnsi="Arial" w:cs="Arial"/>
          <w:bCs/>
          <w:sz w:val="20"/>
          <w:szCs w:val="20"/>
        </w:rPr>
        <w:t>The proposal will be assessed on</w:t>
      </w:r>
      <w:r w:rsidR="001D7DFD">
        <w:rPr>
          <w:rFonts w:ascii="Arial" w:hAnsi="Arial" w:cs="Arial"/>
          <w:bCs/>
          <w:sz w:val="20"/>
          <w:szCs w:val="20"/>
        </w:rPr>
        <w:t xml:space="preserve"> the</w:t>
      </w:r>
      <w:r>
        <w:rPr>
          <w:rFonts w:ascii="Arial" w:hAnsi="Arial" w:cs="Arial"/>
          <w:bCs/>
          <w:sz w:val="20"/>
          <w:szCs w:val="20"/>
        </w:rPr>
        <w:t xml:space="preserve"> basis of a </w:t>
      </w:r>
      <w:proofErr w:type="gramStart"/>
      <w:r>
        <w:rPr>
          <w:rFonts w:ascii="Arial" w:hAnsi="Arial" w:cs="Arial"/>
          <w:bCs/>
          <w:sz w:val="20"/>
          <w:szCs w:val="20"/>
        </w:rPr>
        <w:t>comprehensive score</w:t>
      </w:r>
      <w:r w:rsidR="00F35F03">
        <w:rPr>
          <w:rFonts w:ascii="Arial" w:hAnsi="Arial" w:cs="Arial"/>
          <w:bCs/>
          <w:sz w:val="20"/>
          <w:szCs w:val="20"/>
        </w:rPr>
        <w:t>s</w:t>
      </w:r>
      <w:proofErr w:type="gramEnd"/>
      <w:r>
        <w:rPr>
          <w:rFonts w:ascii="Arial" w:hAnsi="Arial" w:cs="Arial"/>
          <w:bCs/>
          <w:sz w:val="20"/>
          <w:szCs w:val="20"/>
        </w:rPr>
        <w:t xml:space="preserve"> on Technical and </w:t>
      </w:r>
      <w:proofErr w:type="spellStart"/>
      <w:r>
        <w:rPr>
          <w:rFonts w:ascii="Arial" w:hAnsi="Arial" w:cs="Arial"/>
          <w:bCs/>
          <w:sz w:val="20"/>
          <w:szCs w:val="20"/>
        </w:rPr>
        <w:t>Fnancial</w:t>
      </w:r>
      <w:proofErr w:type="spellEnd"/>
      <w:r>
        <w:rPr>
          <w:rFonts w:ascii="Arial" w:hAnsi="Arial" w:cs="Arial"/>
          <w:bCs/>
          <w:sz w:val="20"/>
          <w:szCs w:val="20"/>
        </w:rPr>
        <w:t xml:space="preserve"> proposals</w:t>
      </w:r>
    </w:p>
    <w:p w14:paraId="41C8C351" w14:textId="77777777" w:rsidR="000B60C0" w:rsidRDefault="000B60C0" w:rsidP="008F3EBD">
      <w:pPr>
        <w:pStyle w:val="NoSpacing"/>
        <w:jc w:val="both"/>
        <w:rPr>
          <w:rFonts w:ascii="Arial" w:hAnsi="Arial" w:cs="Arial"/>
          <w:bCs/>
          <w:sz w:val="20"/>
          <w:szCs w:val="20"/>
        </w:rPr>
      </w:pPr>
    </w:p>
    <w:p w14:paraId="016379A3" w14:textId="5CB5B40A" w:rsidR="000B60C0" w:rsidRPr="00A82986" w:rsidRDefault="000B60C0" w:rsidP="008F3EBD">
      <w:pPr>
        <w:pStyle w:val="NoSpacing"/>
        <w:jc w:val="both"/>
        <w:rPr>
          <w:rFonts w:ascii="Arial" w:hAnsi="Arial" w:cs="Arial"/>
          <w:b/>
          <w:sz w:val="20"/>
          <w:szCs w:val="20"/>
        </w:rPr>
      </w:pPr>
      <w:r w:rsidRPr="00A82986">
        <w:rPr>
          <w:rFonts w:ascii="Arial" w:hAnsi="Arial" w:cs="Arial"/>
          <w:b/>
          <w:sz w:val="20"/>
          <w:szCs w:val="20"/>
        </w:rPr>
        <w:t>The Technical proposal should include-</w:t>
      </w:r>
    </w:p>
    <w:p w14:paraId="46420737" w14:textId="7D1CC762" w:rsidR="00262A6F" w:rsidRPr="00FE12A2" w:rsidRDefault="00262A6F" w:rsidP="006F4C6F">
      <w:pPr>
        <w:pStyle w:val="ListParagraph"/>
        <w:numPr>
          <w:ilvl w:val="0"/>
          <w:numId w:val="3"/>
        </w:numPr>
        <w:spacing w:after="0" w:line="240" w:lineRule="auto"/>
        <w:jc w:val="both"/>
        <w:rPr>
          <w:rFonts w:ascii="Arial" w:hAnsi="Arial" w:cs="Arial"/>
          <w:sz w:val="20"/>
          <w:szCs w:val="20"/>
        </w:rPr>
      </w:pPr>
      <w:r w:rsidRPr="00FE12A2">
        <w:rPr>
          <w:rFonts w:ascii="Arial" w:hAnsi="Arial" w:cs="Arial"/>
          <w:sz w:val="20"/>
          <w:szCs w:val="20"/>
        </w:rPr>
        <w:t>Bri</w:t>
      </w:r>
      <w:r w:rsidR="0006204F" w:rsidRPr="00FE12A2">
        <w:rPr>
          <w:rFonts w:ascii="Arial" w:hAnsi="Arial" w:cs="Arial"/>
          <w:sz w:val="20"/>
          <w:szCs w:val="20"/>
        </w:rPr>
        <w:t>ef o</w:t>
      </w:r>
      <w:r w:rsidR="008549E4">
        <w:rPr>
          <w:rFonts w:ascii="Arial" w:hAnsi="Arial" w:cs="Arial"/>
          <w:sz w:val="20"/>
          <w:szCs w:val="20"/>
        </w:rPr>
        <w:t>f</w:t>
      </w:r>
      <w:r w:rsidR="0006204F" w:rsidRPr="00FE12A2">
        <w:rPr>
          <w:rFonts w:ascii="Arial" w:hAnsi="Arial" w:cs="Arial"/>
          <w:sz w:val="20"/>
          <w:szCs w:val="20"/>
        </w:rPr>
        <w:t xml:space="preserve"> relavent experiences </w:t>
      </w:r>
    </w:p>
    <w:p w14:paraId="5337DAC0" w14:textId="14F99AFE" w:rsidR="000B60C0" w:rsidRPr="00F25AD9" w:rsidRDefault="000B60C0" w:rsidP="006F4C6F">
      <w:pPr>
        <w:pStyle w:val="ListParagraph"/>
        <w:numPr>
          <w:ilvl w:val="0"/>
          <w:numId w:val="3"/>
        </w:numPr>
        <w:spacing w:after="0" w:line="240" w:lineRule="auto"/>
        <w:jc w:val="both"/>
        <w:rPr>
          <w:rFonts w:ascii="Arial" w:hAnsi="Arial" w:cs="Arial"/>
          <w:sz w:val="20"/>
          <w:szCs w:val="20"/>
        </w:rPr>
      </w:pPr>
      <w:r w:rsidRPr="00F25AD9">
        <w:rPr>
          <w:rFonts w:ascii="Arial" w:hAnsi="Arial" w:cs="Arial"/>
          <w:sz w:val="20"/>
          <w:szCs w:val="20"/>
        </w:rPr>
        <w:t xml:space="preserve">Company profile with list of relavent experts </w:t>
      </w:r>
    </w:p>
    <w:p w14:paraId="218C342A" w14:textId="562EDC78" w:rsidR="0006204F" w:rsidRPr="00F25AD9" w:rsidRDefault="0006204F" w:rsidP="006F4C6F">
      <w:pPr>
        <w:pStyle w:val="ListParagraph"/>
        <w:numPr>
          <w:ilvl w:val="0"/>
          <w:numId w:val="3"/>
        </w:numPr>
        <w:spacing w:after="0" w:line="240" w:lineRule="auto"/>
        <w:jc w:val="both"/>
        <w:rPr>
          <w:rFonts w:ascii="Arial" w:hAnsi="Arial" w:cs="Arial"/>
          <w:sz w:val="20"/>
          <w:szCs w:val="20"/>
        </w:rPr>
      </w:pPr>
      <w:r w:rsidRPr="00F25AD9">
        <w:rPr>
          <w:rFonts w:ascii="Arial" w:hAnsi="Arial" w:cs="Arial"/>
          <w:sz w:val="20"/>
          <w:szCs w:val="20"/>
        </w:rPr>
        <w:t>Rel</w:t>
      </w:r>
      <w:r w:rsidR="00733AEA" w:rsidRPr="00F25AD9">
        <w:rPr>
          <w:rFonts w:ascii="Arial" w:hAnsi="Arial" w:cs="Arial"/>
          <w:sz w:val="20"/>
          <w:szCs w:val="20"/>
        </w:rPr>
        <w:t>e</w:t>
      </w:r>
      <w:r w:rsidRPr="00F25AD9">
        <w:rPr>
          <w:rFonts w:ascii="Arial" w:hAnsi="Arial" w:cs="Arial"/>
          <w:sz w:val="20"/>
          <w:szCs w:val="20"/>
        </w:rPr>
        <w:t>v</w:t>
      </w:r>
      <w:r w:rsidR="00733AEA" w:rsidRPr="00F25AD9">
        <w:rPr>
          <w:rFonts w:ascii="Arial" w:hAnsi="Arial" w:cs="Arial"/>
          <w:sz w:val="20"/>
          <w:szCs w:val="20"/>
        </w:rPr>
        <w:t>a</w:t>
      </w:r>
      <w:r w:rsidRPr="00F25AD9">
        <w:rPr>
          <w:rFonts w:ascii="Arial" w:hAnsi="Arial" w:cs="Arial"/>
          <w:sz w:val="20"/>
          <w:szCs w:val="20"/>
        </w:rPr>
        <w:t>nt work sample</w:t>
      </w:r>
      <w:r w:rsidR="00AA0511">
        <w:rPr>
          <w:rFonts w:ascii="Arial" w:hAnsi="Arial" w:cs="Arial"/>
          <w:sz w:val="20"/>
          <w:szCs w:val="20"/>
        </w:rPr>
        <w:t xml:space="preserve"> of</w:t>
      </w:r>
      <w:r w:rsidR="00FC0C88" w:rsidRPr="00F25AD9">
        <w:rPr>
          <w:rFonts w:ascii="Arial" w:hAnsi="Arial" w:cs="Arial"/>
          <w:sz w:val="20"/>
          <w:szCs w:val="20"/>
        </w:rPr>
        <w:t xml:space="preserve"> print</w:t>
      </w:r>
      <w:r w:rsidR="009B4DB0">
        <w:rPr>
          <w:rFonts w:ascii="Arial" w:hAnsi="Arial" w:cs="Arial"/>
          <w:sz w:val="20"/>
          <w:szCs w:val="20"/>
        </w:rPr>
        <w:t xml:space="preserve"> and soft</w:t>
      </w:r>
      <w:r w:rsidR="00FC0C88" w:rsidRPr="00F25AD9">
        <w:rPr>
          <w:rFonts w:ascii="Arial" w:hAnsi="Arial" w:cs="Arial"/>
          <w:sz w:val="20"/>
          <w:szCs w:val="20"/>
        </w:rPr>
        <w:t xml:space="preserve"> version of annual report or any other relevant report. </w:t>
      </w:r>
    </w:p>
    <w:p w14:paraId="756DBE46" w14:textId="4FC7250E" w:rsidR="0006204F" w:rsidRPr="00F25AD9" w:rsidRDefault="00262A6F" w:rsidP="006F4C6F">
      <w:pPr>
        <w:pStyle w:val="ListParagraph"/>
        <w:numPr>
          <w:ilvl w:val="0"/>
          <w:numId w:val="3"/>
        </w:numPr>
        <w:spacing w:after="0" w:line="240" w:lineRule="auto"/>
        <w:jc w:val="both"/>
        <w:rPr>
          <w:rFonts w:ascii="Arial" w:hAnsi="Arial" w:cs="Arial"/>
          <w:sz w:val="20"/>
          <w:szCs w:val="20"/>
        </w:rPr>
      </w:pPr>
      <w:r w:rsidRPr="00F25AD9">
        <w:rPr>
          <w:rFonts w:ascii="Arial" w:hAnsi="Arial" w:cs="Arial"/>
          <w:sz w:val="20"/>
          <w:szCs w:val="20"/>
        </w:rPr>
        <w:t>Draf</w:t>
      </w:r>
      <w:r w:rsidR="0006204F" w:rsidRPr="00F25AD9">
        <w:rPr>
          <w:rFonts w:ascii="Arial" w:hAnsi="Arial" w:cs="Arial"/>
          <w:sz w:val="20"/>
          <w:szCs w:val="20"/>
        </w:rPr>
        <w:t>t design layout</w:t>
      </w:r>
      <w:r w:rsidR="00FC0C88" w:rsidRPr="00F25AD9">
        <w:rPr>
          <w:rFonts w:ascii="Arial" w:hAnsi="Arial" w:cs="Arial"/>
          <w:sz w:val="20"/>
          <w:szCs w:val="20"/>
        </w:rPr>
        <w:t xml:space="preserve"> both print </w:t>
      </w:r>
      <w:r w:rsidR="000B60C0" w:rsidRPr="00F25AD9">
        <w:rPr>
          <w:rFonts w:ascii="Arial" w:hAnsi="Arial" w:cs="Arial"/>
          <w:sz w:val="20"/>
          <w:szCs w:val="20"/>
        </w:rPr>
        <w:t xml:space="preserve">(proposed) </w:t>
      </w:r>
    </w:p>
    <w:p w14:paraId="4AFE10F2" w14:textId="2B061B53" w:rsidR="00DE143E" w:rsidRDefault="00DE143E" w:rsidP="006F4C6F">
      <w:pPr>
        <w:pStyle w:val="ListParagraph"/>
        <w:numPr>
          <w:ilvl w:val="0"/>
          <w:numId w:val="3"/>
        </w:numPr>
        <w:spacing w:after="0" w:line="240" w:lineRule="auto"/>
        <w:jc w:val="both"/>
        <w:rPr>
          <w:rFonts w:ascii="Arial" w:hAnsi="Arial" w:cs="Arial"/>
          <w:sz w:val="20"/>
          <w:szCs w:val="20"/>
        </w:rPr>
      </w:pPr>
      <w:r w:rsidRPr="00F25AD9">
        <w:rPr>
          <w:rFonts w:ascii="Arial" w:hAnsi="Arial" w:cs="Arial"/>
          <w:sz w:val="20"/>
          <w:szCs w:val="20"/>
        </w:rPr>
        <w:t xml:space="preserve">A </w:t>
      </w:r>
      <w:r w:rsidR="00A82986" w:rsidRPr="00F25AD9">
        <w:rPr>
          <w:rFonts w:ascii="Arial" w:hAnsi="Arial" w:cs="Arial"/>
          <w:sz w:val="20"/>
          <w:szCs w:val="20"/>
        </w:rPr>
        <w:t>Gantt</w:t>
      </w:r>
      <w:r w:rsidRPr="00F25AD9">
        <w:rPr>
          <w:rFonts w:ascii="Arial" w:hAnsi="Arial" w:cs="Arial"/>
          <w:sz w:val="20"/>
          <w:szCs w:val="20"/>
        </w:rPr>
        <w:t xml:space="preserve"> chart</w:t>
      </w:r>
      <w:r w:rsidR="00A82986" w:rsidRPr="00F25AD9">
        <w:rPr>
          <w:rFonts w:ascii="Arial" w:hAnsi="Arial" w:cs="Arial"/>
          <w:sz w:val="20"/>
          <w:szCs w:val="20"/>
        </w:rPr>
        <w:t xml:space="preserve"> of deliverables (proposed)</w:t>
      </w:r>
    </w:p>
    <w:p w14:paraId="63552A3F" w14:textId="0F1869A9" w:rsidR="009B4DB0" w:rsidRPr="00F25AD9" w:rsidRDefault="009B4DB0" w:rsidP="006F4C6F">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Team profile including info of incharge and designer</w:t>
      </w:r>
    </w:p>
    <w:p w14:paraId="68114401" w14:textId="77777777" w:rsidR="000B60C0" w:rsidRPr="00A82986" w:rsidRDefault="000B60C0" w:rsidP="000B60C0">
      <w:pPr>
        <w:spacing w:after="0" w:line="240" w:lineRule="auto"/>
        <w:jc w:val="both"/>
        <w:rPr>
          <w:rFonts w:cstheme="minorHAnsi"/>
          <w:b/>
          <w:bCs/>
        </w:rPr>
      </w:pPr>
    </w:p>
    <w:p w14:paraId="41DD4B66" w14:textId="4AD5747B" w:rsidR="000B60C0" w:rsidRPr="00FE12A2" w:rsidRDefault="000B60C0" w:rsidP="00FE12A2">
      <w:pPr>
        <w:pStyle w:val="NoSpacing"/>
        <w:jc w:val="both"/>
        <w:rPr>
          <w:rFonts w:ascii="Arial" w:hAnsi="Arial" w:cs="Arial"/>
          <w:b/>
          <w:sz w:val="20"/>
          <w:szCs w:val="20"/>
        </w:rPr>
      </w:pPr>
      <w:r w:rsidRPr="00FE12A2">
        <w:rPr>
          <w:rFonts w:ascii="Arial" w:hAnsi="Arial" w:cs="Arial"/>
          <w:b/>
          <w:sz w:val="20"/>
          <w:szCs w:val="20"/>
        </w:rPr>
        <w:t>The Financial proposal should include-</w:t>
      </w:r>
    </w:p>
    <w:p w14:paraId="040EE95A" w14:textId="311FA8D4" w:rsidR="000B60C0" w:rsidRPr="00F25AD9" w:rsidRDefault="000B60C0">
      <w:pPr>
        <w:pStyle w:val="ListParagraph"/>
        <w:numPr>
          <w:ilvl w:val="0"/>
          <w:numId w:val="28"/>
        </w:numPr>
        <w:spacing w:after="0" w:line="240" w:lineRule="auto"/>
        <w:jc w:val="both"/>
        <w:rPr>
          <w:rFonts w:ascii="Arial" w:hAnsi="Arial" w:cs="Arial"/>
          <w:sz w:val="20"/>
          <w:szCs w:val="20"/>
        </w:rPr>
      </w:pPr>
      <w:r w:rsidRPr="00F25AD9">
        <w:rPr>
          <w:rFonts w:ascii="Arial" w:hAnsi="Arial" w:cs="Arial"/>
          <w:sz w:val="20"/>
          <w:szCs w:val="20"/>
        </w:rPr>
        <w:t>Price quotation for desiging the annual report</w:t>
      </w:r>
      <w:r w:rsidR="009B4DB0">
        <w:rPr>
          <w:rFonts w:ascii="Arial" w:hAnsi="Arial" w:cs="Arial"/>
          <w:sz w:val="20"/>
          <w:szCs w:val="20"/>
        </w:rPr>
        <w:t xml:space="preserve"> and it should be detials</w:t>
      </w:r>
      <w:r w:rsidRPr="00F25AD9">
        <w:rPr>
          <w:rFonts w:ascii="Arial" w:hAnsi="Arial" w:cs="Arial"/>
          <w:sz w:val="20"/>
          <w:szCs w:val="20"/>
        </w:rPr>
        <w:t xml:space="preserve"> </w:t>
      </w:r>
    </w:p>
    <w:p w14:paraId="33B4C197" w14:textId="42F5FDAD" w:rsidR="00262A6F" w:rsidRPr="00F25AD9" w:rsidRDefault="00262A6F" w:rsidP="000B60C0">
      <w:pPr>
        <w:spacing w:after="0" w:line="240" w:lineRule="auto"/>
        <w:jc w:val="both"/>
        <w:rPr>
          <w:rFonts w:ascii="Arial" w:hAnsi="Arial" w:cs="Arial"/>
          <w:sz w:val="20"/>
          <w:szCs w:val="20"/>
        </w:rPr>
      </w:pPr>
    </w:p>
    <w:p w14:paraId="0FC1ACF1" w14:textId="0ABFD765" w:rsidR="00262A6F" w:rsidRDefault="00262A6F" w:rsidP="008F3EBD">
      <w:pPr>
        <w:pStyle w:val="NoSpacing"/>
        <w:jc w:val="both"/>
        <w:rPr>
          <w:rFonts w:ascii="Arial" w:hAnsi="Arial" w:cs="Arial"/>
          <w:bCs/>
          <w:sz w:val="20"/>
          <w:szCs w:val="20"/>
        </w:rPr>
      </w:pPr>
    </w:p>
    <w:p w14:paraId="01A2F06E" w14:textId="04EC7A2F" w:rsidR="00954416" w:rsidRPr="00F25AD9" w:rsidRDefault="00954416" w:rsidP="00F25AD9">
      <w:pPr>
        <w:pStyle w:val="NoSpacing"/>
        <w:numPr>
          <w:ilvl w:val="0"/>
          <w:numId w:val="4"/>
        </w:numPr>
        <w:shd w:val="clear" w:color="auto" w:fill="C4BC96" w:themeFill="background2" w:themeFillShade="BF"/>
        <w:jc w:val="both"/>
        <w:rPr>
          <w:rFonts w:ascii="Arial" w:hAnsi="Arial" w:cs="Arial"/>
          <w:b/>
          <w:bCs/>
          <w:sz w:val="20"/>
          <w:szCs w:val="20"/>
        </w:rPr>
      </w:pPr>
      <w:r w:rsidRPr="00954416">
        <w:rPr>
          <w:rFonts w:ascii="Arial" w:hAnsi="Arial" w:cs="Arial"/>
          <w:b/>
          <w:bCs/>
          <w:sz w:val="20"/>
          <w:szCs w:val="20"/>
        </w:rPr>
        <w:t>Scoring</w:t>
      </w:r>
      <w:r w:rsidR="006736C6">
        <w:rPr>
          <w:rFonts w:ascii="Arial" w:hAnsi="Arial" w:cs="Arial"/>
          <w:b/>
          <w:bCs/>
          <w:sz w:val="20"/>
          <w:szCs w:val="20"/>
        </w:rPr>
        <w:t xml:space="preserve"> criteria</w:t>
      </w:r>
    </w:p>
    <w:p w14:paraId="495E7144" w14:textId="5DE74935" w:rsidR="0EFCBF21" w:rsidRDefault="0EFCBF21" w:rsidP="00F25AD9">
      <w:pPr>
        <w:pStyle w:val="ListParagraph"/>
        <w:numPr>
          <w:ilvl w:val="0"/>
          <w:numId w:val="33"/>
        </w:numPr>
        <w:rPr>
          <w:rFonts w:ascii="Arial" w:hAnsi="Arial" w:cs="Arial"/>
          <w:sz w:val="20"/>
          <w:szCs w:val="20"/>
        </w:rPr>
      </w:pPr>
      <w:r w:rsidRPr="00F25AD9">
        <w:rPr>
          <w:rFonts w:ascii="Arial" w:hAnsi="Arial" w:cs="Arial"/>
          <w:sz w:val="20"/>
          <w:szCs w:val="20"/>
        </w:rPr>
        <w:t>Relevant Working Experince: 20%</w:t>
      </w:r>
    </w:p>
    <w:p w14:paraId="0230942D" w14:textId="6285F93A" w:rsidR="008549E4" w:rsidRPr="00F25AD9" w:rsidRDefault="008549E4" w:rsidP="00F25AD9">
      <w:pPr>
        <w:pStyle w:val="ListParagraph"/>
        <w:numPr>
          <w:ilvl w:val="0"/>
          <w:numId w:val="33"/>
        </w:numPr>
        <w:rPr>
          <w:rFonts w:ascii="Arial" w:hAnsi="Arial" w:cs="Arial"/>
          <w:sz w:val="20"/>
          <w:szCs w:val="20"/>
        </w:rPr>
      </w:pPr>
      <w:r>
        <w:rPr>
          <w:rFonts w:ascii="Arial" w:hAnsi="Arial" w:cs="Arial"/>
          <w:sz w:val="20"/>
          <w:szCs w:val="20"/>
        </w:rPr>
        <w:t xml:space="preserve">Creativity: </w:t>
      </w:r>
      <w:r w:rsidR="009B4DB0">
        <w:rPr>
          <w:rFonts w:ascii="Arial" w:hAnsi="Arial" w:cs="Arial"/>
          <w:sz w:val="20"/>
          <w:szCs w:val="20"/>
        </w:rPr>
        <w:t>4</w:t>
      </w:r>
      <w:r>
        <w:rPr>
          <w:rFonts w:ascii="Arial" w:hAnsi="Arial" w:cs="Arial"/>
          <w:sz w:val="20"/>
          <w:szCs w:val="20"/>
        </w:rPr>
        <w:t>0</w:t>
      </w:r>
      <w:r w:rsidR="009B4DB0">
        <w:rPr>
          <w:rFonts w:ascii="Arial" w:hAnsi="Arial" w:cs="Arial"/>
          <w:sz w:val="20"/>
          <w:szCs w:val="20"/>
        </w:rPr>
        <w:t>%</w:t>
      </w:r>
    </w:p>
    <w:p w14:paraId="27E7612F" w14:textId="34EDE0FB" w:rsidR="00954416" w:rsidRPr="00F25AD9" w:rsidRDefault="00954416" w:rsidP="00F25AD9">
      <w:pPr>
        <w:pStyle w:val="ListParagraph"/>
        <w:numPr>
          <w:ilvl w:val="0"/>
          <w:numId w:val="33"/>
        </w:numPr>
        <w:rPr>
          <w:rFonts w:ascii="Arial" w:hAnsi="Arial" w:cs="Arial"/>
          <w:sz w:val="20"/>
          <w:szCs w:val="20"/>
        </w:rPr>
      </w:pPr>
      <w:r w:rsidRPr="00F25AD9">
        <w:rPr>
          <w:rFonts w:ascii="Arial" w:hAnsi="Arial" w:cs="Arial"/>
          <w:sz w:val="20"/>
          <w:szCs w:val="20"/>
        </w:rPr>
        <w:t xml:space="preserve">Technical proposal: </w:t>
      </w:r>
      <w:r w:rsidR="009B4DB0">
        <w:rPr>
          <w:rFonts w:ascii="Arial" w:hAnsi="Arial" w:cs="Arial"/>
          <w:sz w:val="20"/>
          <w:szCs w:val="20"/>
        </w:rPr>
        <w:t>2</w:t>
      </w:r>
      <w:r w:rsidRPr="00F25AD9">
        <w:rPr>
          <w:rFonts w:ascii="Arial" w:hAnsi="Arial" w:cs="Arial"/>
          <w:sz w:val="20"/>
          <w:szCs w:val="20"/>
        </w:rPr>
        <w:t>0%</w:t>
      </w:r>
    </w:p>
    <w:p w14:paraId="1F64E669" w14:textId="486844E2" w:rsidR="00954416" w:rsidRPr="00FE12A2" w:rsidRDefault="00954416" w:rsidP="00FE12A2">
      <w:pPr>
        <w:pStyle w:val="ListParagraph"/>
        <w:numPr>
          <w:ilvl w:val="0"/>
          <w:numId w:val="33"/>
        </w:numPr>
        <w:rPr>
          <w:rFonts w:ascii="Arial" w:hAnsi="Arial" w:cs="Arial"/>
          <w:sz w:val="20"/>
          <w:szCs w:val="20"/>
        </w:rPr>
      </w:pPr>
      <w:r w:rsidRPr="00F25AD9">
        <w:rPr>
          <w:rFonts w:ascii="Arial" w:hAnsi="Arial" w:cs="Arial"/>
          <w:sz w:val="20"/>
          <w:szCs w:val="20"/>
        </w:rPr>
        <w:t xml:space="preserve">Financial proposal: </w:t>
      </w:r>
      <w:r w:rsidR="009B4DB0">
        <w:rPr>
          <w:rFonts w:ascii="Arial" w:hAnsi="Arial" w:cs="Arial"/>
          <w:sz w:val="20"/>
          <w:szCs w:val="20"/>
        </w:rPr>
        <w:t>2</w:t>
      </w:r>
      <w:r w:rsidRPr="00F25AD9">
        <w:rPr>
          <w:rFonts w:ascii="Arial" w:hAnsi="Arial" w:cs="Arial"/>
          <w:sz w:val="20"/>
          <w:szCs w:val="20"/>
        </w:rPr>
        <w:t>0%</w:t>
      </w:r>
    </w:p>
    <w:p w14:paraId="086B462F" w14:textId="77777777" w:rsidR="003D2721" w:rsidRPr="00A2443C" w:rsidRDefault="003D2721" w:rsidP="461FDE1E">
      <w:pPr>
        <w:pStyle w:val="NoSpacing"/>
        <w:spacing w:line="276" w:lineRule="auto"/>
        <w:jc w:val="both"/>
        <w:rPr>
          <w:rFonts w:ascii="Arial" w:hAnsi="Arial" w:cs="Arial"/>
          <w:sz w:val="6"/>
          <w:szCs w:val="20"/>
        </w:rPr>
      </w:pPr>
    </w:p>
    <w:p w14:paraId="167037B8" w14:textId="6E45551A" w:rsidR="003D2721" w:rsidRPr="00262A6F" w:rsidRDefault="003D2721" w:rsidP="00262A6F">
      <w:pPr>
        <w:pStyle w:val="NoSpacing"/>
        <w:numPr>
          <w:ilvl w:val="0"/>
          <w:numId w:val="4"/>
        </w:numPr>
        <w:shd w:val="clear" w:color="auto" w:fill="C4BC96" w:themeFill="background2" w:themeFillShade="BF"/>
        <w:jc w:val="both"/>
        <w:rPr>
          <w:rFonts w:ascii="Arial" w:hAnsi="Arial" w:cs="Arial"/>
          <w:b/>
          <w:bCs/>
          <w:sz w:val="20"/>
          <w:szCs w:val="20"/>
        </w:rPr>
      </w:pPr>
      <w:r w:rsidRPr="00262A6F">
        <w:rPr>
          <w:rFonts w:ascii="Arial" w:hAnsi="Arial" w:cs="Arial"/>
          <w:b/>
          <w:bCs/>
          <w:sz w:val="20"/>
          <w:szCs w:val="20"/>
        </w:rPr>
        <w:t>Consultant</w:t>
      </w:r>
      <w:r w:rsidR="00474DD7" w:rsidRPr="00262A6F">
        <w:rPr>
          <w:rFonts w:ascii="Arial" w:hAnsi="Arial" w:cs="Arial"/>
          <w:b/>
          <w:bCs/>
          <w:sz w:val="20"/>
          <w:szCs w:val="20"/>
        </w:rPr>
        <w:t>’s</w:t>
      </w:r>
      <w:r w:rsidRPr="00262A6F">
        <w:rPr>
          <w:rFonts w:ascii="Arial" w:hAnsi="Arial" w:cs="Arial"/>
          <w:b/>
          <w:bCs/>
          <w:sz w:val="20"/>
          <w:szCs w:val="20"/>
        </w:rPr>
        <w:t xml:space="preserve"> </w:t>
      </w:r>
      <w:r w:rsidR="00AA0511" w:rsidRPr="00262A6F">
        <w:rPr>
          <w:rFonts w:ascii="Arial" w:hAnsi="Arial" w:cs="Arial"/>
          <w:b/>
          <w:bCs/>
          <w:sz w:val="20"/>
          <w:szCs w:val="20"/>
        </w:rPr>
        <w:t>Qualifications</w:t>
      </w:r>
    </w:p>
    <w:p w14:paraId="6A163B9F" w14:textId="77777777" w:rsidR="003D2721" w:rsidRPr="00A2443C" w:rsidRDefault="003D2721" w:rsidP="003D2721">
      <w:pPr>
        <w:spacing w:after="0" w:line="240" w:lineRule="auto"/>
        <w:jc w:val="both"/>
        <w:rPr>
          <w:rFonts w:cstheme="minorHAnsi"/>
          <w:b/>
          <w:sz w:val="12"/>
        </w:rPr>
      </w:pPr>
    </w:p>
    <w:p w14:paraId="71FA4249" w14:textId="77777777" w:rsidR="003D2721" w:rsidRPr="00FB69AC" w:rsidRDefault="003D2721" w:rsidP="003D2721">
      <w:pPr>
        <w:spacing w:after="0" w:line="240" w:lineRule="auto"/>
        <w:jc w:val="both"/>
        <w:rPr>
          <w:rFonts w:cstheme="minorHAnsi"/>
        </w:rPr>
      </w:pPr>
      <w:r w:rsidRPr="00FB69AC">
        <w:rPr>
          <w:rFonts w:cstheme="minorHAnsi"/>
          <w:b/>
        </w:rPr>
        <w:t>Functional Competencies</w:t>
      </w:r>
    </w:p>
    <w:p w14:paraId="7A95877B" w14:textId="700EFFE6" w:rsidR="002F1266" w:rsidRDefault="003D2721" w:rsidP="00F25AD9">
      <w:pPr>
        <w:pStyle w:val="ListParagraph"/>
        <w:numPr>
          <w:ilvl w:val="0"/>
          <w:numId w:val="34"/>
        </w:numPr>
        <w:rPr>
          <w:rFonts w:ascii="Arial" w:hAnsi="Arial" w:cs="Arial"/>
          <w:sz w:val="20"/>
          <w:szCs w:val="20"/>
        </w:rPr>
      </w:pPr>
      <w:r w:rsidRPr="00F25AD9">
        <w:rPr>
          <w:rFonts w:ascii="Arial" w:hAnsi="Arial" w:cs="Arial"/>
          <w:sz w:val="20"/>
          <w:szCs w:val="20"/>
        </w:rPr>
        <w:t>The consultant</w:t>
      </w:r>
      <w:r w:rsidR="00C356FC">
        <w:rPr>
          <w:rFonts w:ascii="Arial" w:hAnsi="Arial" w:cs="Arial"/>
          <w:sz w:val="20"/>
          <w:szCs w:val="20"/>
        </w:rPr>
        <w:t>ancy agency/company/consultant</w:t>
      </w:r>
      <w:r w:rsidRPr="00F25AD9">
        <w:rPr>
          <w:rFonts w:ascii="Arial" w:hAnsi="Arial" w:cs="Arial"/>
          <w:sz w:val="20"/>
          <w:szCs w:val="20"/>
        </w:rPr>
        <w:t xml:space="preserve"> should have educational background on</w:t>
      </w:r>
      <w:r w:rsidR="002F1266" w:rsidRPr="00F25AD9">
        <w:rPr>
          <w:rFonts w:ascii="Arial" w:hAnsi="Arial" w:cs="Arial"/>
          <w:sz w:val="20"/>
          <w:szCs w:val="20"/>
        </w:rPr>
        <w:t xml:space="preserve"> graphic desining (professional course on graphic desiging)/ multimedia/ social science/ fine arts</w:t>
      </w:r>
      <w:r w:rsidR="00AA0511">
        <w:rPr>
          <w:rFonts w:ascii="Arial" w:hAnsi="Arial" w:cs="Arial"/>
          <w:sz w:val="20"/>
          <w:szCs w:val="20"/>
        </w:rPr>
        <w:t>.</w:t>
      </w:r>
    </w:p>
    <w:p w14:paraId="1D9DAC56" w14:textId="7D07AB93" w:rsidR="00AA0511" w:rsidRPr="00F25AD9" w:rsidRDefault="00AA0511" w:rsidP="00F25AD9">
      <w:pPr>
        <w:pStyle w:val="ListParagraph"/>
        <w:numPr>
          <w:ilvl w:val="0"/>
          <w:numId w:val="34"/>
        </w:numPr>
        <w:rPr>
          <w:rFonts w:ascii="Arial" w:hAnsi="Arial" w:cs="Arial"/>
          <w:sz w:val="20"/>
          <w:szCs w:val="20"/>
        </w:rPr>
      </w:pPr>
      <w:r>
        <w:rPr>
          <w:rFonts w:ascii="Arial" w:hAnsi="Arial" w:cs="Arial"/>
          <w:sz w:val="20"/>
          <w:szCs w:val="20"/>
        </w:rPr>
        <w:t>The consultant should have expertise o</w:t>
      </w:r>
      <w:r w:rsidR="008549E4">
        <w:rPr>
          <w:rFonts w:ascii="Arial" w:hAnsi="Arial" w:cs="Arial"/>
          <w:sz w:val="20"/>
          <w:szCs w:val="20"/>
        </w:rPr>
        <w:t>f</w:t>
      </w:r>
      <w:r>
        <w:rPr>
          <w:rFonts w:ascii="Arial" w:hAnsi="Arial" w:cs="Arial"/>
          <w:sz w:val="20"/>
          <w:szCs w:val="20"/>
        </w:rPr>
        <w:t xml:space="preserve"> art</w:t>
      </w:r>
      <w:r w:rsidR="008549E4">
        <w:rPr>
          <w:rFonts w:ascii="Arial" w:hAnsi="Arial" w:cs="Arial"/>
          <w:sz w:val="20"/>
          <w:szCs w:val="20"/>
        </w:rPr>
        <w:t xml:space="preserve">/illustrations and English content editing. </w:t>
      </w:r>
    </w:p>
    <w:p w14:paraId="05D9CE3A" w14:textId="603EC643" w:rsidR="002F1266" w:rsidRPr="00F25AD9" w:rsidRDefault="002F1266" w:rsidP="00F25AD9">
      <w:pPr>
        <w:pStyle w:val="ListParagraph"/>
        <w:numPr>
          <w:ilvl w:val="0"/>
          <w:numId w:val="34"/>
        </w:numPr>
        <w:rPr>
          <w:rFonts w:ascii="Arial" w:hAnsi="Arial" w:cs="Arial"/>
          <w:sz w:val="20"/>
          <w:szCs w:val="20"/>
        </w:rPr>
      </w:pPr>
      <w:r w:rsidRPr="00F25AD9">
        <w:rPr>
          <w:rFonts w:ascii="Arial" w:hAnsi="Arial" w:cs="Arial"/>
          <w:sz w:val="20"/>
          <w:szCs w:val="20"/>
        </w:rPr>
        <w:t>The consultant should have the experience on desktop publishing.</w:t>
      </w:r>
    </w:p>
    <w:p w14:paraId="7F92C2DD" w14:textId="4077917B" w:rsidR="003D2721" w:rsidRPr="00F25AD9" w:rsidRDefault="003D2721" w:rsidP="00F25AD9">
      <w:pPr>
        <w:pStyle w:val="ListParagraph"/>
        <w:numPr>
          <w:ilvl w:val="0"/>
          <w:numId w:val="34"/>
        </w:numPr>
        <w:rPr>
          <w:rFonts w:ascii="Arial" w:hAnsi="Arial" w:cs="Arial"/>
          <w:sz w:val="20"/>
          <w:szCs w:val="20"/>
        </w:rPr>
      </w:pPr>
      <w:r w:rsidRPr="00F25AD9">
        <w:rPr>
          <w:rFonts w:ascii="Arial" w:hAnsi="Arial" w:cs="Arial"/>
          <w:sz w:val="20"/>
          <w:szCs w:val="20"/>
        </w:rPr>
        <w:t xml:space="preserve">At least </w:t>
      </w:r>
      <w:r w:rsidR="00F025F8" w:rsidRPr="00F25AD9">
        <w:rPr>
          <w:rFonts w:ascii="Arial" w:hAnsi="Arial" w:cs="Arial"/>
          <w:sz w:val="20"/>
          <w:szCs w:val="20"/>
        </w:rPr>
        <w:t>3</w:t>
      </w:r>
      <w:r w:rsidRPr="00F25AD9">
        <w:rPr>
          <w:rFonts w:ascii="Arial" w:hAnsi="Arial" w:cs="Arial"/>
          <w:sz w:val="20"/>
          <w:szCs w:val="20"/>
        </w:rPr>
        <w:t xml:space="preserve"> years</w:t>
      </w:r>
      <w:r w:rsidR="00DD3A50" w:rsidRPr="00F25AD9">
        <w:rPr>
          <w:rFonts w:ascii="Arial" w:hAnsi="Arial" w:cs="Arial"/>
          <w:sz w:val="20"/>
          <w:szCs w:val="20"/>
        </w:rPr>
        <w:t xml:space="preserve"> of</w:t>
      </w:r>
      <w:r w:rsidRPr="00F25AD9">
        <w:rPr>
          <w:rFonts w:ascii="Arial" w:hAnsi="Arial" w:cs="Arial"/>
          <w:sz w:val="20"/>
          <w:szCs w:val="20"/>
        </w:rPr>
        <w:t xml:space="preserve"> </w:t>
      </w:r>
      <w:r w:rsidR="008F3EBD" w:rsidRPr="00F25AD9">
        <w:rPr>
          <w:rFonts w:ascii="Arial" w:hAnsi="Arial" w:cs="Arial"/>
          <w:sz w:val="20"/>
          <w:szCs w:val="20"/>
        </w:rPr>
        <w:t xml:space="preserve">professional </w:t>
      </w:r>
      <w:r w:rsidR="0000252E" w:rsidRPr="00F25AD9">
        <w:rPr>
          <w:rFonts w:ascii="Arial" w:hAnsi="Arial" w:cs="Arial"/>
          <w:sz w:val="20"/>
          <w:szCs w:val="20"/>
        </w:rPr>
        <w:t xml:space="preserve">experience </w:t>
      </w:r>
      <w:r w:rsidRPr="00F25AD9">
        <w:rPr>
          <w:rFonts w:ascii="Arial" w:hAnsi="Arial" w:cs="Arial"/>
          <w:sz w:val="20"/>
          <w:szCs w:val="20"/>
        </w:rPr>
        <w:t xml:space="preserve">on </w:t>
      </w:r>
      <w:r w:rsidR="0000252E" w:rsidRPr="00F25AD9">
        <w:rPr>
          <w:rFonts w:ascii="Arial" w:hAnsi="Arial" w:cs="Arial"/>
          <w:sz w:val="20"/>
          <w:szCs w:val="20"/>
        </w:rPr>
        <w:t xml:space="preserve">desiging </w:t>
      </w:r>
      <w:r w:rsidR="007823A3" w:rsidRPr="00F25AD9">
        <w:rPr>
          <w:rFonts w:ascii="Arial" w:hAnsi="Arial" w:cs="Arial"/>
          <w:sz w:val="20"/>
          <w:szCs w:val="20"/>
        </w:rPr>
        <w:t>developing</w:t>
      </w:r>
      <w:r w:rsidRPr="00F25AD9">
        <w:rPr>
          <w:rFonts w:ascii="Arial" w:hAnsi="Arial" w:cs="Arial"/>
          <w:sz w:val="20"/>
          <w:szCs w:val="20"/>
        </w:rPr>
        <w:t xml:space="preserve"> </w:t>
      </w:r>
      <w:r w:rsidR="0079373F" w:rsidRPr="00F25AD9">
        <w:rPr>
          <w:rFonts w:ascii="Arial" w:hAnsi="Arial" w:cs="Arial"/>
          <w:sz w:val="20"/>
          <w:szCs w:val="20"/>
        </w:rPr>
        <w:t>annual report</w:t>
      </w:r>
      <w:r w:rsidR="00C356FC">
        <w:rPr>
          <w:rFonts w:ascii="Arial" w:hAnsi="Arial" w:cs="Arial"/>
          <w:sz w:val="20"/>
          <w:szCs w:val="20"/>
        </w:rPr>
        <w:t xml:space="preserve"> and publications</w:t>
      </w:r>
      <w:r w:rsidR="0006204F" w:rsidRPr="00F25AD9">
        <w:rPr>
          <w:rFonts w:ascii="Arial" w:hAnsi="Arial" w:cs="Arial"/>
          <w:sz w:val="20"/>
          <w:szCs w:val="20"/>
        </w:rPr>
        <w:t>.</w:t>
      </w:r>
    </w:p>
    <w:p w14:paraId="3C4A9078" w14:textId="77777777" w:rsidR="003D2721" w:rsidRDefault="003D2721" w:rsidP="00F25AD9">
      <w:pPr>
        <w:pStyle w:val="ListParagraph"/>
        <w:numPr>
          <w:ilvl w:val="0"/>
          <w:numId w:val="34"/>
        </w:numPr>
        <w:rPr>
          <w:rFonts w:ascii="Arial" w:hAnsi="Arial" w:cs="Arial"/>
          <w:sz w:val="20"/>
          <w:szCs w:val="20"/>
        </w:rPr>
      </w:pPr>
      <w:r w:rsidRPr="00F25AD9">
        <w:rPr>
          <w:rFonts w:ascii="Arial" w:hAnsi="Arial" w:cs="Arial"/>
          <w:sz w:val="20"/>
          <w:szCs w:val="20"/>
        </w:rPr>
        <w:t xml:space="preserve">Experienced on </w:t>
      </w:r>
      <w:r w:rsidR="00DD3A50" w:rsidRPr="00F25AD9">
        <w:rPr>
          <w:rFonts w:ascii="Arial" w:hAnsi="Arial" w:cs="Arial"/>
          <w:sz w:val="20"/>
          <w:szCs w:val="20"/>
        </w:rPr>
        <w:t>printing and publications.</w:t>
      </w:r>
      <w:r w:rsidRPr="00F25AD9">
        <w:rPr>
          <w:rFonts w:ascii="Arial" w:hAnsi="Arial" w:cs="Arial"/>
          <w:sz w:val="20"/>
          <w:szCs w:val="20"/>
        </w:rPr>
        <w:t xml:space="preserve"> </w:t>
      </w:r>
    </w:p>
    <w:p w14:paraId="2B333D57" w14:textId="21624C7E" w:rsidR="00C356FC" w:rsidRPr="00F25AD9" w:rsidRDefault="00C356FC" w:rsidP="00F25AD9">
      <w:pPr>
        <w:pStyle w:val="ListParagraph"/>
        <w:numPr>
          <w:ilvl w:val="0"/>
          <w:numId w:val="34"/>
        </w:numPr>
        <w:rPr>
          <w:rFonts w:ascii="Arial" w:hAnsi="Arial" w:cs="Arial"/>
          <w:sz w:val="20"/>
          <w:szCs w:val="20"/>
        </w:rPr>
      </w:pPr>
      <w:r>
        <w:rPr>
          <w:rFonts w:ascii="Arial" w:hAnsi="Arial" w:cs="Arial"/>
          <w:sz w:val="20"/>
          <w:szCs w:val="20"/>
        </w:rPr>
        <w:t>Must have good knowledge on printing publications.</w:t>
      </w:r>
    </w:p>
    <w:p w14:paraId="139532EC" w14:textId="77777777" w:rsidR="003D2721" w:rsidRPr="00F25AD9" w:rsidRDefault="003D2721" w:rsidP="00F25AD9">
      <w:pPr>
        <w:pStyle w:val="ListParagraph"/>
        <w:numPr>
          <w:ilvl w:val="0"/>
          <w:numId w:val="34"/>
        </w:numPr>
        <w:rPr>
          <w:rFonts w:ascii="Arial" w:hAnsi="Arial" w:cs="Arial"/>
          <w:sz w:val="20"/>
          <w:szCs w:val="20"/>
        </w:rPr>
      </w:pPr>
      <w:r w:rsidRPr="00F25AD9">
        <w:rPr>
          <w:rFonts w:ascii="Arial" w:hAnsi="Arial" w:cs="Arial"/>
          <w:sz w:val="20"/>
          <w:szCs w:val="20"/>
        </w:rPr>
        <w:t xml:space="preserve">Must have good understanding </w:t>
      </w:r>
      <w:r w:rsidR="00474DD7" w:rsidRPr="00F25AD9">
        <w:rPr>
          <w:rFonts w:ascii="Arial" w:hAnsi="Arial" w:cs="Arial"/>
          <w:sz w:val="20"/>
          <w:szCs w:val="20"/>
        </w:rPr>
        <w:t>and</w:t>
      </w:r>
      <w:r w:rsidRPr="00F25AD9">
        <w:rPr>
          <w:rFonts w:ascii="Arial" w:hAnsi="Arial" w:cs="Arial"/>
          <w:sz w:val="20"/>
          <w:szCs w:val="20"/>
        </w:rPr>
        <w:t xml:space="preserve"> in-depth knowledge of </w:t>
      </w:r>
      <w:r w:rsidR="0079373F" w:rsidRPr="00F25AD9">
        <w:rPr>
          <w:rFonts w:ascii="Arial" w:hAnsi="Arial" w:cs="Arial"/>
          <w:sz w:val="20"/>
          <w:szCs w:val="20"/>
        </w:rPr>
        <w:t>AAB’</w:t>
      </w:r>
      <w:r w:rsidR="008F3EBD" w:rsidRPr="00F25AD9">
        <w:rPr>
          <w:rFonts w:ascii="Arial" w:hAnsi="Arial" w:cs="Arial"/>
          <w:sz w:val="20"/>
          <w:szCs w:val="20"/>
        </w:rPr>
        <w:t>s Programs and activities</w:t>
      </w:r>
      <w:r w:rsidRPr="00F25AD9">
        <w:rPr>
          <w:rFonts w:ascii="Arial" w:hAnsi="Arial" w:cs="Arial"/>
          <w:sz w:val="20"/>
          <w:szCs w:val="20"/>
        </w:rPr>
        <w:t>.</w:t>
      </w:r>
    </w:p>
    <w:p w14:paraId="74E55858" w14:textId="54C7797A" w:rsidR="003D2721" w:rsidRDefault="003D2721" w:rsidP="00F25AD9">
      <w:pPr>
        <w:pStyle w:val="ListParagraph"/>
        <w:numPr>
          <w:ilvl w:val="0"/>
          <w:numId w:val="34"/>
        </w:numPr>
        <w:rPr>
          <w:rFonts w:ascii="Arial" w:hAnsi="Arial" w:cs="Arial"/>
          <w:sz w:val="20"/>
          <w:szCs w:val="20"/>
        </w:rPr>
      </w:pPr>
      <w:r w:rsidRPr="00F25AD9">
        <w:rPr>
          <w:rFonts w:ascii="Arial" w:hAnsi="Arial" w:cs="Arial"/>
          <w:sz w:val="20"/>
          <w:szCs w:val="20"/>
        </w:rPr>
        <w:t>Ability to rapidly conceptualize new ideas, and express complex information in a simplified accessible way for nontechnical audiences.</w:t>
      </w:r>
    </w:p>
    <w:p w14:paraId="1D7B1345" w14:textId="77777777" w:rsidR="003D2721" w:rsidRPr="00FB69AC" w:rsidRDefault="00FB69AC" w:rsidP="003D2721">
      <w:pPr>
        <w:spacing w:after="0" w:line="240" w:lineRule="auto"/>
        <w:jc w:val="both"/>
        <w:rPr>
          <w:rFonts w:cstheme="minorHAnsi"/>
          <w:b/>
        </w:rPr>
      </w:pPr>
      <w:r w:rsidRPr="00FB69AC">
        <w:rPr>
          <w:rFonts w:cstheme="minorHAnsi"/>
          <w:b/>
        </w:rPr>
        <w:t>Behavioural</w:t>
      </w:r>
      <w:r w:rsidR="003D2721" w:rsidRPr="00FB69AC">
        <w:rPr>
          <w:rFonts w:cstheme="minorHAnsi"/>
          <w:b/>
        </w:rPr>
        <w:t xml:space="preserve"> Competencies</w:t>
      </w:r>
    </w:p>
    <w:p w14:paraId="159EF5BE" w14:textId="5581ED37" w:rsidR="003D2721" w:rsidRPr="00F25AD9" w:rsidRDefault="003D2721" w:rsidP="006F4C6F">
      <w:pPr>
        <w:pStyle w:val="ListParagraph"/>
        <w:numPr>
          <w:ilvl w:val="0"/>
          <w:numId w:val="21"/>
        </w:numPr>
        <w:spacing w:after="0" w:line="240" w:lineRule="auto"/>
        <w:ind w:left="720"/>
        <w:jc w:val="both"/>
        <w:rPr>
          <w:rFonts w:ascii="Arial" w:hAnsi="Arial" w:cs="Arial"/>
          <w:sz w:val="20"/>
          <w:szCs w:val="20"/>
        </w:rPr>
      </w:pPr>
      <w:r w:rsidRPr="00F25AD9">
        <w:rPr>
          <w:rFonts w:ascii="Arial" w:hAnsi="Arial" w:cs="Arial"/>
          <w:sz w:val="20"/>
          <w:szCs w:val="20"/>
        </w:rPr>
        <w:t xml:space="preserve">Ability to be flexible and respond to changes as part of </w:t>
      </w:r>
      <w:r w:rsidR="00327FFA" w:rsidRPr="00F25AD9">
        <w:rPr>
          <w:rFonts w:ascii="Arial" w:hAnsi="Arial" w:cs="Arial"/>
          <w:sz w:val="20"/>
          <w:szCs w:val="20"/>
        </w:rPr>
        <w:t>the review and feedback process.</w:t>
      </w:r>
    </w:p>
    <w:p w14:paraId="7476365C" w14:textId="730A5FE3" w:rsidR="00A54E20" w:rsidRPr="00F25AD9" w:rsidRDefault="00A54E20" w:rsidP="006F4C6F">
      <w:pPr>
        <w:pStyle w:val="ListParagraph"/>
        <w:numPr>
          <w:ilvl w:val="0"/>
          <w:numId w:val="21"/>
        </w:numPr>
        <w:spacing w:after="0" w:line="240" w:lineRule="auto"/>
        <w:ind w:left="720"/>
        <w:jc w:val="both"/>
        <w:rPr>
          <w:rFonts w:ascii="Arial" w:hAnsi="Arial" w:cs="Arial"/>
          <w:sz w:val="20"/>
          <w:szCs w:val="20"/>
        </w:rPr>
      </w:pPr>
      <w:r w:rsidRPr="00F25AD9">
        <w:rPr>
          <w:rFonts w:ascii="Arial" w:hAnsi="Arial" w:cs="Arial"/>
          <w:sz w:val="20"/>
          <w:szCs w:val="20"/>
        </w:rPr>
        <w:t>Ability to work under tremendous pressure and meet the deadline.</w:t>
      </w:r>
    </w:p>
    <w:p w14:paraId="0E462BEE" w14:textId="2DA5AF33" w:rsidR="003D2721" w:rsidRPr="00F25AD9" w:rsidRDefault="003D2721" w:rsidP="006F4C6F">
      <w:pPr>
        <w:pStyle w:val="ListParagraph"/>
        <w:numPr>
          <w:ilvl w:val="0"/>
          <w:numId w:val="21"/>
        </w:numPr>
        <w:spacing w:after="0" w:line="240" w:lineRule="auto"/>
        <w:ind w:left="720"/>
        <w:jc w:val="both"/>
        <w:rPr>
          <w:rFonts w:ascii="Arial" w:hAnsi="Arial" w:cs="Arial"/>
          <w:sz w:val="20"/>
          <w:szCs w:val="20"/>
        </w:rPr>
      </w:pPr>
      <w:r w:rsidRPr="00F25AD9">
        <w:rPr>
          <w:rFonts w:ascii="Arial" w:hAnsi="Arial" w:cs="Arial"/>
          <w:sz w:val="20"/>
          <w:szCs w:val="20"/>
        </w:rPr>
        <w:t>Strong interpersonal skills, able to communicate and work with diverse people</w:t>
      </w:r>
      <w:r w:rsidR="00327FFA" w:rsidRPr="00F25AD9">
        <w:rPr>
          <w:rFonts w:ascii="Arial" w:hAnsi="Arial" w:cs="Arial"/>
          <w:sz w:val="20"/>
          <w:szCs w:val="20"/>
        </w:rPr>
        <w:t>.</w:t>
      </w:r>
    </w:p>
    <w:p w14:paraId="350FFBE4" w14:textId="047C87CC" w:rsidR="003D2721" w:rsidRPr="00F25AD9" w:rsidRDefault="003D2721" w:rsidP="006F4C6F">
      <w:pPr>
        <w:pStyle w:val="ListParagraph"/>
        <w:numPr>
          <w:ilvl w:val="0"/>
          <w:numId w:val="21"/>
        </w:numPr>
        <w:spacing w:after="0" w:line="240" w:lineRule="auto"/>
        <w:ind w:left="720"/>
        <w:jc w:val="both"/>
        <w:rPr>
          <w:rFonts w:ascii="Arial" w:hAnsi="Arial" w:cs="Arial"/>
          <w:sz w:val="20"/>
          <w:szCs w:val="20"/>
        </w:rPr>
      </w:pPr>
      <w:r w:rsidRPr="00F25AD9">
        <w:rPr>
          <w:rFonts w:ascii="Arial" w:hAnsi="Arial" w:cs="Arial"/>
          <w:sz w:val="20"/>
          <w:szCs w:val="20"/>
        </w:rPr>
        <w:t>Participate effectively in team-based, information-sharing environment, collaborating and coop</w:t>
      </w:r>
      <w:r w:rsidR="00327FFA" w:rsidRPr="00F25AD9">
        <w:rPr>
          <w:rFonts w:ascii="Arial" w:hAnsi="Arial" w:cs="Arial"/>
          <w:sz w:val="20"/>
          <w:szCs w:val="20"/>
        </w:rPr>
        <w:t>erating effectively with others.</w:t>
      </w:r>
    </w:p>
    <w:p w14:paraId="413F16AC" w14:textId="7FC28637" w:rsidR="003D2721" w:rsidRPr="00F25AD9" w:rsidRDefault="003D2721" w:rsidP="006F4C6F">
      <w:pPr>
        <w:pStyle w:val="ListParagraph"/>
        <w:numPr>
          <w:ilvl w:val="0"/>
          <w:numId w:val="21"/>
        </w:numPr>
        <w:spacing w:after="0" w:line="240" w:lineRule="auto"/>
        <w:ind w:left="720"/>
        <w:jc w:val="both"/>
        <w:rPr>
          <w:rFonts w:ascii="Arial" w:hAnsi="Arial" w:cs="Arial"/>
          <w:sz w:val="20"/>
          <w:szCs w:val="20"/>
        </w:rPr>
      </w:pPr>
      <w:r w:rsidRPr="00F25AD9">
        <w:rPr>
          <w:rFonts w:ascii="Arial" w:hAnsi="Arial" w:cs="Arial"/>
          <w:sz w:val="20"/>
          <w:szCs w:val="20"/>
        </w:rPr>
        <w:t>High ethical standards and commitment to the values of mutual respect, transparency, equity and jus</w:t>
      </w:r>
      <w:r w:rsidR="00327FFA" w:rsidRPr="00F25AD9">
        <w:rPr>
          <w:rFonts w:ascii="Arial" w:hAnsi="Arial" w:cs="Arial"/>
          <w:sz w:val="20"/>
          <w:szCs w:val="20"/>
        </w:rPr>
        <w:t>tice, solidarity and humility.</w:t>
      </w:r>
    </w:p>
    <w:p w14:paraId="2C558AD8" w14:textId="1A857AAE" w:rsidR="00474DD7" w:rsidRPr="00F25AD9" w:rsidRDefault="003D2721" w:rsidP="006F4C6F">
      <w:pPr>
        <w:pStyle w:val="ListParagraph"/>
        <w:numPr>
          <w:ilvl w:val="0"/>
          <w:numId w:val="21"/>
        </w:numPr>
        <w:spacing w:after="0" w:line="240" w:lineRule="auto"/>
        <w:ind w:left="720"/>
        <w:jc w:val="both"/>
        <w:rPr>
          <w:rFonts w:ascii="Arial" w:hAnsi="Arial" w:cs="Arial"/>
          <w:sz w:val="20"/>
          <w:szCs w:val="20"/>
        </w:rPr>
      </w:pPr>
      <w:r w:rsidRPr="00F25AD9">
        <w:rPr>
          <w:rFonts w:ascii="Arial" w:hAnsi="Arial" w:cs="Arial"/>
          <w:sz w:val="20"/>
          <w:szCs w:val="20"/>
        </w:rPr>
        <w:t>Focus and result oriented</w:t>
      </w:r>
      <w:r w:rsidR="00327FFA" w:rsidRPr="00F25AD9">
        <w:rPr>
          <w:rFonts w:ascii="Arial" w:hAnsi="Arial" w:cs="Arial"/>
          <w:sz w:val="20"/>
          <w:szCs w:val="20"/>
        </w:rPr>
        <w:t>.</w:t>
      </w:r>
    </w:p>
    <w:p w14:paraId="68BC4972" w14:textId="77777777" w:rsidR="0015634E" w:rsidRDefault="0015634E" w:rsidP="009A1355">
      <w:pPr>
        <w:spacing w:after="0" w:line="240" w:lineRule="auto"/>
        <w:jc w:val="both"/>
        <w:rPr>
          <w:rFonts w:ascii="Times New Roman" w:hAnsi="Times New Roman"/>
          <w:spacing w:val="-2"/>
        </w:rPr>
      </w:pPr>
    </w:p>
    <w:p w14:paraId="1A5A9779" w14:textId="77777777" w:rsidR="009A1355" w:rsidRPr="00262A6F" w:rsidRDefault="009A1355" w:rsidP="009A1355">
      <w:pPr>
        <w:spacing w:after="0" w:line="240" w:lineRule="auto"/>
        <w:jc w:val="both"/>
        <w:rPr>
          <w:rFonts w:cstheme="minorHAnsi"/>
          <w:b/>
        </w:rPr>
      </w:pPr>
      <w:r w:rsidRPr="00262A6F">
        <w:rPr>
          <w:rFonts w:cstheme="minorHAnsi"/>
          <w:b/>
        </w:rPr>
        <w:t>ActionAid Bangladesh Code of Conduct</w:t>
      </w:r>
    </w:p>
    <w:p w14:paraId="2071B681" w14:textId="77777777" w:rsidR="0015634E" w:rsidRPr="00F25AD9" w:rsidRDefault="009A1355" w:rsidP="009A1355">
      <w:pPr>
        <w:spacing w:after="0" w:line="240" w:lineRule="auto"/>
        <w:jc w:val="both"/>
        <w:rPr>
          <w:rFonts w:ascii="Arial" w:hAnsi="Arial" w:cs="Arial"/>
          <w:sz w:val="20"/>
          <w:szCs w:val="20"/>
        </w:rPr>
      </w:pPr>
      <w:r w:rsidRPr="00F25AD9">
        <w:rPr>
          <w:rFonts w:ascii="Arial" w:hAnsi="Arial" w:cs="Arial"/>
          <w:sz w:val="20"/>
          <w:szCs w:val="20"/>
        </w:rPr>
        <w:t>The consultant will fol</w:t>
      </w:r>
      <w:r w:rsidR="0015634E" w:rsidRPr="00F25AD9">
        <w:rPr>
          <w:rFonts w:ascii="Arial" w:hAnsi="Arial" w:cs="Arial"/>
          <w:sz w:val="20"/>
          <w:szCs w:val="20"/>
        </w:rPr>
        <w:t>l</w:t>
      </w:r>
      <w:r w:rsidRPr="00F25AD9">
        <w:rPr>
          <w:rFonts w:ascii="Arial" w:hAnsi="Arial" w:cs="Arial"/>
          <w:sz w:val="20"/>
          <w:szCs w:val="20"/>
        </w:rPr>
        <w:t>ow ActionAid Bangladesh’s Code of Conducts which are given below.</w:t>
      </w:r>
    </w:p>
    <w:p w14:paraId="7072882B" w14:textId="77777777" w:rsidR="0015634E" w:rsidRPr="00F25AD9" w:rsidRDefault="0015634E" w:rsidP="0015634E">
      <w:pPr>
        <w:pStyle w:val="ListParagraph"/>
        <w:numPr>
          <w:ilvl w:val="0"/>
          <w:numId w:val="26"/>
        </w:numPr>
        <w:spacing w:after="0" w:line="240" w:lineRule="auto"/>
        <w:jc w:val="both"/>
        <w:rPr>
          <w:rFonts w:ascii="Arial" w:hAnsi="Arial" w:cs="Arial"/>
          <w:sz w:val="20"/>
          <w:szCs w:val="20"/>
        </w:rPr>
      </w:pPr>
      <w:r w:rsidRPr="00F25AD9">
        <w:rPr>
          <w:rFonts w:ascii="Arial" w:hAnsi="Arial" w:cs="Arial"/>
          <w:spacing w:val="-2"/>
          <w:sz w:val="20"/>
          <w:szCs w:val="20"/>
        </w:rPr>
        <w:t>Consultant must adhere to a) Child Protection Policy, b) Anti Sexual Harassment policy, c) Prevention of Sexual Exploitation &amp; Abuse (PSEA) Policy and d) Sponsorship policies and procedures of AAB.</w:t>
      </w:r>
    </w:p>
    <w:p w14:paraId="74DEC630" w14:textId="0E68034F" w:rsidR="0015634E" w:rsidRPr="00F25AD9" w:rsidRDefault="0015634E" w:rsidP="0015634E">
      <w:pPr>
        <w:pStyle w:val="ListParagraph"/>
        <w:numPr>
          <w:ilvl w:val="0"/>
          <w:numId w:val="26"/>
        </w:numPr>
        <w:spacing w:after="0" w:line="240" w:lineRule="auto"/>
        <w:jc w:val="both"/>
        <w:rPr>
          <w:rFonts w:ascii="Arial" w:hAnsi="Arial" w:cs="Arial"/>
          <w:sz w:val="20"/>
          <w:szCs w:val="20"/>
        </w:rPr>
      </w:pPr>
      <w:r w:rsidRPr="00F25AD9">
        <w:rPr>
          <w:rFonts w:ascii="Arial" w:hAnsi="Arial" w:cs="Arial"/>
          <w:bCs/>
          <w:sz w:val="20"/>
          <w:szCs w:val="20"/>
          <w:lang w:val="en-US"/>
        </w:rPr>
        <w:t xml:space="preserve">If any amount of consultant’s expenditure </w:t>
      </w:r>
      <w:r w:rsidR="00F25AD9" w:rsidRPr="00F25AD9">
        <w:rPr>
          <w:rFonts w:ascii="Arial" w:hAnsi="Arial" w:cs="Arial"/>
          <w:bCs/>
          <w:sz w:val="20"/>
          <w:szCs w:val="20"/>
          <w:lang w:val="en-US"/>
        </w:rPr>
        <w:t xml:space="preserve">is </w:t>
      </w:r>
      <w:r w:rsidRPr="00F25AD9">
        <w:rPr>
          <w:rFonts w:ascii="Arial" w:hAnsi="Arial" w:cs="Arial"/>
          <w:bCs/>
          <w:sz w:val="20"/>
          <w:szCs w:val="20"/>
          <w:lang w:val="en-US"/>
        </w:rPr>
        <w:t xml:space="preserve">disallowed by internal auditor/ representative of AAB or external auditor for misappropriation of project fund, fraud or any other irregularity, PO should be bound to refund the amount to AAB from PO’s general fund as and </w:t>
      </w:r>
      <w:proofErr w:type="gramStart"/>
      <w:r w:rsidRPr="00F25AD9">
        <w:rPr>
          <w:rFonts w:ascii="Arial" w:hAnsi="Arial" w:cs="Arial"/>
          <w:bCs/>
          <w:sz w:val="20"/>
          <w:szCs w:val="20"/>
          <w:lang w:val="en-US"/>
        </w:rPr>
        <w:t xml:space="preserve">when </w:t>
      </w:r>
      <w:r w:rsidR="00F25AD9" w:rsidRPr="00F25AD9">
        <w:rPr>
          <w:rFonts w:ascii="Arial" w:hAnsi="Arial" w:cs="Arial"/>
          <w:bCs/>
          <w:sz w:val="20"/>
          <w:szCs w:val="20"/>
          <w:lang w:val="en-US"/>
        </w:rPr>
        <w:t xml:space="preserve"> the</w:t>
      </w:r>
      <w:proofErr w:type="gramEnd"/>
      <w:r w:rsidR="00F25AD9" w:rsidRPr="00F25AD9">
        <w:rPr>
          <w:rFonts w:ascii="Arial" w:hAnsi="Arial" w:cs="Arial"/>
          <w:bCs/>
          <w:sz w:val="20"/>
          <w:szCs w:val="20"/>
          <w:lang w:val="en-US"/>
        </w:rPr>
        <w:t xml:space="preserve"> situation </w:t>
      </w:r>
      <w:r w:rsidRPr="00F25AD9">
        <w:rPr>
          <w:rFonts w:ascii="Arial" w:hAnsi="Arial" w:cs="Arial"/>
          <w:bCs/>
          <w:sz w:val="20"/>
          <w:szCs w:val="20"/>
          <w:lang w:val="en-US"/>
        </w:rPr>
        <w:t>arise</w:t>
      </w:r>
      <w:r w:rsidR="00F25AD9" w:rsidRPr="00F25AD9">
        <w:rPr>
          <w:rFonts w:ascii="Arial" w:hAnsi="Arial" w:cs="Arial"/>
          <w:bCs/>
          <w:sz w:val="20"/>
          <w:szCs w:val="20"/>
          <w:lang w:val="en-US"/>
        </w:rPr>
        <w:t>s</w:t>
      </w:r>
      <w:r w:rsidRPr="00F25AD9">
        <w:rPr>
          <w:rFonts w:ascii="Arial" w:hAnsi="Arial" w:cs="Arial"/>
          <w:bCs/>
          <w:sz w:val="20"/>
          <w:szCs w:val="20"/>
          <w:lang w:val="en-US"/>
        </w:rPr>
        <w:t>.</w:t>
      </w:r>
    </w:p>
    <w:p w14:paraId="21662749" w14:textId="77777777" w:rsidR="003D2721" w:rsidRPr="00F25AD9" w:rsidRDefault="0015634E" w:rsidP="00A2443C">
      <w:pPr>
        <w:pStyle w:val="ListParagraph"/>
        <w:numPr>
          <w:ilvl w:val="0"/>
          <w:numId w:val="26"/>
        </w:numPr>
        <w:spacing w:after="0" w:line="240" w:lineRule="auto"/>
        <w:jc w:val="both"/>
        <w:rPr>
          <w:rFonts w:ascii="Arial" w:hAnsi="Arial" w:cs="Arial"/>
          <w:sz w:val="20"/>
          <w:szCs w:val="20"/>
        </w:rPr>
      </w:pPr>
      <w:r w:rsidRPr="00F25AD9">
        <w:rPr>
          <w:rFonts w:ascii="Arial" w:hAnsi="Arial" w:cs="Arial"/>
          <w:bCs/>
          <w:sz w:val="20"/>
          <w:szCs w:val="20"/>
          <w:lang w:val="en-US"/>
        </w:rPr>
        <w:t>The consultant must adhere to the Money Laundering Prevention Act-2012 and Anti-Terrorism Act-2009 (amended as on 2012 &amp; 2013) of Bangladesh Govt.</w:t>
      </w:r>
    </w:p>
    <w:p w14:paraId="66FDDB22" w14:textId="700D8172" w:rsidR="00DD3A50" w:rsidRDefault="00DD3A50" w:rsidP="00CC40BF">
      <w:pPr>
        <w:pStyle w:val="NoSpacing"/>
        <w:spacing w:line="276" w:lineRule="auto"/>
        <w:ind w:left="720"/>
        <w:jc w:val="both"/>
        <w:rPr>
          <w:rFonts w:ascii="Arial" w:hAnsi="Arial" w:cs="Arial"/>
          <w:sz w:val="20"/>
          <w:szCs w:val="20"/>
        </w:rPr>
      </w:pPr>
    </w:p>
    <w:p w14:paraId="6B085107" w14:textId="77777777" w:rsidR="00C356FC" w:rsidRDefault="00C356FC" w:rsidP="00CC40BF">
      <w:pPr>
        <w:pStyle w:val="NoSpacing"/>
        <w:spacing w:line="276" w:lineRule="auto"/>
        <w:ind w:left="720"/>
        <w:jc w:val="both"/>
        <w:rPr>
          <w:rFonts w:ascii="Arial" w:hAnsi="Arial" w:cs="Arial"/>
          <w:sz w:val="20"/>
          <w:szCs w:val="20"/>
        </w:rPr>
      </w:pPr>
    </w:p>
    <w:p w14:paraId="1F9FFA50" w14:textId="77777777" w:rsidR="00C356FC" w:rsidRDefault="00C356FC" w:rsidP="00CC40BF">
      <w:pPr>
        <w:pStyle w:val="NoSpacing"/>
        <w:spacing w:line="276" w:lineRule="auto"/>
        <w:ind w:left="720"/>
        <w:jc w:val="both"/>
        <w:rPr>
          <w:rFonts w:ascii="Arial" w:hAnsi="Arial" w:cs="Arial"/>
          <w:sz w:val="20"/>
          <w:szCs w:val="20"/>
        </w:rPr>
      </w:pPr>
    </w:p>
    <w:p w14:paraId="5CA458FB" w14:textId="77777777" w:rsidR="00A54E20" w:rsidRPr="00605635" w:rsidRDefault="00A54E20" w:rsidP="00CC40BF">
      <w:pPr>
        <w:pStyle w:val="NoSpacing"/>
        <w:spacing w:line="276" w:lineRule="auto"/>
        <w:ind w:left="720"/>
        <w:jc w:val="both"/>
        <w:rPr>
          <w:rFonts w:ascii="Arial" w:hAnsi="Arial" w:cs="Arial"/>
          <w:sz w:val="20"/>
          <w:szCs w:val="20"/>
        </w:rPr>
      </w:pPr>
    </w:p>
    <w:p w14:paraId="33CC895C" w14:textId="77777777" w:rsidR="00B07CA9" w:rsidRPr="00605635" w:rsidRDefault="00B07CA9" w:rsidP="00CC5923">
      <w:pPr>
        <w:pStyle w:val="NoSpacing"/>
        <w:numPr>
          <w:ilvl w:val="0"/>
          <w:numId w:val="4"/>
        </w:numPr>
        <w:shd w:val="clear" w:color="auto" w:fill="C4BC96" w:themeFill="background2" w:themeFillShade="BF"/>
        <w:jc w:val="both"/>
        <w:rPr>
          <w:rFonts w:ascii="Arial" w:hAnsi="Arial" w:cs="Arial"/>
          <w:b/>
          <w:bCs/>
          <w:sz w:val="20"/>
          <w:szCs w:val="20"/>
        </w:rPr>
      </w:pPr>
      <w:r w:rsidRPr="00605635">
        <w:rPr>
          <w:rFonts w:ascii="Arial" w:hAnsi="Arial" w:cs="Arial"/>
          <w:b/>
          <w:bCs/>
          <w:sz w:val="20"/>
          <w:szCs w:val="20"/>
        </w:rPr>
        <w:t>Contract Period</w:t>
      </w:r>
    </w:p>
    <w:p w14:paraId="48BE5860" w14:textId="77777777" w:rsidR="007C1A91" w:rsidRPr="00605635" w:rsidRDefault="007C1A91" w:rsidP="00B07CA9">
      <w:pPr>
        <w:pStyle w:val="NoSpacing"/>
        <w:spacing w:line="276" w:lineRule="auto"/>
        <w:jc w:val="both"/>
        <w:rPr>
          <w:rFonts w:ascii="Arial" w:hAnsi="Arial" w:cs="Arial"/>
          <w:sz w:val="20"/>
          <w:szCs w:val="20"/>
        </w:rPr>
      </w:pPr>
    </w:p>
    <w:p w14:paraId="49513F6E" w14:textId="1D5C4597" w:rsidR="006C722C" w:rsidRPr="00F25AD9" w:rsidRDefault="7ADF1224" w:rsidP="7ADF1224">
      <w:pPr>
        <w:pStyle w:val="NoSpacing"/>
        <w:spacing w:line="276" w:lineRule="auto"/>
        <w:jc w:val="both"/>
        <w:rPr>
          <w:rFonts w:ascii="Arial" w:hAnsi="Arial" w:cs="Arial"/>
          <w:sz w:val="20"/>
          <w:szCs w:val="20"/>
        </w:rPr>
      </w:pPr>
      <w:r w:rsidRPr="00F25AD9">
        <w:rPr>
          <w:rFonts w:ascii="Arial" w:hAnsi="Arial" w:cs="Arial"/>
          <w:sz w:val="20"/>
          <w:szCs w:val="20"/>
        </w:rPr>
        <w:t>This contract will be effective from</w:t>
      </w:r>
      <w:r w:rsidR="00AB3D47" w:rsidRPr="00F25AD9">
        <w:rPr>
          <w:rFonts w:ascii="Arial" w:hAnsi="Arial" w:cs="Arial"/>
          <w:sz w:val="20"/>
          <w:szCs w:val="20"/>
        </w:rPr>
        <w:t xml:space="preserve"> </w:t>
      </w:r>
      <w:r w:rsidR="00C356FC">
        <w:rPr>
          <w:rFonts w:ascii="Arial" w:hAnsi="Arial" w:cs="Arial"/>
          <w:sz w:val="20"/>
          <w:szCs w:val="20"/>
        </w:rPr>
        <w:t>0</w:t>
      </w:r>
      <w:r w:rsidR="00AA0511">
        <w:rPr>
          <w:rFonts w:ascii="Arial" w:hAnsi="Arial" w:cs="Arial"/>
          <w:sz w:val="20"/>
          <w:szCs w:val="20"/>
        </w:rPr>
        <w:t>1</w:t>
      </w:r>
      <w:r w:rsidR="0006204F" w:rsidRPr="00F25AD9">
        <w:rPr>
          <w:rFonts w:ascii="Arial" w:hAnsi="Arial" w:cs="Arial"/>
          <w:sz w:val="20"/>
          <w:szCs w:val="20"/>
        </w:rPr>
        <w:t xml:space="preserve"> Ma</w:t>
      </w:r>
      <w:r w:rsidR="00AA0511">
        <w:rPr>
          <w:rFonts w:ascii="Arial" w:hAnsi="Arial" w:cs="Arial"/>
          <w:sz w:val="20"/>
          <w:szCs w:val="20"/>
        </w:rPr>
        <w:t>y</w:t>
      </w:r>
      <w:r w:rsidR="000222A5" w:rsidRPr="00F25AD9">
        <w:rPr>
          <w:rFonts w:ascii="Arial" w:hAnsi="Arial" w:cs="Arial"/>
          <w:sz w:val="20"/>
          <w:szCs w:val="20"/>
        </w:rPr>
        <w:t xml:space="preserve"> 202</w:t>
      </w:r>
      <w:r w:rsidR="00C356FC">
        <w:rPr>
          <w:rFonts w:ascii="Arial" w:hAnsi="Arial" w:cs="Arial"/>
          <w:sz w:val="20"/>
          <w:szCs w:val="20"/>
        </w:rPr>
        <w:t>4</w:t>
      </w:r>
      <w:r w:rsidR="000222A5" w:rsidRPr="00F25AD9">
        <w:rPr>
          <w:rFonts w:ascii="Arial" w:hAnsi="Arial" w:cs="Arial"/>
          <w:sz w:val="20"/>
          <w:szCs w:val="20"/>
        </w:rPr>
        <w:t xml:space="preserve"> </w:t>
      </w:r>
      <w:r w:rsidR="00A54E20" w:rsidRPr="00F25AD9">
        <w:rPr>
          <w:rFonts w:ascii="Arial" w:hAnsi="Arial" w:cs="Arial"/>
          <w:sz w:val="20"/>
          <w:szCs w:val="20"/>
        </w:rPr>
        <w:t xml:space="preserve">to </w:t>
      </w:r>
      <w:r w:rsidR="00C356FC">
        <w:rPr>
          <w:rFonts w:ascii="Arial" w:hAnsi="Arial" w:cs="Arial"/>
          <w:sz w:val="20"/>
          <w:szCs w:val="20"/>
        </w:rPr>
        <w:t>31</w:t>
      </w:r>
      <w:r w:rsidR="0006204F" w:rsidRPr="00F25AD9">
        <w:rPr>
          <w:rFonts w:ascii="Arial" w:hAnsi="Arial" w:cs="Arial"/>
          <w:sz w:val="20"/>
          <w:szCs w:val="20"/>
          <w:vertAlign w:val="superscript"/>
        </w:rPr>
        <w:t xml:space="preserve"> </w:t>
      </w:r>
      <w:r w:rsidR="00C356FC">
        <w:rPr>
          <w:rFonts w:ascii="Arial" w:hAnsi="Arial" w:cs="Arial"/>
          <w:sz w:val="20"/>
          <w:szCs w:val="20"/>
        </w:rPr>
        <w:t>August</w:t>
      </w:r>
      <w:r w:rsidR="000222A5" w:rsidRPr="00F25AD9">
        <w:rPr>
          <w:rFonts w:ascii="Arial" w:hAnsi="Arial" w:cs="Arial"/>
          <w:sz w:val="20"/>
          <w:szCs w:val="20"/>
        </w:rPr>
        <w:t xml:space="preserve"> 202</w:t>
      </w:r>
      <w:r w:rsidR="00C356FC">
        <w:rPr>
          <w:rFonts w:ascii="Arial" w:hAnsi="Arial" w:cs="Arial"/>
          <w:sz w:val="20"/>
          <w:szCs w:val="20"/>
        </w:rPr>
        <w:t>4</w:t>
      </w:r>
      <w:r w:rsidRPr="00F25AD9">
        <w:rPr>
          <w:rFonts w:ascii="Arial" w:hAnsi="Arial" w:cs="Arial"/>
          <w:sz w:val="20"/>
          <w:szCs w:val="20"/>
        </w:rPr>
        <w:t xml:space="preserve">. </w:t>
      </w:r>
    </w:p>
    <w:p w14:paraId="6BA273DD" w14:textId="77777777" w:rsidR="002C5CA5" w:rsidRPr="00F25AD9" w:rsidRDefault="002C5CA5" w:rsidP="0EFCBF21">
      <w:pPr>
        <w:pStyle w:val="NoSpacing"/>
        <w:spacing w:line="276" w:lineRule="auto"/>
        <w:jc w:val="both"/>
        <w:rPr>
          <w:rFonts w:ascii="Arial" w:hAnsi="Arial" w:cs="Arial"/>
          <w:sz w:val="20"/>
          <w:szCs w:val="20"/>
        </w:rPr>
      </w:pPr>
    </w:p>
    <w:p w14:paraId="4CFB2FA9" w14:textId="77777777" w:rsidR="00B07CA9" w:rsidRPr="00F25AD9" w:rsidRDefault="00B07CA9" w:rsidP="00B07CA9">
      <w:pPr>
        <w:pStyle w:val="NoSpacing"/>
        <w:jc w:val="both"/>
        <w:rPr>
          <w:rFonts w:ascii="Arial" w:hAnsi="Arial" w:cs="Arial"/>
          <w:bCs/>
          <w:color w:val="000000"/>
          <w:sz w:val="20"/>
          <w:szCs w:val="20"/>
        </w:rPr>
      </w:pPr>
    </w:p>
    <w:p w14:paraId="5B6031EC" w14:textId="77777777" w:rsidR="00B07CA9" w:rsidRPr="00605635" w:rsidRDefault="00F025F8" w:rsidP="00CC5923">
      <w:pPr>
        <w:pStyle w:val="NoSpacing"/>
        <w:numPr>
          <w:ilvl w:val="0"/>
          <w:numId w:val="4"/>
        </w:numPr>
        <w:shd w:val="clear" w:color="auto" w:fill="C4BC96" w:themeFill="background2" w:themeFillShade="BF"/>
        <w:jc w:val="both"/>
        <w:rPr>
          <w:rFonts w:ascii="Arial" w:hAnsi="Arial" w:cs="Arial"/>
          <w:b/>
          <w:bCs/>
          <w:sz w:val="20"/>
          <w:szCs w:val="20"/>
        </w:rPr>
      </w:pPr>
      <w:r>
        <w:rPr>
          <w:rFonts w:ascii="Arial" w:hAnsi="Arial" w:cs="Arial"/>
          <w:b/>
          <w:bCs/>
          <w:sz w:val="20"/>
          <w:szCs w:val="20"/>
        </w:rPr>
        <w:t>Payment</w:t>
      </w:r>
    </w:p>
    <w:p w14:paraId="1468082C" w14:textId="77777777" w:rsidR="00B07CA9" w:rsidRPr="00605635" w:rsidRDefault="00B07CA9" w:rsidP="00B07CA9">
      <w:pPr>
        <w:pStyle w:val="NoSpacing"/>
        <w:spacing w:line="276" w:lineRule="auto"/>
        <w:jc w:val="both"/>
        <w:rPr>
          <w:rFonts w:ascii="Arial" w:hAnsi="Arial" w:cs="Arial"/>
          <w:sz w:val="20"/>
          <w:szCs w:val="20"/>
        </w:rPr>
      </w:pPr>
    </w:p>
    <w:p w14:paraId="760E46DD" w14:textId="77777777" w:rsidR="00B07CA9" w:rsidRPr="00F25AD9" w:rsidRDefault="354C8D1E" w:rsidP="00891168">
      <w:pPr>
        <w:pStyle w:val="NoSpacing"/>
        <w:spacing w:line="276" w:lineRule="auto"/>
        <w:jc w:val="both"/>
        <w:rPr>
          <w:rFonts w:ascii="Arial" w:hAnsi="Arial" w:cs="Arial"/>
          <w:sz w:val="20"/>
          <w:szCs w:val="20"/>
        </w:rPr>
      </w:pPr>
      <w:r w:rsidRPr="00F25AD9">
        <w:rPr>
          <w:rFonts w:ascii="Arial" w:hAnsi="Arial" w:cs="Arial"/>
          <w:sz w:val="20"/>
          <w:szCs w:val="20"/>
        </w:rPr>
        <w:t xml:space="preserve">VAT </w:t>
      </w:r>
      <w:r w:rsidR="002D51FF" w:rsidRPr="00F25AD9">
        <w:rPr>
          <w:rFonts w:ascii="Arial" w:hAnsi="Arial" w:cs="Arial"/>
          <w:sz w:val="20"/>
          <w:szCs w:val="20"/>
        </w:rPr>
        <w:t xml:space="preserve">and </w:t>
      </w:r>
      <w:r w:rsidR="00CD72B6" w:rsidRPr="00F25AD9">
        <w:rPr>
          <w:rFonts w:ascii="Arial" w:hAnsi="Arial" w:cs="Arial"/>
          <w:sz w:val="20"/>
          <w:szCs w:val="20"/>
        </w:rPr>
        <w:t xml:space="preserve">Tax will be deducted from source as per rules and regulations of </w:t>
      </w:r>
      <w:proofErr w:type="spellStart"/>
      <w:r w:rsidR="00CD72B6" w:rsidRPr="00F25AD9">
        <w:rPr>
          <w:rFonts w:ascii="Arial" w:hAnsi="Arial" w:cs="Arial"/>
          <w:sz w:val="20"/>
          <w:szCs w:val="20"/>
        </w:rPr>
        <w:t>GoB</w:t>
      </w:r>
      <w:proofErr w:type="spellEnd"/>
      <w:r w:rsidR="00CD72B6" w:rsidRPr="00F25AD9">
        <w:rPr>
          <w:rFonts w:ascii="Arial" w:hAnsi="Arial" w:cs="Arial"/>
          <w:sz w:val="20"/>
          <w:szCs w:val="20"/>
        </w:rPr>
        <w:t xml:space="preserve"> unless the vendor produced evidence of the TIN. If the vendor provides evidence then, the entity will be responsible for making the payments associated with Tax to the Government of Bangladesh and provide the copy of the receipt to AAB.</w:t>
      </w:r>
      <w:r w:rsidRPr="00F25AD9">
        <w:rPr>
          <w:rFonts w:ascii="Arial" w:hAnsi="Arial" w:cs="Arial"/>
          <w:sz w:val="20"/>
          <w:szCs w:val="20"/>
        </w:rPr>
        <w:t xml:space="preserve"> </w:t>
      </w:r>
    </w:p>
    <w:p w14:paraId="47403447" w14:textId="32A79CDD" w:rsidR="00B07CA9" w:rsidRPr="00F25AD9" w:rsidRDefault="00B07CA9" w:rsidP="0EFCBF21">
      <w:pPr>
        <w:pStyle w:val="NoSpacing"/>
        <w:spacing w:line="276" w:lineRule="auto"/>
        <w:jc w:val="both"/>
        <w:rPr>
          <w:rFonts w:ascii="Arial" w:hAnsi="Arial" w:cs="Arial"/>
          <w:sz w:val="20"/>
          <w:szCs w:val="20"/>
        </w:rPr>
      </w:pPr>
      <w:r w:rsidRPr="00F25AD9">
        <w:rPr>
          <w:rFonts w:ascii="Arial" w:hAnsi="Arial" w:cs="Arial"/>
          <w:sz w:val="20"/>
          <w:szCs w:val="20"/>
        </w:rPr>
        <w:t xml:space="preserve">AAB will pay the amount in favour of </w:t>
      </w:r>
      <w:r w:rsidR="00AD1850" w:rsidRPr="00F25AD9">
        <w:rPr>
          <w:rFonts w:ascii="Arial" w:hAnsi="Arial" w:cs="Arial"/>
          <w:sz w:val="20"/>
          <w:szCs w:val="20"/>
        </w:rPr>
        <w:t>the</w:t>
      </w:r>
      <w:r w:rsidR="000E7AB0" w:rsidRPr="00F25AD9">
        <w:rPr>
          <w:rFonts w:ascii="Arial" w:hAnsi="Arial" w:cs="Arial"/>
          <w:sz w:val="20"/>
          <w:szCs w:val="20"/>
        </w:rPr>
        <w:t xml:space="preserve"> vendor</w:t>
      </w:r>
      <w:r w:rsidRPr="00F25AD9">
        <w:rPr>
          <w:rFonts w:ascii="Arial" w:hAnsi="Arial" w:cs="Arial"/>
          <w:sz w:val="20"/>
          <w:szCs w:val="20"/>
        </w:rPr>
        <w:t xml:space="preserve"> through </w:t>
      </w:r>
      <w:r w:rsidR="00F313AF" w:rsidRPr="00F25AD9">
        <w:rPr>
          <w:rFonts w:ascii="Arial" w:hAnsi="Arial" w:cs="Arial"/>
          <w:sz w:val="20"/>
          <w:szCs w:val="20"/>
        </w:rPr>
        <w:t xml:space="preserve">Bank transfer or </w:t>
      </w:r>
      <w:r w:rsidRPr="00F25AD9">
        <w:rPr>
          <w:rFonts w:ascii="Arial" w:hAnsi="Arial" w:cs="Arial"/>
          <w:sz w:val="20"/>
          <w:szCs w:val="20"/>
        </w:rPr>
        <w:t xml:space="preserve">A/C Payee Cheques. Payment will be </w:t>
      </w:r>
      <w:r w:rsidR="00F35F03" w:rsidRPr="00F25AD9">
        <w:rPr>
          <w:rFonts w:ascii="Arial" w:hAnsi="Arial" w:cs="Arial"/>
          <w:sz w:val="20"/>
          <w:szCs w:val="20"/>
        </w:rPr>
        <w:t xml:space="preserve">made only after the successful delivery of the deliverables mentioned in section “J”. No advance will be </w:t>
      </w:r>
      <w:proofErr w:type="spellStart"/>
      <w:r w:rsidR="00F35F03" w:rsidRPr="00F25AD9">
        <w:rPr>
          <w:rFonts w:ascii="Arial" w:hAnsi="Arial" w:cs="Arial"/>
          <w:sz w:val="20"/>
          <w:szCs w:val="20"/>
        </w:rPr>
        <w:t>payed</w:t>
      </w:r>
      <w:proofErr w:type="spellEnd"/>
      <w:r w:rsidR="00F35F03" w:rsidRPr="00F25AD9">
        <w:rPr>
          <w:rFonts w:ascii="Arial" w:hAnsi="Arial" w:cs="Arial"/>
          <w:sz w:val="20"/>
          <w:szCs w:val="20"/>
        </w:rPr>
        <w:t xml:space="preserve"> in this regard. </w:t>
      </w:r>
    </w:p>
    <w:p w14:paraId="1E6DB9AD" w14:textId="5217B17E" w:rsidR="00262A6F" w:rsidRPr="00605635" w:rsidRDefault="00262A6F" w:rsidP="00B07CA9">
      <w:pPr>
        <w:pStyle w:val="NoSpacing"/>
        <w:jc w:val="both"/>
        <w:rPr>
          <w:rFonts w:ascii="Arial" w:hAnsi="Arial" w:cs="Arial"/>
          <w:bCs/>
          <w:sz w:val="20"/>
          <w:szCs w:val="20"/>
        </w:rPr>
      </w:pPr>
    </w:p>
    <w:p w14:paraId="3DD9CA24" w14:textId="77777777" w:rsidR="00B07CA9" w:rsidRPr="00605635" w:rsidRDefault="00B07CA9" w:rsidP="00CC5923">
      <w:pPr>
        <w:pStyle w:val="NoSpacing"/>
        <w:numPr>
          <w:ilvl w:val="0"/>
          <w:numId w:val="4"/>
        </w:numPr>
        <w:shd w:val="clear" w:color="auto" w:fill="C4BC96" w:themeFill="background2" w:themeFillShade="BF"/>
        <w:jc w:val="both"/>
        <w:rPr>
          <w:rFonts w:ascii="Arial" w:hAnsi="Arial" w:cs="Arial"/>
          <w:b/>
          <w:bCs/>
          <w:sz w:val="20"/>
          <w:szCs w:val="20"/>
        </w:rPr>
      </w:pPr>
      <w:r w:rsidRPr="00605635">
        <w:rPr>
          <w:rFonts w:ascii="Arial" w:hAnsi="Arial" w:cs="Arial"/>
          <w:b/>
          <w:bCs/>
          <w:sz w:val="20"/>
          <w:szCs w:val="20"/>
        </w:rPr>
        <w:t>Deliverables:</w:t>
      </w:r>
    </w:p>
    <w:p w14:paraId="672C8B56" w14:textId="77777777" w:rsidR="00B07CA9" w:rsidRPr="00605635" w:rsidRDefault="00B07CA9" w:rsidP="00B07CA9">
      <w:pPr>
        <w:pStyle w:val="NoSpacing"/>
        <w:ind w:left="720"/>
        <w:jc w:val="both"/>
        <w:rPr>
          <w:rFonts w:ascii="Arial" w:hAnsi="Arial" w:cs="Arial"/>
          <w:bCs/>
          <w:sz w:val="20"/>
          <w:szCs w:val="20"/>
        </w:rPr>
      </w:pPr>
    </w:p>
    <w:p w14:paraId="58115A95" w14:textId="05D8E164" w:rsidR="00AA0511" w:rsidRDefault="0016793D" w:rsidP="00AA0511">
      <w:pPr>
        <w:pStyle w:val="NoSpacing"/>
        <w:numPr>
          <w:ilvl w:val="0"/>
          <w:numId w:val="5"/>
        </w:numPr>
        <w:jc w:val="both"/>
        <w:rPr>
          <w:rFonts w:ascii="Arial" w:hAnsi="Arial" w:cs="Arial"/>
          <w:bCs/>
          <w:sz w:val="20"/>
          <w:szCs w:val="20"/>
        </w:rPr>
      </w:pPr>
      <w:r>
        <w:rPr>
          <w:rFonts w:ascii="Arial" w:hAnsi="Arial" w:cs="Arial"/>
          <w:bCs/>
          <w:sz w:val="20"/>
          <w:szCs w:val="20"/>
        </w:rPr>
        <w:t xml:space="preserve">Final design file </w:t>
      </w:r>
      <w:r w:rsidR="000222A5">
        <w:rPr>
          <w:rFonts w:ascii="Arial" w:hAnsi="Arial" w:cs="Arial"/>
          <w:bCs/>
          <w:sz w:val="20"/>
          <w:szCs w:val="20"/>
        </w:rPr>
        <w:t>of the report</w:t>
      </w:r>
      <w:r w:rsidR="00F025F8">
        <w:rPr>
          <w:rFonts w:ascii="Arial" w:hAnsi="Arial" w:cs="Arial"/>
          <w:bCs/>
          <w:sz w:val="20"/>
          <w:szCs w:val="20"/>
        </w:rPr>
        <w:t xml:space="preserve"> (AI &amp; PDF)</w:t>
      </w:r>
      <w:r w:rsidR="0006204F">
        <w:rPr>
          <w:rFonts w:ascii="Arial" w:hAnsi="Arial" w:cs="Arial"/>
          <w:bCs/>
          <w:sz w:val="20"/>
          <w:szCs w:val="20"/>
        </w:rPr>
        <w:t>.</w:t>
      </w:r>
    </w:p>
    <w:p w14:paraId="1315FA82" w14:textId="70A29E63" w:rsidR="00583D51" w:rsidRPr="00486B9D" w:rsidRDefault="00583D51" w:rsidP="00AA0511">
      <w:pPr>
        <w:pStyle w:val="NoSpacing"/>
        <w:numPr>
          <w:ilvl w:val="0"/>
          <w:numId w:val="5"/>
        </w:numPr>
        <w:jc w:val="both"/>
        <w:rPr>
          <w:rFonts w:ascii="Arial" w:hAnsi="Arial" w:cs="Arial"/>
          <w:bCs/>
          <w:sz w:val="20"/>
          <w:szCs w:val="20"/>
        </w:rPr>
      </w:pPr>
      <w:r>
        <w:rPr>
          <w:rFonts w:ascii="Arial" w:hAnsi="Arial" w:cs="Arial"/>
          <w:bCs/>
          <w:sz w:val="20"/>
          <w:szCs w:val="20"/>
        </w:rPr>
        <w:t>Support for digital version</w:t>
      </w:r>
    </w:p>
    <w:p w14:paraId="03F79140" w14:textId="77777777" w:rsidR="00AA0511" w:rsidRPr="00FC0C88" w:rsidRDefault="00AA0511" w:rsidP="00AA0511">
      <w:pPr>
        <w:pStyle w:val="NoSpacing"/>
        <w:jc w:val="both"/>
        <w:rPr>
          <w:rFonts w:ascii="Arial" w:hAnsi="Arial" w:cs="Arial"/>
          <w:bCs/>
          <w:sz w:val="20"/>
          <w:szCs w:val="20"/>
        </w:rPr>
      </w:pPr>
    </w:p>
    <w:p w14:paraId="24851B36" w14:textId="77777777" w:rsidR="00262A6F" w:rsidRPr="00605635" w:rsidRDefault="00262A6F" w:rsidP="00B07CA9">
      <w:pPr>
        <w:pStyle w:val="NoSpacing"/>
        <w:jc w:val="both"/>
        <w:rPr>
          <w:rFonts w:ascii="Arial" w:hAnsi="Arial" w:cs="Arial"/>
          <w:bCs/>
          <w:i/>
          <w:sz w:val="20"/>
          <w:szCs w:val="20"/>
          <w:lang w:val="en-US"/>
        </w:rPr>
      </w:pPr>
    </w:p>
    <w:p w14:paraId="68AC82DC" w14:textId="77777777" w:rsidR="00B07CA9" w:rsidRPr="00605635" w:rsidRDefault="00612DF0" w:rsidP="00CC5923">
      <w:pPr>
        <w:pStyle w:val="NoSpacing"/>
        <w:numPr>
          <w:ilvl w:val="0"/>
          <w:numId w:val="4"/>
        </w:numPr>
        <w:shd w:val="clear" w:color="auto" w:fill="C4BC96" w:themeFill="background2" w:themeFillShade="BF"/>
        <w:jc w:val="both"/>
        <w:rPr>
          <w:rFonts w:ascii="Arial" w:hAnsi="Arial" w:cs="Arial"/>
          <w:b/>
          <w:bCs/>
          <w:sz w:val="20"/>
          <w:szCs w:val="20"/>
        </w:rPr>
      </w:pPr>
      <w:r>
        <w:rPr>
          <w:rFonts w:ascii="Arial" w:hAnsi="Arial" w:cs="Arial"/>
          <w:b/>
          <w:bCs/>
          <w:sz w:val="20"/>
          <w:szCs w:val="20"/>
        </w:rPr>
        <w:t>Reporting to</w:t>
      </w:r>
    </w:p>
    <w:p w14:paraId="3D251B92" w14:textId="77777777" w:rsidR="007016C1" w:rsidRPr="00605635" w:rsidRDefault="007016C1" w:rsidP="00BF0134">
      <w:pPr>
        <w:pStyle w:val="NoSpacing"/>
        <w:ind w:left="360"/>
        <w:jc w:val="both"/>
        <w:rPr>
          <w:rFonts w:ascii="Arial" w:hAnsi="Arial" w:cs="Arial"/>
          <w:sz w:val="20"/>
          <w:szCs w:val="20"/>
        </w:rPr>
      </w:pPr>
    </w:p>
    <w:p w14:paraId="1B59EDF9" w14:textId="77777777" w:rsidR="00583D51" w:rsidRPr="008F2915" w:rsidRDefault="00583D51" w:rsidP="00583D51">
      <w:pPr>
        <w:pStyle w:val="NoSpacing"/>
        <w:ind w:left="360"/>
        <w:jc w:val="both"/>
        <w:rPr>
          <w:rFonts w:ascii="Arial" w:hAnsi="Arial" w:cs="Arial"/>
          <w:b/>
          <w:bCs/>
          <w:sz w:val="20"/>
          <w:szCs w:val="20"/>
        </w:rPr>
      </w:pPr>
      <w:r w:rsidRPr="008F2915">
        <w:rPr>
          <w:rFonts w:ascii="Arial" w:hAnsi="Arial" w:cs="Arial"/>
          <w:b/>
          <w:bCs/>
          <w:sz w:val="20"/>
          <w:szCs w:val="20"/>
        </w:rPr>
        <w:t>Shabbir Rahman</w:t>
      </w:r>
    </w:p>
    <w:p w14:paraId="640B3881" w14:textId="77777777" w:rsidR="00583D51" w:rsidRPr="00F25AD9" w:rsidRDefault="00583D51" w:rsidP="00583D51">
      <w:pPr>
        <w:pStyle w:val="NoSpacing"/>
        <w:ind w:left="360"/>
        <w:jc w:val="both"/>
        <w:rPr>
          <w:rFonts w:ascii="Arial" w:hAnsi="Arial" w:cs="Arial"/>
          <w:sz w:val="20"/>
          <w:szCs w:val="20"/>
        </w:rPr>
      </w:pPr>
      <w:r>
        <w:rPr>
          <w:rFonts w:ascii="Arial" w:hAnsi="Arial" w:cs="Arial"/>
          <w:sz w:val="20"/>
          <w:szCs w:val="20"/>
        </w:rPr>
        <w:t xml:space="preserve">Manager- Communication, </w:t>
      </w:r>
      <w:r w:rsidRPr="00F25AD9">
        <w:rPr>
          <w:rFonts w:ascii="Arial" w:hAnsi="Arial" w:cs="Arial"/>
          <w:sz w:val="20"/>
          <w:szCs w:val="20"/>
        </w:rPr>
        <w:t xml:space="preserve">ActionAid Bangladesh </w:t>
      </w:r>
    </w:p>
    <w:p w14:paraId="3F437CE7" w14:textId="77777777" w:rsidR="00583D51" w:rsidRDefault="008549E4" w:rsidP="00583D51">
      <w:pPr>
        <w:pStyle w:val="NoSpacing"/>
        <w:ind w:left="360"/>
        <w:jc w:val="both"/>
        <w:rPr>
          <w:rFonts w:ascii="Arial" w:hAnsi="Arial" w:cs="Arial"/>
          <w:sz w:val="20"/>
          <w:szCs w:val="20"/>
        </w:rPr>
      </w:pPr>
      <w:r>
        <w:rPr>
          <w:rFonts w:ascii="Arial" w:hAnsi="Arial" w:cs="Arial"/>
          <w:sz w:val="20"/>
          <w:szCs w:val="20"/>
        </w:rPr>
        <w:t xml:space="preserve">And </w:t>
      </w:r>
    </w:p>
    <w:p w14:paraId="798D1266" w14:textId="068F3727" w:rsidR="00583D51" w:rsidRPr="008F2915" w:rsidRDefault="00583D51" w:rsidP="00583D51">
      <w:pPr>
        <w:pStyle w:val="NoSpacing"/>
        <w:ind w:left="360"/>
        <w:jc w:val="both"/>
        <w:rPr>
          <w:rFonts w:ascii="Arial" w:hAnsi="Arial" w:cs="Arial"/>
          <w:b/>
          <w:bCs/>
          <w:sz w:val="20"/>
          <w:szCs w:val="20"/>
        </w:rPr>
      </w:pPr>
      <w:r w:rsidRPr="008F2915">
        <w:rPr>
          <w:rFonts w:ascii="Arial" w:hAnsi="Arial" w:cs="Arial"/>
          <w:b/>
          <w:bCs/>
          <w:sz w:val="20"/>
          <w:szCs w:val="20"/>
        </w:rPr>
        <w:t>Asha Alamgir</w:t>
      </w:r>
    </w:p>
    <w:p w14:paraId="188F739F" w14:textId="39D63F75" w:rsidR="008549E4" w:rsidRDefault="00583D51" w:rsidP="008F2915">
      <w:pPr>
        <w:pStyle w:val="NoSpacing"/>
        <w:ind w:left="360"/>
        <w:jc w:val="both"/>
        <w:rPr>
          <w:rFonts w:ascii="Arial" w:hAnsi="Arial" w:cs="Arial"/>
          <w:sz w:val="20"/>
          <w:szCs w:val="20"/>
        </w:rPr>
      </w:pPr>
      <w:r>
        <w:rPr>
          <w:rFonts w:ascii="Arial" w:hAnsi="Arial" w:cs="Arial"/>
          <w:sz w:val="20"/>
          <w:szCs w:val="20"/>
        </w:rPr>
        <w:t>Senior Officer, ActionAid Bangladesh</w:t>
      </w:r>
    </w:p>
    <w:p w14:paraId="66B0CC0D" w14:textId="49A77E2A" w:rsidR="00901CDE" w:rsidRPr="00605635" w:rsidRDefault="00901CDE" w:rsidP="00D829E1">
      <w:pPr>
        <w:pStyle w:val="NoSpacing"/>
        <w:jc w:val="both"/>
        <w:rPr>
          <w:rFonts w:ascii="Arial" w:hAnsi="Arial" w:cs="Arial"/>
          <w:sz w:val="20"/>
          <w:szCs w:val="20"/>
        </w:rPr>
      </w:pPr>
    </w:p>
    <w:p w14:paraId="2790EA36" w14:textId="217A27EF" w:rsidR="00901CDE" w:rsidRPr="00605635" w:rsidRDefault="00901CDE" w:rsidP="00CC5923">
      <w:pPr>
        <w:pStyle w:val="NoSpacing"/>
        <w:numPr>
          <w:ilvl w:val="0"/>
          <w:numId w:val="4"/>
        </w:numPr>
        <w:shd w:val="clear" w:color="auto" w:fill="C4BC96" w:themeFill="background2" w:themeFillShade="BF"/>
        <w:jc w:val="both"/>
        <w:rPr>
          <w:rFonts w:ascii="Arial" w:hAnsi="Arial" w:cs="Arial"/>
          <w:b/>
          <w:bCs/>
          <w:sz w:val="20"/>
          <w:szCs w:val="20"/>
        </w:rPr>
      </w:pPr>
      <w:r w:rsidRPr="00605635">
        <w:rPr>
          <w:rFonts w:ascii="Arial" w:hAnsi="Arial" w:cs="Arial"/>
          <w:b/>
          <w:bCs/>
          <w:sz w:val="20"/>
          <w:szCs w:val="20"/>
        </w:rPr>
        <w:t xml:space="preserve">Expiry of </w:t>
      </w:r>
      <w:r w:rsidR="007C003A" w:rsidRPr="00605635">
        <w:rPr>
          <w:rFonts w:ascii="Arial" w:hAnsi="Arial" w:cs="Arial"/>
          <w:b/>
          <w:bCs/>
          <w:sz w:val="20"/>
          <w:szCs w:val="20"/>
        </w:rPr>
        <w:t xml:space="preserve">Agreement </w:t>
      </w:r>
      <w:r w:rsidRPr="00605635">
        <w:rPr>
          <w:rFonts w:ascii="Arial" w:hAnsi="Arial" w:cs="Arial"/>
          <w:b/>
          <w:bCs/>
          <w:sz w:val="20"/>
          <w:szCs w:val="20"/>
        </w:rPr>
        <w:t xml:space="preserve">and </w:t>
      </w:r>
      <w:r w:rsidR="007C003A" w:rsidRPr="00605635">
        <w:rPr>
          <w:rFonts w:ascii="Arial" w:hAnsi="Arial" w:cs="Arial"/>
          <w:b/>
          <w:bCs/>
          <w:sz w:val="20"/>
          <w:szCs w:val="20"/>
        </w:rPr>
        <w:t>Negotiable Flexibility</w:t>
      </w:r>
    </w:p>
    <w:p w14:paraId="7D75EB23" w14:textId="77777777" w:rsidR="00901CDE" w:rsidRPr="00605635" w:rsidRDefault="00901CDE" w:rsidP="00BF0134">
      <w:pPr>
        <w:pStyle w:val="NoSpacing"/>
        <w:ind w:left="360"/>
        <w:jc w:val="both"/>
        <w:rPr>
          <w:rFonts w:ascii="Arial" w:hAnsi="Arial" w:cs="Arial"/>
          <w:sz w:val="20"/>
          <w:szCs w:val="20"/>
        </w:rPr>
      </w:pPr>
    </w:p>
    <w:p w14:paraId="2FCA8F88" w14:textId="3E289F8C" w:rsidR="00901CDE" w:rsidRDefault="00901CDE" w:rsidP="00901CDE">
      <w:pPr>
        <w:spacing w:after="0" w:line="240" w:lineRule="auto"/>
        <w:jc w:val="both"/>
        <w:rPr>
          <w:rFonts w:ascii="Arial" w:hAnsi="Arial" w:cs="Arial"/>
          <w:sz w:val="20"/>
          <w:szCs w:val="20"/>
        </w:rPr>
      </w:pPr>
      <w:r w:rsidRPr="00FB69AC">
        <w:rPr>
          <w:rFonts w:ascii="Arial" w:hAnsi="Arial" w:cs="Arial"/>
          <w:sz w:val="20"/>
          <w:szCs w:val="20"/>
        </w:rPr>
        <w:t xml:space="preserve">There will be an </w:t>
      </w:r>
      <w:r w:rsidR="00164A53">
        <w:rPr>
          <w:rFonts w:ascii="Arial" w:hAnsi="Arial" w:cs="Arial"/>
          <w:sz w:val="20"/>
          <w:szCs w:val="20"/>
        </w:rPr>
        <w:t>agreement</w:t>
      </w:r>
      <w:r w:rsidRPr="00FB69AC">
        <w:rPr>
          <w:rFonts w:ascii="Arial" w:hAnsi="Arial" w:cs="Arial"/>
          <w:sz w:val="20"/>
          <w:szCs w:val="20"/>
        </w:rPr>
        <w:t xml:space="preserve"> between AAB and the </w:t>
      </w:r>
      <w:r w:rsidR="00164A53" w:rsidRPr="00FB69AC">
        <w:rPr>
          <w:rFonts w:ascii="Arial" w:hAnsi="Arial" w:cs="Arial"/>
          <w:sz w:val="20"/>
          <w:szCs w:val="20"/>
        </w:rPr>
        <w:t xml:space="preserve">consultancy </w:t>
      </w:r>
      <w:r w:rsidRPr="00FB69AC">
        <w:rPr>
          <w:rFonts w:ascii="Arial" w:hAnsi="Arial" w:cs="Arial"/>
          <w:sz w:val="20"/>
          <w:szCs w:val="20"/>
        </w:rPr>
        <w:t xml:space="preserve">firm for </w:t>
      </w:r>
      <w:r w:rsidR="00164A53">
        <w:rPr>
          <w:rFonts w:ascii="Arial" w:hAnsi="Arial" w:cs="Arial"/>
          <w:sz w:val="20"/>
          <w:szCs w:val="20"/>
        </w:rPr>
        <w:t>the mentioned period</w:t>
      </w:r>
      <w:r w:rsidRPr="00FB69AC">
        <w:rPr>
          <w:rFonts w:ascii="Arial" w:hAnsi="Arial" w:cs="Arial"/>
          <w:sz w:val="20"/>
          <w:szCs w:val="20"/>
        </w:rPr>
        <w:t>. The Agreement will be invalidated after expiry of duration unless further extension is made by AAB. AAB also reserves the right</w:t>
      </w:r>
      <w:r w:rsidR="0006204F">
        <w:rPr>
          <w:rFonts w:ascii="Arial" w:hAnsi="Arial" w:cs="Arial"/>
          <w:sz w:val="20"/>
          <w:szCs w:val="20"/>
        </w:rPr>
        <w:t>s</w:t>
      </w:r>
      <w:r w:rsidRPr="00FB69AC">
        <w:rPr>
          <w:rFonts w:ascii="Arial" w:hAnsi="Arial" w:cs="Arial"/>
          <w:sz w:val="20"/>
          <w:szCs w:val="20"/>
        </w:rPr>
        <w:t xml:space="preserve"> to amend or change or cancel the agreement at any </w:t>
      </w:r>
      <w:r w:rsidR="0006204F">
        <w:rPr>
          <w:rFonts w:ascii="Arial" w:hAnsi="Arial" w:cs="Arial"/>
          <w:sz w:val="20"/>
          <w:szCs w:val="20"/>
        </w:rPr>
        <w:t>stage.</w:t>
      </w:r>
    </w:p>
    <w:p w14:paraId="569F4640" w14:textId="77777777" w:rsidR="0006204F" w:rsidRPr="00FB69AC" w:rsidRDefault="0006204F" w:rsidP="00901CDE">
      <w:pPr>
        <w:spacing w:after="0" w:line="240" w:lineRule="auto"/>
        <w:jc w:val="both"/>
        <w:rPr>
          <w:rFonts w:ascii="Arial" w:hAnsi="Arial" w:cs="Arial"/>
          <w:sz w:val="20"/>
          <w:szCs w:val="20"/>
        </w:rPr>
      </w:pPr>
    </w:p>
    <w:p w14:paraId="08F12AF4" w14:textId="0BB574C6" w:rsidR="00901CDE" w:rsidRPr="00605635" w:rsidRDefault="00901CDE" w:rsidP="00901CDE">
      <w:pPr>
        <w:spacing w:after="0" w:line="240" w:lineRule="auto"/>
        <w:jc w:val="both"/>
        <w:rPr>
          <w:rFonts w:ascii="Arial" w:hAnsi="Arial" w:cs="Arial"/>
          <w:sz w:val="20"/>
          <w:szCs w:val="20"/>
        </w:rPr>
      </w:pPr>
      <w:r w:rsidRPr="00FB69AC">
        <w:rPr>
          <w:rFonts w:ascii="Arial" w:hAnsi="Arial" w:cs="Arial"/>
          <w:sz w:val="20"/>
          <w:szCs w:val="20"/>
        </w:rPr>
        <w:t xml:space="preserve">In the event of a major natural disaster, war or major civil or political unrest this agreement may be renegotiated and jointly revised </w:t>
      </w:r>
      <w:r w:rsidR="007C0CBE">
        <w:rPr>
          <w:rFonts w:ascii="Arial" w:hAnsi="Arial" w:cs="Arial"/>
          <w:sz w:val="20"/>
          <w:szCs w:val="20"/>
        </w:rPr>
        <w:t>between the two parties recognis</w:t>
      </w:r>
      <w:r w:rsidRPr="00FB69AC">
        <w:rPr>
          <w:rFonts w:ascii="Arial" w:hAnsi="Arial" w:cs="Arial"/>
          <w:sz w:val="20"/>
          <w:szCs w:val="20"/>
        </w:rPr>
        <w:t>ing any consequent change</w:t>
      </w:r>
      <w:r w:rsidR="0006204F">
        <w:rPr>
          <w:rFonts w:ascii="Arial" w:hAnsi="Arial" w:cs="Arial"/>
          <w:sz w:val="20"/>
          <w:szCs w:val="20"/>
        </w:rPr>
        <w:t>s</w:t>
      </w:r>
      <w:r w:rsidRPr="00FB69AC">
        <w:rPr>
          <w:rFonts w:ascii="Arial" w:hAnsi="Arial" w:cs="Arial"/>
          <w:sz w:val="20"/>
          <w:szCs w:val="20"/>
        </w:rPr>
        <w:t xml:space="preserve"> in the environment for implementation.</w:t>
      </w:r>
      <w:r w:rsidRPr="00605635">
        <w:rPr>
          <w:rFonts w:ascii="Arial" w:hAnsi="Arial" w:cs="Arial"/>
          <w:sz w:val="20"/>
          <w:szCs w:val="20"/>
        </w:rPr>
        <w:t xml:space="preserve"> </w:t>
      </w:r>
    </w:p>
    <w:p w14:paraId="27097E40" w14:textId="77777777" w:rsidR="00F3281B" w:rsidRPr="00605635" w:rsidRDefault="00F3281B" w:rsidP="00901CDE">
      <w:pPr>
        <w:spacing w:after="0" w:line="240" w:lineRule="auto"/>
        <w:jc w:val="both"/>
        <w:rPr>
          <w:rFonts w:ascii="Arial" w:hAnsi="Arial" w:cs="Arial"/>
          <w:sz w:val="20"/>
          <w:szCs w:val="20"/>
        </w:rPr>
      </w:pPr>
    </w:p>
    <w:p w14:paraId="38909B07" w14:textId="0FE6F43D" w:rsidR="00262A6F" w:rsidRPr="00605635" w:rsidRDefault="00262A6F" w:rsidP="003D2721">
      <w:pPr>
        <w:pStyle w:val="NoSpacing"/>
        <w:jc w:val="both"/>
        <w:rPr>
          <w:rFonts w:ascii="Arial" w:hAnsi="Arial" w:cs="Arial"/>
          <w:color w:val="000000"/>
          <w:sz w:val="20"/>
          <w:szCs w:val="20"/>
        </w:rPr>
      </w:pPr>
    </w:p>
    <w:p w14:paraId="6FD391E8" w14:textId="56A2A5D9" w:rsidR="00605635" w:rsidRPr="00605635" w:rsidRDefault="00605635" w:rsidP="0EFCBF21">
      <w:pPr>
        <w:pStyle w:val="ListParagraph"/>
        <w:numPr>
          <w:ilvl w:val="0"/>
          <w:numId w:val="4"/>
        </w:numPr>
        <w:shd w:val="clear" w:color="auto" w:fill="C4BC96" w:themeFill="background2" w:themeFillShade="BF"/>
        <w:spacing w:after="0" w:line="240" w:lineRule="auto"/>
        <w:jc w:val="both"/>
        <w:rPr>
          <w:rFonts w:ascii="Arial" w:hAnsi="Arial" w:cs="Arial"/>
          <w:b/>
          <w:bCs/>
          <w:sz w:val="20"/>
          <w:szCs w:val="20"/>
        </w:rPr>
      </w:pPr>
      <w:r w:rsidRPr="0EFCBF21">
        <w:rPr>
          <w:rFonts w:ascii="Arial" w:hAnsi="Arial" w:cs="Arial"/>
          <w:b/>
          <w:bCs/>
          <w:sz w:val="20"/>
          <w:szCs w:val="20"/>
        </w:rPr>
        <w:t>Reserve the Rights</w:t>
      </w:r>
    </w:p>
    <w:p w14:paraId="229164E6" w14:textId="77777777" w:rsidR="003D2721" w:rsidRDefault="003D2721" w:rsidP="00605635">
      <w:pPr>
        <w:spacing w:after="0" w:line="240" w:lineRule="auto"/>
        <w:jc w:val="both"/>
        <w:rPr>
          <w:rFonts w:ascii="Arial" w:hAnsi="Arial" w:cs="Arial"/>
          <w:sz w:val="20"/>
          <w:szCs w:val="20"/>
        </w:rPr>
      </w:pPr>
    </w:p>
    <w:p w14:paraId="3ED88985" w14:textId="3052AC6E" w:rsidR="00605635" w:rsidRPr="00605635" w:rsidRDefault="00605635" w:rsidP="00605635">
      <w:pPr>
        <w:spacing w:after="0" w:line="240" w:lineRule="auto"/>
        <w:jc w:val="both"/>
        <w:rPr>
          <w:rFonts w:ascii="Arial" w:hAnsi="Arial" w:cs="Arial"/>
          <w:sz w:val="20"/>
          <w:szCs w:val="20"/>
        </w:rPr>
      </w:pPr>
      <w:r w:rsidRPr="00FB69AC">
        <w:rPr>
          <w:rFonts w:ascii="Arial" w:hAnsi="Arial" w:cs="Arial"/>
          <w:sz w:val="20"/>
          <w:szCs w:val="20"/>
        </w:rPr>
        <w:t>AAB reserves</w:t>
      </w:r>
      <w:r w:rsidR="00F67A74">
        <w:rPr>
          <w:rFonts w:ascii="Arial" w:hAnsi="Arial" w:cs="Arial"/>
          <w:sz w:val="20"/>
          <w:szCs w:val="20"/>
        </w:rPr>
        <w:t xml:space="preserve"> all</w:t>
      </w:r>
      <w:r w:rsidRPr="00FB69AC">
        <w:rPr>
          <w:rFonts w:ascii="Arial" w:hAnsi="Arial" w:cs="Arial"/>
          <w:sz w:val="20"/>
          <w:szCs w:val="20"/>
        </w:rPr>
        <w:t xml:space="preserve"> the right</w:t>
      </w:r>
      <w:r w:rsidR="00F67A74">
        <w:rPr>
          <w:rFonts w:ascii="Arial" w:hAnsi="Arial" w:cs="Arial"/>
          <w:sz w:val="20"/>
          <w:szCs w:val="20"/>
        </w:rPr>
        <w:t>s</w:t>
      </w:r>
      <w:r w:rsidRPr="00FB69AC">
        <w:rPr>
          <w:rFonts w:ascii="Arial" w:hAnsi="Arial" w:cs="Arial"/>
          <w:sz w:val="20"/>
          <w:szCs w:val="20"/>
        </w:rPr>
        <w:t xml:space="preserve"> to reject any proposal or cancel the proposed activity without showing reasons.</w:t>
      </w:r>
    </w:p>
    <w:p w14:paraId="1420957A" w14:textId="3048FB45" w:rsidR="00605635" w:rsidRDefault="00605635" w:rsidP="00605635">
      <w:pPr>
        <w:spacing w:after="0" w:line="240" w:lineRule="auto"/>
        <w:jc w:val="both"/>
        <w:rPr>
          <w:rFonts w:ascii="Arial" w:eastAsia="ヒラギノ角ゴ Pro W3" w:hAnsi="Arial" w:cs="Arial"/>
          <w:sz w:val="20"/>
          <w:szCs w:val="20"/>
        </w:rPr>
      </w:pPr>
    </w:p>
    <w:p w14:paraId="05679A22" w14:textId="2A347A97" w:rsidR="00262A6F" w:rsidRPr="00605635" w:rsidRDefault="00262A6F" w:rsidP="00605635">
      <w:pPr>
        <w:spacing w:after="0" w:line="240" w:lineRule="auto"/>
        <w:jc w:val="both"/>
        <w:rPr>
          <w:rFonts w:ascii="Arial" w:eastAsia="ヒラギノ角ゴ Pro W3" w:hAnsi="Arial" w:cs="Arial"/>
          <w:sz w:val="20"/>
          <w:szCs w:val="20"/>
        </w:rPr>
      </w:pPr>
    </w:p>
    <w:p w14:paraId="41131AD9" w14:textId="77777777" w:rsidR="00605635" w:rsidRPr="00F25AD9" w:rsidRDefault="00605635" w:rsidP="00CC5923">
      <w:pPr>
        <w:pStyle w:val="ListParagraph"/>
        <w:numPr>
          <w:ilvl w:val="0"/>
          <w:numId w:val="4"/>
        </w:numPr>
        <w:shd w:val="clear" w:color="auto" w:fill="C4BC96" w:themeFill="background2" w:themeFillShade="BF"/>
        <w:spacing w:after="240" w:line="240" w:lineRule="auto"/>
        <w:jc w:val="both"/>
        <w:rPr>
          <w:rFonts w:ascii="Arial" w:hAnsi="Arial" w:cs="Arial"/>
          <w:b/>
          <w:sz w:val="20"/>
          <w:szCs w:val="20"/>
        </w:rPr>
      </w:pPr>
      <w:r w:rsidRPr="00F25AD9">
        <w:rPr>
          <w:rFonts w:ascii="Arial" w:hAnsi="Arial" w:cs="Arial"/>
          <w:b/>
          <w:sz w:val="20"/>
          <w:szCs w:val="20"/>
        </w:rPr>
        <w:t>Confidentiality</w:t>
      </w:r>
      <w:r w:rsidR="00325BD9" w:rsidRPr="00F25AD9">
        <w:rPr>
          <w:rFonts w:ascii="Arial" w:hAnsi="Arial" w:cs="Arial"/>
          <w:b/>
          <w:sz w:val="20"/>
          <w:szCs w:val="20"/>
        </w:rPr>
        <w:t xml:space="preserve"> Action Plan</w:t>
      </w:r>
    </w:p>
    <w:p w14:paraId="13F71F9E" w14:textId="69E998DD" w:rsidR="00027135" w:rsidRPr="00F25AD9" w:rsidRDefault="00605635" w:rsidP="00CA39EE">
      <w:pPr>
        <w:spacing w:after="0" w:line="240" w:lineRule="auto"/>
        <w:jc w:val="both"/>
        <w:rPr>
          <w:rFonts w:ascii="Arial" w:hAnsi="Arial" w:cs="Arial"/>
          <w:sz w:val="20"/>
          <w:szCs w:val="20"/>
        </w:rPr>
      </w:pPr>
      <w:r w:rsidRPr="00F25AD9">
        <w:rPr>
          <w:rFonts w:ascii="Arial" w:hAnsi="Arial" w:cs="Arial"/>
          <w:sz w:val="20"/>
          <w:szCs w:val="20"/>
        </w:rPr>
        <w:t>The output produced by this assignment will be treated as AAB and consequently confidential. So</w:t>
      </w:r>
      <w:r w:rsidR="00FB69AC" w:rsidRPr="00F25AD9">
        <w:rPr>
          <w:rFonts w:ascii="Arial" w:hAnsi="Arial" w:cs="Arial"/>
          <w:sz w:val="20"/>
          <w:szCs w:val="20"/>
        </w:rPr>
        <w:t xml:space="preserve">, </w:t>
      </w:r>
      <w:r w:rsidRPr="00F25AD9">
        <w:rPr>
          <w:rFonts w:ascii="Arial" w:hAnsi="Arial" w:cs="Arial"/>
          <w:sz w:val="20"/>
          <w:szCs w:val="20"/>
        </w:rPr>
        <w:t xml:space="preserve">the </w:t>
      </w:r>
      <w:r w:rsidR="00816103" w:rsidRPr="00F25AD9">
        <w:rPr>
          <w:rFonts w:ascii="Arial" w:hAnsi="Arial" w:cs="Arial"/>
          <w:sz w:val="20"/>
          <w:szCs w:val="20"/>
        </w:rPr>
        <w:t>above-mentioned</w:t>
      </w:r>
      <w:r w:rsidRPr="00F25AD9">
        <w:rPr>
          <w:rFonts w:ascii="Arial" w:hAnsi="Arial" w:cs="Arial"/>
          <w:sz w:val="20"/>
          <w:szCs w:val="20"/>
        </w:rPr>
        <w:t xml:space="preserve"> output or any part of it cannot be sold, used, or reproduced in any manner by the assigned organi</w:t>
      </w:r>
      <w:r w:rsidR="007B1B35" w:rsidRPr="00F25AD9">
        <w:rPr>
          <w:rFonts w:ascii="Arial" w:hAnsi="Arial" w:cs="Arial"/>
          <w:sz w:val="20"/>
          <w:szCs w:val="20"/>
        </w:rPr>
        <w:t>s</w:t>
      </w:r>
      <w:r w:rsidRPr="00F25AD9">
        <w:rPr>
          <w:rFonts w:ascii="Arial" w:hAnsi="Arial" w:cs="Arial"/>
          <w:sz w:val="20"/>
          <w:szCs w:val="20"/>
        </w:rPr>
        <w:t>ation / individual without prior permission from AAB.</w:t>
      </w:r>
    </w:p>
    <w:p w14:paraId="206D3AA7" w14:textId="51CB8F8D" w:rsidR="0EFCBF21" w:rsidRDefault="0EFCBF21" w:rsidP="0EFCBF21">
      <w:pPr>
        <w:spacing w:after="0" w:line="240" w:lineRule="auto"/>
        <w:jc w:val="both"/>
        <w:rPr>
          <w:rFonts w:ascii="Arial" w:hAnsi="Arial" w:cs="Arial"/>
          <w:b/>
          <w:bCs/>
          <w:sz w:val="20"/>
          <w:szCs w:val="20"/>
        </w:rPr>
      </w:pPr>
    </w:p>
    <w:p w14:paraId="33F2C865" w14:textId="77777777" w:rsidR="00BD2C2F" w:rsidRPr="00F25AD9" w:rsidRDefault="00BD2C2F" w:rsidP="0EFCBF21">
      <w:pPr>
        <w:spacing w:after="0" w:line="240" w:lineRule="auto"/>
        <w:jc w:val="both"/>
        <w:rPr>
          <w:rFonts w:ascii="Arial" w:hAnsi="Arial" w:cs="Arial"/>
          <w:b/>
          <w:bCs/>
          <w:sz w:val="20"/>
          <w:szCs w:val="20"/>
        </w:rPr>
      </w:pPr>
    </w:p>
    <w:p w14:paraId="6CA02D0B" w14:textId="065F5C5B" w:rsidR="0EFCBF21" w:rsidRPr="00BD2C2F" w:rsidRDefault="0EFCBF21" w:rsidP="00BD2C2F">
      <w:pPr>
        <w:pStyle w:val="ListParagraph"/>
        <w:numPr>
          <w:ilvl w:val="0"/>
          <w:numId w:val="4"/>
        </w:numPr>
        <w:shd w:val="clear" w:color="auto" w:fill="C4BC96" w:themeFill="background2" w:themeFillShade="BF"/>
        <w:spacing w:after="240" w:line="240" w:lineRule="auto"/>
        <w:jc w:val="both"/>
        <w:rPr>
          <w:rFonts w:ascii="Arial" w:hAnsi="Arial" w:cs="Arial"/>
          <w:b/>
          <w:sz w:val="20"/>
          <w:szCs w:val="20"/>
        </w:rPr>
      </w:pPr>
      <w:r w:rsidRPr="00BD2C2F">
        <w:rPr>
          <w:rFonts w:ascii="Arial" w:hAnsi="Arial" w:cs="Arial"/>
          <w:b/>
          <w:sz w:val="20"/>
          <w:szCs w:val="20"/>
        </w:rPr>
        <w:t>Application Process</w:t>
      </w:r>
    </w:p>
    <w:p w14:paraId="57520A03" w14:textId="77075548" w:rsidR="0EFCBF21" w:rsidRPr="00F25AD9" w:rsidRDefault="0EFCBF21" w:rsidP="0EFCBF21">
      <w:pPr>
        <w:jc w:val="both"/>
        <w:rPr>
          <w:rFonts w:ascii="Arial" w:hAnsi="Arial" w:cs="Arial"/>
          <w:b/>
          <w:bCs/>
          <w:sz w:val="20"/>
          <w:szCs w:val="20"/>
        </w:rPr>
      </w:pPr>
      <w:r w:rsidRPr="00F25AD9">
        <w:rPr>
          <w:rFonts w:ascii="Arial" w:hAnsi="Arial" w:cs="Arial"/>
          <w:b/>
          <w:bCs/>
          <w:sz w:val="20"/>
          <w:szCs w:val="20"/>
        </w:rPr>
        <w:t xml:space="preserve">Interested consultant or consultancy firm can apply for </w:t>
      </w:r>
      <w:r w:rsidR="00BA7E13">
        <w:rPr>
          <w:rFonts w:ascii="Arial" w:hAnsi="Arial" w:cs="Arial"/>
          <w:b/>
          <w:bCs/>
          <w:sz w:val="20"/>
          <w:szCs w:val="20"/>
        </w:rPr>
        <w:t>the following</w:t>
      </w:r>
      <w:r w:rsidRPr="00F25AD9">
        <w:rPr>
          <w:rFonts w:ascii="Arial" w:hAnsi="Arial" w:cs="Arial"/>
          <w:b/>
          <w:bCs/>
          <w:sz w:val="20"/>
          <w:szCs w:val="20"/>
        </w:rPr>
        <w:t xml:space="preserve"> tasks.</w:t>
      </w:r>
    </w:p>
    <w:p w14:paraId="3CA41070" w14:textId="3A7083FD" w:rsidR="0EFCBF21" w:rsidRPr="00F25AD9" w:rsidRDefault="0EFCBF21" w:rsidP="006F4C6F">
      <w:pPr>
        <w:pStyle w:val="ListParagraph"/>
        <w:numPr>
          <w:ilvl w:val="0"/>
          <w:numId w:val="1"/>
        </w:numPr>
        <w:jc w:val="both"/>
        <w:rPr>
          <w:rFonts w:ascii="Arial" w:hAnsi="Arial" w:cs="Arial"/>
          <w:b/>
          <w:bCs/>
          <w:sz w:val="20"/>
          <w:szCs w:val="20"/>
        </w:rPr>
      </w:pPr>
      <w:r w:rsidRPr="00F25AD9">
        <w:rPr>
          <w:rFonts w:ascii="Arial" w:eastAsia="Calibri" w:hAnsi="Arial" w:cs="Arial"/>
          <w:b/>
          <w:bCs/>
          <w:sz w:val="20"/>
          <w:szCs w:val="20"/>
          <w:lang w:val="en-GB"/>
        </w:rPr>
        <w:t>Designing of Annual Report 202</w:t>
      </w:r>
      <w:r w:rsidR="008711B1">
        <w:rPr>
          <w:rFonts w:ascii="Arial" w:eastAsia="Calibri" w:hAnsi="Arial" w:cs="Arial"/>
          <w:b/>
          <w:bCs/>
          <w:sz w:val="20"/>
          <w:szCs w:val="20"/>
          <w:lang w:val="en-GB"/>
        </w:rPr>
        <w:t>3</w:t>
      </w:r>
    </w:p>
    <w:p w14:paraId="1B54C2FA" w14:textId="72BC2735" w:rsidR="0EFCBF21" w:rsidRPr="00F25AD9" w:rsidRDefault="0EFCBF21" w:rsidP="006F4C6F">
      <w:pPr>
        <w:jc w:val="both"/>
        <w:rPr>
          <w:rFonts w:ascii="Arial" w:hAnsi="Arial" w:cs="Arial"/>
          <w:b/>
          <w:bCs/>
          <w:sz w:val="20"/>
          <w:szCs w:val="20"/>
        </w:rPr>
      </w:pPr>
      <w:r w:rsidRPr="00F25AD9">
        <w:rPr>
          <w:rFonts w:ascii="Arial" w:hAnsi="Arial" w:cs="Arial"/>
          <w:b/>
          <w:bCs/>
          <w:sz w:val="20"/>
          <w:szCs w:val="20"/>
        </w:rPr>
        <w:t xml:space="preserve">Please note that financial proposal should be </w:t>
      </w:r>
      <w:r w:rsidR="008F2915">
        <w:rPr>
          <w:rFonts w:ascii="Arial" w:hAnsi="Arial" w:cs="Arial"/>
          <w:b/>
          <w:bCs/>
          <w:sz w:val="20"/>
          <w:szCs w:val="20"/>
        </w:rPr>
        <w:t>in details</w:t>
      </w:r>
      <w:r w:rsidRPr="00F25AD9">
        <w:rPr>
          <w:rFonts w:ascii="Arial" w:hAnsi="Arial" w:cs="Arial"/>
          <w:b/>
          <w:bCs/>
          <w:sz w:val="20"/>
          <w:szCs w:val="20"/>
        </w:rPr>
        <w:t xml:space="preserve">.   </w:t>
      </w:r>
    </w:p>
    <w:p w14:paraId="743BC4D9" w14:textId="77777777" w:rsidR="003C539B" w:rsidRPr="00EA573F" w:rsidRDefault="003C539B" w:rsidP="003C539B">
      <w:pPr>
        <w:rPr>
          <w:rFonts w:cstheme="minorHAnsi"/>
          <w:b/>
          <w:bCs/>
        </w:rPr>
      </w:pPr>
      <w:r w:rsidRPr="003C539B">
        <w:rPr>
          <w:rFonts w:cstheme="minorHAnsi"/>
          <w:b/>
          <w:bCs/>
          <w:highlight w:val="darkGray"/>
        </w:rPr>
        <w:lastRenderedPageBreak/>
        <w:t>Submission of the Proposal</w:t>
      </w:r>
    </w:p>
    <w:p w14:paraId="33FB9F56" w14:textId="77777777" w:rsidR="003C539B" w:rsidRPr="00EA573F" w:rsidRDefault="003C539B" w:rsidP="003C539B">
      <w:pPr>
        <w:adjustRightInd w:val="0"/>
        <w:rPr>
          <w:rFonts w:cstheme="minorHAnsi"/>
        </w:rPr>
      </w:pPr>
      <w:r w:rsidRPr="00EA573F">
        <w:rPr>
          <w:rFonts w:cstheme="minorHAnsi"/>
          <w:shd w:val="clear" w:color="auto" w:fill="FFFFFF"/>
        </w:rPr>
        <w:t xml:space="preserve">Interested Consultant(S)/Consultancy Agencies are requested to submit their Technical and Financial Proposals </w:t>
      </w:r>
      <w:r w:rsidRPr="00EA573F">
        <w:rPr>
          <w:rFonts w:cstheme="minorHAnsi"/>
        </w:rPr>
        <w:t xml:space="preserve">through </w:t>
      </w:r>
      <w:r w:rsidRPr="00EA573F">
        <w:rPr>
          <w:rFonts w:cstheme="minorHAnsi"/>
          <w:b/>
          <w:bCs/>
        </w:rPr>
        <w:t>e-mail</w:t>
      </w:r>
      <w:r w:rsidRPr="00EA573F">
        <w:rPr>
          <w:rFonts w:cstheme="minorHAnsi"/>
        </w:rPr>
        <w:t xml:space="preserve">.  </w:t>
      </w:r>
      <w:hyperlink r:id="rId8" w:history="1">
        <w:r w:rsidRPr="000B0C97">
          <w:rPr>
            <w:rStyle w:val="Hyperlink"/>
            <w:rFonts w:cstheme="minorHAnsi"/>
            <w:b/>
            <w:bCs/>
          </w:rPr>
          <w:t>aab.jobs@actionaid.org</w:t>
        </w:r>
      </w:hyperlink>
    </w:p>
    <w:p w14:paraId="571C6C4D" w14:textId="77777777" w:rsidR="003C539B" w:rsidRPr="00785BA8" w:rsidRDefault="003C539B" w:rsidP="003C539B">
      <w:pPr>
        <w:pStyle w:val="NoSpacing"/>
        <w:jc w:val="both"/>
        <w:rPr>
          <w:rFonts w:cs="Calibri"/>
          <w:sz w:val="10"/>
          <w:szCs w:val="10"/>
          <w:shd w:val="clear" w:color="auto" w:fill="FFFFFF"/>
        </w:rPr>
      </w:pPr>
    </w:p>
    <w:p w14:paraId="78739971" w14:textId="77777777" w:rsidR="003C539B" w:rsidRPr="00EA573F" w:rsidRDefault="003C539B" w:rsidP="003C539B">
      <w:pPr>
        <w:pStyle w:val="NoSpacing"/>
        <w:jc w:val="both"/>
        <w:rPr>
          <w:rFonts w:cstheme="minorHAnsi"/>
          <w:shd w:val="clear" w:color="auto" w:fill="FFFFFF"/>
        </w:rPr>
      </w:pPr>
      <w:r w:rsidRPr="00EA573F">
        <w:rPr>
          <w:rFonts w:cstheme="minorHAnsi"/>
          <w:shd w:val="clear" w:color="auto" w:fill="FFFFFF"/>
        </w:rPr>
        <w:t xml:space="preserve">Interested Consultant(S)/Consultancy Agencies should include the name and detail contact address of the consultant/team. Detailed CVs of the team members should be included in the annexure of the technical proposal.  </w:t>
      </w:r>
    </w:p>
    <w:p w14:paraId="05D26B3B" w14:textId="77777777" w:rsidR="003C539B" w:rsidRPr="000B7597" w:rsidRDefault="003C539B" w:rsidP="003C539B">
      <w:pPr>
        <w:pStyle w:val="NoSpacing"/>
        <w:jc w:val="both"/>
        <w:rPr>
          <w:rFonts w:cs="Calibri"/>
          <w:sz w:val="2"/>
          <w:szCs w:val="2"/>
          <w:shd w:val="clear" w:color="auto" w:fill="FFFFFF"/>
        </w:rPr>
      </w:pPr>
    </w:p>
    <w:p w14:paraId="730C5E4B" w14:textId="57B13019" w:rsidR="0EFCBF21" w:rsidRPr="00486B9D" w:rsidRDefault="003C539B" w:rsidP="003C539B">
      <w:pPr>
        <w:jc w:val="both"/>
        <w:rPr>
          <w:rFonts w:ascii="Arial" w:hAnsi="Arial" w:cs="Arial"/>
          <w:sz w:val="20"/>
          <w:szCs w:val="20"/>
        </w:rPr>
      </w:pPr>
      <w:r w:rsidRPr="00EA573F">
        <w:rPr>
          <w:rFonts w:cstheme="minorHAnsi"/>
          <w:sz w:val="26"/>
          <w:szCs w:val="26"/>
          <w:shd w:val="clear" w:color="auto" w:fill="FFFFFF"/>
        </w:rPr>
        <w:t xml:space="preserve">The </w:t>
      </w:r>
      <w:r w:rsidRPr="00EA573F">
        <w:rPr>
          <w:rFonts w:cstheme="minorHAnsi"/>
          <w:b/>
          <w:sz w:val="26"/>
          <w:szCs w:val="26"/>
          <w:shd w:val="clear" w:color="auto" w:fill="FFFFFF"/>
        </w:rPr>
        <w:t>deadline</w:t>
      </w:r>
      <w:r w:rsidRPr="00EA573F">
        <w:rPr>
          <w:rFonts w:cstheme="minorHAnsi"/>
          <w:sz w:val="26"/>
          <w:szCs w:val="26"/>
          <w:shd w:val="clear" w:color="auto" w:fill="FFFFFF"/>
        </w:rPr>
        <w:t xml:space="preserve"> for submission of the </w:t>
      </w:r>
      <w:r w:rsidRPr="00EA573F">
        <w:rPr>
          <w:rFonts w:cstheme="minorHAnsi"/>
          <w:b/>
          <w:bCs/>
          <w:sz w:val="26"/>
          <w:szCs w:val="26"/>
          <w:shd w:val="clear" w:color="auto" w:fill="FFFFFF"/>
        </w:rPr>
        <w:t>Proposa</w:t>
      </w:r>
      <w:r w:rsidRPr="00EA573F">
        <w:rPr>
          <w:rFonts w:cstheme="minorHAnsi"/>
          <w:sz w:val="26"/>
          <w:szCs w:val="26"/>
          <w:shd w:val="clear" w:color="auto" w:fill="FFFFFF"/>
        </w:rPr>
        <w:t xml:space="preserve">l is </w:t>
      </w:r>
      <w:r w:rsidR="00A13826">
        <w:rPr>
          <w:rFonts w:cstheme="minorHAnsi"/>
          <w:b/>
          <w:sz w:val="26"/>
          <w:szCs w:val="26"/>
          <w:u w:val="single"/>
        </w:rPr>
        <w:t>Tuesday</w:t>
      </w:r>
      <w:r w:rsidRPr="00EA573F">
        <w:rPr>
          <w:rFonts w:cstheme="minorHAnsi"/>
          <w:b/>
          <w:sz w:val="26"/>
          <w:szCs w:val="26"/>
          <w:u w:val="single"/>
        </w:rPr>
        <w:t xml:space="preserve">, </w:t>
      </w:r>
      <w:r w:rsidR="00A13826">
        <w:rPr>
          <w:rFonts w:cstheme="minorHAnsi"/>
          <w:b/>
          <w:sz w:val="26"/>
          <w:szCs w:val="26"/>
          <w:u w:val="single"/>
        </w:rPr>
        <w:t>30</w:t>
      </w:r>
      <w:r>
        <w:rPr>
          <w:rFonts w:cstheme="minorHAnsi"/>
          <w:b/>
          <w:sz w:val="26"/>
          <w:szCs w:val="26"/>
          <w:u w:val="single"/>
        </w:rPr>
        <w:t xml:space="preserve"> April 2024</w:t>
      </w:r>
      <w:r w:rsidR="0EFCBF21" w:rsidRPr="00F25AD9">
        <w:rPr>
          <w:rFonts w:ascii="Arial" w:hAnsi="Arial" w:cs="Arial"/>
          <w:sz w:val="20"/>
          <w:szCs w:val="20"/>
        </w:rPr>
        <w:t xml:space="preserve">.   </w:t>
      </w:r>
    </w:p>
    <w:sectPr w:rsidR="0EFCBF21" w:rsidRPr="00486B9D" w:rsidSect="00482F77">
      <w:headerReference w:type="default" r:id="rId9"/>
      <w:pgSz w:w="11907" w:h="16839" w:code="9"/>
      <w:pgMar w:top="1152"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5FC3A" w14:textId="77777777" w:rsidR="00482F77" w:rsidRDefault="00482F77" w:rsidP="00AB6395">
      <w:pPr>
        <w:spacing w:after="0" w:line="240" w:lineRule="auto"/>
      </w:pPr>
      <w:r>
        <w:separator/>
      </w:r>
    </w:p>
  </w:endnote>
  <w:endnote w:type="continuationSeparator" w:id="0">
    <w:p w14:paraId="7FA04F77" w14:textId="77777777" w:rsidR="00482F77" w:rsidRDefault="00482F77" w:rsidP="00AB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C7701" w14:textId="77777777" w:rsidR="00482F77" w:rsidRDefault="00482F77" w:rsidP="00AB6395">
      <w:pPr>
        <w:spacing w:after="0" w:line="240" w:lineRule="auto"/>
      </w:pPr>
      <w:r>
        <w:separator/>
      </w:r>
    </w:p>
  </w:footnote>
  <w:footnote w:type="continuationSeparator" w:id="0">
    <w:p w14:paraId="119B234E" w14:textId="77777777" w:rsidR="00482F77" w:rsidRDefault="00482F77" w:rsidP="00AB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1FA7" w14:textId="77777777" w:rsidR="001E267B" w:rsidRDefault="00DF0366" w:rsidP="001E267B">
    <w:pPr>
      <w:pStyle w:val="Header"/>
      <w:jc w:val="right"/>
    </w:pPr>
    <w:r>
      <w:rPr>
        <w:noProof/>
        <w:color w:val="2B579A"/>
        <w:shd w:val="clear" w:color="auto" w:fill="E6E6E6"/>
        <w:lang w:val="en-US"/>
      </w:rPr>
      <w:drawing>
        <wp:anchor distT="0" distB="0" distL="114300" distR="114300" simplePos="0" relativeHeight="251659264" behindDoc="1" locked="0" layoutInCell="1" allowOverlap="1" wp14:anchorId="063ED7CD" wp14:editId="33E986CD">
          <wp:simplePos x="0" y="0"/>
          <wp:positionH relativeFrom="margin">
            <wp:align>right</wp:align>
          </wp:positionH>
          <wp:positionV relativeFrom="paragraph">
            <wp:posOffset>-267970</wp:posOffset>
          </wp:positionV>
          <wp:extent cx="2098675" cy="438785"/>
          <wp:effectExtent l="0" t="0" r="0" b="0"/>
          <wp:wrapTight wrapText="bothSides">
            <wp:wrapPolygon edited="0">
              <wp:start x="0" y="0"/>
              <wp:lineTo x="0" y="20631"/>
              <wp:lineTo x="21371" y="20631"/>
              <wp:lineTo x="21371" y="0"/>
              <wp:lineTo x="0" y="0"/>
            </wp:wrapPolygon>
          </wp:wrapTight>
          <wp:docPr id="3" name="Picture 3"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_Logotype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4387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6174"/>
    <w:multiLevelType w:val="hybridMultilevel"/>
    <w:tmpl w:val="9FD646B0"/>
    <w:lvl w:ilvl="0" w:tplc="F288F5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4514B90"/>
    <w:multiLevelType w:val="hybridMultilevel"/>
    <w:tmpl w:val="1B2E1912"/>
    <w:lvl w:ilvl="0" w:tplc="247AB99E">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64E9C"/>
    <w:multiLevelType w:val="hybridMultilevel"/>
    <w:tmpl w:val="05000F5E"/>
    <w:lvl w:ilvl="0" w:tplc="247AB99E">
      <w:start w:val="3"/>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032CE"/>
    <w:multiLevelType w:val="hybridMultilevel"/>
    <w:tmpl w:val="7D86F3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D2598"/>
    <w:multiLevelType w:val="hybridMultilevel"/>
    <w:tmpl w:val="E29404B2"/>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A4285"/>
    <w:multiLevelType w:val="hybridMultilevel"/>
    <w:tmpl w:val="6310B3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AD2C0E"/>
    <w:multiLevelType w:val="hybridMultilevel"/>
    <w:tmpl w:val="BB50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520B"/>
    <w:multiLevelType w:val="hybridMultilevel"/>
    <w:tmpl w:val="73D07AB0"/>
    <w:lvl w:ilvl="0" w:tplc="FFFFFFF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353B"/>
    <w:multiLevelType w:val="hybridMultilevel"/>
    <w:tmpl w:val="B9C652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57881"/>
    <w:multiLevelType w:val="hybridMultilevel"/>
    <w:tmpl w:val="6310B3B6"/>
    <w:lvl w:ilvl="0" w:tplc="04090015">
      <w:start w:val="1"/>
      <w:numFmt w:val="upperLetter"/>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4135C4"/>
    <w:multiLevelType w:val="hybridMultilevel"/>
    <w:tmpl w:val="CA9C3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D6E89"/>
    <w:multiLevelType w:val="hybridMultilevel"/>
    <w:tmpl w:val="BD0E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A4A05"/>
    <w:multiLevelType w:val="hybridMultilevel"/>
    <w:tmpl w:val="CA0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A1308"/>
    <w:multiLevelType w:val="hybridMultilevel"/>
    <w:tmpl w:val="C190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65464"/>
    <w:multiLevelType w:val="hybridMultilevel"/>
    <w:tmpl w:val="9ED6E1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3692A"/>
    <w:multiLevelType w:val="hybridMultilevel"/>
    <w:tmpl w:val="9B2C7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212B7"/>
    <w:multiLevelType w:val="hybridMultilevel"/>
    <w:tmpl w:val="FFFFFFFF"/>
    <w:lvl w:ilvl="0" w:tplc="3C447C92">
      <w:start w:val="1"/>
      <w:numFmt w:val="bullet"/>
      <w:lvlText w:val=""/>
      <w:lvlJc w:val="left"/>
      <w:pPr>
        <w:ind w:left="720" w:hanging="360"/>
      </w:pPr>
      <w:rPr>
        <w:rFonts w:ascii="Symbol" w:hAnsi="Symbol" w:hint="default"/>
      </w:rPr>
    </w:lvl>
    <w:lvl w:ilvl="1" w:tplc="4AD8A646">
      <w:start w:val="1"/>
      <w:numFmt w:val="bullet"/>
      <w:lvlText w:val="o"/>
      <w:lvlJc w:val="left"/>
      <w:pPr>
        <w:ind w:left="1440" w:hanging="360"/>
      </w:pPr>
      <w:rPr>
        <w:rFonts w:ascii="Courier New" w:hAnsi="Courier New" w:hint="default"/>
      </w:rPr>
    </w:lvl>
    <w:lvl w:ilvl="2" w:tplc="6D6E853A">
      <w:start w:val="1"/>
      <w:numFmt w:val="bullet"/>
      <w:lvlText w:val=""/>
      <w:lvlJc w:val="left"/>
      <w:pPr>
        <w:ind w:left="2160" w:hanging="360"/>
      </w:pPr>
      <w:rPr>
        <w:rFonts w:ascii="Wingdings" w:hAnsi="Wingdings" w:hint="default"/>
      </w:rPr>
    </w:lvl>
    <w:lvl w:ilvl="3" w:tplc="6E7E3C58">
      <w:start w:val="1"/>
      <w:numFmt w:val="bullet"/>
      <w:lvlText w:val=""/>
      <w:lvlJc w:val="left"/>
      <w:pPr>
        <w:ind w:left="2880" w:hanging="360"/>
      </w:pPr>
      <w:rPr>
        <w:rFonts w:ascii="Symbol" w:hAnsi="Symbol" w:hint="default"/>
      </w:rPr>
    </w:lvl>
    <w:lvl w:ilvl="4" w:tplc="5FDE6644">
      <w:start w:val="1"/>
      <w:numFmt w:val="bullet"/>
      <w:lvlText w:val="o"/>
      <w:lvlJc w:val="left"/>
      <w:pPr>
        <w:ind w:left="3600" w:hanging="360"/>
      </w:pPr>
      <w:rPr>
        <w:rFonts w:ascii="Courier New" w:hAnsi="Courier New" w:hint="default"/>
      </w:rPr>
    </w:lvl>
    <w:lvl w:ilvl="5" w:tplc="C95A0BD8">
      <w:start w:val="1"/>
      <w:numFmt w:val="bullet"/>
      <w:lvlText w:val=""/>
      <w:lvlJc w:val="left"/>
      <w:pPr>
        <w:ind w:left="4320" w:hanging="360"/>
      </w:pPr>
      <w:rPr>
        <w:rFonts w:ascii="Wingdings" w:hAnsi="Wingdings" w:hint="default"/>
      </w:rPr>
    </w:lvl>
    <w:lvl w:ilvl="6" w:tplc="B066CBB8">
      <w:start w:val="1"/>
      <w:numFmt w:val="bullet"/>
      <w:lvlText w:val=""/>
      <w:lvlJc w:val="left"/>
      <w:pPr>
        <w:ind w:left="5040" w:hanging="360"/>
      </w:pPr>
      <w:rPr>
        <w:rFonts w:ascii="Symbol" w:hAnsi="Symbol" w:hint="default"/>
      </w:rPr>
    </w:lvl>
    <w:lvl w:ilvl="7" w:tplc="0CE285AA">
      <w:start w:val="1"/>
      <w:numFmt w:val="bullet"/>
      <w:lvlText w:val="o"/>
      <w:lvlJc w:val="left"/>
      <w:pPr>
        <w:ind w:left="5760" w:hanging="360"/>
      </w:pPr>
      <w:rPr>
        <w:rFonts w:ascii="Courier New" w:hAnsi="Courier New" w:hint="default"/>
      </w:rPr>
    </w:lvl>
    <w:lvl w:ilvl="8" w:tplc="7188DF80">
      <w:start w:val="1"/>
      <w:numFmt w:val="bullet"/>
      <w:lvlText w:val=""/>
      <w:lvlJc w:val="left"/>
      <w:pPr>
        <w:ind w:left="6480" w:hanging="360"/>
      </w:pPr>
      <w:rPr>
        <w:rFonts w:ascii="Wingdings" w:hAnsi="Wingdings" w:hint="default"/>
      </w:rPr>
    </w:lvl>
  </w:abstractNum>
  <w:abstractNum w:abstractNumId="17" w15:restartNumberingAfterBreak="0">
    <w:nsid w:val="3C455C84"/>
    <w:multiLevelType w:val="hybridMultilevel"/>
    <w:tmpl w:val="E48E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97A54"/>
    <w:multiLevelType w:val="hybridMultilevel"/>
    <w:tmpl w:val="83780B1A"/>
    <w:lvl w:ilvl="0" w:tplc="2D125B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B16C4"/>
    <w:multiLevelType w:val="hybridMultilevel"/>
    <w:tmpl w:val="0AC80E7C"/>
    <w:lvl w:ilvl="0" w:tplc="2D125B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E0E8F"/>
    <w:multiLevelType w:val="hybridMultilevel"/>
    <w:tmpl w:val="5C4C3F0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23936"/>
    <w:multiLevelType w:val="hybridMultilevel"/>
    <w:tmpl w:val="FFFFFFFF"/>
    <w:lvl w:ilvl="0" w:tplc="362A6C04">
      <w:start w:val="1"/>
      <w:numFmt w:val="bullet"/>
      <w:lvlText w:val=""/>
      <w:lvlJc w:val="left"/>
      <w:pPr>
        <w:ind w:left="720" w:hanging="360"/>
      </w:pPr>
      <w:rPr>
        <w:rFonts w:ascii="Wingdings" w:hAnsi="Wingdings" w:hint="default"/>
      </w:rPr>
    </w:lvl>
    <w:lvl w:ilvl="1" w:tplc="689CAF96">
      <w:start w:val="1"/>
      <w:numFmt w:val="bullet"/>
      <w:lvlText w:val="o"/>
      <w:lvlJc w:val="left"/>
      <w:pPr>
        <w:ind w:left="1440" w:hanging="360"/>
      </w:pPr>
      <w:rPr>
        <w:rFonts w:ascii="Courier New" w:hAnsi="Courier New" w:hint="default"/>
      </w:rPr>
    </w:lvl>
    <w:lvl w:ilvl="2" w:tplc="97307EE4">
      <w:start w:val="1"/>
      <w:numFmt w:val="bullet"/>
      <w:lvlText w:val=""/>
      <w:lvlJc w:val="left"/>
      <w:pPr>
        <w:ind w:left="2160" w:hanging="360"/>
      </w:pPr>
      <w:rPr>
        <w:rFonts w:ascii="Wingdings" w:hAnsi="Wingdings" w:hint="default"/>
      </w:rPr>
    </w:lvl>
    <w:lvl w:ilvl="3" w:tplc="987C629E">
      <w:start w:val="1"/>
      <w:numFmt w:val="bullet"/>
      <w:lvlText w:val=""/>
      <w:lvlJc w:val="left"/>
      <w:pPr>
        <w:ind w:left="2880" w:hanging="360"/>
      </w:pPr>
      <w:rPr>
        <w:rFonts w:ascii="Symbol" w:hAnsi="Symbol" w:hint="default"/>
      </w:rPr>
    </w:lvl>
    <w:lvl w:ilvl="4" w:tplc="DD42B350">
      <w:start w:val="1"/>
      <w:numFmt w:val="bullet"/>
      <w:lvlText w:val="o"/>
      <w:lvlJc w:val="left"/>
      <w:pPr>
        <w:ind w:left="3600" w:hanging="360"/>
      </w:pPr>
      <w:rPr>
        <w:rFonts w:ascii="Courier New" w:hAnsi="Courier New" w:hint="default"/>
      </w:rPr>
    </w:lvl>
    <w:lvl w:ilvl="5" w:tplc="9306B48C">
      <w:start w:val="1"/>
      <w:numFmt w:val="bullet"/>
      <w:lvlText w:val=""/>
      <w:lvlJc w:val="left"/>
      <w:pPr>
        <w:ind w:left="4320" w:hanging="360"/>
      </w:pPr>
      <w:rPr>
        <w:rFonts w:ascii="Wingdings" w:hAnsi="Wingdings" w:hint="default"/>
      </w:rPr>
    </w:lvl>
    <w:lvl w:ilvl="6" w:tplc="0AA01C36">
      <w:start w:val="1"/>
      <w:numFmt w:val="bullet"/>
      <w:lvlText w:val=""/>
      <w:lvlJc w:val="left"/>
      <w:pPr>
        <w:ind w:left="5040" w:hanging="360"/>
      </w:pPr>
      <w:rPr>
        <w:rFonts w:ascii="Symbol" w:hAnsi="Symbol" w:hint="default"/>
      </w:rPr>
    </w:lvl>
    <w:lvl w:ilvl="7" w:tplc="C5200EB0">
      <w:start w:val="1"/>
      <w:numFmt w:val="bullet"/>
      <w:lvlText w:val="o"/>
      <w:lvlJc w:val="left"/>
      <w:pPr>
        <w:ind w:left="5760" w:hanging="360"/>
      </w:pPr>
      <w:rPr>
        <w:rFonts w:ascii="Courier New" w:hAnsi="Courier New" w:hint="default"/>
      </w:rPr>
    </w:lvl>
    <w:lvl w:ilvl="8" w:tplc="D3BC545C">
      <w:start w:val="1"/>
      <w:numFmt w:val="bullet"/>
      <w:lvlText w:val=""/>
      <w:lvlJc w:val="left"/>
      <w:pPr>
        <w:ind w:left="6480" w:hanging="360"/>
      </w:pPr>
      <w:rPr>
        <w:rFonts w:ascii="Wingdings" w:hAnsi="Wingdings" w:hint="default"/>
      </w:rPr>
    </w:lvl>
  </w:abstractNum>
  <w:abstractNum w:abstractNumId="22" w15:restartNumberingAfterBreak="0">
    <w:nsid w:val="4C4C333D"/>
    <w:multiLevelType w:val="hybridMultilevel"/>
    <w:tmpl w:val="33BE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D6C50"/>
    <w:multiLevelType w:val="hybridMultilevel"/>
    <w:tmpl w:val="D3E2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A5805"/>
    <w:multiLevelType w:val="hybridMultilevel"/>
    <w:tmpl w:val="E6EE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06B"/>
    <w:multiLevelType w:val="hybridMultilevel"/>
    <w:tmpl w:val="7430EAEA"/>
    <w:lvl w:ilvl="0" w:tplc="2D125BA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959DA"/>
    <w:multiLevelType w:val="hybridMultilevel"/>
    <w:tmpl w:val="96D6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D2447"/>
    <w:multiLevelType w:val="hybridMultilevel"/>
    <w:tmpl w:val="DFD2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2715B"/>
    <w:multiLevelType w:val="hybridMultilevel"/>
    <w:tmpl w:val="78DE49B4"/>
    <w:lvl w:ilvl="0" w:tplc="FFFFFFFF">
      <w:start w:val="1"/>
      <w:numFmt w:val="bullet"/>
      <w:lvlText w:val=""/>
      <w:lvlJc w:val="left"/>
      <w:pPr>
        <w:ind w:left="360" w:hanging="360"/>
      </w:pPr>
      <w:rPr>
        <w:rFonts w:ascii="Wingdings" w:hAnsi="Wingdings" w:hint="default"/>
      </w:rPr>
    </w:lvl>
    <w:lvl w:ilvl="1" w:tplc="ED5C9000">
      <w:numFmt w:val="bullet"/>
      <w:lvlText w:val="•"/>
      <w:lvlJc w:val="left"/>
      <w:pPr>
        <w:ind w:left="1440" w:hanging="72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AB3A2B"/>
    <w:multiLevelType w:val="hybridMultilevel"/>
    <w:tmpl w:val="782E12CC"/>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996D21"/>
    <w:multiLevelType w:val="hybridMultilevel"/>
    <w:tmpl w:val="9012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80B8E"/>
    <w:multiLevelType w:val="hybridMultilevel"/>
    <w:tmpl w:val="D4E86082"/>
    <w:lvl w:ilvl="0" w:tplc="2D125B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644B1"/>
    <w:multiLevelType w:val="hybridMultilevel"/>
    <w:tmpl w:val="DAF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92194"/>
    <w:multiLevelType w:val="hybridMultilevel"/>
    <w:tmpl w:val="FFFFFFFF"/>
    <w:lvl w:ilvl="0" w:tplc="CB2611D6">
      <w:start w:val="1"/>
      <w:numFmt w:val="bullet"/>
      <w:lvlText w:val=""/>
      <w:lvlJc w:val="left"/>
      <w:pPr>
        <w:ind w:left="720" w:hanging="360"/>
      </w:pPr>
      <w:rPr>
        <w:rFonts w:ascii="Wingdings" w:hAnsi="Wingdings" w:hint="default"/>
      </w:rPr>
    </w:lvl>
    <w:lvl w:ilvl="1" w:tplc="B73CFF2C">
      <w:start w:val="1"/>
      <w:numFmt w:val="bullet"/>
      <w:lvlText w:val="o"/>
      <w:lvlJc w:val="left"/>
      <w:pPr>
        <w:ind w:left="1440" w:hanging="360"/>
      </w:pPr>
      <w:rPr>
        <w:rFonts w:ascii="Courier New" w:hAnsi="Courier New" w:hint="default"/>
      </w:rPr>
    </w:lvl>
    <w:lvl w:ilvl="2" w:tplc="C18A7A24">
      <w:start w:val="1"/>
      <w:numFmt w:val="bullet"/>
      <w:lvlText w:val=""/>
      <w:lvlJc w:val="left"/>
      <w:pPr>
        <w:ind w:left="2160" w:hanging="360"/>
      </w:pPr>
      <w:rPr>
        <w:rFonts w:ascii="Wingdings" w:hAnsi="Wingdings" w:hint="default"/>
      </w:rPr>
    </w:lvl>
    <w:lvl w:ilvl="3" w:tplc="411096AE">
      <w:start w:val="1"/>
      <w:numFmt w:val="bullet"/>
      <w:lvlText w:val=""/>
      <w:lvlJc w:val="left"/>
      <w:pPr>
        <w:ind w:left="2880" w:hanging="360"/>
      </w:pPr>
      <w:rPr>
        <w:rFonts w:ascii="Symbol" w:hAnsi="Symbol" w:hint="default"/>
      </w:rPr>
    </w:lvl>
    <w:lvl w:ilvl="4" w:tplc="1CFC756A">
      <w:start w:val="1"/>
      <w:numFmt w:val="bullet"/>
      <w:lvlText w:val="o"/>
      <w:lvlJc w:val="left"/>
      <w:pPr>
        <w:ind w:left="3600" w:hanging="360"/>
      </w:pPr>
      <w:rPr>
        <w:rFonts w:ascii="Courier New" w:hAnsi="Courier New" w:hint="default"/>
      </w:rPr>
    </w:lvl>
    <w:lvl w:ilvl="5" w:tplc="E0DCE23C">
      <w:start w:val="1"/>
      <w:numFmt w:val="bullet"/>
      <w:lvlText w:val=""/>
      <w:lvlJc w:val="left"/>
      <w:pPr>
        <w:ind w:left="4320" w:hanging="360"/>
      </w:pPr>
      <w:rPr>
        <w:rFonts w:ascii="Wingdings" w:hAnsi="Wingdings" w:hint="default"/>
      </w:rPr>
    </w:lvl>
    <w:lvl w:ilvl="6" w:tplc="D562AB56">
      <w:start w:val="1"/>
      <w:numFmt w:val="bullet"/>
      <w:lvlText w:val=""/>
      <w:lvlJc w:val="left"/>
      <w:pPr>
        <w:ind w:left="5040" w:hanging="360"/>
      </w:pPr>
      <w:rPr>
        <w:rFonts w:ascii="Symbol" w:hAnsi="Symbol" w:hint="default"/>
      </w:rPr>
    </w:lvl>
    <w:lvl w:ilvl="7" w:tplc="7C82F972">
      <w:start w:val="1"/>
      <w:numFmt w:val="bullet"/>
      <w:lvlText w:val="o"/>
      <w:lvlJc w:val="left"/>
      <w:pPr>
        <w:ind w:left="5760" w:hanging="360"/>
      </w:pPr>
      <w:rPr>
        <w:rFonts w:ascii="Courier New" w:hAnsi="Courier New" w:hint="default"/>
      </w:rPr>
    </w:lvl>
    <w:lvl w:ilvl="8" w:tplc="4C9EC6A0">
      <w:start w:val="1"/>
      <w:numFmt w:val="bullet"/>
      <w:lvlText w:val=""/>
      <w:lvlJc w:val="left"/>
      <w:pPr>
        <w:ind w:left="6480" w:hanging="360"/>
      </w:pPr>
      <w:rPr>
        <w:rFonts w:ascii="Wingdings" w:hAnsi="Wingdings" w:hint="default"/>
      </w:rPr>
    </w:lvl>
  </w:abstractNum>
  <w:abstractNum w:abstractNumId="34" w15:restartNumberingAfterBreak="0">
    <w:nsid w:val="720B5883"/>
    <w:multiLevelType w:val="hybridMultilevel"/>
    <w:tmpl w:val="DBBE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61518"/>
    <w:multiLevelType w:val="hybridMultilevel"/>
    <w:tmpl w:val="0B9E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21"/>
  </w:num>
  <w:num w:numId="4">
    <w:abstractNumId w:val="5"/>
  </w:num>
  <w:num w:numId="5">
    <w:abstractNumId w:val="15"/>
  </w:num>
  <w:num w:numId="6">
    <w:abstractNumId w:val="8"/>
  </w:num>
  <w:num w:numId="7">
    <w:abstractNumId w:val="3"/>
  </w:num>
  <w:num w:numId="8">
    <w:abstractNumId w:val="25"/>
  </w:num>
  <w:num w:numId="9">
    <w:abstractNumId w:val="7"/>
  </w:num>
  <w:num w:numId="10">
    <w:abstractNumId w:val="14"/>
  </w:num>
  <w:num w:numId="11">
    <w:abstractNumId w:val="4"/>
  </w:num>
  <w:num w:numId="12">
    <w:abstractNumId w:val="18"/>
  </w:num>
  <w:num w:numId="13">
    <w:abstractNumId w:val="31"/>
  </w:num>
  <w:num w:numId="14">
    <w:abstractNumId w:val="19"/>
  </w:num>
  <w:num w:numId="15">
    <w:abstractNumId w:val="0"/>
  </w:num>
  <w:num w:numId="16">
    <w:abstractNumId w:val="17"/>
  </w:num>
  <w:num w:numId="17">
    <w:abstractNumId w:val="2"/>
  </w:num>
  <w:num w:numId="18">
    <w:abstractNumId w:val="1"/>
  </w:num>
  <w:num w:numId="19">
    <w:abstractNumId w:val="26"/>
  </w:num>
  <w:num w:numId="20">
    <w:abstractNumId w:val="28"/>
  </w:num>
  <w:num w:numId="21">
    <w:abstractNumId w:val="29"/>
  </w:num>
  <w:num w:numId="22">
    <w:abstractNumId w:val="6"/>
  </w:num>
  <w:num w:numId="23">
    <w:abstractNumId w:val="9"/>
  </w:num>
  <w:num w:numId="24">
    <w:abstractNumId w:val="10"/>
  </w:num>
  <w:num w:numId="25">
    <w:abstractNumId w:val="22"/>
  </w:num>
  <w:num w:numId="26">
    <w:abstractNumId w:val="24"/>
  </w:num>
  <w:num w:numId="27">
    <w:abstractNumId w:val="12"/>
  </w:num>
  <w:num w:numId="28">
    <w:abstractNumId w:val="20"/>
  </w:num>
  <w:num w:numId="29">
    <w:abstractNumId w:val="35"/>
  </w:num>
  <w:num w:numId="30">
    <w:abstractNumId w:val="30"/>
  </w:num>
  <w:num w:numId="31">
    <w:abstractNumId w:val="13"/>
  </w:num>
  <w:num w:numId="32">
    <w:abstractNumId w:val="11"/>
  </w:num>
  <w:num w:numId="33">
    <w:abstractNumId w:val="27"/>
  </w:num>
  <w:num w:numId="34">
    <w:abstractNumId w:val="32"/>
  </w:num>
  <w:num w:numId="35">
    <w:abstractNumId w:val="2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A9"/>
    <w:rsid w:val="000002B9"/>
    <w:rsid w:val="0000252E"/>
    <w:rsid w:val="00010A94"/>
    <w:rsid w:val="0001144E"/>
    <w:rsid w:val="000222A5"/>
    <w:rsid w:val="0002458C"/>
    <w:rsid w:val="00027135"/>
    <w:rsid w:val="0003001B"/>
    <w:rsid w:val="0003234E"/>
    <w:rsid w:val="00037367"/>
    <w:rsid w:val="000415F1"/>
    <w:rsid w:val="00043366"/>
    <w:rsid w:val="00046DBD"/>
    <w:rsid w:val="000473EE"/>
    <w:rsid w:val="0005307C"/>
    <w:rsid w:val="00060163"/>
    <w:rsid w:val="0006204F"/>
    <w:rsid w:val="00063A53"/>
    <w:rsid w:val="00065BC9"/>
    <w:rsid w:val="00071F23"/>
    <w:rsid w:val="00072A8C"/>
    <w:rsid w:val="00073B11"/>
    <w:rsid w:val="00084375"/>
    <w:rsid w:val="000A0275"/>
    <w:rsid w:val="000A2F3F"/>
    <w:rsid w:val="000A7D60"/>
    <w:rsid w:val="000B4EF0"/>
    <w:rsid w:val="000B52A4"/>
    <w:rsid w:val="000B60C0"/>
    <w:rsid w:val="000B71B6"/>
    <w:rsid w:val="000D0003"/>
    <w:rsid w:val="000D3C63"/>
    <w:rsid w:val="000D5E6D"/>
    <w:rsid w:val="000E7AB0"/>
    <w:rsid w:val="000F0BA1"/>
    <w:rsid w:val="000F1F02"/>
    <w:rsid w:val="000F5385"/>
    <w:rsid w:val="001012C5"/>
    <w:rsid w:val="00106418"/>
    <w:rsid w:val="0011234B"/>
    <w:rsid w:val="00112EB7"/>
    <w:rsid w:val="00121535"/>
    <w:rsid w:val="00146ECA"/>
    <w:rsid w:val="0015634E"/>
    <w:rsid w:val="00162D71"/>
    <w:rsid w:val="00164A53"/>
    <w:rsid w:val="0016793D"/>
    <w:rsid w:val="00170FED"/>
    <w:rsid w:val="00171286"/>
    <w:rsid w:val="00175AAA"/>
    <w:rsid w:val="00177760"/>
    <w:rsid w:val="00177A66"/>
    <w:rsid w:val="00190DF0"/>
    <w:rsid w:val="00195786"/>
    <w:rsid w:val="001A4238"/>
    <w:rsid w:val="001C0528"/>
    <w:rsid w:val="001C61D6"/>
    <w:rsid w:val="001D5A01"/>
    <w:rsid w:val="001D75FC"/>
    <w:rsid w:val="001D7DFD"/>
    <w:rsid w:val="001E1618"/>
    <w:rsid w:val="001E1918"/>
    <w:rsid w:val="001E267B"/>
    <w:rsid w:val="001F30EE"/>
    <w:rsid w:val="00213BAA"/>
    <w:rsid w:val="002224AF"/>
    <w:rsid w:val="002245CA"/>
    <w:rsid w:val="0022758C"/>
    <w:rsid w:val="002300B9"/>
    <w:rsid w:val="00234363"/>
    <w:rsid w:val="00234565"/>
    <w:rsid w:val="00234C57"/>
    <w:rsid w:val="00244B6C"/>
    <w:rsid w:val="00253B2F"/>
    <w:rsid w:val="00254711"/>
    <w:rsid w:val="00262A6F"/>
    <w:rsid w:val="00262B39"/>
    <w:rsid w:val="00265A59"/>
    <w:rsid w:val="00271BD9"/>
    <w:rsid w:val="0027381F"/>
    <w:rsid w:val="00277596"/>
    <w:rsid w:val="002806CE"/>
    <w:rsid w:val="002960B8"/>
    <w:rsid w:val="002A0D1B"/>
    <w:rsid w:val="002C175F"/>
    <w:rsid w:val="002C4CAC"/>
    <w:rsid w:val="002C4E75"/>
    <w:rsid w:val="002C5CA5"/>
    <w:rsid w:val="002D0C83"/>
    <w:rsid w:val="002D1016"/>
    <w:rsid w:val="002D407D"/>
    <w:rsid w:val="002D51FF"/>
    <w:rsid w:val="002D5815"/>
    <w:rsid w:val="002D6822"/>
    <w:rsid w:val="002D7735"/>
    <w:rsid w:val="002E2DD8"/>
    <w:rsid w:val="002F0C8C"/>
    <w:rsid w:val="002F1227"/>
    <w:rsid w:val="002F1266"/>
    <w:rsid w:val="002F6328"/>
    <w:rsid w:val="0030713D"/>
    <w:rsid w:val="0031107F"/>
    <w:rsid w:val="0032156D"/>
    <w:rsid w:val="00325BD9"/>
    <w:rsid w:val="00327FFA"/>
    <w:rsid w:val="00337BF8"/>
    <w:rsid w:val="0034179A"/>
    <w:rsid w:val="00347228"/>
    <w:rsid w:val="00355C3E"/>
    <w:rsid w:val="00361F13"/>
    <w:rsid w:val="00363B10"/>
    <w:rsid w:val="003664FD"/>
    <w:rsid w:val="0036B72E"/>
    <w:rsid w:val="003707E4"/>
    <w:rsid w:val="00396F46"/>
    <w:rsid w:val="003B0616"/>
    <w:rsid w:val="003B22B9"/>
    <w:rsid w:val="003B598E"/>
    <w:rsid w:val="003C539B"/>
    <w:rsid w:val="003D2721"/>
    <w:rsid w:val="00403343"/>
    <w:rsid w:val="00405CB6"/>
    <w:rsid w:val="0040735A"/>
    <w:rsid w:val="004079C0"/>
    <w:rsid w:val="004301DE"/>
    <w:rsid w:val="004324E3"/>
    <w:rsid w:val="004361FC"/>
    <w:rsid w:val="00443B84"/>
    <w:rsid w:val="0044519E"/>
    <w:rsid w:val="00451FB9"/>
    <w:rsid w:val="004618BF"/>
    <w:rsid w:val="00474DD7"/>
    <w:rsid w:val="00476D00"/>
    <w:rsid w:val="004809AC"/>
    <w:rsid w:val="00482F77"/>
    <w:rsid w:val="00486B9D"/>
    <w:rsid w:val="004950E0"/>
    <w:rsid w:val="004A00D7"/>
    <w:rsid w:val="004A2C4E"/>
    <w:rsid w:val="004A45D9"/>
    <w:rsid w:val="004A4B4E"/>
    <w:rsid w:val="004A713F"/>
    <w:rsid w:val="004B6524"/>
    <w:rsid w:val="004D0294"/>
    <w:rsid w:val="004D2CED"/>
    <w:rsid w:val="004D4658"/>
    <w:rsid w:val="004D703C"/>
    <w:rsid w:val="004F581A"/>
    <w:rsid w:val="004F675D"/>
    <w:rsid w:val="004F7139"/>
    <w:rsid w:val="004F738B"/>
    <w:rsid w:val="00502885"/>
    <w:rsid w:val="005157F5"/>
    <w:rsid w:val="00516A91"/>
    <w:rsid w:val="00523E4C"/>
    <w:rsid w:val="00533B8C"/>
    <w:rsid w:val="0053564F"/>
    <w:rsid w:val="005358AE"/>
    <w:rsid w:val="0053754B"/>
    <w:rsid w:val="00542A65"/>
    <w:rsid w:val="00542B4D"/>
    <w:rsid w:val="005469E3"/>
    <w:rsid w:val="00546C39"/>
    <w:rsid w:val="005474B7"/>
    <w:rsid w:val="005477AB"/>
    <w:rsid w:val="005533A5"/>
    <w:rsid w:val="00562276"/>
    <w:rsid w:val="0056789C"/>
    <w:rsid w:val="00572AE6"/>
    <w:rsid w:val="00583D51"/>
    <w:rsid w:val="00583EFF"/>
    <w:rsid w:val="00587A04"/>
    <w:rsid w:val="0059138D"/>
    <w:rsid w:val="00596F0A"/>
    <w:rsid w:val="005B3016"/>
    <w:rsid w:val="005B63B2"/>
    <w:rsid w:val="005E5F0B"/>
    <w:rsid w:val="00605635"/>
    <w:rsid w:val="00606EDA"/>
    <w:rsid w:val="00612DF0"/>
    <w:rsid w:val="00623E24"/>
    <w:rsid w:val="00634AF8"/>
    <w:rsid w:val="00641993"/>
    <w:rsid w:val="00641BD8"/>
    <w:rsid w:val="00643317"/>
    <w:rsid w:val="00647980"/>
    <w:rsid w:val="006536E3"/>
    <w:rsid w:val="00663B07"/>
    <w:rsid w:val="0067272A"/>
    <w:rsid w:val="006736C6"/>
    <w:rsid w:val="00686B33"/>
    <w:rsid w:val="006A1CF2"/>
    <w:rsid w:val="006A21B6"/>
    <w:rsid w:val="006B5D10"/>
    <w:rsid w:val="006B640A"/>
    <w:rsid w:val="006C722C"/>
    <w:rsid w:val="006D5728"/>
    <w:rsid w:val="006D63BF"/>
    <w:rsid w:val="006F4C6F"/>
    <w:rsid w:val="006F6C10"/>
    <w:rsid w:val="006F7A13"/>
    <w:rsid w:val="007016C1"/>
    <w:rsid w:val="007035EE"/>
    <w:rsid w:val="00704E93"/>
    <w:rsid w:val="00714D10"/>
    <w:rsid w:val="007216DB"/>
    <w:rsid w:val="007218CB"/>
    <w:rsid w:val="00726268"/>
    <w:rsid w:val="00733AEA"/>
    <w:rsid w:val="00750C16"/>
    <w:rsid w:val="007553B3"/>
    <w:rsid w:val="00756810"/>
    <w:rsid w:val="00771DAF"/>
    <w:rsid w:val="0078124E"/>
    <w:rsid w:val="007823A3"/>
    <w:rsid w:val="00793293"/>
    <w:rsid w:val="007932F2"/>
    <w:rsid w:val="0079373F"/>
    <w:rsid w:val="007973E5"/>
    <w:rsid w:val="007A1AA5"/>
    <w:rsid w:val="007A3978"/>
    <w:rsid w:val="007B1B35"/>
    <w:rsid w:val="007B4615"/>
    <w:rsid w:val="007C003A"/>
    <w:rsid w:val="007C0CBE"/>
    <w:rsid w:val="007C1A91"/>
    <w:rsid w:val="007C57C4"/>
    <w:rsid w:val="007E346A"/>
    <w:rsid w:val="008074E4"/>
    <w:rsid w:val="00816103"/>
    <w:rsid w:val="008172C5"/>
    <w:rsid w:val="00825B46"/>
    <w:rsid w:val="0083113F"/>
    <w:rsid w:val="008542EB"/>
    <w:rsid w:val="008549E4"/>
    <w:rsid w:val="00863658"/>
    <w:rsid w:val="00863DED"/>
    <w:rsid w:val="008656AF"/>
    <w:rsid w:val="00870B48"/>
    <w:rsid w:val="008711B1"/>
    <w:rsid w:val="0088578E"/>
    <w:rsid w:val="00891168"/>
    <w:rsid w:val="008A5404"/>
    <w:rsid w:val="008B7691"/>
    <w:rsid w:val="008C2BFC"/>
    <w:rsid w:val="008D393D"/>
    <w:rsid w:val="008D5542"/>
    <w:rsid w:val="008E3354"/>
    <w:rsid w:val="008F2915"/>
    <w:rsid w:val="008F3EBD"/>
    <w:rsid w:val="00901CDE"/>
    <w:rsid w:val="00904071"/>
    <w:rsid w:val="00906C4F"/>
    <w:rsid w:val="00915232"/>
    <w:rsid w:val="00915ED2"/>
    <w:rsid w:val="00921C78"/>
    <w:rsid w:val="00925952"/>
    <w:rsid w:val="00954416"/>
    <w:rsid w:val="00954B35"/>
    <w:rsid w:val="00961629"/>
    <w:rsid w:val="00966450"/>
    <w:rsid w:val="00967433"/>
    <w:rsid w:val="0097709E"/>
    <w:rsid w:val="00980CB0"/>
    <w:rsid w:val="00983A16"/>
    <w:rsid w:val="00985E93"/>
    <w:rsid w:val="009867C6"/>
    <w:rsid w:val="00990953"/>
    <w:rsid w:val="00993E85"/>
    <w:rsid w:val="0099612A"/>
    <w:rsid w:val="009A05CE"/>
    <w:rsid w:val="009A1355"/>
    <w:rsid w:val="009A31AE"/>
    <w:rsid w:val="009B4DB0"/>
    <w:rsid w:val="009B7D0F"/>
    <w:rsid w:val="009C0B65"/>
    <w:rsid w:val="009E262D"/>
    <w:rsid w:val="009F10D2"/>
    <w:rsid w:val="009F4758"/>
    <w:rsid w:val="009F5B42"/>
    <w:rsid w:val="009F704F"/>
    <w:rsid w:val="00A0626F"/>
    <w:rsid w:val="00A128A1"/>
    <w:rsid w:val="00A13826"/>
    <w:rsid w:val="00A14703"/>
    <w:rsid w:val="00A21F67"/>
    <w:rsid w:val="00A2443C"/>
    <w:rsid w:val="00A26CBF"/>
    <w:rsid w:val="00A323DC"/>
    <w:rsid w:val="00A408D3"/>
    <w:rsid w:val="00A54E20"/>
    <w:rsid w:val="00A62E08"/>
    <w:rsid w:val="00A641B0"/>
    <w:rsid w:val="00A74FC2"/>
    <w:rsid w:val="00A77F34"/>
    <w:rsid w:val="00A82986"/>
    <w:rsid w:val="00A82E47"/>
    <w:rsid w:val="00A84446"/>
    <w:rsid w:val="00A91414"/>
    <w:rsid w:val="00A92A64"/>
    <w:rsid w:val="00AA0511"/>
    <w:rsid w:val="00AA209F"/>
    <w:rsid w:val="00AA4114"/>
    <w:rsid w:val="00AA7788"/>
    <w:rsid w:val="00AB22EA"/>
    <w:rsid w:val="00AB3D47"/>
    <w:rsid w:val="00AB42E5"/>
    <w:rsid w:val="00AB481A"/>
    <w:rsid w:val="00AB4C71"/>
    <w:rsid w:val="00AB6395"/>
    <w:rsid w:val="00AB7172"/>
    <w:rsid w:val="00AC2FF7"/>
    <w:rsid w:val="00AD1850"/>
    <w:rsid w:val="00AD352C"/>
    <w:rsid w:val="00AD4EBB"/>
    <w:rsid w:val="00AD57FF"/>
    <w:rsid w:val="00AD5E63"/>
    <w:rsid w:val="00AE063D"/>
    <w:rsid w:val="00AE5802"/>
    <w:rsid w:val="00AF3293"/>
    <w:rsid w:val="00B01ECE"/>
    <w:rsid w:val="00B07CA9"/>
    <w:rsid w:val="00B22955"/>
    <w:rsid w:val="00B242E3"/>
    <w:rsid w:val="00B252D7"/>
    <w:rsid w:val="00B26C87"/>
    <w:rsid w:val="00B4663D"/>
    <w:rsid w:val="00B603D3"/>
    <w:rsid w:val="00B72421"/>
    <w:rsid w:val="00B73266"/>
    <w:rsid w:val="00B733F8"/>
    <w:rsid w:val="00B808BE"/>
    <w:rsid w:val="00B85753"/>
    <w:rsid w:val="00B91093"/>
    <w:rsid w:val="00B9734B"/>
    <w:rsid w:val="00BA7267"/>
    <w:rsid w:val="00BA75CC"/>
    <w:rsid w:val="00BA7E13"/>
    <w:rsid w:val="00BD2C2F"/>
    <w:rsid w:val="00BF0134"/>
    <w:rsid w:val="00BF4216"/>
    <w:rsid w:val="00C04F3B"/>
    <w:rsid w:val="00C0601F"/>
    <w:rsid w:val="00C06593"/>
    <w:rsid w:val="00C0679B"/>
    <w:rsid w:val="00C21199"/>
    <w:rsid w:val="00C2571E"/>
    <w:rsid w:val="00C356FC"/>
    <w:rsid w:val="00C55E9B"/>
    <w:rsid w:val="00C90FB7"/>
    <w:rsid w:val="00C92FC2"/>
    <w:rsid w:val="00C96F5D"/>
    <w:rsid w:val="00CA3279"/>
    <w:rsid w:val="00CA39EE"/>
    <w:rsid w:val="00CA5174"/>
    <w:rsid w:val="00CC40BF"/>
    <w:rsid w:val="00CC5923"/>
    <w:rsid w:val="00CC5B5A"/>
    <w:rsid w:val="00CD72B6"/>
    <w:rsid w:val="00CE5CC1"/>
    <w:rsid w:val="00CF6BDF"/>
    <w:rsid w:val="00D05295"/>
    <w:rsid w:val="00D13C63"/>
    <w:rsid w:val="00D13FF3"/>
    <w:rsid w:val="00D149A7"/>
    <w:rsid w:val="00D153BD"/>
    <w:rsid w:val="00D21B49"/>
    <w:rsid w:val="00D230D0"/>
    <w:rsid w:val="00D31510"/>
    <w:rsid w:val="00D37F3B"/>
    <w:rsid w:val="00D47ED3"/>
    <w:rsid w:val="00D56C92"/>
    <w:rsid w:val="00D66507"/>
    <w:rsid w:val="00D829E1"/>
    <w:rsid w:val="00D85A36"/>
    <w:rsid w:val="00D92A2E"/>
    <w:rsid w:val="00D975FF"/>
    <w:rsid w:val="00DA2AA8"/>
    <w:rsid w:val="00DB4B9F"/>
    <w:rsid w:val="00DC31E6"/>
    <w:rsid w:val="00DD3A50"/>
    <w:rsid w:val="00DE143E"/>
    <w:rsid w:val="00DF0366"/>
    <w:rsid w:val="00E06A78"/>
    <w:rsid w:val="00E145F3"/>
    <w:rsid w:val="00E157CF"/>
    <w:rsid w:val="00E2077C"/>
    <w:rsid w:val="00E25986"/>
    <w:rsid w:val="00E32701"/>
    <w:rsid w:val="00E44132"/>
    <w:rsid w:val="00E51B4E"/>
    <w:rsid w:val="00E55430"/>
    <w:rsid w:val="00E573B4"/>
    <w:rsid w:val="00E70972"/>
    <w:rsid w:val="00E856EC"/>
    <w:rsid w:val="00E904FE"/>
    <w:rsid w:val="00EA645D"/>
    <w:rsid w:val="00EC0422"/>
    <w:rsid w:val="00EC083C"/>
    <w:rsid w:val="00EC44C7"/>
    <w:rsid w:val="00EC5E6A"/>
    <w:rsid w:val="00EC644E"/>
    <w:rsid w:val="00EC7C9F"/>
    <w:rsid w:val="00ED7D67"/>
    <w:rsid w:val="00EE3702"/>
    <w:rsid w:val="00EF06EF"/>
    <w:rsid w:val="00F025F8"/>
    <w:rsid w:val="00F0400C"/>
    <w:rsid w:val="00F075B5"/>
    <w:rsid w:val="00F12F91"/>
    <w:rsid w:val="00F210D4"/>
    <w:rsid w:val="00F220D3"/>
    <w:rsid w:val="00F24B2C"/>
    <w:rsid w:val="00F2587B"/>
    <w:rsid w:val="00F25AD9"/>
    <w:rsid w:val="00F307E5"/>
    <w:rsid w:val="00F313AF"/>
    <w:rsid w:val="00F3281B"/>
    <w:rsid w:val="00F35F03"/>
    <w:rsid w:val="00F41E42"/>
    <w:rsid w:val="00F47EBF"/>
    <w:rsid w:val="00F67A74"/>
    <w:rsid w:val="00F7629D"/>
    <w:rsid w:val="00F770C3"/>
    <w:rsid w:val="00F86085"/>
    <w:rsid w:val="00F87CA4"/>
    <w:rsid w:val="00FB225B"/>
    <w:rsid w:val="00FB69AC"/>
    <w:rsid w:val="00FC0C88"/>
    <w:rsid w:val="00FC6221"/>
    <w:rsid w:val="00FC7611"/>
    <w:rsid w:val="00FD11D4"/>
    <w:rsid w:val="00FE12A2"/>
    <w:rsid w:val="00FE7D13"/>
    <w:rsid w:val="00FF6A27"/>
    <w:rsid w:val="0155E40C"/>
    <w:rsid w:val="0258C15F"/>
    <w:rsid w:val="0317C183"/>
    <w:rsid w:val="0328C989"/>
    <w:rsid w:val="037E155B"/>
    <w:rsid w:val="03D6FE15"/>
    <w:rsid w:val="044FB11C"/>
    <w:rsid w:val="051D0CEA"/>
    <w:rsid w:val="061ADBE4"/>
    <w:rsid w:val="067F86F5"/>
    <w:rsid w:val="0681C734"/>
    <w:rsid w:val="071E51AA"/>
    <w:rsid w:val="08969A13"/>
    <w:rsid w:val="09719950"/>
    <w:rsid w:val="09A65187"/>
    <w:rsid w:val="0A01EBB5"/>
    <w:rsid w:val="0A85423B"/>
    <w:rsid w:val="0C9863E2"/>
    <w:rsid w:val="0D0D4DAB"/>
    <w:rsid w:val="0EFBF5D3"/>
    <w:rsid w:val="0EFCBF21"/>
    <w:rsid w:val="0F39320D"/>
    <w:rsid w:val="0FA1197C"/>
    <w:rsid w:val="0FB677A0"/>
    <w:rsid w:val="0FFF6006"/>
    <w:rsid w:val="111F5632"/>
    <w:rsid w:val="129B736C"/>
    <w:rsid w:val="14280BCC"/>
    <w:rsid w:val="146D8F9B"/>
    <w:rsid w:val="14CB4945"/>
    <w:rsid w:val="1514D2C0"/>
    <w:rsid w:val="15DEF230"/>
    <w:rsid w:val="165D0111"/>
    <w:rsid w:val="1702B19A"/>
    <w:rsid w:val="17690572"/>
    <w:rsid w:val="17BD5BA0"/>
    <w:rsid w:val="180AECBD"/>
    <w:rsid w:val="181E153A"/>
    <w:rsid w:val="18D1048B"/>
    <w:rsid w:val="19973284"/>
    <w:rsid w:val="1B088152"/>
    <w:rsid w:val="1B26CAD4"/>
    <w:rsid w:val="1C2B8B35"/>
    <w:rsid w:val="1CE97199"/>
    <w:rsid w:val="1DED68AC"/>
    <w:rsid w:val="1E5FF39A"/>
    <w:rsid w:val="21552E1E"/>
    <w:rsid w:val="21B5E7B8"/>
    <w:rsid w:val="220E59BD"/>
    <w:rsid w:val="24AFB4C8"/>
    <w:rsid w:val="259969BE"/>
    <w:rsid w:val="2621175D"/>
    <w:rsid w:val="266B8051"/>
    <w:rsid w:val="267ADF90"/>
    <w:rsid w:val="26DF8AA1"/>
    <w:rsid w:val="2729141C"/>
    <w:rsid w:val="290B6F03"/>
    <w:rsid w:val="295BE9E5"/>
    <w:rsid w:val="2A7067B1"/>
    <w:rsid w:val="2A8C1EC9"/>
    <w:rsid w:val="2BF4FD5B"/>
    <w:rsid w:val="2D506A54"/>
    <w:rsid w:val="2D5401BC"/>
    <w:rsid w:val="2EE64668"/>
    <w:rsid w:val="2EF74E6E"/>
    <w:rsid w:val="2FEA79E9"/>
    <w:rsid w:val="30167B4C"/>
    <w:rsid w:val="30C96A9D"/>
    <w:rsid w:val="313B4268"/>
    <w:rsid w:val="323EAC9B"/>
    <w:rsid w:val="324E0BDA"/>
    <w:rsid w:val="32F485B1"/>
    <w:rsid w:val="3310485C"/>
    <w:rsid w:val="33BB7CF8"/>
    <w:rsid w:val="34AA15E7"/>
    <w:rsid w:val="34CA6B1E"/>
    <w:rsid w:val="354C8D1E"/>
    <w:rsid w:val="35ED8973"/>
    <w:rsid w:val="372D33C1"/>
    <w:rsid w:val="37BFA5A2"/>
    <w:rsid w:val="37EBA705"/>
    <w:rsid w:val="381D5F4C"/>
    <w:rsid w:val="3866E8C7"/>
    <w:rsid w:val="38D0FB45"/>
    <w:rsid w:val="39928B1F"/>
    <w:rsid w:val="3CD9E94C"/>
    <w:rsid w:val="3D46D9FC"/>
    <w:rsid w:val="3E3EC03C"/>
    <w:rsid w:val="3E5E745E"/>
    <w:rsid w:val="3E623D9C"/>
    <w:rsid w:val="3F65A7CF"/>
    <w:rsid w:val="413F7EB3"/>
    <w:rsid w:val="41B209A1"/>
    <w:rsid w:val="435DBFA6"/>
    <w:rsid w:val="444E4540"/>
    <w:rsid w:val="44EC3B14"/>
    <w:rsid w:val="45A2F3A3"/>
    <w:rsid w:val="461FDE1E"/>
    <w:rsid w:val="46DEAC7A"/>
    <w:rsid w:val="4857C9C4"/>
    <w:rsid w:val="489505FE"/>
    <w:rsid w:val="48EE824A"/>
    <w:rsid w:val="48FCED6D"/>
    <w:rsid w:val="4906DDC9"/>
    <w:rsid w:val="4A7B2A23"/>
    <w:rsid w:val="4B871859"/>
    <w:rsid w:val="4BC138F8"/>
    <w:rsid w:val="4CADFFEC"/>
    <w:rsid w:val="4DC9638C"/>
    <w:rsid w:val="4E70A6B1"/>
    <w:rsid w:val="4F3F58AD"/>
    <w:rsid w:val="4F464A14"/>
    <w:rsid w:val="51761FED"/>
    <w:rsid w:val="522CD87C"/>
    <w:rsid w:val="533C8FF0"/>
    <w:rsid w:val="53B542F7"/>
    <w:rsid w:val="54038737"/>
    <w:rsid w:val="55875F26"/>
    <w:rsid w:val="57FC2BEE"/>
    <w:rsid w:val="581C8125"/>
    <w:rsid w:val="58812C36"/>
    <w:rsid w:val="590BE362"/>
    <w:rsid w:val="5AB1020F"/>
    <w:rsid w:val="5AE5BA46"/>
    <w:rsid w:val="5B11BBA9"/>
    <w:rsid w:val="5B1B1F25"/>
    <w:rsid w:val="5B6F7553"/>
    <w:rsid w:val="5C23114C"/>
    <w:rsid w:val="5C55F883"/>
    <w:rsid w:val="5D39ECF8"/>
    <w:rsid w:val="5E0D3180"/>
    <w:rsid w:val="5E6187AE"/>
    <w:rsid w:val="5EC24148"/>
    <w:rsid w:val="5ECBA4C4"/>
    <w:rsid w:val="5F753099"/>
    <w:rsid w:val="6070F642"/>
    <w:rsid w:val="6084E80D"/>
    <w:rsid w:val="6098F003"/>
    <w:rsid w:val="6163D8C1"/>
    <w:rsid w:val="61CAF6E2"/>
    <w:rsid w:val="621AA77B"/>
    <w:rsid w:val="6257043C"/>
    <w:rsid w:val="62CFB743"/>
    <w:rsid w:val="62D91ABF"/>
    <w:rsid w:val="62FBB8A6"/>
    <w:rsid w:val="632D70ED"/>
    <w:rsid w:val="636AAD27"/>
    <w:rsid w:val="63EFAD6F"/>
    <w:rsid w:val="649194BA"/>
    <w:rsid w:val="65041FA8"/>
    <w:rsid w:val="65B65BD6"/>
    <w:rsid w:val="65EDCB01"/>
    <w:rsid w:val="6651E932"/>
    <w:rsid w:val="672B87A9"/>
    <w:rsid w:val="68A86E31"/>
    <w:rsid w:val="6931C497"/>
    <w:rsid w:val="69464DDA"/>
    <w:rsid w:val="699E50A0"/>
    <w:rsid w:val="6BFF1572"/>
    <w:rsid w:val="6CAD49FE"/>
    <w:rsid w:val="6D22D4DC"/>
    <w:rsid w:val="6DCD402A"/>
    <w:rsid w:val="6E05E9D8"/>
    <w:rsid w:val="6ED92E60"/>
    <w:rsid w:val="70BABFF9"/>
    <w:rsid w:val="70D5F5C4"/>
    <w:rsid w:val="711B7993"/>
    <w:rsid w:val="715C4C3A"/>
    <w:rsid w:val="71C2BCB8"/>
    <w:rsid w:val="728CDC28"/>
    <w:rsid w:val="730AEB09"/>
    <w:rsid w:val="741546A3"/>
    <w:rsid w:val="747E8440"/>
    <w:rsid w:val="757EEE83"/>
    <w:rsid w:val="7628D789"/>
    <w:rsid w:val="76A2ADED"/>
    <w:rsid w:val="76E6A8BD"/>
    <w:rsid w:val="776D96AB"/>
    <w:rsid w:val="78E2D8A9"/>
    <w:rsid w:val="79975B91"/>
    <w:rsid w:val="7ADF1224"/>
    <w:rsid w:val="7B4E41F5"/>
    <w:rsid w:val="7C5BA71C"/>
    <w:rsid w:val="7CB99397"/>
    <w:rsid w:val="7D44A4D2"/>
    <w:rsid w:val="7E63D1B0"/>
    <w:rsid w:val="7F752753"/>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114E3"/>
  <w15:docId w15:val="{AE33E641-FC6B-4EA2-B226-FD4E0E5B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A9"/>
    <w:rPr>
      <w:rFonts w:ascii="Calibri" w:eastAsia="Calibri" w:hAnsi="Calibri" w:cs="Vrind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7CA9"/>
    <w:pPr>
      <w:spacing w:after="0" w:line="240" w:lineRule="auto"/>
    </w:pPr>
    <w:rPr>
      <w:rFonts w:ascii="Calibri" w:eastAsia="Calibri" w:hAnsi="Calibri" w:cs="Vrinda"/>
      <w:lang w:val="en-GB"/>
    </w:rPr>
  </w:style>
  <w:style w:type="paragraph" w:customStyle="1" w:styleId="Default">
    <w:name w:val="Default"/>
    <w:rsid w:val="00B07CA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0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A9"/>
    <w:rPr>
      <w:rFonts w:ascii="Calibri" w:eastAsia="Calibri" w:hAnsi="Calibri" w:cs="Vrinda"/>
      <w:lang w:val="en-GB"/>
    </w:rPr>
  </w:style>
  <w:style w:type="paragraph" w:styleId="ListParagraph">
    <w:name w:val="List Paragraph"/>
    <w:aliases w:val="Citation List,Table of contents numbered,Ha,HaCxSpLast,Numbered paragraph"/>
    <w:basedOn w:val="Normal"/>
    <w:link w:val="ListParagraphChar"/>
    <w:uiPriority w:val="34"/>
    <w:qFormat/>
    <w:rsid w:val="00AB6395"/>
    <w:pPr>
      <w:ind w:left="720"/>
      <w:contextualSpacing/>
    </w:pPr>
    <w:rPr>
      <w:rFonts w:asciiTheme="minorHAnsi" w:eastAsiaTheme="minorEastAsia" w:hAnsiTheme="minorHAnsi" w:cstheme="minorBidi"/>
      <w:lang w:val="da-DK" w:eastAsia="da-DK"/>
    </w:rPr>
  </w:style>
  <w:style w:type="paragraph" w:styleId="FootnoteText">
    <w:name w:val="footnote text"/>
    <w:basedOn w:val="Normal"/>
    <w:link w:val="FootnoteTextChar"/>
    <w:uiPriority w:val="99"/>
    <w:semiHidden/>
    <w:unhideWhenUsed/>
    <w:rsid w:val="00AB6395"/>
    <w:pPr>
      <w:spacing w:after="0" w:line="240" w:lineRule="auto"/>
    </w:pPr>
    <w:rPr>
      <w:rFonts w:ascii="Times New Roman" w:eastAsia="Times New Roman" w:hAnsi="Times New Roman" w:cs="Times New Roman"/>
      <w:sz w:val="20"/>
      <w:szCs w:val="20"/>
      <w:lang w:val="da-DK" w:eastAsia="da-DK"/>
    </w:rPr>
  </w:style>
  <w:style w:type="character" w:customStyle="1" w:styleId="FootnoteTextChar">
    <w:name w:val="Footnote Text Char"/>
    <w:basedOn w:val="DefaultParagraphFont"/>
    <w:link w:val="FootnoteText"/>
    <w:uiPriority w:val="99"/>
    <w:semiHidden/>
    <w:rsid w:val="00AB6395"/>
    <w:rPr>
      <w:rFonts w:ascii="Times New Roman" w:eastAsia="Times New Roman" w:hAnsi="Times New Roman" w:cs="Times New Roman"/>
      <w:sz w:val="20"/>
      <w:szCs w:val="20"/>
      <w:lang w:val="da-DK" w:eastAsia="da-DK"/>
    </w:rPr>
  </w:style>
  <w:style w:type="character" w:styleId="FootnoteReference">
    <w:name w:val="footnote reference"/>
    <w:basedOn w:val="DefaultParagraphFont"/>
    <w:uiPriority w:val="99"/>
    <w:unhideWhenUsed/>
    <w:rsid w:val="00AB6395"/>
    <w:rPr>
      <w:vertAlign w:val="superscript"/>
    </w:rPr>
  </w:style>
  <w:style w:type="character" w:styleId="Hyperlink">
    <w:name w:val="Hyperlink"/>
    <w:basedOn w:val="DefaultParagraphFont"/>
    <w:uiPriority w:val="99"/>
    <w:unhideWhenUsed/>
    <w:rsid w:val="00AB6395"/>
    <w:rPr>
      <w:color w:val="0000FF" w:themeColor="hyperlink"/>
      <w:u w:val="single"/>
    </w:rPr>
  </w:style>
  <w:style w:type="character" w:styleId="CommentReference">
    <w:name w:val="annotation reference"/>
    <w:basedOn w:val="DefaultParagraphFont"/>
    <w:uiPriority w:val="99"/>
    <w:semiHidden/>
    <w:unhideWhenUsed/>
    <w:rsid w:val="00516A91"/>
    <w:rPr>
      <w:sz w:val="16"/>
      <w:szCs w:val="16"/>
    </w:rPr>
  </w:style>
  <w:style w:type="paragraph" w:styleId="CommentText">
    <w:name w:val="annotation text"/>
    <w:basedOn w:val="Normal"/>
    <w:link w:val="CommentTextChar"/>
    <w:uiPriority w:val="99"/>
    <w:semiHidden/>
    <w:unhideWhenUsed/>
    <w:rsid w:val="00516A91"/>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516A91"/>
    <w:rPr>
      <w:rFonts w:eastAsiaTheme="minorEastAsia"/>
      <w:sz w:val="20"/>
      <w:szCs w:val="20"/>
    </w:rPr>
  </w:style>
  <w:style w:type="table" w:styleId="MediumGrid3-Accent1">
    <w:name w:val="Medium Grid 3 Accent 1"/>
    <w:basedOn w:val="TableNormal"/>
    <w:uiPriority w:val="69"/>
    <w:rsid w:val="00516A91"/>
    <w:pPr>
      <w:spacing w:after="0" w:line="240" w:lineRule="auto"/>
    </w:pPr>
    <w:rPr>
      <w:rFonts w:eastAsiaTheme="minorEastAsia"/>
      <w:lang w:val="da-DK"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51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91"/>
    <w:rPr>
      <w:rFonts w:ascii="Tahoma" w:eastAsia="Calibri" w:hAnsi="Tahoma" w:cs="Tahoma"/>
      <w:sz w:val="16"/>
      <w:szCs w:val="16"/>
      <w:lang w:val="en-GB"/>
    </w:rPr>
  </w:style>
  <w:style w:type="paragraph" w:styleId="Footer">
    <w:name w:val="footer"/>
    <w:basedOn w:val="Normal"/>
    <w:link w:val="FooterChar"/>
    <w:uiPriority w:val="99"/>
    <w:unhideWhenUsed/>
    <w:rsid w:val="00B2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87"/>
    <w:rPr>
      <w:rFonts w:ascii="Calibri" w:eastAsia="Calibri" w:hAnsi="Calibri" w:cs="Vrinda"/>
      <w:lang w:val="en-GB"/>
    </w:rPr>
  </w:style>
  <w:style w:type="paragraph" w:styleId="CommentSubject">
    <w:name w:val="annotation subject"/>
    <w:basedOn w:val="CommentText"/>
    <w:next w:val="CommentText"/>
    <w:link w:val="CommentSubjectChar"/>
    <w:uiPriority w:val="99"/>
    <w:semiHidden/>
    <w:unhideWhenUsed/>
    <w:rsid w:val="009F704F"/>
    <w:rPr>
      <w:rFonts w:ascii="Calibri" w:eastAsia="Calibri" w:hAnsi="Calibri" w:cs="Vrinda"/>
      <w:b/>
      <w:bCs/>
      <w:lang w:val="en-GB"/>
    </w:rPr>
  </w:style>
  <w:style w:type="character" w:customStyle="1" w:styleId="CommentSubjectChar">
    <w:name w:val="Comment Subject Char"/>
    <w:basedOn w:val="CommentTextChar"/>
    <w:link w:val="CommentSubject"/>
    <w:uiPriority w:val="99"/>
    <w:semiHidden/>
    <w:rsid w:val="009F704F"/>
    <w:rPr>
      <w:rFonts w:ascii="Calibri" w:eastAsia="Calibri" w:hAnsi="Calibri" w:cs="Vrinda"/>
      <w:b/>
      <w:bCs/>
      <w:sz w:val="20"/>
      <w:szCs w:val="20"/>
      <w:lang w:val="en-GB"/>
    </w:rPr>
  </w:style>
  <w:style w:type="table" w:customStyle="1" w:styleId="TableGridLight1">
    <w:name w:val="Table Grid Light1"/>
    <w:basedOn w:val="TableNormal"/>
    <w:uiPriority w:val="40"/>
    <w:rsid w:val="004A45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22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Table of contents numbered Char,Ha Char,HaCxSpLast Char,Numbered paragraph Char"/>
    <w:basedOn w:val="DefaultParagraphFont"/>
    <w:link w:val="ListParagraph"/>
    <w:uiPriority w:val="34"/>
    <w:rsid w:val="00C21199"/>
    <w:rPr>
      <w:rFonts w:eastAsiaTheme="minorEastAsia"/>
      <w:lang w:val="da-DK" w:eastAsia="da-DK"/>
    </w:rPr>
  </w:style>
  <w:style w:type="paragraph" w:styleId="BodyText">
    <w:name w:val="Body Text"/>
    <w:basedOn w:val="Normal"/>
    <w:link w:val="BodyTextChar"/>
    <w:uiPriority w:val="99"/>
    <w:unhideWhenUsed/>
    <w:rsid w:val="00C21199"/>
    <w:pPr>
      <w:spacing w:after="120"/>
    </w:pPr>
    <w:rPr>
      <w:rFonts w:cs="Times New Roman"/>
      <w:lang w:val="en-US"/>
    </w:rPr>
  </w:style>
  <w:style w:type="character" w:customStyle="1" w:styleId="BodyTextChar">
    <w:name w:val="Body Text Char"/>
    <w:basedOn w:val="DefaultParagraphFont"/>
    <w:link w:val="BodyText"/>
    <w:uiPriority w:val="99"/>
    <w:rsid w:val="00C21199"/>
    <w:rPr>
      <w:rFonts w:ascii="Calibri" w:eastAsia="Calibri" w:hAnsi="Calibri" w:cs="Times New Roman"/>
    </w:rPr>
  </w:style>
  <w:style w:type="character" w:customStyle="1" w:styleId="UnresolvedMention1">
    <w:name w:val="Unresolved Mention1"/>
    <w:basedOn w:val="DefaultParagraphFont"/>
    <w:uiPriority w:val="99"/>
    <w:semiHidden/>
    <w:unhideWhenUsed/>
    <w:rsid w:val="00F025F8"/>
    <w:rPr>
      <w:color w:val="605E5C"/>
      <w:shd w:val="clear" w:color="auto" w:fill="E1DFDD"/>
    </w:rPr>
  </w:style>
  <w:style w:type="character" w:customStyle="1" w:styleId="apple-converted-space">
    <w:name w:val="apple-converted-space"/>
    <w:basedOn w:val="DefaultParagraphFont"/>
    <w:rsid w:val="00612DF0"/>
  </w:style>
  <w:style w:type="paragraph" w:styleId="Revision">
    <w:name w:val="Revision"/>
    <w:hidden/>
    <w:uiPriority w:val="99"/>
    <w:semiHidden/>
    <w:rsid w:val="00BA75CC"/>
    <w:pPr>
      <w:spacing w:after="0" w:line="240" w:lineRule="auto"/>
    </w:pPr>
    <w:rPr>
      <w:rFonts w:ascii="Calibri" w:eastAsia="Calibri" w:hAnsi="Calibri" w:cs="Vrinda"/>
      <w:lang w:val="en-GB"/>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355C3E"/>
  </w:style>
  <w:style w:type="character" w:customStyle="1" w:styleId="NoSpacingChar">
    <w:name w:val="No Spacing Char"/>
    <w:link w:val="NoSpacing"/>
    <w:uiPriority w:val="1"/>
    <w:locked/>
    <w:rsid w:val="003C539B"/>
    <w:rPr>
      <w:rFonts w:ascii="Calibri" w:eastAsia="Calibri" w:hAnsi="Calibri" w:cs="Vrind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19245">
      <w:bodyDiv w:val="1"/>
      <w:marLeft w:val="0"/>
      <w:marRight w:val="0"/>
      <w:marTop w:val="0"/>
      <w:marBottom w:val="0"/>
      <w:divBdr>
        <w:top w:val="none" w:sz="0" w:space="0" w:color="auto"/>
        <w:left w:val="none" w:sz="0" w:space="0" w:color="auto"/>
        <w:bottom w:val="none" w:sz="0" w:space="0" w:color="auto"/>
        <w:right w:val="none" w:sz="0" w:space="0" w:color="auto"/>
      </w:divBdr>
    </w:div>
    <w:div w:id="481392737">
      <w:bodyDiv w:val="1"/>
      <w:marLeft w:val="0"/>
      <w:marRight w:val="0"/>
      <w:marTop w:val="0"/>
      <w:marBottom w:val="0"/>
      <w:divBdr>
        <w:top w:val="none" w:sz="0" w:space="0" w:color="auto"/>
        <w:left w:val="none" w:sz="0" w:space="0" w:color="auto"/>
        <w:bottom w:val="none" w:sz="0" w:space="0" w:color="auto"/>
        <w:right w:val="none" w:sz="0" w:space="0" w:color="auto"/>
      </w:divBdr>
    </w:div>
    <w:div w:id="623268283">
      <w:bodyDiv w:val="1"/>
      <w:marLeft w:val="0"/>
      <w:marRight w:val="0"/>
      <w:marTop w:val="0"/>
      <w:marBottom w:val="0"/>
      <w:divBdr>
        <w:top w:val="none" w:sz="0" w:space="0" w:color="auto"/>
        <w:left w:val="none" w:sz="0" w:space="0" w:color="auto"/>
        <w:bottom w:val="none" w:sz="0" w:space="0" w:color="auto"/>
        <w:right w:val="none" w:sz="0" w:space="0" w:color="auto"/>
      </w:divBdr>
    </w:div>
    <w:div w:id="1678967147">
      <w:bodyDiv w:val="1"/>
      <w:marLeft w:val="0"/>
      <w:marRight w:val="0"/>
      <w:marTop w:val="0"/>
      <w:marBottom w:val="0"/>
      <w:divBdr>
        <w:top w:val="none" w:sz="0" w:space="0" w:color="auto"/>
        <w:left w:val="none" w:sz="0" w:space="0" w:color="auto"/>
        <w:bottom w:val="none" w:sz="0" w:space="0" w:color="auto"/>
        <w:right w:val="none" w:sz="0" w:space="0" w:color="auto"/>
      </w:divBdr>
    </w:div>
    <w:div w:id="19153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jobs@actionai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1FE0-9C4C-4DCE-9A26-774623A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Jnui.Chakrabarti</dc:creator>
  <cp:keywords/>
  <cp:lastModifiedBy>Helal</cp:lastModifiedBy>
  <cp:revision>14</cp:revision>
  <cp:lastPrinted>2022-03-02T09:29:00Z</cp:lastPrinted>
  <dcterms:created xsi:type="dcterms:W3CDTF">2024-04-02T05:51:00Z</dcterms:created>
  <dcterms:modified xsi:type="dcterms:W3CDTF">2024-04-23T12:06:00Z</dcterms:modified>
</cp:coreProperties>
</file>