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39A7" w14:textId="7E00FB02" w:rsidR="006B2678" w:rsidRPr="0087254E" w:rsidRDefault="006B2678" w:rsidP="00577CCB">
      <w:pPr>
        <w:pStyle w:val="Title"/>
        <w:jc w:val="both"/>
        <w:rPr>
          <w:rFonts w:asciiTheme="minorHAnsi" w:hAnsiTheme="minorHAnsi" w:cstheme="minorHAnsi"/>
          <w:sz w:val="24"/>
          <w:szCs w:val="24"/>
        </w:rPr>
      </w:pPr>
      <w:r w:rsidRPr="0087254E">
        <w:rPr>
          <w:rFonts w:asciiTheme="minorHAnsi" w:hAnsiTheme="minorHAnsi" w:cstheme="minorHAnsi"/>
          <w:sz w:val="24"/>
          <w:szCs w:val="24"/>
        </w:rPr>
        <w:t>Request for Proposal (RF</w:t>
      </w:r>
      <w:r w:rsidR="00985293" w:rsidRPr="0087254E">
        <w:rPr>
          <w:rFonts w:asciiTheme="minorHAnsi" w:hAnsiTheme="minorHAnsi" w:cstheme="minorHAnsi"/>
          <w:sz w:val="24"/>
          <w:szCs w:val="24"/>
        </w:rPr>
        <w:t>P</w:t>
      </w:r>
      <w:r w:rsidRPr="0087254E">
        <w:rPr>
          <w:rFonts w:asciiTheme="minorHAnsi" w:hAnsiTheme="minorHAnsi" w:cstheme="minorHAnsi"/>
          <w:sz w:val="24"/>
          <w:szCs w:val="24"/>
        </w:rPr>
        <w:t>)</w:t>
      </w:r>
    </w:p>
    <w:p w14:paraId="5EE8CC23" w14:textId="77777777" w:rsidR="006B2678" w:rsidRPr="0087254E" w:rsidRDefault="006B2678" w:rsidP="00577CCB">
      <w:pPr>
        <w:autoSpaceDE w:val="0"/>
        <w:autoSpaceDN w:val="0"/>
        <w:adjustRightInd w:val="0"/>
        <w:spacing w:after="0"/>
        <w:jc w:val="both"/>
        <w:rPr>
          <w:rFonts w:cstheme="minorHAnsi"/>
          <w:b/>
          <w:bCs/>
          <w:sz w:val="24"/>
          <w:szCs w:val="24"/>
        </w:rPr>
      </w:pPr>
    </w:p>
    <w:p w14:paraId="10DF7A85" w14:textId="16D89A92" w:rsidR="00020647" w:rsidRPr="0087254E" w:rsidRDefault="00887066" w:rsidP="00577CCB">
      <w:pPr>
        <w:autoSpaceDE w:val="0"/>
        <w:autoSpaceDN w:val="0"/>
        <w:adjustRightInd w:val="0"/>
        <w:spacing w:after="0"/>
        <w:jc w:val="both"/>
        <w:rPr>
          <w:rFonts w:cstheme="minorHAnsi"/>
          <w:sz w:val="24"/>
          <w:szCs w:val="24"/>
        </w:rPr>
      </w:pPr>
      <w:r w:rsidRPr="0087254E">
        <w:rPr>
          <w:rFonts w:cstheme="minorHAnsi"/>
          <w:b/>
          <w:bCs/>
          <w:sz w:val="24"/>
          <w:szCs w:val="24"/>
        </w:rPr>
        <w:t>RFP</w:t>
      </w:r>
      <w:r w:rsidR="00AF5537" w:rsidRPr="0087254E">
        <w:rPr>
          <w:rFonts w:cstheme="minorHAnsi"/>
          <w:b/>
          <w:bCs/>
          <w:sz w:val="24"/>
          <w:szCs w:val="24"/>
        </w:rPr>
        <w:t xml:space="preserve"> Number</w:t>
      </w:r>
      <w:r w:rsidR="00AF5537" w:rsidRPr="0087254E">
        <w:rPr>
          <w:rFonts w:cstheme="minorHAnsi"/>
          <w:sz w:val="24"/>
          <w:szCs w:val="24"/>
        </w:rPr>
        <w:t xml:space="preserve">: </w:t>
      </w:r>
      <w:bookmarkStart w:id="0" w:name="_Hlk61613884"/>
      <w:r w:rsidR="00AF5537" w:rsidRPr="00666797">
        <w:rPr>
          <w:rFonts w:cstheme="minorHAnsi"/>
          <w:sz w:val="24"/>
          <w:szCs w:val="24"/>
          <w:highlight w:val="yellow"/>
        </w:rPr>
        <w:t>LHSSBD</w:t>
      </w:r>
      <w:r w:rsidR="00AF5537" w:rsidRPr="0087254E">
        <w:rPr>
          <w:rFonts w:cstheme="minorHAnsi"/>
          <w:sz w:val="24"/>
          <w:szCs w:val="24"/>
        </w:rPr>
        <w:t>-</w:t>
      </w:r>
      <w:bookmarkEnd w:id="0"/>
      <w:r w:rsidR="00DE04FD">
        <w:rPr>
          <w:rFonts w:cstheme="minorHAnsi"/>
          <w:sz w:val="24"/>
          <w:szCs w:val="24"/>
        </w:rPr>
        <w:t>10/2021</w:t>
      </w:r>
    </w:p>
    <w:p w14:paraId="2D1C8708" w14:textId="65D1E37E" w:rsidR="00AF5537" w:rsidRPr="0087254E" w:rsidRDefault="00AF5537" w:rsidP="00577CCB">
      <w:pPr>
        <w:autoSpaceDE w:val="0"/>
        <w:autoSpaceDN w:val="0"/>
        <w:adjustRightInd w:val="0"/>
        <w:spacing w:after="0"/>
        <w:jc w:val="both"/>
        <w:rPr>
          <w:rFonts w:cstheme="minorHAnsi"/>
          <w:sz w:val="24"/>
          <w:szCs w:val="24"/>
        </w:rPr>
      </w:pPr>
      <w:r w:rsidRPr="0087254E">
        <w:rPr>
          <w:rFonts w:cstheme="minorHAnsi"/>
          <w:b/>
          <w:bCs/>
          <w:sz w:val="24"/>
          <w:szCs w:val="24"/>
        </w:rPr>
        <w:t>Issuance Date</w:t>
      </w:r>
      <w:r w:rsidRPr="0087254E">
        <w:rPr>
          <w:rFonts w:cstheme="minorHAnsi"/>
          <w:sz w:val="24"/>
          <w:szCs w:val="24"/>
        </w:rPr>
        <w:t xml:space="preserve">: </w:t>
      </w:r>
      <w:r w:rsidR="00E907A9">
        <w:rPr>
          <w:rFonts w:cstheme="minorHAnsi"/>
          <w:sz w:val="24"/>
          <w:szCs w:val="24"/>
        </w:rPr>
        <w:t>1</w:t>
      </w:r>
      <w:r w:rsidR="00430B75">
        <w:rPr>
          <w:rFonts w:cstheme="minorHAnsi"/>
          <w:sz w:val="24"/>
          <w:szCs w:val="24"/>
        </w:rPr>
        <w:t>0</w:t>
      </w:r>
      <w:r w:rsidR="00E907A9">
        <w:rPr>
          <w:rFonts w:cstheme="minorHAnsi"/>
          <w:sz w:val="24"/>
          <w:szCs w:val="24"/>
        </w:rPr>
        <w:t xml:space="preserve"> October</w:t>
      </w:r>
      <w:r w:rsidR="006C324A" w:rsidRPr="0087254E">
        <w:rPr>
          <w:rFonts w:cstheme="minorHAnsi"/>
          <w:sz w:val="24"/>
          <w:szCs w:val="24"/>
        </w:rPr>
        <w:t xml:space="preserve"> </w:t>
      </w:r>
      <w:r w:rsidR="002E3BAF" w:rsidRPr="0087254E">
        <w:rPr>
          <w:rFonts w:cstheme="minorHAnsi"/>
          <w:sz w:val="24"/>
          <w:szCs w:val="24"/>
        </w:rPr>
        <w:t>2021</w:t>
      </w:r>
    </w:p>
    <w:p w14:paraId="3A750B15" w14:textId="7C59ABF0" w:rsidR="00AF5537" w:rsidRPr="0087254E" w:rsidRDefault="00AF5537" w:rsidP="00577CCB">
      <w:pPr>
        <w:autoSpaceDE w:val="0"/>
        <w:autoSpaceDN w:val="0"/>
        <w:adjustRightInd w:val="0"/>
        <w:spacing w:after="0"/>
        <w:jc w:val="both"/>
        <w:rPr>
          <w:rFonts w:cstheme="minorHAnsi"/>
          <w:sz w:val="24"/>
          <w:szCs w:val="24"/>
        </w:rPr>
      </w:pPr>
      <w:r w:rsidRPr="0087254E">
        <w:rPr>
          <w:rFonts w:cstheme="minorHAnsi"/>
          <w:b/>
          <w:bCs/>
          <w:sz w:val="24"/>
          <w:szCs w:val="24"/>
        </w:rPr>
        <w:t>Deadline for Offer</w:t>
      </w:r>
      <w:r w:rsidRPr="0087254E">
        <w:rPr>
          <w:rFonts w:cstheme="minorHAnsi"/>
          <w:sz w:val="24"/>
          <w:szCs w:val="24"/>
        </w:rPr>
        <w:t>:</w:t>
      </w:r>
      <w:r w:rsidR="00C535CA" w:rsidRPr="0087254E">
        <w:rPr>
          <w:rFonts w:cstheme="minorHAnsi"/>
          <w:sz w:val="24"/>
          <w:szCs w:val="24"/>
        </w:rPr>
        <w:t xml:space="preserve"> </w:t>
      </w:r>
      <w:r w:rsidR="00E907A9">
        <w:rPr>
          <w:rFonts w:cstheme="minorHAnsi"/>
          <w:sz w:val="24"/>
          <w:szCs w:val="24"/>
        </w:rPr>
        <w:t>18 October</w:t>
      </w:r>
      <w:r w:rsidR="001A04DE" w:rsidRPr="0087254E">
        <w:rPr>
          <w:rFonts w:cstheme="minorHAnsi"/>
          <w:sz w:val="24"/>
          <w:szCs w:val="24"/>
        </w:rPr>
        <w:t xml:space="preserve"> 2021</w:t>
      </w:r>
    </w:p>
    <w:p w14:paraId="54514D51" w14:textId="08B23A7C" w:rsidR="00AF5537" w:rsidRPr="0087254E" w:rsidRDefault="000535B7" w:rsidP="00577CCB">
      <w:pPr>
        <w:spacing w:before="100" w:beforeAutospacing="1" w:after="100" w:afterAutospacing="1" w:line="240" w:lineRule="auto"/>
        <w:contextualSpacing/>
        <w:jc w:val="both"/>
        <w:rPr>
          <w:rFonts w:cstheme="minorHAnsi"/>
          <w:sz w:val="24"/>
          <w:szCs w:val="24"/>
        </w:rPr>
      </w:pPr>
      <w:r w:rsidRPr="0087254E">
        <w:rPr>
          <w:rFonts w:cstheme="minorHAnsi"/>
          <w:b/>
          <w:bCs/>
          <w:sz w:val="24"/>
          <w:szCs w:val="24"/>
        </w:rPr>
        <w:t>Title of the Assignment:</w:t>
      </w:r>
      <w:r w:rsidR="00AF5537" w:rsidRPr="0087254E">
        <w:rPr>
          <w:rFonts w:cstheme="minorHAnsi"/>
          <w:sz w:val="24"/>
          <w:szCs w:val="24"/>
        </w:rPr>
        <w:t xml:space="preserve"> </w:t>
      </w:r>
      <w:r w:rsidR="00F02D07" w:rsidRPr="0087254E">
        <w:rPr>
          <w:rFonts w:cstheme="minorHAnsi"/>
          <w:sz w:val="24"/>
          <w:szCs w:val="24"/>
        </w:rPr>
        <w:t>Request for proposal (RFP)</w:t>
      </w:r>
      <w:r w:rsidR="00AF5537" w:rsidRPr="0087254E">
        <w:rPr>
          <w:rFonts w:cstheme="minorHAnsi"/>
          <w:sz w:val="24"/>
          <w:szCs w:val="24"/>
        </w:rPr>
        <w:t xml:space="preserve"> </w:t>
      </w:r>
      <w:bookmarkStart w:id="1" w:name="_Hlk69979826"/>
      <w:r w:rsidR="004E6A94" w:rsidRPr="0087254E">
        <w:rPr>
          <w:rFonts w:cstheme="minorHAnsi"/>
          <w:sz w:val="24"/>
          <w:szCs w:val="24"/>
        </w:rPr>
        <w:t xml:space="preserve">of </w:t>
      </w:r>
      <w:bookmarkEnd w:id="1"/>
      <w:r w:rsidR="00577CCB" w:rsidRPr="0087254E">
        <w:rPr>
          <w:rFonts w:eastAsia="Times New Roman" w:cstheme="minorHAnsi"/>
          <w:b/>
          <w:bCs/>
          <w:sz w:val="24"/>
          <w:szCs w:val="24"/>
        </w:rPr>
        <w:t xml:space="preserve">Consultant for </w:t>
      </w:r>
      <w:r w:rsidR="00817F31" w:rsidRPr="0087254E">
        <w:rPr>
          <w:rFonts w:eastAsia="Times New Roman" w:cstheme="minorHAnsi"/>
          <w:b/>
          <w:bCs/>
          <w:sz w:val="24"/>
          <w:szCs w:val="24"/>
        </w:rPr>
        <w:t xml:space="preserve">Continued Facilitating, </w:t>
      </w:r>
      <w:r w:rsidR="00B51BEB" w:rsidRPr="0087254E">
        <w:rPr>
          <w:rFonts w:eastAsia="Times New Roman" w:cstheme="minorHAnsi"/>
          <w:b/>
          <w:bCs/>
          <w:sz w:val="24"/>
          <w:szCs w:val="24"/>
        </w:rPr>
        <w:t xml:space="preserve">Supporting, </w:t>
      </w:r>
      <w:r w:rsidR="00817F31" w:rsidRPr="0087254E">
        <w:rPr>
          <w:rFonts w:eastAsia="Times New Roman" w:cstheme="minorHAnsi"/>
          <w:b/>
          <w:bCs/>
          <w:sz w:val="24"/>
          <w:szCs w:val="24"/>
        </w:rPr>
        <w:t>Executing</w:t>
      </w:r>
      <w:r w:rsidR="00B51BEB" w:rsidRPr="0087254E">
        <w:rPr>
          <w:rFonts w:eastAsia="Times New Roman" w:cstheme="minorHAnsi"/>
          <w:b/>
          <w:bCs/>
          <w:sz w:val="24"/>
          <w:szCs w:val="24"/>
        </w:rPr>
        <w:t xml:space="preserve">, </w:t>
      </w:r>
      <w:r w:rsidR="00817F31" w:rsidRPr="0087254E">
        <w:rPr>
          <w:rFonts w:eastAsia="Times New Roman" w:cstheme="minorHAnsi"/>
          <w:b/>
          <w:bCs/>
          <w:sz w:val="24"/>
          <w:szCs w:val="24"/>
        </w:rPr>
        <w:t xml:space="preserve">Managing </w:t>
      </w:r>
      <w:r w:rsidR="003844F5" w:rsidRPr="0087254E">
        <w:rPr>
          <w:rFonts w:eastAsia="Times New Roman" w:cstheme="minorHAnsi"/>
          <w:b/>
          <w:bCs/>
          <w:sz w:val="24"/>
          <w:szCs w:val="24"/>
        </w:rPr>
        <w:t xml:space="preserve">and Leading </w:t>
      </w:r>
      <w:r w:rsidR="00817F31" w:rsidRPr="0087254E">
        <w:rPr>
          <w:rFonts w:eastAsia="Times New Roman" w:cstheme="minorHAnsi"/>
          <w:b/>
          <w:bCs/>
          <w:sz w:val="24"/>
          <w:szCs w:val="24"/>
        </w:rPr>
        <w:t xml:space="preserve">the Routine and Special Procurement </w:t>
      </w:r>
      <w:r w:rsidR="00886136" w:rsidRPr="0087254E">
        <w:rPr>
          <w:rFonts w:eastAsia="Times New Roman" w:cstheme="minorHAnsi"/>
          <w:b/>
          <w:bCs/>
          <w:sz w:val="24"/>
          <w:szCs w:val="24"/>
        </w:rPr>
        <w:t xml:space="preserve">Activities </w:t>
      </w:r>
      <w:r w:rsidR="00E907A9" w:rsidRPr="0087254E">
        <w:rPr>
          <w:rFonts w:eastAsia="Times New Roman" w:cstheme="minorHAnsi"/>
          <w:b/>
          <w:bCs/>
          <w:sz w:val="24"/>
          <w:szCs w:val="24"/>
        </w:rPr>
        <w:t>for SSK</w:t>
      </w:r>
      <w:r w:rsidR="00817F31" w:rsidRPr="0087254E">
        <w:rPr>
          <w:rFonts w:eastAsia="Times New Roman" w:cstheme="minorHAnsi"/>
          <w:b/>
          <w:bCs/>
          <w:sz w:val="24"/>
          <w:szCs w:val="24"/>
        </w:rPr>
        <w:t xml:space="preserve"> cell, Health Economics Unit </w:t>
      </w:r>
      <w:r w:rsidR="00886136" w:rsidRPr="0087254E">
        <w:rPr>
          <w:rFonts w:eastAsia="Times New Roman" w:cstheme="minorHAnsi"/>
          <w:b/>
          <w:bCs/>
          <w:sz w:val="24"/>
          <w:szCs w:val="24"/>
        </w:rPr>
        <w:t>(</w:t>
      </w:r>
      <w:r w:rsidR="00817F31" w:rsidRPr="0087254E">
        <w:rPr>
          <w:rFonts w:eastAsia="Times New Roman" w:cstheme="minorHAnsi"/>
          <w:b/>
          <w:bCs/>
          <w:sz w:val="24"/>
          <w:szCs w:val="24"/>
        </w:rPr>
        <w:t>HEU</w:t>
      </w:r>
      <w:r w:rsidR="00886136" w:rsidRPr="0087254E">
        <w:rPr>
          <w:rFonts w:eastAsia="Times New Roman" w:cstheme="minorHAnsi"/>
          <w:b/>
          <w:bCs/>
          <w:sz w:val="24"/>
          <w:szCs w:val="24"/>
        </w:rPr>
        <w:t>)</w:t>
      </w:r>
      <w:r w:rsidR="00817F31" w:rsidRPr="0087254E">
        <w:rPr>
          <w:rFonts w:eastAsia="Times New Roman" w:cstheme="minorHAnsi"/>
          <w:b/>
          <w:bCs/>
          <w:sz w:val="24"/>
          <w:szCs w:val="24"/>
        </w:rPr>
        <w:t>, MOHFW, GOB</w:t>
      </w:r>
      <w:r w:rsidR="00886136" w:rsidRPr="0087254E">
        <w:rPr>
          <w:rFonts w:eastAsia="Times New Roman" w:cstheme="minorHAnsi"/>
          <w:b/>
          <w:bCs/>
          <w:sz w:val="24"/>
          <w:szCs w:val="24"/>
        </w:rPr>
        <w:t xml:space="preserve">, </w:t>
      </w:r>
      <w:r w:rsidR="00AF5537" w:rsidRPr="0087254E">
        <w:rPr>
          <w:rFonts w:cstheme="minorHAnsi"/>
          <w:b/>
          <w:bCs/>
          <w:sz w:val="24"/>
          <w:szCs w:val="24"/>
        </w:rPr>
        <w:t>Funded by</w:t>
      </w:r>
      <w:r w:rsidR="00AF5537" w:rsidRPr="0087254E">
        <w:rPr>
          <w:rFonts w:cstheme="minorHAnsi"/>
          <w:sz w:val="24"/>
          <w:szCs w:val="24"/>
        </w:rPr>
        <w:t>: United States Agency for International Development</w:t>
      </w:r>
    </w:p>
    <w:p w14:paraId="4E0FF810" w14:textId="77777777" w:rsidR="00AF5537" w:rsidRPr="0087254E" w:rsidRDefault="00AF5537" w:rsidP="00577CCB">
      <w:pPr>
        <w:autoSpaceDE w:val="0"/>
        <w:autoSpaceDN w:val="0"/>
        <w:adjustRightInd w:val="0"/>
        <w:spacing w:after="0"/>
        <w:jc w:val="both"/>
        <w:rPr>
          <w:rFonts w:cstheme="minorHAnsi"/>
          <w:sz w:val="24"/>
          <w:szCs w:val="24"/>
        </w:rPr>
      </w:pPr>
      <w:r w:rsidRPr="0087254E">
        <w:rPr>
          <w:rFonts w:cstheme="minorHAnsi"/>
          <w:b/>
          <w:bCs/>
          <w:sz w:val="24"/>
          <w:szCs w:val="24"/>
        </w:rPr>
        <w:t>Contract No</w:t>
      </w:r>
      <w:r w:rsidRPr="0087254E">
        <w:rPr>
          <w:rFonts w:cstheme="minorHAnsi"/>
          <w:sz w:val="24"/>
          <w:szCs w:val="24"/>
        </w:rPr>
        <w:t>.: 7200AA18D00023/7200AA19F00014; Local Health System Sustainability Activity</w:t>
      </w:r>
    </w:p>
    <w:p w14:paraId="55AC5D45" w14:textId="77777777" w:rsidR="00AF5537" w:rsidRPr="0087254E" w:rsidRDefault="00AF5537" w:rsidP="00577CCB">
      <w:pPr>
        <w:autoSpaceDE w:val="0"/>
        <w:autoSpaceDN w:val="0"/>
        <w:adjustRightInd w:val="0"/>
        <w:spacing w:after="0"/>
        <w:jc w:val="both"/>
        <w:rPr>
          <w:rFonts w:cstheme="minorHAnsi"/>
          <w:sz w:val="24"/>
          <w:szCs w:val="24"/>
        </w:rPr>
      </w:pPr>
      <w:r w:rsidRPr="0087254E">
        <w:rPr>
          <w:rFonts w:cstheme="minorHAnsi"/>
          <w:b/>
          <w:bCs/>
          <w:sz w:val="24"/>
          <w:szCs w:val="24"/>
        </w:rPr>
        <w:t>Implemented by</w:t>
      </w:r>
      <w:r w:rsidRPr="0087254E">
        <w:rPr>
          <w:rFonts w:cstheme="minorHAnsi"/>
          <w:sz w:val="24"/>
          <w:szCs w:val="24"/>
        </w:rPr>
        <w:t>: Abt Associates, Inc.</w:t>
      </w:r>
    </w:p>
    <w:p w14:paraId="508309A4" w14:textId="77777777" w:rsidR="00AF5537" w:rsidRPr="0087254E" w:rsidRDefault="00AF5537" w:rsidP="00577CCB">
      <w:pPr>
        <w:autoSpaceDE w:val="0"/>
        <w:autoSpaceDN w:val="0"/>
        <w:adjustRightInd w:val="0"/>
        <w:spacing w:after="0"/>
        <w:jc w:val="both"/>
        <w:rPr>
          <w:rFonts w:cstheme="minorHAnsi"/>
          <w:b/>
          <w:bCs/>
          <w:sz w:val="24"/>
          <w:szCs w:val="24"/>
        </w:rPr>
      </w:pPr>
      <w:r w:rsidRPr="0087254E">
        <w:rPr>
          <w:rFonts w:cstheme="minorHAnsi"/>
          <w:b/>
          <w:bCs/>
          <w:sz w:val="24"/>
          <w:szCs w:val="24"/>
        </w:rPr>
        <w:t>For:</w:t>
      </w:r>
      <w:r w:rsidRPr="0087254E">
        <w:rPr>
          <w:rFonts w:eastAsia="Calibri" w:cstheme="minorHAnsi"/>
          <w:spacing w:val="-3"/>
          <w:sz w:val="24"/>
          <w:szCs w:val="24"/>
        </w:rPr>
        <w:t xml:space="preserve"> Local Health System Sustainability Project-(LHSS) Bangladesh</w:t>
      </w:r>
    </w:p>
    <w:p w14:paraId="6595665D" w14:textId="6C7597D1" w:rsidR="003F562E" w:rsidRPr="0087254E" w:rsidRDefault="00AF5537" w:rsidP="00577CCB">
      <w:pPr>
        <w:autoSpaceDE w:val="0"/>
        <w:autoSpaceDN w:val="0"/>
        <w:adjustRightInd w:val="0"/>
        <w:spacing w:after="0" w:line="180" w:lineRule="atLeast"/>
        <w:jc w:val="both"/>
        <w:textAlignment w:val="center"/>
        <w:rPr>
          <w:rFonts w:cstheme="minorHAnsi"/>
          <w:sz w:val="24"/>
          <w:szCs w:val="24"/>
        </w:rPr>
      </w:pPr>
      <w:r w:rsidRPr="0087254E">
        <w:rPr>
          <w:rFonts w:cstheme="minorHAnsi"/>
          <w:b/>
          <w:bCs/>
          <w:sz w:val="24"/>
          <w:szCs w:val="24"/>
        </w:rPr>
        <w:t>Address:</w:t>
      </w:r>
      <w:r w:rsidRPr="0087254E">
        <w:rPr>
          <w:rFonts w:cstheme="minorHAnsi"/>
          <w:bCs/>
          <w:sz w:val="24"/>
          <w:szCs w:val="24"/>
        </w:rPr>
        <w:t xml:space="preserve"> Concord Bilkis Tower</w:t>
      </w:r>
      <w:r w:rsidRPr="0087254E">
        <w:rPr>
          <w:rFonts w:cstheme="minorHAnsi"/>
          <w:sz w:val="24"/>
          <w:szCs w:val="24"/>
        </w:rPr>
        <w:t xml:space="preserve"> (2</w:t>
      </w:r>
      <w:r w:rsidRPr="0087254E">
        <w:rPr>
          <w:rFonts w:cstheme="minorHAnsi"/>
          <w:sz w:val="24"/>
          <w:szCs w:val="24"/>
          <w:vertAlign w:val="superscript"/>
        </w:rPr>
        <w:t xml:space="preserve">nd </w:t>
      </w:r>
      <w:r w:rsidRPr="0087254E">
        <w:rPr>
          <w:rFonts w:cstheme="minorHAnsi"/>
          <w:sz w:val="24"/>
          <w:szCs w:val="24"/>
        </w:rPr>
        <w:t>Floor),</w:t>
      </w:r>
      <w:r w:rsidR="00B82BC8">
        <w:rPr>
          <w:rFonts w:cstheme="minorHAnsi"/>
          <w:sz w:val="24"/>
          <w:szCs w:val="24"/>
        </w:rPr>
        <w:t xml:space="preserve"> </w:t>
      </w:r>
      <w:r w:rsidRPr="0087254E">
        <w:rPr>
          <w:rFonts w:cstheme="minorHAnsi"/>
          <w:sz w:val="24"/>
          <w:szCs w:val="24"/>
        </w:rPr>
        <w:t>40/6, North Avenue, Gulshan-2, Dhaka-1212</w:t>
      </w:r>
    </w:p>
    <w:p w14:paraId="6994D05A" w14:textId="77777777" w:rsidR="00525984" w:rsidRPr="0087254E" w:rsidRDefault="00525984" w:rsidP="00577CCB">
      <w:pPr>
        <w:autoSpaceDE w:val="0"/>
        <w:autoSpaceDN w:val="0"/>
        <w:adjustRightInd w:val="0"/>
        <w:spacing w:after="0" w:line="180" w:lineRule="atLeast"/>
        <w:jc w:val="both"/>
        <w:textAlignment w:val="center"/>
        <w:rPr>
          <w:rFonts w:cstheme="minorHAnsi"/>
          <w:sz w:val="24"/>
          <w:szCs w:val="24"/>
        </w:rPr>
      </w:pPr>
    </w:p>
    <w:tbl>
      <w:tblPr>
        <w:tblStyle w:val="TableGrid"/>
        <w:tblW w:w="10440" w:type="dxa"/>
        <w:tblInd w:w="-185" w:type="dxa"/>
        <w:tblLook w:val="04A0" w:firstRow="1" w:lastRow="0" w:firstColumn="1" w:lastColumn="0" w:noHBand="0" w:noVBand="1"/>
      </w:tblPr>
      <w:tblGrid>
        <w:gridCol w:w="10440"/>
      </w:tblGrid>
      <w:tr w:rsidR="0087254E" w:rsidRPr="0087254E" w14:paraId="65A3FD77" w14:textId="77777777" w:rsidTr="007E5DDF">
        <w:tc>
          <w:tcPr>
            <w:tcW w:w="10440" w:type="dxa"/>
          </w:tcPr>
          <w:p w14:paraId="4C5CC698" w14:textId="77777777" w:rsidR="003F562E" w:rsidRPr="0087254E" w:rsidRDefault="003F562E" w:rsidP="00577CCB">
            <w:pPr>
              <w:autoSpaceDE w:val="0"/>
              <w:autoSpaceDN w:val="0"/>
              <w:adjustRightInd w:val="0"/>
              <w:jc w:val="both"/>
              <w:rPr>
                <w:rFonts w:cstheme="minorHAnsi"/>
                <w:b/>
                <w:bCs/>
                <w:sz w:val="20"/>
                <w:szCs w:val="20"/>
              </w:rPr>
            </w:pPr>
            <w:r w:rsidRPr="0087254E">
              <w:rPr>
                <w:rFonts w:cstheme="minorHAnsi"/>
                <w:b/>
                <w:bCs/>
                <w:sz w:val="20"/>
                <w:szCs w:val="20"/>
              </w:rPr>
              <w:t>*** ETHICAL AND BUSINESS CONDUCT REQUIREMENTS ***</w:t>
            </w:r>
          </w:p>
          <w:p w14:paraId="78763AC0" w14:textId="4CF23A5C" w:rsidR="003F562E" w:rsidRPr="0087254E" w:rsidRDefault="003F562E" w:rsidP="00577CCB">
            <w:pPr>
              <w:autoSpaceDE w:val="0"/>
              <w:autoSpaceDN w:val="0"/>
              <w:adjustRightInd w:val="0"/>
              <w:jc w:val="both"/>
              <w:rPr>
                <w:rFonts w:cstheme="minorHAnsi"/>
                <w:sz w:val="20"/>
                <w:szCs w:val="20"/>
              </w:rPr>
            </w:pPr>
            <w:r w:rsidRPr="0087254E">
              <w:rPr>
                <w:rFonts w:cstheme="minorHAnsi"/>
                <w:sz w:val="20"/>
                <w:szCs w:val="20"/>
              </w:rPr>
              <w:t>Abt Associates is committed to integrity in procurement, and only selects suppliers based on objective business criteria such as price and technical merit. Abt Associates does not tolerate fraud, collusion among offerors, falsified quotations/bids, bribery, or kickbacks. Any firm or individual violating these standards will be disqualified from this procurement, barred from future procurement opportunities, and may be reported to both USAID and the Office of the Inspector General.</w:t>
            </w:r>
          </w:p>
          <w:p w14:paraId="03B5B005" w14:textId="77777777" w:rsidR="007765EE" w:rsidRPr="0087254E" w:rsidRDefault="007765EE" w:rsidP="00577CCB">
            <w:pPr>
              <w:autoSpaceDE w:val="0"/>
              <w:autoSpaceDN w:val="0"/>
              <w:adjustRightInd w:val="0"/>
              <w:jc w:val="both"/>
              <w:rPr>
                <w:rFonts w:cstheme="minorHAnsi"/>
                <w:sz w:val="20"/>
                <w:szCs w:val="20"/>
              </w:rPr>
            </w:pPr>
          </w:p>
          <w:p w14:paraId="6AB8C3DF" w14:textId="77777777" w:rsidR="003F562E" w:rsidRPr="0087254E" w:rsidRDefault="003F562E" w:rsidP="00577CCB">
            <w:pPr>
              <w:autoSpaceDE w:val="0"/>
              <w:autoSpaceDN w:val="0"/>
              <w:adjustRightInd w:val="0"/>
              <w:jc w:val="both"/>
              <w:rPr>
                <w:rFonts w:cstheme="minorHAnsi"/>
                <w:sz w:val="20"/>
                <w:szCs w:val="20"/>
              </w:rPr>
            </w:pPr>
            <w:r w:rsidRPr="0087254E">
              <w:rPr>
                <w:rFonts w:cstheme="minorHAnsi"/>
                <w:sz w:val="20"/>
                <w:szCs w:val="20"/>
              </w:rPr>
              <w:t>Employees and agents of Abt Associates are strictly prohibited from asking for or accepting any money, fee,</w:t>
            </w:r>
          </w:p>
          <w:p w14:paraId="4D3F200C" w14:textId="77777777" w:rsidR="003F562E" w:rsidRPr="0087254E" w:rsidRDefault="003F562E" w:rsidP="00577CCB">
            <w:pPr>
              <w:autoSpaceDE w:val="0"/>
              <w:autoSpaceDN w:val="0"/>
              <w:adjustRightInd w:val="0"/>
              <w:jc w:val="both"/>
              <w:rPr>
                <w:rFonts w:cstheme="minorHAnsi"/>
                <w:sz w:val="20"/>
                <w:szCs w:val="20"/>
              </w:rPr>
            </w:pPr>
            <w:r w:rsidRPr="0087254E">
              <w:rPr>
                <w:rFonts w:cstheme="minorHAnsi"/>
                <w:sz w:val="20"/>
                <w:szCs w:val="20"/>
              </w:rPr>
              <w:t>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Abt Associates will inform USAID and the Office of the Inspector General of any supplier offers of money, fees, commissions, credits, gifts, gratuities, objects of value, or compensation to obtain business.</w:t>
            </w:r>
          </w:p>
          <w:p w14:paraId="09BD44A1" w14:textId="77777777" w:rsidR="003F562E" w:rsidRPr="0087254E" w:rsidRDefault="003F562E" w:rsidP="00577CCB">
            <w:pPr>
              <w:autoSpaceDE w:val="0"/>
              <w:autoSpaceDN w:val="0"/>
              <w:adjustRightInd w:val="0"/>
              <w:jc w:val="both"/>
              <w:rPr>
                <w:rFonts w:cstheme="minorHAnsi"/>
                <w:sz w:val="20"/>
                <w:szCs w:val="20"/>
              </w:rPr>
            </w:pPr>
          </w:p>
          <w:p w14:paraId="3CFE86EA" w14:textId="77777777" w:rsidR="003F562E" w:rsidRPr="0087254E" w:rsidRDefault="003F562E" w:rsidP="00577CCB">
            <w:pPr>
              <w:autoSpaceDE w:val="0"/>
              <w:autoSpaceDN w:val="0"/>
              <w:adjustRightInd w:val="0"/>
              <w:jc w:val="both"/>
              <w:rPr>
                <w:rFonts w:cstheme="minorHAnsi"/>
                <w:sz w:val="20"/>
                <w:szCs w:val="20"/>
              </w:rPr>
            </w:pPr>
            <w:r w:rsidRPr="0087254E">
              <w:rPr>
                <w:rFonts w:cstheme="minorHAnsi"/>
                <w:sz w:val="20"/>
                <w:szCs w:val="20"/>
              </w:rPr>
              <w:t>Offerors responding to this RFQ must include the following as part of the quotation submission:</w:t>
            </w:r>
          </w:p>
          <w:p w14:paraId="0B8AA237" w14:textId="48BA9C9B" w:rsidR="003F562E" w:rsidRPr="0087254E" w:rsidRDefault="003F562E" w:rsidP="00322100">
            <w:pPr>
              <w:pStyle w:val="ListParagraph"/>
              <w:numPr>
                <w:ilvl w:val="0"/>
                <w:numId w:val="4"/>
              </w:numPr>
              <w:autoSpaceDE w:val="0"/>
              <w:autoSpaceDN w:val="0"/>
              <w:adjustRightInd w:val="0"/>
              <w:jc w:val="both"/>
              <w:rPr>
                <w:rFonts w:cstheme="minorHAnsi"/>
                <w:sz w:val="20"/>
                <w:szCs w:val="20"/>
              </w:rPr>
            </w:pPr>
            <w:r w:rsidRPr="0087254E">
              <w:rPr>
                <w:rFonts w:cstheme="minorHAnsi"/>
                <w:sz w:val="20"/>
                <w:szCs w:val="20"/>
              </w:rPr>
              <w:t xml:space="preserve">Disclose any close, familial, or financial relationships with Abt Associates or project staff. For example, </w:t>
            </w:r>
            <w:r w:rsidR="00532CB5" w:rsidRPr="0087254E">
              <w:rPr>
                <w:rFonts w:cstheme="minorHAnsi"/>
                <w:sz w:val="20"/>
                <w:szCs w:val="20"/>
              </w:rPr>
              <w:t xml:space="preserve">if </w:t>
            </w:r>
            <w:r w:rsidRPr="0087254E">
              <w:rPr>
                <w:rFonts w:cstheme="minorHAnsi"/>
                <w:sz w:val="20"/>
                <w:szCs w:val="20"/>
              </w:rPr>
              <w:t>an offeror’s cousin is employed by the project, the offeror must state this.</w:t>
            </w:r>
          </w:p>
          <w:p w14:paraId="607DDE56" w14:textId="77777777" w:rsidR="003F562E" w:rsidRPr="0087254E" w:rsidRDefault="003F562E" w:rsidP="00322100">
            <w:pPr>
              <w:pStyle w:val="ListParagraph"/>
              <w:numPr>
                <w:ilvl w:val="0"/>
                <w:numId w:val="4"/>
              </w:numPr>
              <w:autoSpaceDE w:val="0"/>
              <w:autoSpaceDN w:val="0"/>
              <w:adjustRightInd w:val="0"/>
              <w:jc w:val="both"/>
              <w:rPr>
                <w:rFonts w:cstheme="minorHAnsi"/>
                <w:sz w:val="20"/>
                <w:szCs w:val="20"/>
              </w:rPr>
            </w:pPr>
            <w:r w:rsidRPr="0087254E">
              <w:rPr>
                <w:rFonts w:cstheme="minorHAnsi"/>
                <w:sz w:val="20"/>
                <w:szCs w:val="20"/>
              </w:rPr>
              <w:t>Disclose any family or financial relationship with other offerors submitting quotations. For example, if the offeror’s father owns a company that is submitting another quotation, the offeror must state this.</w:t>
            </w:r>
          </w:p>
          <w:p w14:paraId="57C77896" w14:textId="77777777" w:rsidR="003F562E" w:rsidRPr="0087254E" w:rsidRDefault="003F562E" w:rsidP="00322100">
            <w:pPr>
              <w:pStyle w:val="ListParagraph"/>
              <w:numPr>
                <w:ilvl w:val="0"/>
                <w:numId w:val="4"/>
              </w:numPr>
              <w:autoSpaceDE w:val="0"/>
              <w:autoSpaceDN w:val="0"/>
              <w:adjustRightInd w:val="0"/>
              <w:jc w:val="both"/>
              <w:rPr>
                <w:rFonts w:cstheme="minorHAnsi"/>
                <w:sz w:val="20"/>
                <w:szCs w:val="20"/>
              </w:rPr>
            </w:pPr>
            <w:r w:rsidRPr="0087254E">
              <w:rPr>
                <w:rFonts w:cstheme="minorHAnsi"/>
                <w:sz w:val="20"/>
                <w:szCs w:val="20"/>
              </w:rPr>
              <w:t>Certify that the price in the offer have been arrived at independently, without any consultation, communication, or agreement with any other offeror for the purpose of restricting competition.</w:t>
            </w:r>
          </w:p>
          <w:p w14:paraId="1A69E930" w14:textId="77777777" w:rsidR="003F562E" w:rsidRPr="0087254E" w:rsidRDefault="003F562E" w:rsidP="00322100">
            <w:pPr>
              <w:pStyle w:val="ListParagraph"/>
              <w:numPr>
                <w:ilvl w:val="0"/>
                <w:numId w:val="4"/>
              </w:numPr>
              <w:autoSpaceDE w:val="0"/>
              <w:autoSpaceDN w:val="0"/>
              <w:adjustRightInd w:val="0"/>
              <w:jc w:val="both"/>
              <w:rPr>
                <w:rFonts w:cstheme="minorHAnsi"/>
                <w:sz w:val="20"/>
                <w:szCs w:val="20"/>
              </w:rPr>
            </w:pPr>
            <w:r w:rsidRPr="0087254E">
              <w:rPr>
                <w:rFonts w:cstheme="minorHAnsi"/>
                <w:sz w:val="20"/>
                <w:szCs w:val="20"/>
              </w:rPr>
              <w:t>Certify that all information in the quotation and all supporting documentation are authentic and accurate.</w:t>
            </w:r>
          </w:p>
          <w:p w14:paraId="6C238FFB" w14:textId="77777777" w:rsidR="003F562E" w:rsidRPr="0087254E" w:rsidRDefault="003F562E" w:rsidP="00322100">
            <w:pPr>
              <w:pStyle w:val="ListParagraph"/>
              <w:numPr>
                <w:ilvl w:val="0"/>
                <w:numId w:val="4"/>
              </w:numPr>
              <w:autoSpaceDE w:val="0"/>
              <w:autoSpaceDN w:val="0"/>
              <w:adjustRightInd w:val="0"/>
              <w:jc w:val="both"/>
              <w:rPr>
                <w:rFonts w:cstheme="minorHAnsi"/>
                <w:sz w:val="20"/>
                <w:szCs w:val="20"/>
              </w:rPr>
            </w:pPr>
            <w:r w:rsidRPr="0087254E">
              <w:rPr>
                <w:rFonts w:cstheme="minorHAnsi"/>
                <w:sz w:val="20"/>
                <w:szCs w:val="20"/>
              </w:rPr>
              <w:t>Certify understanding and agreement to Abt Associates prohibitions against fraud, bribery and kickbacks.</w:t>
            </w:r>
          </w:p>
          <w:p w14:paraId="566B18D1" w14:textId="77777777" w:rsidR="003F562E" w:rsidRPr="0087254E" w:rsidRDefault="003F562E" w:rsidP="00577CCB">
            <w:pPr>
              <w:autoSpaceDE w:val="0"/>
              <w:autoSpaceDN w:val="0"/>
              <w:adjustRightInd w:val="0"/>
              <w:jc w:val="both"/>
              <w:rPr>
                <w:rFonts w:cstheme="minorHAnsi"/>
                <w:sz w:val="20"/>
                <w:szCs w:val="20"/>
              </w:rPr>
            </w:pPr>
            <w:r w:rsidRPr="0087254E">
              <w:rPr>
                <w:rFonts w:cstheme="minorHAnsi"/>
                <w:sz w:val="20"/>
                <w:szCs w:val="20"/>
              </w:rPr>
              <w:t xml:space="preserve">Please contact EMAIL with any question or concerns regarding the above information or to report any potential violations. Potential violations may also be reported directly to Abt Associates U.S. Office </w:t>
            </w:r>
          </w:p>
        </w:tc>
      </w:tr>
    </w:tbl>
    <w:p w14:paraId="5F377C78" w14:textId="77777777" w:rsidR="00661353" w:rsidRPr="0087254E" w:rsidRDefault="00661353" w:rsidP="00577CCB">
      <w:pPr>
        <w:tabs>
          <w:tab w:val="left" w:pos="360"/>
        </w:tabs>
        <w:spacing w:before="8" w:line="236" w:lineRule="exact"/>
        <w:jc w:val="both"/>
        <w:textAlignment w:val="baseline"/>
        <w:rPr>
          <w:rFonts w:eastAsia="Times New Roman" w:cstheme="minorHAnsi"/>
          <w:b/>
          <w:bCs/>
          <w:sz w:val="20"/>
          <w:szCs w:val="20"/>
        </w:rPr>
      </w:pPr>
    </w:p>
    <w:p w14:paraId="474E651C" w14:textId="5EB0B319" w:rsidR="005153AE" w:rsidRPr="0087254E" w:rsidRDefault="000526D0" w:rsidP="00577CCB">
      <w:pPr>
        <w:tabs>
          <w:tab w:val="left" w:pos="360"/>
        </w:tabs>
        <w:spacing w:before="8" w:line="236" w:lineRule="exact"/>
        <w:jc w:val="both"/>
        <w:textAlignment w:val="baseline"/>
        <w:rPr>
          <w:rFonts w:eastAsia="Times New Roman" w:cstheme="minorHAnsi"/>
          <w:sz w:val="24"/>
          <w:szCs w:val="24"/>
        </w:rPr>
      </w:pPr>
      <w:r w:rsidRPr="0087254E">
        <w:rPr>
          <w:rFonts w:eastAsia="Times New Roman" w:cstheme="minorHAnsi"/>
          <w:b/>
          <w:bCs/>
          <w:sz w:val="24"/>
          <w:szCs w:val="24"/>
        </w:rPr>
        <w:t>A</w:t>
      </w:r>
      <w:r w:rsidR="005153AE" w:rsidRPr="0087254E">
        <w:rPr>
          <w:rFonts w:eastAsia="Times New Roman" w:cstheme="minorHAnsi"/>
          <w:b/>
          <w:bCs/>
          <w:sz w:val="24"/>
          <w:szCs w:val="24"/>
        </w:rPr>
        <w:t>bt</w:t>
      </w:r>
      <w:r w:rsidR="00525984" w:rsidRPr="0087254E">
        <w:rPr>
          <w:rFonts w:eastAsia="Times New Roman" w:cstheme="minorHAnsi"/>
          <w:b/>
          <w:bCs/>
          <w:sz w:val="24"/>
          <w:szCs w:val="24"/>
        </w:rPr>
        <w:t xml:space="preserve"> </w:t>
      </w:r>
      <w:r w:rsidR="005153AE" w:rsidRPr="0087254E">
        <w:rPr>
          <w:rFonts w:eastAsia="Times New Roman" w:cstheme="minorHAnsi"/>
          <w:b/>
          <w:bCs/>
          <w:sz w:val="24"/>
          <w:szCs w:val="24"/>
        </w:rPr>
        <w:t>Associates </w:t>
      </w:r>
      <w:r w:rsidR="005153AE" w:rsidRPr="0087254E">
        <w:rPr>
          <w:rFonts w:eastAsia="Times New Roman" w:cstheme="minorHAnsi"/>
          <w:sz w:val="24"/>
          <w:szCs w:val="24"/>
        </w:rPr>
        <w:t xml:space="preserve">is a mission-driven global leader in research, </w:t>
      </w:r>
      <w:r w:rsidRPr="0087254E">
        <w:rPr>
          <w:rFonts w:eastAsia="Times New Roman" w:cstheme="minorHAnsi"/>
          <w:sz w:val="24"/>
          <w:szCs w:val="24"/>
        </w:rPr>
        <w:t>evaluation,</w:t>
      </w:r>
      <w:r w:rsidR="005153AE" w:rsidRPr="0087254E">
        <w:rPr>
          <w:rFonts w:eastAsia="Times New Roman" w:cstheme="minorHAnsi"/>
          <w:sz w:val="24"/>
          <w:szCs w:val="24"/>
        </w:rPr>
        <w:t xml:space="preserve"> and program implementation in the fields of international development, health, and social and environmental policy. Known for its rigorous approach to solving complex challenges, Abt is regularly ranked as one of the top 20 global research firms and one of the top 40 international development innovators. The company has multiple offices in the U.S. and program offices in more than 40 countries. Serving both the public and private sectors, Abt supports participatory governance processes that empower citizens and promote accountability and transparency across sectors. Our impact is felt in responsive and inclusive institutions, empowered communities, equitable </w:t>
      </w:r>
      <w:r w:rsidR="005153AE" w:rsidRPr="0087254E">
        <w:rPr>
          <w:rFonts w:eastAsia="Times New Roman" w:cstheme="minorHAnsi"/>
          <w:sz w:val="24"/>
          <w:szCs w:val="24"/>
        </w:rPr>
        <w:lastRenderedPageBreak/>
        <w:t>access to public services, improved mobilization and management of financial resources, and enhanced enabling environments for economic growth and opportunity.</w:t>
      </w:r>
    </w:p>
    <w:p w14:paraId="4E6FA5E7" w14:textId="1E1C7E4C" w:rsidR="00AA6F26" w:rsidRPr="0087254E" w:rsidRDefault="008502D1" w:rsidP="00322100">
      <w:pPr>
        <w:pStyle w:val="Heading3"/>
        <w:numPr>
          <w:ilvl w:val="0"/>
          <w:numId w:val="5"/>
        </w:numPr>
        <w:jc w:val="both"/>
        <w:rPr>
          <w:rFonts w:asciiTheme="minorHAnsi" w:hAnsiTheme="minorHAnsi" w:cstheme="minorHAnsi"/>
          <w:color w:val="auto"/>
          <w:szCs w:val="24"/>
        </w:rPr>
      </w:pPr>
      <w:r w:rsidRPr="0087254E">
        <w:rPr>
          <w:rFonts w:asciiTheme="minorHAnsi" w:hAnsiTheme="minorHAnsi" w:cstheme="minorHAnsi"/>
          <w:color w:val="auto"/>
          <w:szCs w:val="24"/>
        </w:rPr>
        <w:t>Program b</w:t>
      </w:r>
      <w:r w:rsidR="007F2201" w:rsidRPr="0087254E">
        <w:rPr>
          <w:rFonts w:asciiTheme="minorHAnsi" w:hAnsiTheme="minorHAnsi" w:cstheme="minorHAnsi"/>
          <w:color w:val="auto"/>
          <w:szCs w:val="24"/>
        </w:rPr>
        <w:t>ackground:</w:t>
      </w:r>
      <w:bookmarkStart w:id="2" w:name="_Hlk69326117"/>
    </w:p>
    <w:p w14:paraId="21BD93A1" w14:textId="77777777" w:rsidR="00577CCB" w:rsidRPr="0087254E" w:rsidRDefault="00577CCB" w:rsidP="00577CCB">
      <w:pPr>
        <w:spacing w:before="100" w:beforeAutospacing="1" w:after="100" w:afterAutospacing="1" w:line="240" w:lineRule="auto"/>
        <w:jc w:val="both"/>
        <w:rPr>
          <w:rFonts w:eastAsia="Calibri" w:cstheme="minorHAnsi"/>
          <w:sz w:val="24"/>
          <w:szCs w:val="24"/>
        </w:rPr>
      </w:pPr>
      <w:r w:rsidRPr="0087254E">
        <w:rPr>
          <w:rFonts w:eastAsia="Calibri" w:cstheme="minorHAnsi"/>
          <w:bCs/>
          <w:sz w:val="24"/>
          <w:szCs w:val="24"/>
        </w:rPr>
        <w:t>The LHSS Project is USAID’s flagship initiative in integrated health systems strengthening, with a goal to help low- and middle- income countries transition to sustainable, self-financed health systems as a means to support universal health coverage. The project will support country-level efforts to reduce financial barriers to health care, ensure equitable access to essential health services for all people, and improve the quality of health care. Equally important, it will equip host countries to sustain progress after the project ends. It will do so by ensuring that local institutions and organizations have the technical capacity and expertise to independently design, implement, and manage continued health system strengthening activities.</w:t>
      </w:r>
    </w:p>
    <w:p w14:paraId="00D54D40" w14:textId="77777777" w:rsidR="00577CCB" w:rsidRPr="0087254E" w:rsidRDefault="00577CCB" w:rsidP="00577CCB">
      <w:pPr>
        <w:spacing w:before="100" w:beforeAutospacing="1" w:after="100" w:afterAutospacing="1" w:line="240" w:lineRule="auto"/>
        <w:jc w:val="both"/>
        <w:rPr>
          <w:rFonts w:cstheme="minorHAnsi"/>
          <w:sz w:val="24"/>
          <w:szCs w:val="24"/>
        </w:rPr>
      </w:pPr>
      <w:r w:rsidRPr="0087254E">
        <w:rPr>
          <w:rFonts w:cstheme="minorHAnsi"/>
          <w:sz w:val="24"/>
          <w:szCs w:val="24"/>
        </w:rPr>
        <w:t>USAID Bangladesh is supporting the Government of Bangladesh in its efforts to achieve Universal Health Coverage (UHC) by 2030. Bangladesh has directed attention toward improving coverage, efficiency, and quality of essential health care services, with a particular focus on improved governance, stewardship, financing, monitoring, and community engagement in urban areas. It is critical in order to achieve UHC that the GOB strengthens its capacity and commitment to financing self-reliance of the health sector.</w:t>
      </w:r>
    </w:p>
    <w:p w14:paraId="0B33170F" w14:textId="17EF6BFF" w:rsidR="005B4A95" w:rsidRPr="0087254E" w:rsidRDefault="005B4A95" w:rsidP="00577CCB">
      <w:pPr>
        <w:pStyle w:val="Heading3"/>
        <w:numPr>
          <w:ilvl w:val="0"/>
          <w:numId w:val="0"/>
        </w:numPr>
        <w:ind w:left="720" w:hanging="720"/>
        <w:jc w:val="both"/>
        <w:rPr>
          <w:rFonts w:asciiTheme="minorHAnsi" w:hAnsiTheme="minorHAnsi" w:cstheme="minorHAnsi"/>
          <w:bCs/>
          <w:i w:val="0"/>
          <w:iCs/>
          <w:color w:val="auto"/>
          <w:szCs w:val="24"/>
          <w:u w:val="single"/>
        </w:rPr>
      </w:pPr>
      <w:r w:rsidRPr="0087254E">
        <w:rPr>
          <w:rFonts w:asciiTheme="minorHAnsi" w:hAnsiTheme="minorHAnsi" w:cstheme="minorHAnsi"/>
          <w:bCs/>
          <w:i w:val="0"/>
          <w:iCs/>
          <w:color w:val="auto"/>
          <w:szCs w:val="24"/>
          <w:u w:val="single"/>
        </w:rPr>
        <w:t xml:space="preserve">LHSS’s work will span three key objectives: </w:t>
      </w:r>
    </w:p>
    <w:p w14:paraId="25A1C321" w14:textId="77777777" w:rsidR="00577CCB" w:rsidRPr="0087254E" w:rsidRDefault="005B4A95" w:rsidP="00577CCB">
      <w:pPr>
        <w:spacing w:after="0" w:line="240" w:lineRule="auto"/>
        <w:ind w:left="720"/>
        <w:jc w:val="both"/>
        <w:rPr>
          <w:rFonts w:cstheme="minorHAnsi"/>
          <w:sz w:val="24"/>
          <w:szCs w:val="24"/>
        </w:rPr>
      </w:pPr>
      <w:r w:rsidRPr="0087254E">
        <w:rPr>
          <w:rFonts w:cstheme="minorHAnsi"/>
          <w:b/>
          <w:bCs/>
          <w:sz w:val="24"/>
          <w:szCs w:val="24"/>
        </w:rPr>
        <w:t>Objective 1</w:t>
      </w:r>
      <w:r w:rsidRPr="0087254E">
        <w:rPr>
          <w:rFonts w:cstheme="minorHAnsi"/>
          <w:sz w:val="24"/>
          <w:szCs w:val="24"/>
        </w:rPr>
        <w:t xml:space="preserve">: </w:t>
      </w:r>
      <w:r w:rsidR="00577CCB" w:rsidRPr="0087254E">
        <w:rPr>
          <w:rFonts w:cstheme="minorHAnsi"/>
          <w:sz w:val="24"/>
          <w:szCs w:val="24"/>
        </w:rPr>
        <w:t>Improved governance in financial management and health service delivery</w:t>
      </w:r>
    </w:p>
    <w:p w14:paraId="3E53A5DA" w14:textId="097BF5E1" w:rsidR="00661353" w:rsidRPr="0087254E" w:rsidRDefault="005B4A95" w:rsidP="00577CCB">
      <w:pPr>
        <w:spacing w:after="0" w:line="240" w:lineRule="auto"/>
        <w:ind w:left="720"/>
        <w:jc w:val="both"/>
        <w:rPr>
          <w:rFonts w:cstheme="minorHAnsi"/>
          <w:b/>
          <w:bCs/>
          <w:sz w:val="24"/>
          <w:szCs w:val="24"/>
        </w:rPr>
      </w:pPr>
      <w:r w:rsidRPr="0087254E">
        <w:rPr>
          <w:rFonts w:cstheme="minorHAnsi"/>
          <w:b/>
          <w:bCs/>
          <w:sz w:val="24"/>
          <w:szCs w:val="24"/>
        </w:rPr>
        <w:t>Objective 2</w:t>
      </w:r>
      <w:r w:rsidRPr="0087254E">
        <w:rPr>
          <w:rFonts w:cstheme="minorHAnsi"/>
          <w:sz w:val="24"/>
          <w:szCs w:val="24"/>
        </w:rPr>
        <w:t xml:space="preserve">: </w:t>
      </w:r>
      <w:r w:rsidR="00577CCB" w:rsidRPr="0087254E">
        <w:rPr>
          <w:rFonts w:cstheme="minorHAnsi"/>
          <w:sz w:val="24"/>
          <w:szCs w:val="24"/>
        </w:rPr>
        <w:t>Models for financial protection (FP) and service delivery (SD) tested and scaled</w:t>
      </w:r>
    </w:p>
    <w:p w14:paraId="2F5A0966" w14:textId="06BA054A" w:rsidR="00383969" w:rsidRPr="0087254E" w:rsidRDefault="005B4A95" w:rsidP="00577CCB">
      <w:pPr>
        <w:spacing w:after="0" w:line="240" w:lineRule="auto"/>
        <w:ind w:left="720"/>
        <w:jc w:val="both"/>
        <w:rPr>
          <w:rFonts w:cstheme="minorHAnsi"/>
          <w:sz w:val="24"/>
          <w:szCs w:val="24"/>
        </w:rPr>
      </w:pPr>
      <w:r w:rsidRPr="0087254E">
        <w:rPr>
          <w:rFonts w:cstheme="minorHAnsi"/>
          <w:b/>
          <w:bCs/>
          <w:sz w:val="24"/>
          <w:szCs w:val="24"/>
        </w:rPr>
        <w:t>Objective 3</w:t>
      </w:r>
      <w:r w:rsidRPr="0087254E">
        <w:rPr>
          <w:rFonts w:cstheme="minorHAnsi"/>
          <w:sz w:val="24"/>
          <w:szCs w:val="24"/>
        </w:rPr>
        <w:t xml:space="preserve">: </w:t>
      </w:r>
      <w:r w:rsidR="00577CCB" w:rsidRPr="0087254E">
        <w:rPr>
          <w:rFonts w:cstheme="minorHAnsi"/>
          <w:sz w:val="24"/>
          <w:szCs w:val="24"/>
        </w:rPr>
        <w:t>Increased private sector investment for health</w:t>
      </w:r>
    </w:p>
    <w:p w14:paraId="72450FB6" w14:textId="5E78B0ED" w:rsidR="00EB422D" w:rsidRPr="0087254E" w:rsidRDefault="00EB422D" w:rsidP="00EB422D">
      <w:pPr>
        <w:spacing w:after="0" w:line="240" w:lineRule="auto"/>
        <w:jc w:val="both"/>
        <w:rPr>
          <w:rFonts w:cstheme="minorHAnsi"/>
          <w:sz w:val="24"/>
          <w:szCs w:val="24"/>
        </w:rPr>
      </w:pPr>
    </w:p>
    <w:p w14:paraId="5A7D54FE" w14:textId="487259AD" w:rsidR="00EB422D" w:rsidRPr="0087254E" w:rsidRDefault="00EB422D" w:rsidP="00EB422D">
      <w:pPr>
        <w:pBdr>
          <w:top w:val="nil"/>
          <w:left w:val="nil"/>
          <w:bottom w:val="nil"/>
          <w:right w:val="nil"/>
          <w:between w:val="nil"/>
        </w:pBdr>
        <w:spacing w:after="0"/>
        <w:jc w:val="both"/>
        <w:rPr>
          <w:rFonts w:cstheme="minorHAnsi"/>
          <w:sz w:val="24"/>
          <w:szCs w:val="24"/>
        </w:rPr>
      </w:pPr>
      <w:r w:rsidRPr="0087254E">
        <w:rPr>
          <w:rFonts w:cstheme="minorHAnsi"/>
          <w:b/>
          <w:bCs/>
          <w:sz w:val="24"/>
          <w:szCs w:val="24"/>
        </w:rPr>
        <w:t xml:space="preserve">Background of SSK Cell:  </w:t>
      </w:r>
      <w:r w:rsidRPr="0087254E">
        <w:rPr>
          <w:rFonts w:cstheme="minorHAnsi"/>
          <w:sz w:val="24"/>
          <w:szCs w:val="24"/>
        </w:rPr>
        <w:t>SSK (Shasthyo Surokhsha Karmasuchi) is the social health protection scheme developed by the Health Economics Unit (HEU) of the Ministry of Health and Family Welfare (M</w:t>
      </w:r>
      <w:r w:rsidR="00E6029E" w:rsidRPr="0087254E">
        <w:rPr>
          <w:rFonts w:cstheme="minorHAnsi"/>
          <w:sz w:val="24"/>
          <w:szCs w:val="24"/>
        </w:rPr>
        <w:t>O</w:t>
      </w:r>
      <w:r w:rsidRPr="0087254E">
        <w:rPr>
          <w:rFonts w:cstheme="minorHAnsi"/>
          <w:sz w:val="24"/>
          <w:szCs w:val="24"/>
        </w:rPr>
        <w:t>HFW). SSK is designed to improve access of the poor population to hospital services, to reduce out of pocket payments (OOP), and to improve efficiency of hospital care. Under the supervision of M</w:t>
      </w:r>
      <w:r w:rsidR="00E907A9">
        <w:rPr>
          <w:rFonts w:cstheme="minorHAnsi"/>
          <w:sz w:val="24"/>
          <w:szCs w:val="24"/>
        </w:rPr>
        <w:t>O</w:t>
      </w:r>
      <w:r w:rsidRPr="0087254E">
        <w:rPr>
          <w:rFonts w:cstheme="minorHAnsi"/>
          <w:sz w:val="24"/>
          <w:szCs w:val="24"/>
        </w:rPr>
        <w:t xml:space="preserve">HFW, SSK </w:t>
      </w:r>
      <w:r w:rsidR="001A04DE" w:rsidRPr="0087254E">
        <w:rPr>
          <w:rFonts w:cstheme="minorHAnsi"/>
          <w:sz w:val="24"/>
          <w:szCs w:val="24"/>
        </w:rPr>
        <w:t xml:space="preserve">is </w:t>
      </w:r>
      <w:r w:rsidRPr="0087254E">
        <w:rPr>
          <w:rFonts w:cstheme="minorHAnsi"/>
          <w:sz w:val="24"/>
          <w:szCs w:val="24"/>
        </w:rPr>
        <w:t xml:space="preserve">managed by SSK Cell and operated by Scheme Operator, selected through competitive bidding. </w:t>
      </w:r>
      <w:r w:rsidR="00BB7B14">
        <w:rPr>
          <w:rFonts w:cstheme="minorHAnsi"/>
          <w:sz w:val="24"/>
          <w:szCs w:val="24"/>
        </w:rPr>
        <w:t xml:space="preserve">Beneficiaries are from </w:t>
      </w:r>
      <w:r w:rsidRPr="0087254E">
        <w:rPr>
          <w:rFonts w:cstheme="minorHAnsi"/>
          <w:sz w:val="24"/>
          <w:szCs w:val="24"/>
        </w:rPr>
        <w:t xml:space="preserve">poor households </w:t>
      </w:r>
      <w:r w:rsidR="00BB7B14">
        <w:rPr>
          <w:rFonts w:cstheme="minorHAnsi"/>
          <w:sz w:val="24"/>
          <w:szCs w:val="24"/>
        </w:rPr>
        <w:t xml:space="preserve">with below poverty line subject to </w:t>
      </w:r>
      <w:r w:rsidRPr="0087254E">
        <w:rPr>
          <w:rFonts w:cstheme="minorHAnsi"/>
          <w:sz w:val="24"/>
          <w:szCs w:val="24"/>
        </w:rPr>
        <w:t xml:space="preserve">fulfilling the </w:t>
      </w:r>
      <w:r w:rsidR="00BB7B14">
        <w:rPr>
          <w:rFonts w:cstheme="minorHAnsi"/>
          <w:sz w:val="24"/>
          <w:szCs w:val="24"/>
        </w:rPr>
        <w:t xml:space="preserve">set </w:t>
      </w:r>
      <w:r w:rsidRPr="0087254E">
        <w:rPr>
          <w:rFonts w:cstheme="minorHAnsi"/>
          <w:sz w:val="24"/>
          <w:szCs w:val="24"/>
        </w:rPr>
        <w:t>poverty criteria</w:t>
      </w:r>
      <w:r w:rsidR="00BB7B14">
        <w:rPr>
          <w:rFonts w:cstheme="minorHAnsi"/>
          <w:sz w:val="24"/>
          <w:szCs w:val="24"/>
        </w:rPr>
        <w:t xml:space="preserve"> and premium </w:t>
      </w:r>
      <w:r w:rsidR="00E6029E" w:rsidRPr="0087254E">
        <w:rPr>
          <w:rFonts w:cstheme="minorHAnsi"/>
          <w:sz w:val="24"/>
          <w:szCs w:val="24"/>
        </w:rPr>
        <w:t xml:space="preserve">is </w:t>
      </w:r>
      <w:r w:rsidRPr="0087254E">
        <w:rPr>
          <w:rFonts w:cstheme="minorHAnsi"/>
          <w:sz w:val="24"/>
          <w:szCs w:val="24"/>
        </w:rPr>
        <w:t xml:space="preserve">paid by the </w:t>
      </w:r>
      <w:r w:rsidR="00E6029E" w:rsidRPr="0087254E">
        <w:rPr>
          <w:rFonts w:cstheme="minorHAnsi"/>
          <w:sz w:val="24"/>
          <w:szCs w:val="24"/>
        </w:rPr>
        <w:t>Government</w:t>
      </w:r>
      <w:r w:rsidRPr="0087254E">
        <w:rPr>
          <w:rFonts w:cstheme="minorHAnsi"/>
          <w:sz w:val="24"/>
          <w:szCs w:val="24"/>
        </w:rPr>
        <w:t xml:space="preserve"> of Bangladesh (GoB). SSK members </w:t>
      </w:r>
      <w:r w:rsidR="001A04DE" w:rsidRPr="0087254E">
        <w:rPr>
          <w:rFonts w:cstheme="minorHAnsi"/>
          <w:sz w:val="24"/>
          <w:szCs w:val="24"/>
        </w:rPr>
        <w:t xml:space="preserve">are </w:t>
      </w:r>
      <w:r w:rsidRPr="0087254E">
        <w:rPr>
          <w:rFonts w:cstheme="minorHAnsi"/>
          <w:sz w:val="24"/>
          <w:szCs w:val="24"/>
        </w:rPr>
        <w:t>receiv</w:t>
      </w:r>
      <w:r w:rsidR="001A04DE" w:rsidRPr="0087254E">
        <w:rPr>
          <w:rFonts w:cstheme="minorHAnsi"/>
          <w:sz w:val="24"/>
          <w:szCs w:val="24"/>
        </w:rPr>
        <w:t xml:space="preserve">ing </w:t>
      </w:r>
      <w:r w:rsidRPr="0087254E">
        <w:rPr>
          <w:rFonts w:cstheme="minorHAnsi"/>
          <w:sz w:val="24"/>
          <w:szCs w:val="24"/>
        </w:rPr>
        <w:t xml:space="preserve">necessary health care through Upazila Health Complexes (UHC), and on a structured referral basis from District Hospitals (DH). Non-government health facilities </w:t>
      </w:r>
      <w:r w:rsidR="00BB7B14">
        <w:rPr>
          <w:rFonts w:cstheme="minorHAnsi"/>
          <w:sz w:val="24"/>
          <w:szCs w:val="24"/>
        </w:rPr>
        <w:t xml:space="preserve">is planned to be </w:t>
      </w:r>
      <w:r w:rsidRPr="0087254E">
        <w:rPr>
          <w:rFonts w:cstheme="minorHAnsi"/>
          <w:sz w:val="24"/>
          <w:szCs w:val="24"/>
        </w:rPr>
        <w:t>included into the SSK system in due course based on the need and availability of accredited health care providers. The S</w:t>
      </w:r>
      <w:r w:rsidR="00530A77" w:rsidRPr="0087254E">
        <w:rPr>
          <w:rFonts w:cstheme="minorHAnsi"/>
          <w:sz w:val="24"/>
          <w:szCs w:val="24"/>
        </w:rPr>
        <w:t xml:space="preserve">SK </w:t>
      </w:r>
      <w:r w:rsidR="00E907A9" w:rsidRPr="0087254E">
        <w:rPr>
          <w:rFonts w:cstheme="minorHAnsi"/>
          <w:sz w:val="24"/>
          <w:szCs w:val="24"/>
        </w:rPr>
        <w:t>Cell is</w:t>
      </w:r>
      <w:r w:rsidR="001A04DE" w:rsidRPr="0087254E">
        <w:rPr>
          <w:rFonts w:cstheme="minorHAnsi"/>
          <w:sz w:val="24"/>
          <w:szCs w:val="24"/>
        </w:rPr>
        <w:t xml:space="preserve"> paying </w:t>
      </w:r>
      <w:r w:rsidRPr="0087254E">
        <w:rPr>
          <w:rFonts w:cstheme="minorHAnsi"/>
          <w:sz w:val="24"/>
          <w:szCs w:val="24"/>
        </w:rPr>
        <w:t xml:space="preserve">hospitals for inpatient services on a per case basis following a simplified DRG (Diagnosis Related Groups) </w:t>
      </w:r>
      <w:r w:rsidR="00EC6E31" w:rsidRPr="0087254E">
        <w:rPr>
          <w:rFonts w:cstheme="minorHAnsi"/>
          <w:sz w:val="24"/>
          <w:szCs w:val="24"/>
        </w:rPr>
        <w:t>system.</w:t>
      </w:r>
      <w:r w:rsidRPr="0087254E">
        <w:rPr>
          <w:rFonts w:cstheme="minorHAnsi"/>
          <w:sz w:val="24"/>
          <w:szCs w:val="24"/>
        </w:rPr>
        <w:t xml:space="preserve"> Inclusion of outpatient services (OPD)</w:t>
      </w:r>
      <w:r w:rsidR="00BB7B14">
        <w:rPr>
          <w:rFonts w:cstheme="minorHAnsi"/>
          <w:sz w:val="24"/>
          <w:szCs w:val="24"/>
        </w:rPr>
        <w:t xml:space="preserve"> </w:t>
      </w:r>
      <w:r w:rsidR="00BB7B14" w:rsidRPr="0087254E">
        <w:rPr>
          <w:rFonts w:cstheme="minorHAnsi"/>
          <w:sz w:val="24"/>
          <w:szCs w:val="24"/>
        </w:rPr>
        <w:t>in SSK scheme</w:t>
      </w:r>
      <w:r w:rsidR="00A912F1" w:rsidRPr="0087254E">
        <w:rPr>
          <w:rFonts w:cstheme="minorHAnsi"/>
          <w:sz w:val="24"/>
          <w:szCs w:val="24"/>
        </w:rPr>
        <w:t xml:space="preserve"> particularly </w:t>
      </w:r>
      <w:r w:rsidR="00BB7B14">
        <w:rPr>
          <w:rFonts w:cstheme="minorHAnsi"/>
          <w:sz w:val="24"/>
          <w:szCs w:val="24"/>
        </w:rPr>
        <w:t xml:space="preserve">for </w:t>
      </w:r>
      <w:r w:rsidR="00A912F1" w:rsidRPr="0087254E">
        <w:rPr>
          <w:rFonts w:cstheme="minorHAnsi"/>
          <w:sz w:val="24"/>
          <w:szCs w:val="24"/>
        </w:rPr>
        <w:t>chronic diseases</w:t>
      </w:r>
      <w:r w:rsidRPr="0087254E">
        <w:rPr>
          <w:rFonts w:cstheme="minorHAnsi"/>
          <w:sz w:val="24"/>
          <w:szCs w:val="24"/>
        </w:rPr>
        <w:t xml:space="preserve"> </w:t>
      </w:r>
      <w:r w:rsidR="00A912F1" w:rsidRPr="0087254E">
        <w:rPr>
          <w:rFonts w:cstheme="minorHAnsi"/>
          <w:sz w:val="24"/>
          <w:szCs w:val="24"/>
        </w:rPr>
        <w:t>is also under consideration</w:t>
      </w:r>
      <w:r w:rsidR="001A04DE" w:rsidRPr="0087254E">
        <w:rPr>
          <w:rFonts w:cstheme="minorHAnsi"/>
          <w:sz w:val="24"/>
          <w:szCs w:val="24"/>
        </w:rPr>
        <w:t>.</w:t>
      </w:r>
      <w:r w:rsidRPr="0087254E">
        <w:rPr>
          <w:rFonts w:cstheme="minorHAnsi"/>
          <w:sz w:val="24"/>
          <w:szCs w:val="24"/>
        </w:rPr>
        <w:t xml:space="preserve"> Hospitals receive the public budget plus </w:t>
      </w:r>
      <w:r w:rsidR="00EC6E31" w:rsidRPr="0087254E">
        <w:rPr>
          <w:rFonts w:cstheme="minorHAnsi"/>
          <w:sz w:val="24"/>
          <w:szCs w:val="24"/>
        </w:rPr>
        <w:t>the claim</w:t>
      </w:r>
      <w:r w:rsidR="00D76A49" w:rsidRPr="0087254E">
        <w:rPr>
          <w:rFonts w:cstheme="minorHAnsi"/>
          <w:sz w:val="24"/>
          <w:szCs w:val="24"/>
        </w:rPr>
        <w:t>/</w:t>
      </w:r>
      <w:r w:rsidRPr="0087254E">
        <w:rPr>
          <w:rFonts w:cstheme="minorHAnsi"/>
          <w:sz w:val="24"/>
          <w:szCs w:val="24"/>
        </w:rPr>
        <w:t xml:space="preserve">payment from SSK. With the </w:t>
      </w:r>
      <w:r w:rsidR="00D76A49" w:rsidRPr="0087254E">
        <w:rPr>
          <w:rFonts w:cstheme="minorHAnsi"/>
          <w:sz w:val="24"/>
          <w:szCs w:val="24"/>
        </w:rPr>
        <w:t xml:space="preserve">additional </w:t>
      </w:r>
      <w:r w:rsidRPr="0087254E">
        <w:rPr>
          <w:rFonts w:cstheme="minorHAnsi"/>
          <w:sz w:val="24"/>
          <w:szCs w:val="24"/>
        </w:rPr>
        <w:t>funds they have room to improve and expand services</w:t>
      </w:r>
      <w:r w:rsidR="00E6029E" w:rsidRPr="0087254E">
        <w:rPr>
          <w:rFonts w:cstheme="minorHAnsi"/>
          <w:sz w:val="24"/>
          <w:szCs w:val="24"/>
        </w:rPr>
        <w:t>.</w:t>
      </w:r>
      <w:r w:rsidRPr="0087254E">
        <w:rPr>
          <w:rFonts w:cstheme="minorHAnsi"/>
          <w:sz w:val="24"/>
          <w:szCs w:val="24"/>
        </w:rPr>
        <w:t xml:space="preserve"> Currently the Program is </w:t>
      </w:r>
      <w:r w:rsidRPr="0087254E">
        <w:rPr>
          <w:rFonts w:cstheme="minorHAnsi"/>
          <w:sz w:val="24"/>
          <w:szCs w:val="24"/>
        </w:rPr>
        <w:lastRenderedPageBreak/>
        <w:t>running in three Upazila</w:t>
      </w:r>
      <w:r w:rsidR="007D16D1" w:rsidRPr="0087254E">
        <w:rPr>
          <w:rFonts w:cstheme="minorHAnsi"/>
          <w:sz w:val="24"/>
          <w:szCs w:val="24"/>
        </w:rPr>
        <w:t>s</w:t>
      </w:r>
      <w:r w:rsidRPr="0087254E">
        <w:rPr>
          <w:rFonts w:cstheme="minorHAnsi"/>
          <w:sz w:val="24"/>
          <w:szCs w:val="24"/>
        </w:rPr>
        <w:t xml:space="preserve"> of Tangail, but the </w:t>
      </w:r>
      <w:r w:rsidR="00EC6E31" w:rsidRPr="0087254E">
        <w:rPr>
          <w:rFonts w:cstheme="minorHAnsi"/>
          <w:sz w:val="24"/>
          <w:szCs w:val="24"/>
        </w:rPr>
        <w:t>expansion to</w:t>
      </w:r>
      <w:r w:rsidRPr="0087254E">
        <w:rPr>
          <w:rFonts w:cstheme="minorHAnsi"/>
          <w:sz w:val="24"/>
          <w:szCs w:val="24"/>
        </w:rPr>
        <w:t xml:space="preserve"> the remaining </w:t>
      </w:r>
      <w:r w:rsidR="00E77568" w:rsidRPr="0087254E">
        <w:rPr>
          <w:rFonts w:cstheme="minorHAnsi"/>
          <w:sz w:val="24"/>
          <w:szCs w:val="24"/>
        </w:rPr>
        <w:t>U</w:t>
      </w:r>
      <w:r w:rsidRPr="0087254E">
        <w:rPr>
          <w:rFonts w:cstheme="minorHAnsi"/>
          <w:sz w:val="24"/>
          <w:szCs w:val="24"/>
        </w:rPr>
        <w:t>pazilas of Tangail districts including Tangail Sadar Municipalities</w:t>
      </w:r>
      <w:r w:rsidR="00A912F1" w:rsidRPr="0087254E">
        <w:rPr>
          <w:rFonts w:cstheme="minorHAnsi"/>
          <w:sz w:val="24"/>
          <w:szCs w:val="24"/>
        </w:rPr>
        <w:t xml:space="preserve"> is underway</w:t>
      </w:r>
      <w:r w:rsidRPr="0087254E">
        <w:rPr>
          <w:rFonts w:cstheme="minorHAnsi"/>
          <w:sz w:val="24"/>
          <w:szCs w:val="24"/>
        </w:rPr>
        <w:t>.</w:t>
      </w:r>
    </w:p>
    <w:p w14:paraId="5E15545B" w14:textId="77777777" w:rsidR="005B2DC2" w:rsidRPr="0087254E" w:rsidRDefault="005B2DC2" w:rsidP="00577CCB">
      <w:pPr>
        <w:spacing w:after="0" w:line="240" w:lineRule="auto"/>
        <w:ind w:left="720"/>
        <w:jc w:val="both"/>
        <w:rPr>
          <w:rFonts w:cstheme="minorHAnsi"/>
          <w:bCs/>
          <w:sz w:val="24"/>
          <w:szCs w:val="24"/>
        </w:rPr>
      </w:pPr>
    </w:p>
    <w:p w14:paraId="4AEC8225" w14:textId="78A0B948" w:rsidR="00577CCB" w:rsidRPr="0087254E" w:rsidRDefault="006D5AF8" w:rsidP="00EB422D">
      <w:pPr>
        <w:pBdr>
          <w:top w:val="nil"/>
          <w:left w:val="nil"/>
          <w:bottom w:val="nil"/>
          <w:right w:val="nil"/>
          <w:between w:val="nil"/>
        </w:pBdr>
        <w:spacing w:after="0"/>
        <w:jc w:val="both"/>
        <w:rPr>
          <w:rFonts w:cstheme="minorHAnsi"/>
          <w:b/>
          <w:bCs/>
          <w:sz w:val="24"/>
          <w:szCs w:val="24"/>
        </w:rPr>
      </w:pPr>
      <w:r w:rsidRPr="0087254E">
        <w:rPr>
          <w:rFonts w:eastAsia="Gill Sans" w:cstheme="minorHAnsi"/>
          <w:b/>
          <w:bCs/>
          <w:i/>
          <w:iCs/>
          <w:sz w:val="24"/>
          <w:szCs w:val="24"/>
        </w:rPr>
        <w:t>Scope of Work:</w:t>
      </w:r>
      <w:r w:rsidR="00D34121" w:rsidRPr="0087254E">
        <w:rPr>
          <w:rFonts w:cstheme="minorHAnsi"/>
          <w:sz w:val="24"/>
          <w:szCs w:val="24"/>
        </w:rPr>
        <w:t xml:space="preserve"> </w:t>
      </w:r>
      <w:r w:rsidR="00985293" w:rsidRPr="0087254E">
        <w:rPr>
          <w:rFonts w:cstheme="minorHAnsi"/>
          <w:sz w:val="24"/>
          <w:szCs w:val="24"/>
        </w:rPr>
        <w:t xml:space="preserve">LHSS is working with Health </w:t>
      </w:r>
      <w:r w:rsidR="003D6042" w:rsidRPr="0087254E">
        <w:rPr>
          <w:rFonts w:cstheme="minorHAnsi"/>
          <w:sz w:val="24"/>
          <w:szCs w:val="24"/>
        </w:rPr>
        <w:t>E</w:t>
      </w:r>
      <w:r w:rsidR="00985293" w:rsidRPr="0087254E">
        <w:rPr>
          <w:rFonts w:cstheme="minorHAnsi"/>
          <w:sz w:val="24"/>
          <w:szCs w:val="24"/>
        </w:rPr>
        <w:t>conomics Unit</w:t>
      </w:r>
      <w:r w:rsidR="003D6042" w:rsidRPr="0087254E">
        <w:rPr>
          <w:rFonts w:cstheme="minorHAnsi"/>
          <w:sz w:val="24"/>
          <w:szCs w:val="24"/>
        </w:rPr>
        <w:t xml:space="preserve"> (HEU)</w:t>
      </w:r>
      <w:r w:rsidR="00985293" w:rsidRPr="0087254E">
        <w:rPr>
          <w:rFonts w:cstheme="minorHAnsi"/>
          <w:sz w:val="24"/>
          <w:szCs w:val="24"/>
        </w:rPr>
        <w:t>, Ministry of Health and Family Welfare</w:t>
      </w:r>
      <w:r w:rsidR="0002321A" w:rsidRPr="0087254E">
        <w:rPr>
          <w:rFonts w:cstheme="minorHAnsi"/>
          <w:sz w:val="24"/>
          <w:szCs w:val="24"/>
        </w:rPr>
        <w:t xml:space="preserve"> (MOHFW)</w:t>
      </w:r>
      <w:r w:rsidR="00985293" w:rsidRPr="0087254E">
        <w:rPr>
          <w:rFonts w:cstheme="minorHAnsi"/>
          <w:sz w:val="24"/>
          <w:szCs w:val="24"/>
        </w:rPr>
        <w:t xml:space="preserve">. </w:t>
      </w:r>
      <w:r w:rsidR="003D6042" w:rsidRPr="0087254E">
        <w:rPr>
          <w:rFonts w:cstheme="minorHAnsi"/>
          <w:sz w:val="24"/>
          <w:szCs w:val="24"/>
        </w:rPr>
        <w:t xml:space="preserve">LHSS will provide Technical Support by engaging </w:t>
      </w:r>
      <w:r w:rsidR="00985293" w:rsidRPr="0087254E">
        <w:rPr>
          <w:rFonts w:cstheme="minorHAnsi"/>
          <w:sz w:val="24"/>
          <w:szCs w:val="24"/>
        </w:rPr>
        <w:t xml:space="preserve">a </w:t>
      </w:r>
      <w:r w:rsidR="00985293" w:rsidRPr="0087254E">
        <w:rPr>
          <w:rFonts w:cstheme="minorHAnsi"/>
          <w:b/>
          <w:bCs/>
          <w:sz w:val="24"/>
          <w:szCs w:val="24"/>
        </w:rPr>
        <w:t>Procurement Specialist</w:t>
      </w:r>
      <w:r w:rsidR="00985293" w:rsidRPr="0087254E">
        <w:rPr>
          <w:rFonts w:cstheme="minorHAnsi"/>
          <w:sz w:val="24"/>
          <w:szCs w:val="24"/>
        </w:rPr>
        <w:t xml:space="preserve"> to </w:t>
      </w:r>
      <w:r w:rsidR="0002321A" w:rsidRPr="0087254E">
        <w:rPr>
          <w:rFonts w:eastAsia="Times New Roman" w:cstheme="minorHAnsi"/>
          <w:b/>
          <w:bCs/>
          <w:sz w:val="24"/>
          <w:szCs w:val="24"/>
        </w:rPr>
        <w:t xml:space="preserve">Continued Facilitating, Executing and Managing the Routine and Special Procurement </w:t>
      </w:r>
      <w:r w:rsidR="00EC6E31" w:rsidRPr="0087254E">
        <w:rPr>
          <w:rFonts w:eastAsia="Times New Roman" w:cstheme="minorHAnsi"/>
          <w:b/>
          <w:bCs/>
          <w:sz w:val="24"/>
          <w:szCs w:val="24"/>
        </w:rPr>
        <w:t>Activities for SSK</w:t>
      </w:r>
      <w:r w:rsidR="0002321A" w:rsidRPr="0087254E">
        <w:rPr>
          <w:rFonts w:eastAsia="Times New Roman" w:cstheme="minorHAnsi"/>
          <w:b/>
          <w:bCs/>
          <w:sz w:val="24"/>
          <w:szCs w:val="24"/>
        </w:rPr>
        <w:t xml:space="preserve"> cell, Health Economics Unit HEU, MOHFW, GOB</w:t>
      </w:r>
      <w:r w:rsidR="00985293" w:rsidRPr="0087254E">
        <w:rPr>
          <w:rFonts w:cstheme="minorHAnsi"/>
          <w:sz w:val="24"/>
          <w:szCs w:val="24"/>
        </w:rPr>
        <w:t>. The assignment is for the duration of 12 Months</w:t>
      </w:r>
      <w:r w:rsidR="009A17AD" w:rsidRPr="0087254E">
        <w:rPr>
          <w:rFonts w:cstheme="minorHAnsi"/>
          <w:sz w:val="24"/>
          <w:szCs w:val="24"/>
        </w:rPr>
        <w:t xml:space="preserve"> liable to be extended/renewed/contracted subject to </w:t>
      </w:r>
      <w:r w:rsidR="00A912F1" w:rsidRPr="0087254E">
        <w:rPr>
          <w:rFonts w:cstheme="minorHAnsi"/>
          <w:sz w:val="24"/>
          <w:szCs w:val="24"/>
        </w:rPr>
        <w:t xml:space="preserve">satisfactory performance and </w:t>
      </w:r>
      <w:r w:rsidR="009A17AD" w:rsidRPr="0087254E">
        <w:rPr>
          <w:rFonts w:cstheme="minorHAnsi"/>
          <w:sz w:val="24"/>
          <w:szCs w:val="24"/>
        </w:rPr>
        <w:t>requirement of GOB</w:t>
      </w:r>
      <w:r w:rsidR="001A04DE" w:rsidRPr="0087254E">
        <w:rPr>
          <w:rFonts w:cstheme="minorHAnsi"/>
          <w:sz w:val="24"/>
          <w:szCs w:val="24"/>
        </w:rPr>
        <w:t xml:space="preserve">. </w:t>
      </w:r>
    </w:p>
    <w:p w14:paraId="38EB1829" w14:textId="2E0A9EAF" w:rsidR="00EB422D" w:rsidRPr="0087254E" w:rsidRDefault="00EB422D" w:rsidP="00EB422D">
      <w:pPr>
        <w:pBdr>
          <w:top w:val="nil"/>
          <w:left w:val="nil"/>
          <w:bottom w:val="nil"/>
          <w:right w:val="nil"/>
          <w:between w:val="nil"/>
        </w:pBdr>
        <w:spacing w:after="0"/>
        <w:jc w:val="both"/>
        <w:rPr>
          <w:rFonts w:cstheme="minorHAnsi"/>
          <w:sz w:val="24"/>
          <w:szCs w:val="24"/>
        </w:rPr>
      </w:pPr>
    </w:p>
    <w:p w14:paraId="50BDB256" w14:textId="77777777" w:rsidR="00D8621E" w:rsidRPr="0087254E" w:rsidRDefault="00D8621E" w:rsidP="00EB422D">
      <w:pPr>
        <w:pBdr>
          <w:top w:val="nil"/>
          <w:left w:val="nil"/>
          <w:bottom w:val="nil"/>
          <w:right w:val="nil"/>
          <w:between w:val="nil"/>
        </w:pBdr>
        <w:spacing w:after="0"/>
        <w:jc w:val="both"/>
        <w:rPr>
          <w:rFonts w:cstheme="minorHAnsi"/>
          <w:b/>
          <w:bCs/>
          <w:sz w:val="24"/>
          <w:szCs w:val="24"/>
        </w:rPr>
      </w:pPr>
      <w:r w:rsidRPr="0087254E">
        <w:rPr>
          <w:rFonts w:cstheme="minorHAnsi"/>
          <w:b/>
          <w:bCs/>
          <w:sz w:val="24"/>
          <w:szCs w:val="24"/>
        </w:rPr>
        <w:t>Objective for the Assignment:</w:t>
      </w:r>
    </w:p>
    <w:p w14:paraId="0667B012" w14:textId="77777777" w:rsidR="00D8621E" w:rsidRPr="0087254E" w:rsidRDefault="00D8621E" w:rsidP="00EB422D">
      <w:pPr>
        <w:pBdr>
          <w:top w:val="nil"/>
          <w:left w:val="nil"/>
          <w:bottom w:val="nil"/>
          <w:right w:val="nil"/>
          <w:between w:val="nil"/>
        </w:pBdr>
        <w:spacing w:after="0"/>
        <w:jc w:val="both"/>
        <w:rPr>
          <w:rFonts w:cstheme="minorHAnsi"/>
          <w:sz w:val="24"/>
          <w:szCs w:val="24"/>
        </w:rPr>
      </w:pPr>
    </w:p>
    <w:p w14:paraId="1E8A92FF" w14:textId="041E9CC8" w:rsidR="00D8621E" w:rsidRPr="0087254E" w:rsidRDefault="007F1382" w:rsidP="00EB422D">
      <w:pPr>
        <w:pBdr>
          <w:top w:val="nil"/>
          <w:left w:val="nil"/>
          <w:bottom w:val="nil"/>
          <w:right w:val="nil"/>
          <w:between w:val="nil"/>
        </w:pBdr>
        <w:spacing w:after="0"/>
        <w:jc w:val="both"/>
        <w:rPr>
          <w:rFonts w:cstheme="minorHAnsi"/>
          <w:sz w:val="24"/>
          <w:szCs w:val="24"/>
        </w:rPr>
      </w:pPr>
      <w:r>
        <w:rPr>
          <w:rFonts w:cstheme="minorHAnsi"/>
          <w:sz w:val="24"/>
          <w:szCs w:val="24"/>
        </w:rPr>
        <w:t xml:space="preserve">Proper procurement and supply of commodities is the key to provide required services to the beneficiaries. </w:t>
      </w:r>
      <w:r w:rsidRPr="0087254E">
        <w:rPr>
          <w:rFonts w:cstheme="minorHAnsi"/>
          <w:sz w:val="24"/>
          <w:szCs w:val="24"/>
        </w:rPr>
        <w:t>The performance of the service by SSK cell is dependent on the timely procurement of goods and services</w:t>
      </w:r>
      <w:r>
        <w:rPr>
          <w:rFonts w:cstheme="minorHAnsi"/>
          <w:sz w:val="24"/>
          <w:szCs w:val="24"/>
        </w:rPr>
        <w:t xml:space="preserve">. </w:t>
      </w:r>
      <w:r w:rsidR="00D8621E" w:rsidRPr="0087254E">
        <w:rPr>
          <w:rFonts w:cstheme="minorHAnsi"/>
          <w:sz w:val="24"/>
          <w:szCs w:val="24"/>
        </w:rPr>
        <w:t xml:space="preserve">HEU is expected to undertake extensive </w:t>
      </w:r>
      <w:r w:rsidR="00023549" w:rsidRPr="0087254E">
        <w:rPr>
          <w:rFonts w:cstheme="minorHAnsi"/>
          <w:sz w:val="24"/>
          <w:szCs w:val="24"/>
        </w:rPr>
        <w:t xml:space="preserve">routine and special </w:t>
      </w:r>
      <w:r w:rsidR="00D8621E" w:rsidRPr="0087254E">
        <w:rPr>
          <w:rFonts w:cstheme="minorHAnsi"/>
          <w:sz w:val="24"/>
          <w:szCs w:val="24"/>
        </w:rPr>
        <w:t xml:space="preserve">procurement </w:t>
      </w:r>
      <w:r w:rsidR="001A04DE" w:rsidRPr="0087254E">
        <w:rPr>
          <w:rFonts w:cstheme="minorHAnsi"/>
          <w:sz w:val="24"/>
          <w:szCs w:val="24"/>
        </w:rPr>
        <w:t xml:space="preserve">of </w:t>
      </w:r>
      <w:r w:rsidR="00D8621E" w:rsidRPr="0087254E">
        <w:rPr>
          <w:rFonts w:cstheme="minorHAnsi"/>
          <w:sz w:val="24"/>
          <w:szCs w:val="24"/>
        </w:rPr>
        <w:t xml:space="preserve">goods and services under SSK </w:t>
      </w:r>
      <w:r w:rsidR="00E837F3" w:rsidRPr="0087254E">
        <w:rPr>
          <w:rFonts w:cstheme="minorHAnsi"/>
          <w:sz w:val="24"/>
          <w:szCs w:val="24"/>
        </w:rPr>
        <w:t>cell</w:t>
      </w:r>
      <w:r w:rsidR="00023549" w:rsidRPr="0087254E">
        <w:rPr>
          <w:rFonts w:cstheme="minorHAnsi"/>
          <w:sz w:val="24"/>
          <w:szCs w:val="24"/>
        </w:rPr>
        <w:t xml:space="preserve"> meant for beneficiaries, service providers and management team</w:t>
      </w:r>
      <w:r w:rsidR="00D8621E" w:rsidRPr="0087254E">
        <w:rPr>
          <w:rFonts w:cstheme="minorHAnsi"/>
          <w:sz w:val="24"/>
          <w:szCs w:val="24"/>
        </w:rPr>
        <w:t xml:space="preserve">. There has been a plan to engage one procurement specialist for undertaking various tasks. This will require engagement of a procurement specialist, so that these tasks can be efficiently </w:t>
      </w:r>
      <w:r>
        <w:rPr>
          <w:rFonts w:cstheme="minorHAnsi"/>
          <w:sz w:val="24"/>
          <w:szCs w:val="24"/>
        </w:rPr>
        <w:t xml:space="preserve">managed and </w:t>
      </w:r>
      <w:r w:rsidR="00D8621E" w:rsidRPr="0087254E">
        <w:rPr>
          <w:rFonts w:cstheme="minorHAnsi"/>
          <w:sz w:val="24"/>
          <w:szCs w:val="24"/>
        </w:rPr>
        <w:t xml:space="preserve">completed </w:t>
      </w:r>
      <w:r w:rsidR="007D6397" w:rsidRPr="0087254E">
        <w:rPr>
          <w:rFonts w:cstheme="minorHAnsi"/>
          <w:sz w:val="24"/>
          <w:szCs w:val="24"/>
        </w:rPr>
        <w:t>on</w:t>
      </w:r>
      <w:r w:rsidR="00D8621E" w:rsidRPr="0087254E">
        <w:rPr>
          <w:rFonts w:cstheme="minorHAnsi"/>
          <w:sz w:val="24"/>
          <w:szCs w:val="24"/>
        </w:rPr>
        <w:t xml:space="preserve"> time.</w:t>
      </w:r>
    </w:p>
    <w:p w14:paraId="45160959" w14:textId="77777777" w:rsidR="00D8621E" w:rsidRPr="0087254E" w:rsidRDefault="00D8621E" w:rsidP="00EB422D">
      <w:pPr>
        <w:pBdr>
          <w:top w:val="nil"/>
          <w:left w:val="nil"/>
          <w:bottom w:val="nil"/>
          <w:right w:val="nil"/>
          <w:between w:val="nil"/>
        </w:pBdr>
        <w:spacing w:after="0"/>
        <w:jc w:val="both"/>
        <w:rPr>
          <w:rFonts w:cstheme="minorHAnsi"/>
          <w:sz w:val="24"/>
          <w:szCs w:val="24"/>
        </w:rPr>
      </w:pPr>
    </w:p>
    <w:p w14:paraId="6876657B" w14:textId="3CC8ED76" w:rsidR="00EB422D" w:rsidRPr="0087254E" w:rsidRDefault="00D8621E" w:rsidP="00EB422D">
      <w:pPr>
        <w:pBdr>
          <w:top w:val="nil"/>
          <w:left w:val="nil"/>
          <w:bottom w:val="nil"/>
          <w:right w:val="nil"/>
          <w:between w:val="nil"/>
        </w:pBdr>
        <w:spacing w:after="0"/>
        <w:jc w:val="both"/>
        <w:rPr>
          <w:rFonts w:cstheme="minorHAnsi"/>
          <w:sz w:val="24"/>
          <w:szCs w:val="24"/>
        </w:rPr>
      </w:pPr>
      <w:r w:rsidRPr="0087254E">
        <w:rPr>
          <w:rFonts w:cstheme="minorHAnsi"/>
          <w:sz w:val="24"/>
          <w:szCs w:val="24"/>
        </w:rPr>
        <w:t>The procurement Specialist will lead procurement function</w:t>
      </w:r>
      <w:r w:rsidR="00CC2DEE" w:rsidRPr="0087254E">
        <w:rPr>
          <w:rFonts w:cstheme="minorHAnsi"/>
          <w:sz w:val="24"/>
          <w:szCs w:val="24"/>
        </w:rPr>
        <w:t>s</w:t>
      </w:r>
      <w:r w:rsidRPr="0087254E">
        <w:rPr>
          <w:rFonts w:cstheme="minorHAnsi"/>
          <w:sz w:val="24"/>
          <w:szCs w:val="24"/>
        </w:rPr>
        <w:t xml:space="preserve"> of the SSK cell. This will involve handling the procurement process </w:t>
      </w:r>
      <w:r w:rsidR="00F833A4" w:rsidRPr="0087254E">
        <w:rPr>
          <w:rFonts w:cstheme="minorHAnsi"/>
          <w:sz w:val="24"/>
          <w:szCs w:val="24"/>
        </w:rPr>
        <w:t>starting from</w:t>
      </w:r>
      <w:r w:rsidRPr="0087254E">
        <w:rPr>
          <w:rFonts w:cstheme="minorHAnsi"/>
          <w:sz w:val="24"/>
          <w:szCs w:val="24"/>
        </w:rPr>
        <w:t xml:space="preserve"> </w:t>
      </w:r>
      <w:r w:rsidR="00CC2DEE" w:rsidRPr="0087254E">
        <w:rPr>
          <w:rFonts w:cstheme="minorHAnsi"/>
          <w:sz w:val="24"/>
          <w:szCs w:val="24"/>
        </w:rPr>
        <w:t>assessing needs</w:t>
      </w:r>
      <w:r w:rsidR="00C81DE8" w:rsidRPr="0087254E">
        <w:rPr>
          <w:rFonts w:cstheme="minorHAnsi"/>
          <w:sz w:val="24"/>
          <w:szCs w:val="24"/>
        </w:rPr>
        <w:t xml:space="preserve">, </w:t>
      </w:r>
      <w:r w:rsidR="00CC2DEE" w:rsidRPr="0087254E">
        <w:rPr>
          <w:rFonts w:cstheme="minorHAnsi"/>
          <w:sz w:val="24"/>
          <w:szCs w:val="24"/>
        </w:rPr>
        <w:t xml:space="preserve">developing Terms of References (TORs), Specifications and tender documents, </w:t>
      </w:r>
      <w:r w:rsidR="00C81DE8" w:rsidRPr="0087254E">
        <w:rPr>
          <w:rFonts w:cstheme="minorHAnsi"/>
          <w:sz w:val="24"/>
          <w:szCs w:val="24"/>
        </w:rPr>
        <w:t>processing tender</w:t>
      </w:r>
      <w:r w:rsidR="00CC2DEE" w:rsidRPr="0087254E">
        <w:rPr>
          <w:rFonts w:cstheme="minorHAnsi"/>
          <w:sz w:val="24"/>
          <w:szCs w:val="24"/>
        </w:rPr>
        <w:t>/proposal</w:t>
      </w:r>
      <w:r w:rsidR="00C81DE8" w:rsidRPr="0087254E">
        <w:rPr>
          <w:rFonts w:cstheme="minorHAnsi"/>
          <w:sz w:val="24"/>
          <w:szCs w:val="24"/>
        </w:rPr>
        <w:t xml:space="preserve"> with </w:t>
      </w:r>
      <w:r w:rsidRPr="0087254E">
        <w:rPr>
          <w:rFonts w:cstheme="minorHAnsi"/>
          <w:sz w:val="24"/>
          <w:szCs w:val="24"/>
        </w:rPr>
        <w:t>bidding documents, preparation of award of contract</w:t>
      </w:r>
      <w:r w:rsidR="00C81DE8" w:rsidRPr="0087254E">
        <w:rPr>
          <w:rFonts w:cstheme="minorHAnsi"/>
          <w:sz w:val="24"/>
          <w:szCs w:val="24"/>
        </w:rPr>
        <w:t>/purchase orders</w:t>
      </w:r>
      <w:r w:rsidR="00CC2DEE" w:rsidRPr="0087254E">
        <w:rPr>
          <w:rFonts w:cstheme="minorHAnsi"/>
          <w:sz w:val="24"/>
          <w:szCs w:val="24"/>
        </w:rPr>
        <w:t>, management of execution of contract.</w:t>
      </w:r>
      <w:r w:rsidR="00F833A4" w:rsidRPr="0087254E">
        <w:rPr>
          <w:rFonts w:cstheme="minorHAnsi"/>
          <w:sz w:val="24"/>
          <w:szCs w:val="24"/>
        </w:rPr>
        <w:t xml:space="preserve"> </w:t>
      </w:r>
    </w:p>
    <w:p w14:paraId="70F1A5AA" w14:textId="016D620C" w:rsidR="00FD6338" w:rsidRPr="0087254E" w:rsidRDefault="00FD6338" w:rsidP="00EB422D">
      <w:pPr>
        <w:pBdr>
          <w:top w:val="nil"/>
          <w:left w:val="nil"/>
          <w:bottom w:val="nil"/>
          <w:right w:val="nil"/>
          <w:between w:val="nil"/>
        </w:pBdr>
        <w:spacing w:after="0"/>
        <w:jc w:val="both"/>
        <w:rPr>
          <w:rFonts w:cstheme="minorHAnsi"/>
          <w:sz w:val="24"/>
          <w:szCs w:val="24"/>
        </w:rPr>
      </w:pPr>
    </w:p>
    <w:p w14:paraId="5C57206D" w14:textId="57372856" w:rsidR="00FD6338" w:rsidRPr="0087254E" w:rsidRDefault="00FD6338" w:rsidP="00EB422D">
      <w:pPr>
        <w:pBdr>
          <w:top w:val="nil"/>
          <w:left w:val="nil"/>
          <w:bottom w:val="nil"/>
          <w:right w:val="nil"/>
          <w:between w:val="nil"/>
        </w:pBdr>
        <w:spacing w:after="0"/>
        <w:jc w:val="both"/>
        <w:rPr>
          <w:rFonts w:cstheme="minorHAnsi"/>
          <w:b/>
          <w:bCs/>
          <w:sz w:val="24"/>
          <w:szCs w:val="24"/>
        </w:rPr>
      </w:pPr>
      <w:r w:rsidRPr="0087254E">
        <w:rPr>
          <w:rFonts w:cstheme="minorHAnsi"/>
          <w:b/>
          <w:bCs/>
          <w:sz w:val="24"/>
          <w:szCs w:val="24"/>
        </w:rPr>
        <w:t>Specific Tasks</w:t>
      </w:r>
      <w:r w:rsidR="00C44ADE" w:rsidRPr="0087254E">
        <w:rPr>
          <w:rFonts w:cstheme="minorHAnsi"/>
          <w:b/>
          <w:bCs/>
          <w:sz w:val="24"/>
          <w:szCs w:val="24"/>
        </w:rPr>
        <w:t xml:space="preserve"> for Procurement Specialist:</w:t>
      </w:r>
    </w:p>
    <w:p w14:paraId="571CC006" w14:textId="04FF9201" w:rsidR="00FD6338" w:rsidRPr="0087254E" w:rsidRDefault="00FD6338" w:rsidP="00EB422D">
      <w:pPr>
        <w:pBdr>
          <w:top w:val="nil"/>
          <w:left w:val="nil"/>
          <w:bottom w:val="nil"/>
          <w:right w:val="nil"/>
          <w:between w:val="nil"/>
        </w:pBdr>
        <w:spacing w:after="0"/>
        <w:jc w:val="both"/>
        <w:rPr>
          <w:rFonts w:cstheme="minorHAnsi"/>
          <w:sz w:val="24"/>
          <w:szCs w:val="24"/>
        </w:rPr>
      </w:pPr>
    </w:p>
    <w:p w14:paraId="5B90F273" w14:textId="034AAE86" w:rsidR="00FD6338" w:rsidRPr="0087254E" w:rsidRDefault="00FD6338" w:rsidP="00EB422D">
      <w:pPr>
        <w:pBdr>
          <w:top w:val="nil"/>
          <w:left w:val="nil"/>
          <w:bottom w:val="nil"/>
          <w:right w:val="nil"/>
          <w:between w:val="nil"/>
        </w:pBdr>
        <w:spacing w:after="0"/>
        <w:jc w:val="both"/>
        <w:rPr>
          <w:rFonts w:cstheme="minorHAnsi"/>
          <w:sz w:val="24"/>
          <w:szCs w:val="24"/>
        </w:rPr>
      </w:pPr>
      <w:r w:rsidRPr="0087254E">
        <w:rPr>
          <w:rFonts w:cstheme="minorHAnsi"/>
          <w:sz w:val="24"/>
          <w:szCs w:val="24"/>
        </w:rPr>
        <w:t xml:space="preserve">In Coordination with SSK Cell of HEU and under the direction of </w:t>
      </w:r>
      <w:r w:rsidR="003F4B4E" w:rsidRPr="0087254E">
        <w:rPr>
          <w:rFonts w:cstheme="minorHAnsi"/>
          <w:sz w:val="24"/>
          <w:szCs w:val="24"/>
        </w:rPr>
        <w:t>Director General/</w:t>
      </w:r>
      <w:r w:rsidRPr="0087254E">
        <w:rPr>
          <w:rFonts w:cstheme="minorHAnsi"/>
          <w:sz w:val="24"/>
          <w:szCs w:val="24"/>
        </w:rPr>
        <w:t>Director (Research), HEU the procurement specialist will undertake the following tasks</w:t>
      </w:r>
      <w:r w:rsidR="003F4B4E" w:rsidRPr="0087254E">
        <w:rPr>
          <w:rFonts w:cstheme="minorHAnsi"/>
          <w:sz w:val="24"/>
          <w:szCs w:val="24"/>
        </w:rPr>
        <w:t>:</w:t>
      </w:r>
    </w:p>
    <w:p w14:paraId="04336E54" w14:textId="441C410A" w:rsidR="00FD6338" w:rsidRPr="0087254E" w:rsidRDefault="00FD6338" w:rsidP="00EB422D">
      <w:pPr>
        <w:pBdr>
          <w:top w:val="nil"/>
          <w:left w:val="nil"/>
          <w:bottom w:val="nil"/>
          <w:right w:val="nil"/>
          <w:between w:val="nil"/>
        </w:pBdr>
        <w:spacing w:after="0"/>
        <w:jc w:val="both"/>
        <w:rPr>
          <w:rFonts w:cstheme="minorHAnsi"/>
          <w:sz w:val="24"/>
          <w:szCs w:val="24"/>
        </w:rPr>
      </w:pPr>
    </w:p>
    <w:p w14:paraId="30F663A2" w14:textId="478F4AE6" w:rsidR="00DC1803" w:rsidRPr="0087254E" w:rsidRDefault="003F4B4E" w:rsidP="00FD6338">
      <w:pPr>
        <w:pStyle w:val="ListParagraph"/>
        <w:numPr>
          <w:ilvl w:val="0"/>
          <w:numId w:val="10"/>
        </w:numPr>
        <w:pBdr>
          <w:top w:val="nil"/>
          <w:left w:val="nil"/>
          <w:bottom w:val="nil"/>
          <w:right w:val="nil"/>
          <w:between w:val="nil"/>
        </w:pBdr>
        <w:spacing w:after="0"/>
        <w:jc w:val="both"/>
        <w:rPr>
          <w:rFonts w:cstheme="minorHAnsi"/>
          <w:sz w:val="24"/>
          <w:szCs w:val="24"/>
        </w:rPr>
      </w:pPr>
      <w:r w:rsidRPr="0087254E">
        <w:rPr>
          <w:rFonts w:cstheme="minorHAnsi"/>
          <w:sz w:val="24"/>
          <w:szCs w:val="24"/>
        </w:rPr>
        <w:t xml:space="preserve">Conduct </w:t>
      </w:r>
      <w:r w:rsidR="00EC6E31" w:rsidRPr="0087254E">
        <w:rPr>
          <w:rFonts w:cstheme="minorHAnsi"/>
          <w:sz w:val="24"/>
          <w:szCs w:val="24"/>
        </w:rPr>
        <w:t>needs</w:t>
      </w:r>
      <w:r w:rsidRPr="0087254E">
        <w:rPr>
          <w:rFonts w:cstheme="minorHAnsi"/>
          <w:sz w:val="24"/>
          <w:szCs w:val="24"/>
        </w:rPr>
        <w:t xml:space="preserve"> assessment </w:t>
      </w:r>
      <w:r w:rsidR="00A56CFA" w:rsidRPr="0087254E">
        <w:rPr>
          <w:rFonts w:cstheme="minorHAnsi"/>
          <w:sz w:val="24"/>
          <w:szCs w:val="24"/>
        </w:rPr>
        <w:t xml:space="preserve"> </w:t>
      </w:r>
    </w:p>
    <w:p w14:paraId="6605A06D" w14:textId="3A7997AE" w:rsidR="00A56CFA" w:rsidRPr="0087254E" w:rsidRDefault="00DC1803" w:rsidP="00DC1803">
      <w:pPr>
        <w:pStyle w:val="ListParagraph"/>
        <w:numPr>
          <w:ilvl w:val="0"/>
          <w:numId w:val="10"/>
        </w:numPr>
        <w:pBdr>
          <w:top w:val="nil"/>
          <w:left w:val="nil"/>
          <w:bottom w:val="nil"/>
          <w:right w:val="nil"/>
          <w:between w:val="nil"/>
        </w:pBdr>
        <w:spacing w:after="0"/>
        <w:jc w:val="both"/>
        <w:rPr>
          <w:rFonts w:cstheme="minorHAnsi"/>
          <w:sz w:val="24"/>
          <w:szCs w:val="24"/>
        </w:rPr>
      </w:pPr>
      <w:r w:rsidRPr="0087254E">
        <w:rPr>
          <w:rFonts w:cstheme="minorHAnsi"/>
          <w:sz w:val="24"/>
          <w:szCs w:val="24"/>
        </w:rPr>
        <w:t>Develop procurement plan for goods</w:t>
      </w:r>
      <w:r w:rsidR="003F4B4E" w:rsidRPr="0087254E">
        <w:rPr>
          <w:rFonts w:cstheme="minorHAnsi"/>
          <w:sz w:val="24"/>
          <w:szCs w:val="24"/>
        </w:rPr>
        <w:t>, works</w:t>
      </w:r>
      <w:r w:rsidRPr="0087254E">
        <w:rPr>
          <w:rFonts w:cstheme="minorHAnsi"/>
          <w:sz w:val="24"/>
          <w:szCs w:val="24"/>
        </w:rPr>
        <w:t xml:space="preserve"> and services</w:t>
      </w:r>
      <w:r w:rsidR="003F4B4E" w:rsidRPr="0087254E">
        <w:rPr>
          <w:rFonts w:cstheme="minorHAnsi"/>
          <w:sz w:val="24"/>
          <w:szCs w:val="24"/>
        </w:rPr>
        <w:t xml:space="preserve"> and take necessary steps for approval</w:t>
      </w:r>
    </w:p>
    <w:p w14:paraId="02318F39" w14:textId="5F39447A" w:rsidR="003F4B4E" w:rsidRPr="0087254E" w:rsidRDefault="00DC1803" w:rsidP="003F4B4E">
      <w:pPr>
        <w:pStyle w:val="ListParagraph"/>
        <w:numPr>
          <w:ilvl w:val="0"/>
          <w:numId w:val="10"/>
        </w:numPr>
        <w:pBdr>
          <w:top w:val="nil"/>
          <w:left w:val="nil"/>
          <w:bottom w:val="nil"/>
          <w:right w:val="nil"/>
          <w:between w:val="nil"/>
        </w:pBdr>
        <w:spacing w:after="0"/>
        <w:jc w:val="both"/>
        <w:rPr>
          <w:rFonts w:cstheme="minorHAnsi"/>
          <w:sz w:val="24"/>
          <w:szCs w:val="24"/>
        </w:rPr>
      </w:pPr>
      <w:r w:rsidRPr="0087254E">
        <w:rPr>
          <w:rFonts w:cstheme="minorHAnsi"/>
          <w:sz w:val="24"/>
          <w:szCs w:val="24"/>
        </w:rPr>
        <w:t>Update</w:t>
      </w:r>
      <w:r w:rsidR="00A56CFA" w:rsidRPr="0087254E">
        <w:rPr>
          <w:rFonts w:cstheme="minorHAnsi"/>
          <w:sz w:val="24"/>
          <w:szCs w:val="24"/>
        </w:rPr>
        <w:t>/adjust</w:t>
      </w:r>
      <w:r w:rsidRPr="0087254E">
        <w:rPr>
          <w:rFonts w:cstheme="minorHAnsi"/>
          <w:sz w:val="24"/>
          <w:szCs w:val="24"/>
        </w:rPr>
        <w:t xml:space="preserve"> the procurement plan on required basis and ensure submission of plan to the authority for approval</w:t>
      </w:r>
    </w:p>
    <w:p w14:paraId="033E20BD" w14:textId="65BCCAAC" w:rsidR="003F4B4E" w:rsidRPr="0087254E" w:rsidRDefault="003F4B4E" w:rsidP="00DA3F61">
      <w:pPr>
        <w:pStyle w:val="ListParagraph"/>
        <w:numPr>
          <w:ilvl w:val="0"/>
          <w:numId w:val="10"/>
        </w:numPr>
        <w:pBdr>
          <w:top w:val="nil"/>
          <w:left w:val="nil"/>
          <w:bottom w:val="nil"/>
          <w:right w:val="nil"/>
          <w:between w:val="nil"/>
        </w:pBdr>
        <w:spacing w:after="0"/>
        <w:ind w:left="810" w:hanging="450"/>
        <w:jc w:val="both"/>
        <w:rPr>
          <w:rFonts w:cstheme="minorHAnsi"/>
          <w:sz w:val="24"/>
          <w:szCs w:val="24"/>
        </w:rPr>
      </w:pPr>
      <w:r w:rsidRPr="0087254E">
        <w:rPr>
          <w:rFonts w:cstheme="minorHAnsi"/>
          <w:sz w:val="24"/>
          <w:szCs w:val="24"/>
        </w:rPr>
        <w:t xml:space="preserve">Prepare ToRs, Specifications and tender documents (e.g., Tender Schedule, </w:t>
      </w:r>
      <w:r w:rsidR="00E779B5" w:rsidRPr="0087254E">
        <w:rPr>
          <w:rFonts w:cstheme="minorHAnsi"/>
          <w:sz w:val="24"/>
          <w:szCs w:val="24"/>
        </w:rPr>
        <w:t>R</w:t>
      </w:r>
      <w:r w:rsidRPr="0087254E">
        <w:rPr>
          <w:rFonts w:cstheme="minorHAnsi"/>
          <w:sz w:val="24"/>
          <w:szCs w:val="24"/>
        </w:rPr>
        <w:t>EOI, RFP, NOA, LOI etc.), Contract documents</w:t>
      </w:r>
    </w:p>
    <w:p w14:paraId="0AF80323" w14:textId="04A51BC2" w:rsidR="00FD6338" w:rsidRPr="0087254E" w:rsidRDefault="00FD6338" w:rsidP="00FD6338">
      <w:pPr>
        <w:pStyle w:val="ListParagraph"/>
        <w:numPr>
          <w:ilvl w:val="0"/>
          <w:numId w:val="10"/>
        </w:numPr>
        <w:pBdr>
          <w:top w:val="nil"/>
          <w:left w:val="nil"/>
          <w:bottom w:val="nil"/>
          <w:right w:val="nil"/>
          <w:between w:val="nil"/>
        </w:pBdr>
        <w:spacing w:after="0"/>
        <w:jc w:val="both"/>
        <w:rPr>
          <w:rFonts w:cstheme="minorHAnsi"/>
          <w:sz w:val="24"/>
          <w:szCs w:val="24"/>
        </w:rPr>
      </w:pPr>
      <w:r w:rsidRPr="0087254E">
        <w:rPr>
          <w:rFonts w:cstheme="minorHAnsi"/>
          <w:sz w:val="24"/>
          <w:szCs w:val="24"/>
        </w:rPr>
        <w:t>Guide and conduct procurement process in accordance with PPA 2006</w:t>
      </w:r>
      <w:r w:rsidR="003F4B4E" w:rsidRPr="0087254E">
        <w:rPr>
          <w:rFonts w:cstheme="minorHAnsi"/>
          <w:sz w:val="24"/>
          <w:szCs w:val="24"/>
        </w:rPr>
        <w:t>,</w:t>
      </w:r>
      <w:r w:rsidRPr="0087254E">
        <w:rPr>
          <w:rFonts w:cstheme="minorHAnsi"/>
          <w:sz w:val="24"/>
          <w:szCs w:val="24"/>
        </w:rPr>
        <w:t xml:space="preserve"> PPR 2008</w:t>
      </w:r>
      <w:r w:rsidR="003F4B4E" w:rsidRPr="0087254E">
        <w:rPr>
          <w:rFonts w:cstheme="minorHAnsi"/>
          <w:sz w:val="24"/>
          <w:szCs w:val="24"/>
        </w:rPr>
        <w:t xml:space="preserve"> and other relevant rules and regulations</w:t>
      </w:r>
      <w:r w:rsidRPr="0087254E">
        <w:rPr>
          <w:rFonts w:cstheme="minorHAnsi"/>
          <w:sz w:val="24"/>
          <w:szCs w:val="24"/>
        </w:rPr>
        <w:t>.</w:t>
      </w:r>
    </w:p>
    <w:p w14:paraId="59BC613A" w14:textId="3304DDE1" w:rsidR="005B6F6E" w:rsidRPr="0087254E" w:rsidRDefault="00096A97" w:rsidP="00FD6338">
      <w:pPr>
        <w:pStyle w:val="ListParagraph"/>
        <w:numPr>
          <w:ilvl w:val="0"/>
          <w:numId w:val="10"/>
        </w:numPr>
        <w:pBdr>
          <w:top w:val="nil"/>
          <w:left w:val="nil"/>
          <w:bottom w:val="nil"/>
          <w:right w:val="nil"/>
          <w:between w:val="nil"/>
        </w:pBdr>
        <w:spacing w:after="0"/>
        <w:jc w:val="both"/>
        <w:rPr>
          <w:rFonts w:cstheme="minorHAnsi"/>
          <w:sz w:val="24"/>
          <w:szCs w:val="24"/>
        </w:rPr>
      </w:pPr>
      <w:r w:rsidRPr="0087254E">
        <w:rPr>
          <w:rFonts w:cstheme="minorHAnsi"/>
          <w:sz w:val="24"/>
          <w:szCs w:val="24"/>
        </w:rPr>
        <w:lastRenderedPageBreak/>
        <w:t xml:space="preserve">Support various cost </w:t>
      </w:r>
      <w:r w:rsidR="00E6029E" w:rsidRPr="0087254E">
        <w:rPr>
          <w:rFonts w:cstheme="minorHAnsi"/>
          <w:sz w:val="24"/>
          <w:szCs w:val="24"/>
        </w:rPr>
        <w:t>centers</w:t>
      </w:r>
      <w:r w:rsidRPr="0087254E">
        <w:rPr>
          <w:rFonts w:cstheme="minorHAnsi"/>
          <w:sz w:val="24"/>
          <w:szCs w:val="24"/>
        </w:rPr>
        <w:t xml:space="preserve"> of SSK cell in drafting</w:t>
      </w:r>
      <w:r w:rsidR="004209C9" w:rsidRPr="0087254E">
        <w:rPr>
          <w:rFonts w:cstheme="minorHAnsi"/>
          <w:sz w:val="24"/>
          <w:szCs w:val="24"/>
        </w:rPr>
        <w:t xml:space="preserve"> and </w:t>
      </w:r>
      <w:r w:rsidR="003F3A42" w:rsidRPr="0087254E">
        <w:rPr>
          <w:rFonts w:cstheme="minorHAnsi"/>
          <w:sz w:val="24"/>
          <w:szCs w:val="24"/>
        </w:rPr>
        <w:t>scrutinizing</w:t>
      </w:r>
      <w:r w:rsidRPr="0087254E">
        <w:rPr>
          <w:rFonts w:cstheme="minorHAnsi"/>
          <w:sz w:val="24"/>
          <w:szCs w:val="24"/>
        </w:rPr>
        <w:t xml:space="preserve"> bidding documents, request for proposal (RF</w:t>
      </w:r>
      <w:r w:rsidR="005B6F6E" w:rsidRPr="0087254E">
        <w:rPr>
          <w:rFonts w:cstheme="minorHAnsi"/>
          <w:sz w:val="24"/>
          <w:szCs w:val="24"/>
        </w:rPr>
        <w:t>P</w:t>
      </w:r>
      <w:r w:rsidRPr="0087254E">
        <w:rPr>
          <w:rFonts w:cstheme="minorHAnsi"/>
          <w:sz w:val="24"/>
          <w:szCs w:val="24"/>
        </w:rPr>
        <w:t>)</w:t>
      </w:r>
      <w:r w:rsidR="005B6F6E" w:rsidRPr="0087254E">
        <w:rPr>
          <w:rFonts w:cstheme="minorHAnsi"/>
          <w:sz w:val="24"/>
          <w:szCs w:val="24"/>
        </w:rPr>
        <w:t>, request for quotation</w:t>
      </w:r>
      <w:r w:rsidR="003F3A42" w:rsidRPr="0087254E">
        <w:rPr>
          <w:rFonts w:cstheme="minorHAnsi"/>
          <w:sz w:val="24"/>
          <w:szCs w:val="24"/>
        </w:rPr>
        <w:t xml:space="preserve"> (RFQ)</w:t>
      </w:r>
      <w:r w:rsidR="005B6F6E" w:rsidRPr="0087254E">
        <w:rPr>
          <w:rFonts w:cstheme="minorHAnsi"/>
          <w:sz w:val="24"/>
          <w:szCs w:val="24"/>
        </w:rPr>
        <w:t>, preparing bill of quantity, terms of reference, and scope of services etc.</w:t>
      </w:r>
    </w:p>
    <w:p w14:paraId="41CEF432" w14:textId="5CC0C73F" w:rsidR="00933118" w:rsidRPr="0087254E" w:rsidRDefault="00933118" w:rsidP="00FD6338">
      <w:pPr>
        <w:pStyle w:val="ListParagraph"/>
        <w:numPr>
          <w:ilvl w:val="0"/>
          <w:numId w:val="10"/>
        </w:numPr>
        <w:pBdr>
          <w:top w:val="nil"/>
          <w:left w:val="nil"/>
          <w:bottom w:val="nil"/>
          <w:right w:val="nil"/>
          <w:between w:val="nil"/>
        </w:pBdr>
        <w:spacing w:after="0"/>
        <w:jc w:val="both"/>
        <w:rPr>
          <w:rFonts w:cstheme="minorHAnsi"/>
          <w:sz w:val="24"/>
          <w:szCs w:val="24"/>
        </w:rPr>
      </w:pPr>
      <w:r w:rsidRPr="0087254E">
        <w:rPr>
          <w:rFonts w:cstheme="minorHAnsi"/>
          <w:sz w:val="24"/>
          <w:szCs w:val="24"/>
        </w:rPr>
        <w:t xml:space="preserve">Lead/support the cost centers in post-bid evaluation meeting </w:t>
      </w:r>
    </w:p>
    <w:p w14:paraId="3ACC1570" w14:textId="6014B749" w:rsidR="00FD6338" w:rsidRPr="0087254E" w:rsidRDefault="005B6F6E" w:rsidP="00FD6338">
      <w:pPr>
        <w:pStyle w:val="ListParagraph"/>
        <w:numPr>
          <w:ilvl w:val="0"/>
          <w:numId w:val="10"/>
        </w:numPr>
        <w:pBdr>
          <w:top w:val="nil"/>
          <w:left w:val="nil"/>
          <w:bottom w:val="nil"/>
          <w:right w:val="nil"/>
          <w:between w:val="nil"/>
        </w:pBdr>
        <w:spacing w:after="0"/>
        <w:jc w:val="both"/>
        <w:rPr>
          <w:rFonts w:cstheme="minorHAnsi"/>
          <w:sz w:val="24"/>
          <w:szCs w:val="24"/>
        </w:rPr>
      </w:pPr>
      <w:r w:rsidRPr="0087254E">
        <w:rPr>
          <w:rFonts w:cstheme="minorHAnsi"/>
          <w:sz w:val="24"/>
          <w:szCs w:val="24"/>
        </w:rPr>
        <w:t xml:space="preserve">Assist in preparing different Types of procurement related report, like pre-bid or pre-proposal meeting minutes, tender opening report, and tender </w:t>
      </w:r>
      <w:r w:rsidR="00933118" w:rsidRPr="0087254E">
        <w:rPr>
          <w:rFonts w:cstheme="minorHAnsi"/>
          <w:sz w:val="24"/>
          <w:szCs w:val="24"/>
        </w:rPr>
        <w:t xml:space="preserve">post-bid </w:t>
      </w:r>
      <w:r w:rsidRPr="0087254E">
        <w:rPr>
          <w:rFonts w:cstheme="minorHAnsi"/>
          <w:sz w:val="24"/>
          <w:szCs w:val="24"/>
        </w:rPr>
        <w:t>evaluation report, complain resolution etc</w:t>
      </w:r>
      <w:r w:rsidR="00096A97" w:rsidRPr="0087254E">
        <w:rPr>
          <w:rFonts w:cstheme="minorHAnsi"/>
          <w:sz w:val="24"/>
          <w:szCs w:val="24"/>
        </w:rPr>
        <w:t xml:space="preserve"> </w:t>
      </w:r>
    </w:p>
    <w:p w14:paraId="0E63FC2F" w14:textId="6B792A94" w:rsidR="005B6F6E" w:rsidRPr="0087254E" w:rsidRDefault="005B6F6E" w:rsidP="00FD6338">
      <w:pPr>
        <w:pStyle w:val="ListParagraph"/>
        <w:numPr>
          <w:ilvl w:val="0"/>
          <w:numId w:val="10"/>
        </w:numPr>
        <w:pBdr>
          <w:top w:val="nil"/>
          <w:left w:val="nil"/>
          <w:bottom w:val="nil"/>
          <w:right w:val="nil"/>
          <w:between w:val="nil"/>
        </w:pBdr>
        <w:spacing w:after="0"/>
        <w:jc w:val="both"/>
        <w:rPr>
          <w:rFonts w:cstheme="minorHAnsi"/>
          <w:sz w:val="24"/>
          <w:szCs w:val="24"/>
        </w:rPr>
      </w:pPr>
      <w:r w:rsidRPr="0087254E">
        <w:rPr>
          <w:rFonts w:cstheme="minorHAnsi"/>
          <w:sz w:val="24"/>
          <w:szCs w:val="24"/>
        </w:rPr>
        <w:t xml:space="preserve">Provide necessary training to the </w:t>
      </w:r>
      <w:r w:rsidR="00933118" w:rsidRPr="0087254E">
        <w:rPr>
          <w:rFonts w:cstheme="minorHAnsi"/>
          <w:sz w:val="24"/>
          <w:szCs w:val="24"/>
        </w:rPr>
        <w:t>cost centers/</w:t>
      </w:r>
      <w:r w:rsidRPr="0087254E">
        <w:rPr>
          <w:rFonts w:cstheme="minorHAnsi"/>
          <w:sz w:val="24"/>
          <w:szCs w:val="24"/>
        </w:rPr>
        <w:t>field level SSK staff on procurement of goods</w:t>
      </w:r>
      <w:r w:rsidR="00E779B5" w:rsidRPr="0087254E">
        <w:rPr>
          <w:rFonts w:cstheme="minorHAnsi"/>
          <w:sz w:val="24"/>
          <w:szCs w:val="24"/>
        </w:rPr>
        <w:t>, works</w:t>
      </w:r>
      <w:r w:rsidRPr="0087254E">
        <w:rPr>
          <w:rFonts w:cstheme="minorHAnsi"/>
          <w:sz w:val="24"/>
          <w:szCs w:val="24"/>
        </w:rPr>
        <w:t xml:space="preserve"> and services at local </w:t>
      </w:r>
      <w:r w:rsidR="00C44ADE" w:rsidRPr="0087254E">
        <w:rPr>
          <w:rFonts w:cstheme="minorHAnsi"/>
          <w:sz w:val="24"/>
          <w:szCs w:val="24"/>
        </w:rPr>
        <w:t>levels,</w:t>
      </w:r>
      <w:r w:rsidRPr="0087254E">
        <w:rPr>
          <w:rFonts w:cstheme="minorHAnsi"/>
          <w:sz w:val="24"/>
          <w:szCs w:val="24"/>
        </w:rPr>
        <w:t xml:space="preserve"> so that staff acquire adequate procurement </w:t>
      </w:r>
      <w:r w:rsidR="008748AF" w:rsidRPr="0087254E">
        <w:rPr>
          <w:rFonts w:cstheme="minorHAnsi"/>
          <w:sz w:val="24"/>
          <w:szCs w:val="24"/>
        </w:rPr>
        <w:t xml:space="preserve">knowledge and hands </w:t>
      </w:r>
      <w:r w:rsidR="00407D9C" w:rsidRPr="0087254E">
        <w:rPr>
          <w:rFonts w:cstheme="minorHAnsi"/>
          <w:sz w:val="24"/>
          <w:szCs w:val="24"/>
        </w:rPr>
        <w:t>on expertise</w:t>
      </w:r>
      <w:r w:rsidR="008748AF" w:rsidRPr="0087254E">
        <w:rPr>
          <w:rFonts w:cstheme="minorHAnsi"/>
          <w:sz w:val="24"/>
          <w:szCs w:val="24"/>
        </w:rPr>
        <w:t xml:space="preserve"> to be able to independently carryout routine procurements</w:t>
      </w:r>
    </w:p>
    <w:p w14:paraId="59C4867D" w14:textId="0ED36F79" w:rsidR="008748AF" w:rsidRPr="0087254E" w:rsidRDefault="008748AF" w:rsidP="00FD6338">
      <w:pPr>
        <w:pStyle w:val="ListParagraph"/>
        <w:numPr>
          <w:ilvl w:val="0"/>
          <w:numId w:val="10"/>
        </w:numPr>
        <w:pBdr>
          <w:top w:val="nil"/>
          <w:left w:val="nil"/>
          <w:bottom w:val="nil"/>
          <w:right w:val="nil"/>
          <w:between w:val="nil"/>
        </w:pBdr>
        <w:spacing w:after="0"/>
        <w:jc w:val="both"/>
        <w:rPr>
          <w:rFonts w:cstheme="minorHAnsi"/>
          <w:sz w:val="24"/>
          <w:szCs w:val="24"/>
        </w:rPr>
      </w:pPr>
      <w:r w:rsidRPr="0087254E">
        <w:rPr>
          <w:rFonts w:cstheme="minorHAnsi"/>
          <w:sz w:val="24"/>
          <w:szCs w:val="24"/>
        </w:rPr>
        <w:t>Monitor procurement activities in reference to the procurement plan timeline and procurement approval process of the G</w:t>
      </w:r>
      <w:r w:rsidR="00D73FAF">
        <w:rPr>
          <w:rFonts w:cstheme="minorHAnsi"/>
          <w:sz w:val="24"/>
          <w:szCs w:val="24"/>
        </w:rPr>
        <w:t>O</w:t>
      </w:r>
      <w:r w:rsidRPr="0087254E">
        <w:rPr>
          <w:rFonts w:cstheme="minorHAnsi"/>
          <w:sz w:val="24"/>
          <w:szCs w:val="24"/>
        </w:rPr>
        <w:t>B</w:t>
      </w:r>
    </w:p>
    <w:p w14:paraId="08A4329F" w14:textId="33BED418" w:rsidR="008748AF" w:rsidRPr="0087254E" w:rsidRDefault="008748AF" w:rsidP="00FD6338">
      <w:pPr>
        <w:pStyle w:val="ListParagraph"/>
        <w:numPr>
          <w:ilvl w:val="0"/>
          <w:numId w:val="10"/>
        </w:numPr>
        <w:pBdr>
          <w:top w:val="nil"/>
          <w:left w:val="nil"/>
          <w:bottom w:val="nil"/>
          <w:right w:val="nil"/>
          <w:between w:val="nil"/>
        </w:pBdr>
        <w:spacing w:after="0"/>
        <w:jc w:val="both"/>
        <w:rPr>
          <w:rFonts w:cstheme="minorHAnsi"/>
          <w:sz w:val="24"/>
          <w:szCs w:val="24"/>
        </w:rPr>
      </w:pPr>
      <w:r w:rsidRPr="0087254E">
        <w:rPr>
          <w:rFonts w:cstheme="minorHAnsi"/>
          <w:sz w:val="24"/>
          <w:szCs w:val="24"/>
        </w:rPr>
        <w:t>Prepare monthly report on procurement status and report to HEU</w:t>
      </w:r>
    </w:p>
    <w:p w14:paraId="742B4E28" w14:textId="43CE156F" w:rsidR="008748AF" w:rsidRPr="0087254E" w:rsidRDefault="008748AF" w:rsidP="00FD6338">
      <w:pPr>
        <w:pStyle w:val="ListParagraph"/>
        <w:numPr>
          <w:ilvl w:val="0"/>
          <w:numId w:val="10"/>
        </w:numPr>
        <w:pBdr>
          <w:top w:val="nil"/>
          <w:left w:val="nil"/>
          <w:bottom w:val="nil"/>
          <w:right w:val="nil"/>
          <w:between w:val="nil"/>
        </w:pBdr>
        <w:spacing w:after="0"/>
        <w:jc w:val="both"/>
        <w:rPr>
          <w:rFonts w:cstheme="minorHAnsi"/>
          <w:sz w:val="24"/>
          <w:szCs w:val="24"/>
        </w:rPr>
      </w:pPr>
      <w:r w:rsidRPr="0087254E">
        <w:rPr>
          <w:rFonts w:cstheme="minorHAnsi"/>
          <w:sz w:val="24"/>
          <w:szCs w:val="24"/>
        </w:rPr>
        <w:t xml:space="preserve">Make necessary administrative and logistics arrangement to deliver and install the procured </w:t>
      </w:r>
      <w:r w:rsidR="00E779B5" w:rsidRPr="0087254E">
        <w:rPr>
          <w:rFonts w:cstheme="minorHAnsi"/>
          <w:sz w:val="24"/>
          <w:szCs w:val="24"/>
        </w:rPr>
        <w:t xml:space="preserve">good, works and </w:t>
      </w:r>
      <w:r w:rsidRPr="0087254E">
        <w:rPr>
          <w:rFonts w:cstheme="minorHAnsi"/>
          <w:sz w:val="24"/>
          <w:szCs w:val="24"/>
        </w:rPr>
        <w:t>services in target sites.</w:t>
      </w:r>
    </w:p>
    <w:p w14:paraId="604DE47B" w14:textId="7AA58B82" w:rsidR="00CE49D8" w:rsidRPr="0087254E" w:rsidRDefault="00CE49D8" w:rsidP="00FD6338">
      <w:pPr>
        <w:pStyle w:val="ListParagraph"/>
        <w:numPr>
          <w:ilvl w:val="0"/>
          <w:numId w:val="10"/>
        </w:numPr>
        <w:pBdr>
          <w:top w:val="nil"/>
          <w:left w:val="nil"/>
          <w:bottom w:val="nil"/>
          <w:right w:val="nil"/>
          <w:between w:val="nil"/>
        </w:pBdr>
        <w:spacing w:after="0"/>
        <w:jc w:val="both"/>
        <w:rPr>
          <w:rFonts w:cstheme="minorHAnsi"/>
          <w:sz w:val="24"/>
          <w:szCs w:val="24"/>
        </w:rPr>
      </w:pPr>
      <w:r w:rsidRPr="0087254E">
        <w:rPr>
          <w:rFonts w:cstheme="minorHAnsi"/>
          <w:sz w:val="24"/>
          <w:szCs w:val="24"/>
        </w:rPr>
        <w:t xml:space="preserve">Liaison with </w:t>
      </w:r>
      <w:r w:rsidR="00D73FAF">
        <w:rPr>
          <w:rFonts w:cstheme="minorHAnsi"/>
          <w:sz w:val="24"/>
          <w:szCs w:val="24"/>
        </w:rPr>
        <w:t xml:space="preserve">CPTU, </w:t>
      </w:r>
      <w:r w:rsidRPr="0087254E">
        <w:rPr>
          <w:rFonts w:cstheme="minorHAnsi"/>
          <w:sz w:val="24"/>
          <w:szCs w:val="24"/>
        </w:rPr>
        <w:t>CMSD</w:t>
      </w:r>
      <w:r w:rsidR="00E779B5" w:rsidRPr="0087254E">
        <w:rPr>
          <w:rFonts w:cstheme="minorHAnsi"/>
          <w:sz w:val="24"/>
          <w:szCs w:val="24"/>
        </w:rPr>
        <w:t xml:space="preserve">, HED, PWD and other relevant organizations/departments </w:t>
      </w:r>
      <w:r w:rsidR="00D73FAF" w:rsidRPr="0087254E">
        <w:rPr>
          <w:rFonts w:cstheme="minorHAnsi"/>
          <w:sz w:val="24"/>
          <w:szCs w:val="24"/>
        </w:rPr>
        <w:t>for procurement</w:t>
      </w:r>
      <w:r w:rsidR="00E779B5" w:rsidRPr="0087254E">
        <w:rPr>
          <w:rFonts w:cstheme="minorHAnsi"/>
          <w:sz w:val="24"/>
          <w:szCs w:val="24"/>
        </w:rPr>
        <w:t xml:space="preserve"> and its execution</w:t>
      </w:r>
    </w:p>
    <w:p w14:paraId="3A9DA30D" w14:textId="4420F2C6" w:rsidR="008748AF" w:rsidRPr="0087254E" w:rsidRDefault="008748AF" w:rsidP="00FD6338">
      <w:pPr>
        <w:pStyle w:val="ListParagraph"/>
        <w:numPr>
          <w:ilvl w:val="0"/>
          <w:numId w:val="10"/>
        </w:numPr>
        <w:pBdr>
          <w:top w:val="nil"/>
          <w:left w:val="nil"/>
          <w:bottom w:val="nil"/>
          <w:right w:val="nil"/>
          <w:between w:val="nil"/>
        </w:pBdr>
        <w:spacing w:after="0"/>
        <w:jc w:val="both"/>
        <w:rPr>
          <w:rFonts w:cstheme="minorHAnsi"/>
          <w:sz w:val="24"/>
          <w:szCs w:val="24"/>
        </w:rPr>
      </w:pPr>
      <w:r w:rsidRPr="0087254E">
        <w:rPr>
          <w:rFonts w:cstheme="minorHAnsi"/>
          <w:sz w:val="24"/>
          <w:szCs w:val="24"/>
        </w:rPr>
        <w:t xml:space="preserve">Conduct procurements activities under the </w:t>
      </w:r>
      <w:r w:rsidR="00E779B5" w:rsidRPr="0087254E">
        <w:rPr>
          <w:rFonts w:cstheme="minorHAnsi"/>
          <w:sz w:val="24"/>
          <w:szCs w:val="24"/>
        </w:rPr>
        <w:t>HEU</w:t>
      </w:r>
      <w:r w:rsidRPr="0087254E">
        <w:rPr>
          <w:rFonts w:cstheme="minorHAnsi"/>
          <w:sz w:val="24"/>
          <w:szCs w:val="24"/>
        </w:rPr>
        <w:t xml:space="preserve"> using CPTU’s e-GP portal as applicable</w:t>
      </w:r>
      <w:r w:rsidR="00E779B5" w:rsidRPr="0087254E">
        <w:rPr>
          <w:rFonts w:cstheme="minorHAnsi"/>
          <w:sz w:val="24"/>
          <w:szCs w:val="24"/>
        </w:rPr>
        <w:t xml:space="preserve"> </w:t>
      </w:r>
    </w:p>
    <w:p w14:paraId="40EF1578" w14:textId="3F0E799F" w:rsidR="008748AF" w:rsidRPr="0087254E" w:rsidRDefault="008748AF" w:rsidP="00FD6338">
      <w:pPr>
        <w:pStyle w:val="ListParagraph"/>
        <w:numPr>
          <w:ilvl w:val="0"/>
          <w:numId w:val="10"/>
        </w:numPr>
        <w:pBdr>
          <w:top w:val="nil"/>
          <w:left w:val="nil"/>
          <w:bottom w:val="nil"/>
          <w:right w:val="nil"/>
          <w:between w:val="nil"/>
        </w:pBdr>
        <w:spacing w:after="0"/>
        <w:jc w:val="both"/>
        <w:rPr>
          <w:rFonts w:cstheme="minorHAnsi"/>
          <w:sz w:val="24"/>
          <w:szCs w:val="24"/>
        </w:rPr>
      </w:pPr>
      <w:r w:rsidRPr="0087254E">
        <w:rPr>
          <w:rFonts w:cstheme="minorHAnsi"/>
          <w:sz w:val="24"/>
          <w:szCs w:val="24"/>
        </w:rPr>
        <w:t xml:space="preserve">Any other related Tasks assigned by the </w:t>
      </w:r>
      <w:r w:rsidR="00C44ADE" w:rsidRPr="0087254E">
        <w:rPr>
          <w:rFonts w:cstheme="minorHAnsi"/>
          <w:sz w:val="24"/>
          <w:szCs w:val="24"/>
        </w:rPr>
        <w:t>HEU as and when necessary</w:t>
      </w:r>
    </w:p>
    <w:p w14:paraId="0345C75D" w14:textId="77777777" w:rsidR="00EB422D" w:rsidRPr="0087254E" w:rsidRDefault="00EB422D" w:rsidP="00EB422D">
      <w:pPr>
        <w:pBdr>
          <w:top w:val="nil"/>
          <w:left w:val="nil"/>
          <w:bottom w:val="nil"/>
          <w:right w:val="nil"/>
          <w:between w:val="nil"/>
        </w:pBdr>
        <w:spacing w:after="0"/>
        <w:jc w:val="both"/>
        <w:rPr>
          <w:rFonts w:cstheme="minorHAnsi"/>
          <w:sz w:val="24"/>
          <w:szCs w:val="24"/>
        </w:rPr>
      </w:pPr>
    </w:p>
    <w:p w14:paraId="01A06BAB" w14:textId="5E995792" w:rsidR="00407D9C" w:rsidRPr="0087254E" w:rsidRDefault="00407D9C" w:rsidP="00407D9C">
      <w:pPr>
        <w:pBdr>
          <w:top w:val="nil"/>
          <w:left w:val="nil"/>
          <w:bottom w:val="nil"/>
          <w:right w:val="nil"/>
          <w:between w:val="nil"/>
        </w:pBdr>
        <w:spacing w:after="0"/>
        <w:jc w:val="both"/>
        <w:rPr>
          <w:rFonts w:cstheme="minorHAnsi"/>
          <w:b/>
          <w:bCs/>
          <w:sz w:val="24"/>
          <w:szCs w:val="24"/>
        </w:rPr>
      </w:pPr>
      <w:r w:rsidRPr="0087254E">
        <w:rPr>
          <w:rFonts w:cstheme="minorHAnsi"/>
          <w:b/>
          <w:bCs/>
          <w:sz w:val="24"/>
          <w:szCs w:val="24"/>
        </w:rPr>
        <w:t>Key Deliverables: The key deliverables of the procurement specialist will be:</w:t>
      </w:r>
    </w:p>
    <w:p w14:paraId="3A70ED89" w14:textId="16C8A8E1" w:rsidR="00407D9C" w:rsidRPr="0087254E" w:rsidRDefault="00407D9C" w:rsidP="00407D9C">
      <w:pPr>
        <w:pStyle w:val="ListParagraph"/>
        <w:numPr>
          <w:ilvl w:val="0"/>
          <w:numId w:val="11"/>
        </w:numPr>
        <w:pBdr>
          <w:top w:val="nil"/>
          <w:left w:val="nil"/>
          <w:bottom w:val="nil"/>
          <w:right w:val="nil"/>
          <w:between w:val="nil"/>
        </w:pBdr>
        <w:spacing w:after="0"/>
        <w:jc w:val="both"/>
        <w:rPr>
          <w:rFonts w:cstheme="minorHAnsi"/>
          <w:sz w:val="24"/>
          <w:szCs w:val="24"/>
        </w:rPr>
      </w:pPr>
      <w:r w:rsidRPr="0087254E">
        <w:rPr>
          <w:rFonts w:cstheme="minorHAnsi"/>
          <w:sz w:val="24"/>
          <w:szCs w:val="24"/>
        </w:rPr>
        <w:t>Complete and update</w:t>
      </w:r>
      <w:r w:rsidR="00180ADE" w:rsidRPr="0087254E">
        <w:rPr>
          <w:rFonts w:cstheme="minorHAnsi"/>
          <w:sz w:val="24"/>
          <w:szCs w:val="24"/>
        </w:rPr>
        <w:t>d</w:t>
      </w:r>
      <w:r w:rsidRPr="0087254E">
        <w:rPr>
          <w:rFonts w:cstheme="minorHAnsi"/>
          <w:sz w:val="24"/>
          <w:szCs w:val="24"/>
        </w:rPr>
        <w:t xml:space="preserve"> procurement plans</w:t>
      </w:r>
      <w:r w:rsidR="00180ADE" w:rsidRPr="0087254E">
        <w:rPr>
          <w:rFonts w:cstheme="minorHAnsi"/>
          <w:sz w:val="24"/>
          <w:szCs w:val="24"/>
        </w:rPr>
        <w:t xml:space="preserve"> having the following:</w:t>
      </w:r>
    </w:p>
    <w:p w14:paraId="51EB4E5D" w14:textId="49FCA32A" w:rsidR="00180ADE" w:rsidRPr="0087254E" w:rsidRDefault="00E77568" w:rsidP="0003413B">
      <w:pPr>
        <w:pStyle w:val="ListParagraph"/>
        <w:pBdr>
          <w:top w:val="nil"/>
          <w:left w:val="nil"/>
          <w:bottom w:val="nil"/>
          <w:right w:val="nil"/>
          <w:between w:val="nil"/>
        </w:pBdr>
        <w:spacing w:after="0"/>
        <w:jc w:val="both"/>
        <w:rPr>
          <w:rFonts w:cstheme="minorHAnsi"/>
          <w:sz w:val="24"/>
          <w:szCs w:val="24"/>
        </w:rPr>
      </w:pPr>
      <w:r w:rsidRPr="0087254E">
        <w:rPr>
          <w:rFonts w:cstheme="minorHAnsi"/>
          <w:sz w:val="24"/>
          <w:szCs w:val="24"/>
        </w:rPr>
        <w:t xml:space="preserve"> (i) </w:t>
      </w:r>
      <w:r w:rsidR="00180ADE" w:rsidRPr="0087254E">
        <w:rPr>
          <w:rFonts w:cstheme="minorHAnsi"/>
          <w:sz w:val="24"/>
          <w:szCs w:val="24"/>
        </w:rPr>
        <w:t>Logical demand of items verified with the users</w:t>
      </w:r>
    </w:p>
    <w:p w14:paraId="7D8AFCD6" w14:textId="6377F94C" w:rsidR="00180ADE" w:rsidRPr="0087254E" w:rsidRDefault="00E77568" w:rsidP="0003413B">
      <w:pPr>
        <w:pStyle w:val="ListParagraph"/>
        <w:pBdr>
          <w:top w:val="nil"/>
          <w:left w:val="nil"/>
          <w:bottom w:val="nil"/>
          <w:right w:val="nil"/>
          <w:between w:val="nil"/>
        </w:pBdr>
        <w:spacing w:after="0"/>
        <w:jc w:val="both"/>
        <w:rPr>
          <w:rFonts w:cstheme="minorHAnsi"/>
          <w:sz w:val="24"/>
          <w:szCs w:val="24"/>
        </w:rPr>
      </w:pPr>
      <w:r w:rsidRPr="0087254E">
        <w:rPr>
          <w:rFonts w:cstheme="minorHAnsi"/>
          <w:sz w:val="24"/>
          <w:szCs w:val="24"/>
        </w:rPr>
        <w:t xml:space="preserve">(ii) </w:t>
      </w:r>
      <w:r w:rsidR="00180ADE" w:rsidRPr="0087254E">
        <w:rPr>
          <w:rFonts w:cstheme="minorHAnsi"/>
          <w:sz w:val="24"/>
          <w:szCs w:val="24"/>
        </w:rPr>
        <w:t>Adjusted type and quantity of items</w:t>
      </w:r>
    </w:p>
    <w:p w14:paraId="198A4B59" w14:textId="77E691E5" w:rsidR="00180ADE" w:rsidRPr="0087254E" w:rsidRDefault="00E77568" w:rsidP="0003413B">
      <w:pPr>
        <w:pStyle w:val="ListParagraph"/>
        <w:pBdr>
          <w:top w:val="nil"/>
          <w:left w:val="nil"/>
          <w:bottom w:val="nil"/>
          <w:right w:val="nil"/>
          <w:between w:val="nil"/>
        </w:pBdr>
        <w:spacing w:after="0"/>
        <w:jc w:val="both"/>
        <w:rPr>
          <w:rFonts w:cstheme="minorHAnsi"/>
          <w:sz w:val="24"/>
          <w:szCs w:val="24"/>
        </w:rPr>
      </w:pPr>
      <w:r w:rsidRPr="0087254E">
        <w:rPr>
          <w:rFonts w:cstheme="minorHAnsi"/>
          <w:sz w:val="24"/>
          <w:szCs w:val="24"/>
        </w:rPr>
        <w:t xml:space="preserve">(iii) </w:t>
      </w:r>
      <w:r w:rsidR="00180ADE" w:rsidRPr="0087254E">
        <w:rPr>
          <w:rFonts w:cstheme="minorHAnsi"/>
          <w:sz w:val="24"/>
          <w:szCs w:val="24"/>
        </w:rPr>
        <w:t>Approved procurement plan</w:t>
      </w:r>
    </w:p>
    <w:p w14:paraId="2F1F10A1" w14:textId="6B61C1C7" w:rsidR="00180ADE" w:rsidRPr="0087254E" w:rsidRDefault="00E77568" w:rsidP="0003413B">
      <w:pPr>
        <w:pStyle w:val="ListParagraph"/>
        <w:pBdr>
          <w:top w:val="nil"/>
          <w:left w:val="nil"/>
          <w:bottom w:val="nil"/>
          <w:right w:val="nil"/>
          <w:between w:val="nil"/>
        </w:pBdr>
        <w:spacing w:after="0"/>
        <w:jc w:val="both"/>
        <w:rPr>
          <w:rFonts w:cstheme="minorHAnsi"/>
          <w:sz w:val="24"/>
          <w:szCs w:val="24"/>
        </w:rPr>
      </w:pPr>
      <w:r w:rsidRPr="0087254E">
        <w:rPr>
          <w:rFonts w:cstheme="minorHAnsi"/>
          <w:sz w:val="24"/>
          <w:szCs w:val="24"/>
        </w:rPr>
        <w:t xml:space="preserve">(iv) </w:t>
      </w:r>
      <w:r w:rsidR="00180ADE" w:rsidRPr="0087254E">
        <w:rPr>
          <w:rFonts w:cstheme="minorHAnsi"/>
          <w:sz w:val="24"/>
          <w:szCs w:val="24"/>
        </w:rPr>
        <w:t>Minutes of all procurement related meeting</w:t>
      </w:r>
    </w:p>
    <w:p w14:paraId="4BDCE389" w14:textId="0861EE6D" w:rsidR="00407D9C" w:rsidRPr="0087254E" w:rsidRDefault="00407D9C" w:rsidP="00407D9C">
      <w:pPr>
        <w:pStyle w:val="ListParagraph"/>
        <w:numPr>
          <w:ilvl w:val="0"/>
          <w:numId w:val="11"/>
        </w:numPr>
        <w:pBdr>
          <w:top w:val="nil"/>
          <w:left w:val="nil"/>
          <w:bottom w:val="nil"/>
          <w:right w:val="nil"/>
          <w:between w:val="nil"/>
        </w:pBdr>
        <w:spacing w:after="0"/>
        <w:jc w:val="both"/>
        <w:rPr>
          <w:rFonts w:cstheme="minorHAnsi"/>
          <w:sz w:val="24"/>
          <w:szCs w:val="24"/>
        </w:rPr>
      </w:pPr>
      <w:r w:rsidRPr="0087254E">
        <w:rPr>
          <w:rFonts w:cstheme="minorHAnsi"/>
          <w:sz w:val="24"/>
          <w:szCs w:val="24"/>
        </w:rPr>
        <w:t>Procurement</w:t>
      </w:r>
      <w:r w:rsidR="00F576E5" w:rsidRPr="0087254E">
        <w:rPr>
          <w:rFonts w:cstheme="minorHAnsi"/>
          <w:sz w:val="24"/>
          <w:szCs w:val="24"/>
        </w:rPr>
        <w:t xml:space="preserve"> related </w:t>
      </w:r>
      <w:r w:rsidRPr="0087254E">
        <w:rPr>
          <w:rFonts w:cstheme="minorHAnsi"/>
          <w:sz w:val="24"/>
          <w:szCs w:val="24"/>
        </w:rPr>
        <w:t>Documents, such as, REOI, RFP, RFQ, bidding documents, contracts</w:t>
      </w:r>
      <w:r w:rsidR="00180ADE" w:rsidRPr="0087254E">
        <w:rPr>
          <w:rFonts w:cstheme="minorHAnsi"/>
          <w:sz w:val="24"/>
          <w:szCs w:val="24"/>
        </w:rPr>
        <w:t>/PO/SO, billing documents</w:t>
      </w:r>
      <w:r w:rsidRPr="0087254E">
        <w:rPr>
          <w:rFonts w:cstheme="minorHAnsi"/>
          <w:sz w:val="24"/>
          <w:szCs w:val="24"/>
        </w:rPr>
        <w:t xml:space="preserve"> </w:t>
      </w:r>
      <w:r w:rsidR="00E6029E" w:rsidRPr="0087254E">
        <w:rPr>
          <w:rFonts w:cstheme="minorHAnsi"/>
          <w:sz w:val="24"/>
          <w:szCs w:val="24"/>
        </w:rPr>
        <w:t>etc.</w:t>
      </w:r>
    </w:p>
    <w:p w14:paraId="26868FFF" w14:textId="091C1F95" w:rsidR="00407D9C" w:rsidRPr="0087254E" w:rsidRDefault="00407D9C" w:rsidP="00407D9C">
      <w:pPr>
        <w:pStyle w:val="ListParagraph"/>
        <w:numPr>
          <w:ilvl w:val="0"/>
          <w:numId w:val="11"/>
        </w:numPr>
        <w:pBdr>
          <w:top w:val="nil"/>
          <w:left w:val="nil"/>
          <w:bottom w:val="nil"/>
          <w:right w:val="nil"/>
          <w:between w:val="nil"/>
        </w:pBdr>
        <w:spacing w:after="0"/>
        <w:jc w:val="both"/>
        <w:rPr>
          <w:rFonts w:cstheme="minorHAnsi"/>
          <w:sz w:val="24"/>
          <w:szCs w:val="24"/>
        </w:rPr>
      </w:pPr>
      <w:r w:rsidRPr="0087254E">
        <w:rPr>
          <w:rFonts w:cstheme="minorHAnsi"/>
          <w:sz w:val="24"/>
          <w:szCs w:val="24"/>
        </w:rPr>
        <w:t xml:space="preserve">Training Outline for staff training, </w:t>
      </w:r>
      <w:r w:rsidR="001074CE" w:rsidRPr="0087254E">
        <w:rPr>
          <w:rFonts w:cstheme="minorHAnsi"/>
          <w:sz w:val="24"/>
          <w:szCs w:val="24"/>
        </w:rPr>
        <w:t xml:space="preserve">participant list, training register </w:t>
      </w:r>
      <w:r w:rsidRPr="0087254E">
        <w:rPr>
          <w:rFonts w:cstheme="minorHAnsi"/>
          <w:sz w:val="24"/>
          <w:szCs w:val="24"/>
        </w:rPr>
        <w:t>and Training Evaluation Report</w:t>
      </w:r>
    </w:p>
    <w:p w14:paraId="63A5C425" w14:textId="300488D1" w:rsidR="00407D9C" w:rsidRPr="0087254E" w:rsidRDefault="00407D9C" w:rsidP="00407D9C">
      <w:pPr>
        <w:pStyle w:val="ListParagraph"/>
        <w:numPr>
          <w:ilvl w:val="0"/>
          <w:numId w:val="11"/>
        </w:numPr>
        <w:pBdr>
          <w:top w:val="nil"/>
          <w:left w:val="nil"/>
          <w:bottom w:val="nil"/>
          <w:right w:val="nil"/>
          <w:between w:val="nil"/>
        </w:pBdr>
        <w:spacing w:after="0"/>
        <w:jc w:val="both"/>
        <w:rPr>
          <w:rFonts w:cstheme="minorHAnsi"/>
          <w:sz w:val="24"/>
          <w:szCs w:val="24"/>
        </w:rPr>
      </w:pPr>
      <w:r w:rsidRPr="0087254E">
        <w:rPr>
          <w:rFonts w:cstheme="minorHAnsi"/>
          <w:sz w:val="24"/>
          <w:szCs w:val="24"/>
        </w:rPr>
        <w:t>Quarterly, Six Monthly and Yearly Procurement progress Report</w:t>
      </w:r>
    </w:p>
    <w:p w14:paraId="5B04A51F" w14:textId="34AE102E" w:rsidR="00407D9C" w:rsidRPr="0087254E" w:rsidRDefault="00407D9C" w:rsidP="00407D9C">
      <w:pPr>
        <w:pStyle w:val="ListParagraph"/>
        <w:numPr>
          <w:ilvl w:val="0"/>
          <w:numId w:val="11"/>
        </w:numPr>
        <w:pBdr>
          <w:top w:val="nil"/>
          <w:left w:val="nil"/>
          <w:bottom w:val="nil"/>
          <w:right w:val="nil"/>
          <w:between w:val="nil"/>
        </w:pBdr>
        <w:spacing w:after="0"/>
        <w:jc w:val="both"/>
        <w:rPr>
          <w:rFonts w:cstheme="minorHAnsi"/>
          <w:sz w:val="24"/>
          <w:szCs w:val="24"/>
        </w:rPr>
      </w:pPr>
      <w:r w:rsidRPr="0087254E">
        <w:rPr>
          <w:rFonts w:cstheme="minorHAnsi"/>
          <w:sz w:val="24"/>
          <w:szCs w:val="24"/>
        </w:rPr>
        <w:t xml:space="preserve">Quarterly monitoring Report </w:t>
      </w:r>
      <w:r w:rsidR="00CB0644" w:rsidRPr="0087254E">
        <w:rPr>
          <w:rFonts w:cstheme="minorHAnsi"/>
          <w:sz w:val="24"/>
          <w:szCs w:val="24"/>
        </w:rPr>
        <w:t xml:space="preserve">of procurement status </w:t>
      </w:r>
      <w:r w:rsidRPr="0087254E">
        <w:rPr>
          <w:rFonts w:cstheme="minorHAnsi"/>
          <w:sz w:val="24"/>
          <w:szCs w:val="24"/>
        </w:rPr>
        <w:t xml:space="preserve">like goods and service of each </w:t>
      </w:r>
      <w:r w:rsidR="00CC4F4D" w:rsidRPr="0087254E">
        <w:rPr>
          <w:rFonts w:cstheme="minorHAnsi"/>
          <w:sz w:val="24"/>
          <w:szCs w:val="24"/>
        </w:rPr>
        <w:t>contract</w:t>
      </w:r>
      <w:r w:rsidR="00E77568" w:rsidRPr="0087254E">
        <w:rPr>
          <w:rFonts w:cstheme="minorHAnsi"/>
          <w:sz w:val="24"/>
          <w:szCs w:val="24"/>
        </w:rPr>
        <w:t>,</w:t>
      </w:r>
      <w:r w:rsidRPr="0087254E">
        <w:rPr>
          <w:rFonts w:cstheme="minorHAnsi"/>
          <w:sz w:val="24"/>
          <w:szCs w:val="24"/>
        </w:rPr>
        <w:t xml:space="preserve"> its progress, its quality and compliance with PPR</w:t>
      </w:r>
      <w:r w:rsidR="008D3093" w:rsidRPr="0087254E">
        <w:rPr>
          <w:rFonts w:cstheme="minorHAnsi"/>
          <w:sz w:val="24"/>
          <w:szCs w:val="24"/>
        </w:rPr>
        <w:t>,</w:t>
      </w:r>
      <w:r w:rsidRPr="0087254E">
        <w:rPr>
          <w:rFonts w:cstheme="minorHAnsi"/>
          <w:sz w:val="24"/>
          <w:szCs w:val="24"/>
        </w:rPr>
        <w:t xml:space="preserve"> PPA</w:t>
      </w:r>
      <w:r w:rsidR="008D3093" w:rsidRPr="0087254E">
        <w:rPr>
          <w:rFonts w:cstheme="minorHAnsi"/>
          <w:sz w:val="24"/>
          <w:szCs w:val="24"/>
        </w:rPr>
        <w:t xml:space="preserve"> and other relevant rules and regulations</w:t>
      </w:r>
    </w:p>
    <w:p w14:paraId="6187359A" w14:textId="050960E2" w:rsidR="00407D9C" w:rsidRPr="0087254E" w:rsidRDefault="00407D9C" w:rsidP="00407D9C">
      <w:pPr>
        <w:pStyle w:val="ListParagraph"/>
        <w:numPr>
          <w:ilvl w:val="0"/>
          <w:numId w:val="11"/>
        </w:numPr>
        <w:pBdr>
          <w:top w:val="nil"/>
          <w:left w:val="nil"/>
          <w:bottom w:val="nil"/>
          <w:right w:val="nil"/>
          <w:between w:val="nil"/>
        </w:pBdr>
        <w:spacing w:after="0"/>
        <w:jc w:val="both"/>
        <w:rPr>
          <w:rFonts w:cstheme="minorHAnsi"/>
          <w:sz w:val="24"/>
          <w:szCs w:val="24"/>
        </w:rPr>
      </w:pPr>
      <w:r w:rsidRPr="0087254E">
        <w:rPr>
          <w:rFonts w:cstheme="minorHAnsi"/>
          <w:sz w:val="24"/>
          <w:szCs w:val="24"/>
        </w:rPr>
        <w:t xml:space="preserve">Procurement </w:t>
      </w:r>
      <w:r w:rsidR="00CC4F4D">
        <w:rPr>
          <w:rFonts w:cstheme="minorHAnsi"/>
          <w:sz w:val="24"/>
          <w:szCs w:val="24"/>
        </w:rPr>
        <w:t>d</w:t>
      </w:r>
      <w:r w:rsidRPr="0087254E">
        <w:rPr>
          <w:rFonts w:cstheme="minorHAnsi"/>
          <w:sz w:val="24"/>
          <w:szCs w:val="24"/>
        </w:rPr>
        <w:t xml:space="preserve">ocumentation and </w:t>
      </w:r>
      <w:r w:rsidR="00496C65">
        <w:rPr>
          <w:rFonts w:cstheme="minorHAnsi"/>
          <w:sz w:val="24"/>
          <w:szCs w:val="24"/>
        </w:rPr>
        <w:t>r</w:t>
      </w:r>
      <w:r w:rsidRPr="0087254E">
        <w:rPr>
          <w:rFonts w:cstheme="minorHAnsi"/>
          <w:sz w:val="24"/>
          <w:szCs w:val="24"/>
        </w:rPr>
        <w:t>ecords are systematically maintained, so as to be readily available for Review and Audit.</w:t>
      </w:r>
    </w:p>
    <w:p w14:paraId="3B292081" w14:textId="24AC1120" w:rsidR="00407D9C" w:rsidRPr="0087254E" w:rsidRDefault="00407D9C" w:rsidP="00407D9C">
      <w:pPr>
        <w:pStyle w:val="ListParagraph"/>
        <w:numPr>
          <w:ilvl w:val="0"/>
          <w:numId w:val="11"/>
        </w:numPr>
        <w:pBdr>
          <w:top w:val="nil"/>
          <w:left w:val="nil"/>
          <w:bottom w:val="nil"/>
          <w:right w:val="nil"/>
          <w:between w:val="nil"/>
        </w:pBdr>
        <w:spacing w:after="0"/>
        <w:jc w:val="both"/>
        <w:rPr>
          <w:rFonts w:cstheme="minorHAnsi"/>
          <w:sz w:val="24"/>
          <w:szCs w:val="24"/>
        </w:rPr>
      </w:pPr>
      <w:r w:rsidRPr="0087254E">
        <w:rPr>
          <w:rFonts w:cstheme="minorHAnsi"/>
          <w:sz w:val="24"/>
          <w:szCs w:val="24"/>
        </w:rPr>
        <w:t>Monthly activity Report to Abt/LHSS site office endorse</w:t>
      </w:r>
      <w:r w:rsidR="00CB0644" w:rsidRPr="0087254E">
        <w:rPr>
          <w:rFonts w:cstheme="minorHAnsi"/>
          <w:sz w:val="24"/>
          <w:szCs w:val="24"/>
        </w:rPr>
        <w:t>d</w:t>
      </w:r>
      <w:r w:rsidRPr="0087254E">
        <w:rPr>
          <w:rFonts w:cstheme="minorHAnsi"/>
          <w:sz w:val="24"/>
          <w:szCs w:val="24"/>
        </w:rPr>
        <w:t xml:space="preserve"> by HEU</w:t>
      </w:r>
      <w:r w:rsidR="008D3093" w:rsidRPr="0087254E">
        <w:rPr>
          <w:rFonts w:cstheme="minorHAnsi"/>
          <w:sz w:val="24"/>
          <w:szCs w:val="24"/>
        </w:rPr>
        <w:t>; and</w:t>
      </w:r>
    </w:p>
    <w:p w14:paraId="0808D00B" w14:textId="107B3E9D" w:rsidR="008D3093" w:rsidRPr="0087254E" w:rsidRDefault="008D3093" w:rsidP="008D3093">
      <w:pPr>
        <w:numPr>
          <w:ilvl w:val="0"/>
          <w:numId w:val="11"/>
        </w:numPr>
        <w:shd w:val="clear" w:color="auto" w:fill="FFFFFF"/>
        <w:spacing w:before="100" w:beforeAutospacing="1" w:after="90" w:line="240" w:lineRule="auto"/>
        <w:rPr>
          <w:rFonts w:eastAsia="Times New Roman" w:cstheme="minorHAnsi"/>
          <w:bCs/>
          <w:sz w:val="24"/>
          <w:szCs w:val="24"/>
        </w:rPr>
      </w:pPr>
      <w:r w:rsidRPr="0087254E">
        <w:rPr>
          <w:rFonts w:eastAsia="Times New Roman" w:cstheme="minorHAnsi"/>
          <w:bCs/>
          <w:sz w:val="24"/>
          <w:szCs w:val="24"/>
        </w:rPr>
        <w:t xml:space="preserve">Consultant should submit an </w:t>
      </w:r>
      <w:r w:rsidRPr="0087254E">
        <w:rPr>
          <w:rFonts w:eastAsia="Times New Roman" w:cstheme="minorHAnsi"/>
          <w:b/>
          <w:sz w:val="24"/>
          <w:szCs w:val="24"/>
        </w:rPr>
        <w:t>inception report</w:t>
      </w:r>
      <w:r w:rsidRPr="0087254E">
        <w:rPr>
          <w:rFonts w:eastAsia="Times New Roman" w:cstheme="minorHAnsi"/>
          <w:bCs/>
          <w:sz w:val="24"/>
          <w:szCs w:val="24"/>
        </w:rPr>
        <w:t xml:space="preserve"> mentioning the roadmap of procurement management with assumptive timeline for performance.</w:t>
      </w:r>
    </w:p>
    <w:p w14:paraId="774EF5CD" w14:textId="394EDF7C" w:rsidR="006D5AF8" w:rsidRPr="0087254E" w:rsidRDefault="006D5AF8" w:rsidP="00322100">
      <w:pPr>
        <w:pStyle w:val="ListParagraph"/>
        <w:numPr>
          <w:ilvl w:val="0"/>
          <w:numId w:val="5"/>
        </w:numPr>
        <w:spacing w:before="100" w:beforeAutospacing="1" w:after="100" w:afterAutospacing="1" w:line="240" w:lineRule="auto"/>
        <w:jc w:val="both"/>
        <w:rPr>
          <w:rFonts w:eastAsia="Times New Roman" w:cstheme="minorHAnsi"/>
          <w:b/>
          <w:bCs/>
          <w:i/>
          <w:iCs/>
          <w:sz w:val="24"/>
          <w:szCs w:val="24"/>
        </w:rPr>
      </w:pPr>
      <w:r w:rsidRPr="0087254E">
        <w:rPr>
          <w:rFonts w:cstheme="minorHAnsi"/>
          <w:b/>
          <w:bCs/>
          <w:i/>
          <w:iCs/>
          <w:sz w:val="24"/>
          <w:szCs w:val="24"/>
        </w:rPr>
        <w:lastRenderedPageBreak/>
        <w:t>Qualifications and Requirements</w:t>
      </w:r>
    </w:p>
    <w:p w14:paraId="175788BA" w14:textId="77777777" w:rsidR="00577CCB" w:rsidRPr="0087254E" w:rsidRDefault="00577CCB" w:rsidP="00577CCB">
      <w:pPr>
        <w:spacing w:before="100" w:beforeAutospacing="1" w:after="100" w:afterAutospacing="1" w:line="240" w:lineRule="auto"/>
        <w:jc w:val="both"/>
        <w:rPr>
          <w:rFonts w:eastAsia="Times New Roman" w:cstheme="minorHAnsi"/>
          <w:bCs/>
          <w:sz w:val="24"/>
          <w:szCs w:val="24"/>
        </w:rPr>
      </w:pPr>
      <w:r w:rsidRPr="0087254E">
        <w:rPr>
          <w:rFonts w:eastAsia="Times New Roman" w:cstheme="minorHAnsi"/>
          <w:bCs/>
          <w:sz w:val="24"/>
          <w:szCs w:val="24"/>
        </w:rPr>
        <w:t xml:space="preserve">In order to perform the job well, the consultant will be required to have, but not limited to, the following qualifications: </w:t>
      </w:r>
    </w:p>
    <w:p w14:paraId="0F1C03AB" w14:textId="6CBC5F2C" w:rsidR="00C9367E" w:rsidRPr="0087254E" w:rsidRDefault="00577CCB" w:rsidP="00322100">
      <w:pPr>
        <w:pStyle w:val="ListParagraph"/>
        <w:numPr>
          <w:ilvl w:val="0"/>
          <w:numId w:val="9"/>
        </w:numPr>
        <w:spacing w:before="100" w:beforeAutospacing="1" w:after="100" w:afterAutospacing="1" w:line="240" w:lineRule="auto"/>
        <w:jc w:val="both"/>
        <w:rPr>
          <w:rFonts w:eastAsia="Times New Roman" w:cstheme="minorHAnsi"/>
          <w:bCs/>
          <w:sz w:val="24"/>
          <w:szCs w:val="24"/>
        </w:rPr>
      </w:pPr>
      <w:r w:rsidRPr="0087254E">
        <w:rPr>
          <w:rFonts w:eastAsia="Times New Roman" w:cstheme="minorHAnsi"/>
          <w:bCs/>
          <w:sz w:val="24"/>
          <w:szCs w:val="24"/>
        </w:rPr>
        <w:t xml:space="preserve">A Bangladeshi national, and due to COVID-19 travel requirements, the persons must be the one who currently resides in the country </w:t>
      </w:r>
    </w:p>
    <w:p w14:paraId="40C56C2C" w14:textId="53F4ADCC" w:rsidR="00C9367E" w:rsidRPr="0087254E" w:rsidRDefault="00C9367E" w:rsidP="00322100">
      <w:pPr>
        <w:pStyle w:val="ListParagraph"/>
        <w:numPr>
          <w:ilvl w:val="0"/>
          <w:numId w:val="9"/>
        </w:numPr>
        <w:shd w:val="clear" w:color="auto" w:fill="FFFFFF"/>
        <w:spacing w:after="158" w:line="240" w:lineRule="auto"/>
        <w:rPr>
          <w:rFonts w:eastAsia="Times New Roman" w:cstheme="minorHAnsi"/>
          <w:sz w:val="24"/>
          <w:szCs w:val="24"/>
        </w:rPr>
      </w:pPr>
      <w:r w:rsidRPr="0087254E">
        <w:rPr>
          <w:rFonts w:eastAsia="Times New Roman" w:cstheme="minorHAnsi"/>
          <w:sz w:val="24"/>
          <w:szCs w:val="24"/>
        </w:rPr>
        <w:t xml:space="preserve">Masters in </w:t>
      </w:r>
      <w:r w:rsidR="003A2408" w:rsidRPr="0087254E">
        <w:rPr>
          <w:rFonts w:eastAsia="Times New Roman" w:cstheme="minorHAnsi"/>
          <w:sz w:val="24"/>
          <w:szCs w:val="24"/>
        </w:rPr>
        <w:t>business/</w:t>
      </w:r>
      <w:r w:rsidRPr="0087254E">
        <w:rPr>
          <w:rFonts w:eastAsia="Times New Roman" w:cstheme="minorHAnsi"/>
          <w:sz w:val="24"/>
          <w:szCs w:val="24"/>
        </w:rPr>
        <w:t>procurement/commerce or other relevant fields</w:t>
      </w:r>
    </w:p>
    <w:p w14:paraId="6B981139" w14:textId="119C02B0" w:rsidR="00C9367E" w:rsidRPr="0087254E" w:rsidRDefault="00C9367E" w:rsidP="00322100">
      <w:pPr>
        <w:pStyle w:val="ListParagraph"/>
        <w:numPr>
          <w:ilvl w:val="0"/>
          <w:numId w:val="9"/>
        </w:numPr>
        <w:shd w:val="clear" w:color="auto" w:fill="FFFFFF"/>
        <w:spacing w:before="100" w:beforeAutospacing="1" w:after="90" w:line="240" w:lineRule="auto"/>
        <w:rPr>
          <w:rFonts w:eastAsia="Times New Roman" w:cstheme="minorHAnsi"/>
          <w:sz w:val="24"/>
          <w:szCs w:val="24"/>
        </w:rPr>
      </w:pPr>
      <w:r w:rsidRPr="0087254E">
        <w:rPr>
          <w:rFonts w:eastAsia="Times New Roman" w:cstheme="minorHAnsi"/>
          <w:sz w:val="24"/>
          <w:szCs w:val="24"/>
        </w:rPr>
        <w:t>Advanced academic/ professional qualification in procurement/ purchasing and supply chain management</w:t>
      </w:r>
    </w:p>
    <w:p w14:paraId="7525F5E8" w14:textId="291FDC67" w:rsidR="003D6042" w:rsidRPr="0087254E" w:rsidRDefault="00C9367E" w:rsidP="00EC2E73">
      <w:pPr>
        <w:pStyle w:val="ListParagraph"/>
        <w:numPr>
          <w:ilvl w:val="0"/>
          <w:numId w:val="7"/>
        </w:numPr>
        <w:shd w:val="clear" w:color="auto" w:fill="FFFFFF"/>
        <w:spacing w:before="100" w:beforeAutospacing="1" w:after="90" w:line="240" w:lineRule="auto"/>
        <w:rPr>
          <w:rFonts w:eastAsia="Times New Roman" w:cstheme="minorHAnsi"/>
          <w:sz w:val="24"/>
          <w:szCs w:val="24"/>
        </w:rPr>
      </w:pPr>
      <w:r w:rsidRPr="0087254E">
        <w:rPr>
          <w:rFonts w:eastAsia="Times New Roman" w:cstheme="minorHAnsi"/>
          <w:sz w:val="24"/>
          <w:szCs w:val="24"/>
        </w:rPr>
        <w:t xml:space="preserve">At least </w:t>
      </w:r>
      <w:r w:rsidR="008D3093" w:rsidRPr="0087254E">
        <w:rPr>
          <w:rFonts w:eastAsia="Times New Roman" w:cstheme="minorHAnsi"/>
          <w:sz w:val="24"/>
          <w:szCs w:val="24"/>
        </w:rPr>
        <w:t xml:space="preserve">5 </w:t>
      </w:r>
      <w:r w:rsidRPr="0087254E">
        <w:rPr>
          <w:rFonts w:eastAsia="Times New Roman" w:cstheme="minorHAnsi"/>
          <w:sz w:val="24"/>
          <w:szCs w:val="24"/>
        </w:rPr>
        <w:t>(</w:t>
      </w:r>
      <w:r w:rsidR="008D3093" w:rsidRPr="0087254E">
        <w:rPr>
          <w:rFonts w:eastAsia="Times New Roman" w:cstheme="minorHAnsi"/>
          <w:sz w:val="24"/>
          <w:szCs w:val="24"/>
        </w:rPr>
        <w:t>five</w:t>
      </w:r>
      <w:r w:rsidRPr="0087254E">
        <w:rPr>
          <w:rFonts w:eastAsia="Times New Roman" w:cstheme="minorHAnsi"/>
          <w:sz w:val="24"/>
          <w:szCs w:val="24"/>
        </w:rPr>
        <w:t xml:space="preserve">) years’ </w:t>
      </w:r>
      <w:r w:rsidR="003D6042" w:rsidRPr="0087254E">
        <w:rPr>
          <w:rFonts w:eastAsia="Times New Roman" w:cstheme="minorHAnsi"/>
          <w:sz w:val="24"/>
          <w:szCs w:val="24"/>
        </w:rPr>
        <w:t>experiences</w:t>
      </w:r>
      <w:r w:rsidRPr="0087254E">
        <w:rPr>
          <w:rFonts w:eastAsia="Times New Roman" w:cstheme="minorHAnsi"/>
          <w:sz w:val="24"/>
          <w:szCs w:val="24"/>
        </w:rPr>
        <w:t xml:space="preserve"> in carrying out public Procurement with primary responsibilities and substantial content of his/her position in practical application of national and internationally accepted procurement and contracting procedures and documents for works, goods and services.</w:t>
      </w:r>
      <w:r w:rsidR="008D3093" w:rsidRPr="0087254E">
        <w:rPr>
          <w:rFonts w:eastAsia="Times New Roman" w:cstheme="minorHAnsi"/>
          <w:sz w:val="24"/>
          <w:szCs w:val="24"/>
        </w:rPr>
        <w:t xml:space="preserve"> Additional years of experience will be treated as added value</w:t>
      </w:r>
    </w:p>
    <w:p w14:paraId="68565CF7" w14:textId="46571350" w:rsidR="00C9367E" w:rsidRPr="0087254E" w:rsidRDefault="00C9367E" w:rsidP="00EC2E73">
      <w:pPr>
        <w:pStyle w:val="ListParagraph"/>
        <w:numPr>
          <w:ilvl w:val="0"/>
          <w:numId w:val="7"/>
        </w:numPr>
        <w:shd w:val="clear" w:color="auto" w:fill="FFFFFF"/>
        <w:spacing w:before="100" w:beforeAutospacing="1" w:after="90" w:line="240" w:lineRule="auto"/>
        <w:rPr>
          <w:rFonts w:eastAsia="Times New Roman" w:cstheme="minorHAnsi"/>
          <w:sz w:val="24"/>
          <w:szCs w:val="24"/>
        </w:rPr>
      </w:pPr>
      <w:r w:rsidRPr="0087254E">
        <w:rPr>
          <w:rFonts w:eastAsia="Times New Roman" w:cstheme="minorHAnsi"/>
          <w:sz w:val="24"/>
          <w:szCs w:val="24"/>
        </w:rPr>
        <w:t>Hands-on experience in managing all steps in the procurement process, including procurement planning, preparation of bidding/contract documents, bid/proposal evaluation, contract award and implementation monitoring of national and internationally competitive procurement of goods, works and consultant services</w:t>
      </w:r>
    </w:p>
    <w:p w14:paraId="54396119" w14:textId="158CD13C" w:rsidR="00C9367E" w:rsidRPr="0087254E" w:rsidRDefault="00C9367E" w:rsidP="00322100">
      <w:pPr>
        <w:numPr>
          <w:ilvl w:val="0"/>
          <w:numId w:val="7"/>
        </w:numPr>
        <w:shd w:val="clear" w:color="auto" w:fill="FFFFFF"/>
        <w:spacing w:before="100" w:beforeAutospacing="1" w:after="90" w:line="240" w:lineRule="auto"/>
        <w:rPr>
          <w:rFonts w:eastAsia="Times New Roman" w:cstheme="minorHAnsi"/>
          <w:sz w:val="24"/>
          <w:szCs w:val="24"/>
        </w:rPr>
      </w:pPr>
      <w:r w:rsidRPr="0087254E">
        <w:rPr>
          <w:rFonts w:eastAsia="Times New Roman" w:cstheme="minorHAnsi"/>
          <w:sz w:val="24"/>
          <w:szCs w:val="24"/>
        </w:rPr>
        <w:t>Sound understanding of Government of Bangladesh’s Public Procurement Rules/Act</w:t>
      </w:r>
      <w:r w:rsidR="008D3093" w:rsidRPr="0087254E">
        <w:rPr>
          <w:rFonts w:eastAsia="Times New Roman" w:cstheme="minorHAnsi"/>
          <w:sz w:val="24"/>
          <w:szCs w:val="24"/>
        </w:rPr>
        <w:t xml:space="preserve"> and other relevant laws and regulations</w:t>
      </w:r>
    </w:p>
    <w:p w14:paraId="384ECF1A" w14:textId="5643B739" w:rsidR="00C9367E" w:rsidRPr="0087254E" w:rsidRDefault="00C9367E" w:rsidP="00322100">
      <w:pPr>
        <w:numPr>
          <w:ilvl w:val="0"/>
          <w:numId w:val="7"/>
        </w:numPr>
        <w:shd w:val="clear" w:color="auto" w:fill="FFFFFF"/>
        <w:spacing w:before="100" w:beforeAutospacing="1" w:after="90" w:line="240" w:lineRule="auto"/>
        <w:rPr>
          <w:rFonts w:eastAsia="Times New Roman" w:cstheme="minorHAnsi"/>
          <w:sz w:val="24"/>
          <w:szCs w:val="24"/>
        </w:rPr>
      </w:pPr>
      <w:r w:rsidRPr="0087254E">
        <w:rPr>
          <w:rFonts w:eastAsia="Times New Roman" w:cstheme="minorHAnsi"/>
          <w:sz w:val="24"/>
          <w:szCs w:val="24"/>
        </w:rPr>
        <w:t>In depth knowledge of technical, commercial and legal aspects of procurement in development projects, financed by the government and donor agencies</w:t>
      </w:r>
    </w:p>
    <w:p w14:paraId="426BFC2D" w14:textId="320B1664" w:rsidR="00C9367E" w:rsidRPr="0087254E" w:rsidRDefault="00C9367E" w:rsidP="00322100">
      <w:pPr>
        <w:numPr>
          <w:ilvl w:val="0"/>
          <w:numId w:val="7"/>
        </w:numPr>
        <w:shd w:val="clear" w:color="auto" w:fill="FFFFFF"/>
        <w:spacing w:before="100" w:beforeAutospacing="1" w:after="90" w:line="240" w:lineRule="auto"/>
        <w:rPr>
          <w:rFonts w:eastAsia="Times New Roman" w:cstheme="minorHAnsi"/>
          <w:sz w:val="24"/>
          <w:szCs w:val="24"/>
        </w:rPr>
      </w:pPr>
      <w:r w:rsidRPr="0087254E">
        <w:rPr>
          <w:rFonts w:eastAsia="Times New Roman" w:cstheme="minorHAnsi"/>
          <w:sz w:val="24"/>
          <w:szCs w:val="24"/>
        </w:rPr>
        <w:t>Hands on experience in e-GP (electronic government procurement of Bangladesh government)</w:t>
      </w:r>
      <w:r w:rsidR="00F576E5" w:rsidRPr="0087254E">
        <w:rPr>
          <w:rFonts w:eastAsia="Times New Roman" w:cstheme="minorHAnsi"/>
          <w:sz w:val="24"/>
          <w:szCs w:val="24"/>
        </w:rPr>
        <w:t xml:space="preserve"> </w:t>
      </w:r>
    </w:p>
    <w:p w14:paraId="43B61B1F" w14:textId="7ED8EA08" w:rsidR="00C9367E" w:rsidRPr="0087254E" w:rsidRDefault="00C9367E" w:rsidP="00322100">
      <w:pPr>
        <w:numPr>
          <w:ilvl w:val="0"/>
          <w:numId w:val="7"/>
        </w:numPr>
        <w:shd w:val="clear" w:color="auto" w:fill="FFFFFF"/>
        <w:spacing w:before="100" w:beforeAutospacing="1" w:after="90" w:line="240" w:lineRule="auto"/>
        <w:rPr>
          <w:rFonts w:eastAsia="Times New Roman" w:cstheme="minorHAnsi"/>
          <w:sz w:val="24"/>
          <w:szCs w:val="24"/>
        </w:rPr>
      </w:pPr>
      <w:r w:rsidRPr="0087254E">
        <w:rPr>
          <w:rFonts w:eastAsia="Times New Roman" w:cstheme="minorHAnsi"/>
          <w:sz w:val="24"/>
          <w:szCs w:val="24"/>
        </w:rPr>
        <w:t>Analytical capability in identifying and resolving procurement issues</w:t>
      </w:r>
    </w:p>
    <w:p w14:paraId="3C3B46C2" w14:textId="5D349576" w:rsidR="00C9367E" w:rsidRPr="0087254E" w:rsidRDefault="00C9367E" w:rsidP="00322100">
      <w:pPr>
        <w:numPr>
          <w:ilvl w:val="0"/>
          <w:numId w:val="7"/>
        </w:numPr>
        <w:shd w:val="clear" w:color="auto" w:fill="FFFFFF"/>
        <w:spacing w:before="100" w:beforeAutospacing="1" w:after="90" w:line="240" w:lineRule="auto"/>
        <w:rPr>
          <w:rFonts w:eastAsia="Times New Roman" w:cstheme="minorHAnsi"/>
          <w:sz w:val="24"/>
          <w:szCs w:val="24"/>
        </w:rPr>
      </w:pPr>
      <w:r w:rsidRPr="0087254E">
        <w:rPr>
          <w:rFonts w:eastAsia="Times New Roman" w:cstheme="minorHAnsi"/>
          <w:sz w:val="24"/>
          <w:szCs w:val="24"/>
        </w:rPr>
        <w:t>Strong coordination and communications skills in presenting, discussing and resolving difficult issues</w:t>
      </w:r>
    </w:p>
    <w:p w14:paraId="491659CA" w14:textId="62973D6C" w:rsidR="00C9367E" w:rsidRPr="0087254E" w:rsidRDefault="00C9367E" w:rsidP="00322100">
      <w:pPr>
        <w:numPr>
          <w:ilvl w:val="0"/>
          <w:numId w:val="7"/>
        </w:numPr>
        <w:shd w:val="clear" w:color="auto" w:fill="FFFFFF"/>
        <w:spacing w:before="100" w:beforeAutospacing="1" w:after="90" w:line="240" w:lineRule="auto"/>
        <w:rPr>
          <w:rFonts w:eastAsia="Times New Roman" w:cstheme="minorHAnsi"/>
          <w:sz w:val="24"/>
          <w:szCs w:val="24"/>
        </w:rPr>
      </w:pPr>
      <w:r w:rsidRPr="0087254E">
        <w:rPr>
          <w:rFonts w:eastAsia="Times New Roman" w:cstheme="minorHAnsi"/>
          <w:sz w:val="24"/>
          <w:szCs w:val="24"/>
        </w:rPr>
        <w:t>Ability to work efficiently and effectively in a multidisciplinary team</w:t>
      </w:r>
    </w:p>
    <w:p w14:paraId="797F8800" w14:textId="5F1C56A3" w:rsidR="00C9367E" w:rsidRPr="0087254E" w:rsidRDefault="00C9367E" w:rsidP="00322100">
      <w:pPr>
        <w:numPr>
          <w:ilvl w:val="0"/>
          <w:numId w:val="7"/>
        </w:numPr>
        <w:shd w:val="clear" w:color="auto" w:fill="FFFFFF"/>
        <w:spacing w:before="100" w:beforeAutospacing="1" w:after="90" w:line="240" w:lineRule="auto"/>
        <w:rPr>
          <w:rFonts w:eastAsia="Times New Roman" w:cstheme="minorHAnsi"/>
          <w:sz w:val="24"/>
          <w:szCs w:val="24"/>
        </w:rPr>
      </w:pPr>
      <w:r w:rsidRPr="0087254E">
        <w:rPr>
          <w:rFonts w:eastAsia="Times New Roman" w:cstheme="minorHAnsi"/>
          <w:sz w:val="24"/>
          <w:szCs w:val="24"/>
        </w:rPr>
        <w:t>Excellent computer skills and presentation skills</w:t>
      </w:r>
    </w:p>
    <w:p w14:paraId="2C915E3D" w14:textId="417A7642" w:rsidR="00C9367E" w:rsidRPr="0087254E" w:rsidRDefault="00C9367E" w:rsidP="00322100">
      <w:pPr>
        <w:numPr>
          <w:ilvl w:val="0"/>
          <w:numId w:val="7"/>
        </w:numPr>
        <w:shd w:val="clear" w:color="auto" w:fill="FFFFFF"/>
        <w:spacing w:before="100" w:beforeAutospacing="1" w:after="90" w:line="240" w:lineRule="auto"/>
        <w:rPr>
          <w:rFonts w:eastAsia="Times New Roman" w:cstheme="minorHAnsi"/>
          <w:sz w:val="24"/>
          <w:szCs w:val="24"/>
        </w:rPr>
      </w:pPr>
      <w:r w:rsidRPr="0087254E">
        <w:rPr>
          <w:rFonts w:eastAsia="Times New Roman" w:cstheme="minorHAnsi"/>
          <w:sz w:val="24"/>
          <w:szCs w:val="24"/>
        </w:rPr>
        <w:t>Excellent English writing and speaking ability.</w:t>
      </w:r>
    </w:p>
    <w:p w14:paraId="12179D78" w14:textId="251FFC4D" w:rsidR="003D6042" w:rsidRPr="0087254E" w:rsidRDefault="003D6042" w:rsidP="003D6042">
      <w:pPr>
        <w:shd w:val="clear" w:color="auto" w:fill="FFFFFF"/>
        <w:spacing w:before="100" w:beforeAutospacing="1" w:after="90" w:line="240" w:lineRule="auto"/>
        <w:rPr>
          <w:rFonts w:eastAsia="Times New Roman" w:cstheme="minorHAnsi"/>
          <w:sz w:val="24"/>
          <w:szCs w:val="24"/>
        </w:rPr>
      </w:pPr>
      <w:r w:rsidRPr="0087254E">
        <w:rPr>
          <w:rFonts w:eastAsia="Times New Roman" w:cstheme="minorHAnsi"/>
          <w:sz w:val="24"/>
          <w:szCs w:val="24"/>
        </w:rPr>
        <w:t>Other Conditions:</w:t>
      </w:r>
    </w:p>
    <w:p w14:paraId="4F3E9EC3" w14:textId="4556BF6F" w:rsidR="00C9367E" w:rsidRPr="0087254E" w:rsidRDefault="00C9367E" w:rsidP="00322100">
      <w:pPr>
        <w:numPr>
          <w:ilvl w:val="0"/>
          <w:numId w:val="8"/>
        </w:numPr>
        <w:shd w:val="clear" w:color="auto" w:fill="FFFFFF"/>
        <w:spacing w:before="100" w:beforeAutospacing="1" w:after="90" w:line="240" w:lineRule="auto"/>
        <w:rPr>
          <w:rFonts w:eastAsia="Times New Roman" w:cstheme="minorHAnsi"/>
          <w:bCs/>
          <w:sz w:val="24"/>
          <w:szCs w:val="24"/>
        </w:rPr>
      </w:pPr>
      <w:r w:rsidRPr="0087254E">
        <w:rPr>
          <w:rFonts w:eastAsia="Times New Roman" w:cstheme="minorHAnsi"/>
          <w:sz w:val="24"/>
          <w:szCs w:val="24"/>
        </w:rPr>
        <w:t>During the term of the contract the consultant shall not be associated with any other Government agency, consulting firm or private business entities</w:t>
      </w:r>
    </w:p>
    <w:p w14:paraId="09DB4011" w14:textId="7E15CEEF" w:rsidR="008D3093" w:rsidRPr="0087254E" w:rsidRDefault="008D3093" w:rsidP="00322100">
      <w:pPr>
        <w:numPr>
          <w:ilvl w:val="0"/>
          <w:numId w:val="8"/>
        </w:numPr>
        <w:shd w:val="clear" w:color="auto" w:fill="FFFFFF"/>
        <w:spacing w:before="100" w:beforeAutospacing="1" w:after="90" w:line="240" w:lineRule="auto"/>
        <w:rPr>
          <w:rFonts w:eastAsia="Times New Roman" w:cstheme="minorHAnsi"/>
          <w:bCs/>
          <w:sz w:val="24"/>
          <w:szCs w:val="24"/>
        </w:rPr>
      </w:pPr>
      <w:r w:rsidRPr="0087254E">
        <w:rPr>
          <w:rFonts w:eastAsia="Times New Roman" w:cstheme="minorHAnsi"/>
          <w:bCs/>
          <w:sz w:val="24"/>
          <w:szCs w:val="24"/>
        </w:rPr>
        <w:t>Applicants from Government Services must be able to get permission from competent authority</w:t>
      </w:r>
      <w:r w:rsidR="00E25D5F">
        <w:rPr>
          <w:rFonts w:eastAsia="Times New Roman" w:cstheme="minorHAnsi"/>
          <w:bCs/>
          <w:sz w:val="24"/>
          <w:szCs w:val="24"/>
        </w:rPr>
        <w:t xml:space="preserve"> </w:t>
      </w:r>
      <w:r w:rsidRPr="0087254E">
        <w:rPr>
          <w:rFonts w:eastAsia="Times New Roman" w:cstheme="minorHAnsi"/>
          <w:bCs/>
          <w:sz w:val="24"/>
          <w:szCs w:val="24"/>
        </w:rPr>
        <w:t>and</w:t>
      </w:r>
    </w:p>
    <w:p w14:paraId="2CCB7221" w14:textId="0A8D81F3" w:rsidR="002E3BAF" w:rsidRPr="0087254E" w:rsidRDefault="002E3BAF" w:rsidP="00322100">
      <w:pPr>
        <w:numPr>
          <w:ilvl w:val="0"/>
          <w:numId w:val="3"/>
        </w:numPr>
        <w:tabs>
          <w:tab w:val="left" w:pos="720"/>
        </w:tabs>
        <w:spacing w:after="0" w:line="240" w:lineRule="auto"/>
        <w:jc w:val="both"/>
        <w:rPr>
          <w:rFonts w:eastAsia="Times New Roman" w:cstheme="minorHAnsi"/>
          <w:bCs/>
          <w:sz w:val="24"/>
          <w:szCs w:val="24"/>
        </w:rPr>
      </w:pPr>
      <w:r w:rsidRPr="0087254E">
        <w:rPr>
          <w:rFonts w:eastAsia="Times New Roman" w:cstheme="minorHAnsi"/>
          <w:bCs/>
          <w:sz w:val="24"/>
          <w:szCs w:val="24"/>
        </w:rPr>
        <w:t>Consultant should submit their</w:t>
      </w:r>
      <w:r w:rsidR="004F46BF" w:rsidRPr="0087254E">
        <w:rPr>
          <w:rFonts w:eastAsia="Times New Roman" w:cstheme="minorHAnsi"/>
          <w:bCs/>
          <w:sz w:val="24"/>
          <w:szCs w:val="24"/>
        </w:rPr>
        <w:t xml:space="preserve"> Technical &amp;</w:t>
      </w:r>
      <w:r w:rsidRPr="0087254E">
        <w:rPr>
          <w:rFonts w:eastAsia="Times New Roman" w:cstheme="minorHAnsi"/>
          <w:bCs/>
          <w:sz w:val="24"/>
          <w:szCs w:val="24"/>
        </w:rPr>
        <w:t xml:space="preserve"> financial </w:t>
      </w:r>
      <w:r w:rsidR="00E74463" w:rsidRPr="0087254E">
        <w:rPr>
          <w:rFonts w:eastAsia="Times New Roman" w:cstheme="minorHAnsi"/>
          <w:bCs/>
          <w:sz w:val="24"/>
          <w:szCs w:val="24"/>
        </w:rPr>
        <w:t xml:space="preserve">proposal and </w:t>
      </w:r>
      <w:r w:rsidR="00E74463" w:rsidRPr="0087254E">
        <w:rPr>
          <w:rFonts w:eastAsia="Times New Roman" w:cstheme="minorHAnsi"/>
          <w:b/>
          <w:sz w:val="24"/>
          <w:szCs w:val="24"/>
        </w:rPr>
        <w:t>should</w:t>
      </w:r>
      <w:r w:rsidRPr="0087254E">
        <w:rPr>
          <w:rFonts w:eastAsia="Times New Roman" w:cstheme="minorHAnsi"/>
          <w:b/>
          <w:sz w:val="24"/>
          <w:szCs w:val="24"/>
        </w:rPr>
        <w:t xml:space="preserve"> have</w:t>
      </w:r>
      <w:r w:rsidRPr="0087254E">
        <w:rPr>
          <w:rFonts w:eastAsia="Times New Roman" w:cstheme="minorHAnsi"/>
          <w:bCs/>
          <w:sz w:val="24"/>
          <w:szCs w:val="24"/>
        </w:rPr>
        <w:t xml:space="preserve"> </w:t>
      </w:r>
      <w:r w:rsidRPr="0087254E">
        <w:rPr>
          <w:rFonts w:eastAsia="Times New Roman" w:cstheme="minorHAnsi"/>
          <w:b/>
          <w:sz w:val="24"/>
          <w:szCs w:val="24"/>
        </w:rPr>
        <w:t xml:space="preserve">Tax (TIN) &amp; VAT (BIN) registration </w:t>
      </w:r>
      <w:r w:rsidR="00EE4CF5" w:rsidRPr="0087254E">
        <w:rPr>
          <w:rFonts w:eastAsia="Times New Roman" w:cstheme="minorHAnsi"/>
          <w:b/>
          <w:sz w:val="24"/>
          <w:szCs w:val="24"/>
        </w:rPr>
        <w:t>certificate</w:t>
      </w:r>
      <w:r w:rsidRPr="0087254E">
        <w:rPr>
          <w:rFonts w:eastAsia="Times New Roman" w:cstheme="minorHAnsi"/>
          <w:b/>
          <w:sz w:val="24"/>
          <w:szCs w:val="24"/>
        </w:rPr>
        <w:t>.</w:t>
      </w:r>
    </w:p>
    <w:p w14:paraId="6D870BBC" w14:textId="447CFEA6" w:rsidR="003D6042" w:rsidRPr="0087254E" w:rsidRDefault="007D16D1" w:rsidP="003D6042">
      <w:pPr>
        <w:spacing w:before="100" w:beforeAutospacing="1" w:after="100" w:afterAutospacing="1" w:line="240" w:lineRule="auto"/>
        <w:jc w:val="both"/>
        <w:rPr>
          <w:rFonts w:eastAsia="Times New Roman" w:cstheme="minorHAnsi"/>
          <w:b/>
          <w:sz w:val="24"/>
          <w:szCs w:val="24"/>
          <w:u w:val="single"/>
        </w:rPr>
      </w:pPr>
      <w:r w:rsidRPr="0087254E">
        <w:rPr>
          <w:rFonts w:cstheme="minorHAnsi"/>
          <w:b/>
          <w:bCs/>
          <w:i/>
          <w:iCs/>
          <w:sz w:val="24"/>
          <w:szCs w:val="24"/>
        </w:rPr>
        <w:lastRenderedPageBreak/>
        <w:t xml:space="preserve">Period of </w:t>
      </w:r>
      <w:r w:rsidRPr="0087254E">
        <w:rPr>
          <w:rFonts w:cstheme="minorHAnsi"/>
          <w:b/>
          <w:bCs/>
          <w:sz w:val="24"/>
          <w:szCs w:val="24"/>
        </w:rPr>
        <w:t>Performance</w:t>
      </w:r>
      <w:r w:rsidR="003D6042" w:rsidRPr="0087254E">
        <w:rPr>
          <w:rFonts w:cstheme="minorHAnsi"/>
          <w:b/>
          <w:bCs/>
          <w:sz w:val="24"/>
          <w:szCs w:val="24"/>
        </w:rPr>
        <w:t xml:space="preserve"> expected Level of Effort (LOE), reporting, and travel </w:t>
      </w:r>
      <w:r w:rsidR="003D6042" w:rsidRPr="0087254E">
        <w:rPr>
          <w:rFonts w:eastAsia="Times New Roman" w:cstheme="minorHAnsi"/>
          <w:b/>
          <w:sz w:val="24"/>
          <w:szCs w:val="24"/>
          <w:u w:val="single"/>
        </w:rPr>
        <w:t>Period of Performance and LOE:</w:t>
      </w:r>
      <w:r w:rsidR="003D6042" w:rsidRPr="0087254E">
        <w:rPr>
          <w:rFonts w:eastAsia="Times New Roman" w:cstheme="minorHAnsi"/>
          <w:bCs/>
          <w:sz w:val="24"/>
          <w:szCs w:val="24"/>
        </w:rPr>
        <w:t xml:space="preserve"> The consultant’s period of performance will be from </w:t>
      </w:r>
      <w:r w:rsidR="00E25D5F">
        <w:rPr>
          <w:rFonts w:eastAsia="Times New Roman" w:cstheme="minorHAnsi"/>
          <w:bCs/>
          <w:sz w:val="24"/>
          <w:szCs w:val="24"/>
        </w:rPr>
        <w:t>1</w:t>
      </w:r>
      <w:r w:rsidR="009A16FE">
        <w:rPr>
          <w:rFonts w:eastAsia="Times New Roman" w:cstheme="minorHAnsi"/>
          <w:bCs/>
          <w:sz w:val="24"/>
          <w:szCs w:val="24"/>
        </w:rPr>
        <w:t>7</w:t>
      </w:r>
      <w:r w:rsidR="00E25D5F">
        <w:rPr>
          <w:rFonts w:eastAsia="Times New Roman" w:cstheme="minorHAnsi"/>
          <w:bCs/>
          <w:sz w:val="24"/>
          <w:szCs w:val="24"/>
        </w:rPr>
        <w:t xml:space="preserve"> </w:t>
      </w:r>
      <w:r w:rsidR="003D6042" w:rsidRPr="0087254E">
        <w:rPr>
          <w:rFonts w:eastAsia="Times New Roman" w:cstheme="minorHAnsi"/>
          <w:bCs/>
          <w:sz w:val="24"/>
          <w:szCs w:val="24"/>
        </w:rPr>
        <w:t>October 2021 – September 30, 2022 (A full time Job</w:t>
      </w:r>
      <w:r w:rsidR="00E907A9">
        <w:rPr>
          <w:rFonts w:eastAsia="Times New Roman" w:cstheme="minorHAnsi"/>
          <w:bCs/>
          <w:sz w:val="24"/>
          <w:szCs w:val="24"/>
        </w:rPr>
        <w:t>)</w:t>
      </w:r>
      <w:r w:rsidR="003D6042" w:rsidRPr="0087254E">
        <w:rPr>
          <w:rFonts w:eastAsia="Times New Roman" w:cstheme="minorHAnsi"/>
          <w:bCs/>
          <w:sz w:val="24"/>
          <w:szCs w:val="24"/>
        </w:rPr>
        <w:t>. This assignment is a LOE based consultancy which meant that the consultant will be required to complete timesheet/log-sheet to indicate time and activity he/she has worked and spent. The payment then will be compensated based on that LOE and the agreed monthly consolidated fee. However, the total number of days needed for this assignment should not exceed 240 working days. The tenure may be adjusted (reduced/extended as per the progress, further need assessment by the LHSS/USAID and cooperation from the government) coping with the COVID-19 situation.</w:t>
      </w:r>
    </w:p>
    <w:p w14:paraId="14DC4B47" w14:textId="157FDB44" w:rsidR="00577CCB" w:rsidRPr="0087254E" w:rsidRDefault="003D6042" w:rsidP="003D6042">
      <w:pPr>
        <w:spacing w:before="100" w:beforeAutospacing="1" w:after="100" w:afterAutospacing="1" w:line="240" w:lineRule="auto"/>
        <w:jc w:val="both"/>
        <w:rPr>
          <w:rFonts w:eastAsia="Times New Roman" w:cstheme="minorHAnsi"/>
          <w:bCs/>
          <w:sz w:val="24"/>
          <w:szCs w:val="24"/>
        </w:rPr>
      </w:pPr>
      <w:r w:rsidRPr="0087254E">
        <w:rPr>
          <w:rFonts w:eastAsia="Times New Roman" w:cstheme="minorHAnsi"/>
          <w:b/>
          <w:sz w:val="24"/>
          <w:szCs w:val="24"/>
          <w:u w:val="single"/>
        </w:rPr>
        <w:t>Reporting To:</w:t>
      </w:r>
      <w:r w:rsidRPr="0087254E">
        <w:rPr>
          <w:rFonts w:eastAsia="Times New Roman" w:cstheme="minorHAnsi"/>
          <w:bCs/>
          <w:sz w:val="24"/>
          <w:szCs w:val="24"/>
        </w:rPr>
        <w:t xml:space="preserve"> The consultant will directly report to Chief of Party, LHSS and Technical Report to Director</w:t>
      </w:r>
      <w:r w:rsidR="00E6029E" w:rsidRPr="0087254E">
        <w:rPr>
          <w:rFonts w:eastAsia="Times New Roman" w:cstheme="minorHAnsi"/>
          <w:bCs/>
          <w:sz w:val="24"/>
          <w:szCs w:val="24"/>
        </w:rPr>
        <w:t xml:space="preserve"> (R), HEU. The procurement Specialist will also perform duties with a </w:t>
      </w:r>
      <w:r w:rsidRPr="0087254E">
        <w:rPr>
          <w:rFonts w:eastAsia="Times New Roman" w:cstheme="minorHAnsi"/>
          <w:bCs/>
          <w:sz w:val="24"/>
          <w:szCs w:val="24"/>
        </w:rPr>
        <w:t xml:space="preserve">collaboration with </w:t>
      </w:r>
      <w:r w:rsidRPr="0087254E">
        <w:rPr>
          <w:rFonts w:eastAsia="Gill Sans" w:cstheme="minorHAnsi"/>
          <w:sz w:val="24"/>
          <w:szCs w:val="24"/>
        </w:rPr>
        <w:t>Principal Health Finance Advisor</w:t>
      </w:r>
      <w:r w:rsidR="00E6029E" w:rsidRPr="0087254E">
        <w:rPr>
          <w:rFonts w:eastAsia="Gill Sans" w:cstheme="minorHAnsi"/>
          <w:sz w:val="24"/>
          <w:szCs w:val="24"/>
        </w:rPr>
        <w:t xml:space="preserve"> of LHSS.</w:t>
      </w:r>
    </w:p>
    <w:bookmarkEnd w:id="2"/>
    <w:p w14:paraId="73137EBE" w14:textId="6C7F85B2" w:rsidR="00A363AA" w:rsidRPr="0087254E" w:rsidRDefault="006D5AF8" w:rsidP="00577CCB">
      <w:pPr>
        <w:spacing w:before="100" w:beforeAutospacing="1" w:after="100" w:afterAutospacing="1" w:line="240" w:lineRule="auto"/>
        <w:contextualSpacing/>
        <w:jc w:val="both"/>
        <w:rPr>
          <w:rFonts w:eastAsia="Times New Roman" w:cstheme="minorHAnsi"/>
          <w:bCs/>
          <w:sz w:val="24"/>
          <w:szCs w:val="24"/>
        </w:rPr>
      </w:pPr>
      <w:r w:rsidRPr="0087254E">
        <w:rPr>
          <w:rFonts w:cstheme="minorHAnsi"/>
          <w:b/>
          <w:bCs/>
          <w:sz w:val="24"/>
          <w:szCs w:val="24"/>
        </w:rPr>
        <w:t>6</w:t>
      </w:r>
      <w:r w:rsidR="00AF724F" w:rsidRPr="0087254E">
        <w:rPr>
          <w:rFonts w:cstheme="minorHAnsi"/>
          <w:b/>
          <w:bCs/>
          <w:sz w:val="24"/>
          <w:szCs w:val="24"/>
        </w:rPr>
        <w:t>.</w:t>
      </w:r>
      <w:r w:rsidR="0021239C" w:rsidRPr="0087254E">
        <w:rPr>
          <w:rFonts w:cstheme="minorHAnsi"/>
          <w:b/>
          <w:bCs/>
          <w:i/>
          <w:iCs/>
          <w:sz w:val="24"/>
          <w:szCs w:val="24"/>
        </w:rPr>
        <w:t>Offer Deadline and Protocol</w:t>
      </w:r>
      <w:r w:rsidR="0021239C" w:rsidRPr="0087254E">
        <w:rPr>
          <w:rFonts w:cstheme="minorHAnsi"/>
          <w:i/>
          <w:iCs/>
          <w:sz w:val="24"/>
          <w:szCs w:val="24"/>
        </w:rPr>
        <w:t>:</w:t>
      </w:r>
      <w:r w:rsidR="00F02D07" w:rsidRPr="0087254E">
        <w:rPr>
          <w:rFonts w:eastAsia="Times New Roman" w:cstheme="minorHAnsi"/>
          <w:bCs/>
          <w:sz w:val="24"/>
          <w:szCs w:val="24"/>
        </w:rPr>
        <w:t xml:space="preserve"> To apply, CV</w:t>
      </w:r>
      <w:r w:rsidR="008075CF">
        <w:rPr>
          <w:rFonts w:eastAsia="Times New Roman" w:cstheme="minorHAnsi"/>
          <w:bCs/>
          <w:sz w:val="24"/>
          <w:szCs w:val="24"/>
        </w:rPr>
        <w:t xml:space="preserve"> is to be submitted</w:t>
      </w:r>
      <w:r w:rsidR="00F02D07" w:rsidRPr="0087254E">
        <w:rPr>
          <w:rFonts w:eastAsia="Times New Roman" w:cstheme="minorHAnsi"/>
          <w:bCs/>
          <w:sz w:val="24"/>
          <w:szCs w:val="24"/>
        </w:rPr>
        <w:t xml:space="preserve"> and an application letter/email message that provides details of relevant qualifications </w:t>
      </w:r>
      <w:r w:rsidR="00F02D07" w:rsidRPr="0087254E">
        <w:rPr>
          <w:rFonts w:eastAsia="Times New Roman" w:cstheme="minorHAnsi"/>
          <w:b/>
          <w:sz w:val="24"/>
          <w:szCs w:val="24"/>
        </w:rPr>
        <w:t xml:space="preserve">to LHSS_Bangladesh@abtassoc.com by </w:t>
      </w:r>
      <w:r w:rsidR="003F4E1A">
        <w:rPr>
          <w:rFonts w:eastAsia="Times New Roman" w:cstheme="minorHAnsi"/>
          <w:b/>
          <w:sz w:val="24"/>
          <w:szCs w:val="24"/>
        </w:rPr>
        <w:t>October 18</w:t>
      </w:r>
      <w:r w:rsidR="00F02D07" w:rsidRPr="0087254E">
        <w:rPr>
          <w:rFonts w:eastAsia="Times New Roman" w:cstheme="minorHAnsi"/>
          <w:b/>
          <w:sz w:val="24"/>
          <w:szCs w:val="24"/>
        </w:rPr>
        <w:t>, 2021</w:t>
      </w:r>
      <w:r w:rsidR="00525984" w:rsidRPr="0087254E">
        <w:rPr>
          <w:rFonts w:eastAsia="Times New Roman" w:cstheme="minorHAnsi"/>
          <w:bCs/>
          <w:sz w:val="24"/>
          <w:szCs w:val="24"/>
        </w:rPr>
        <w:t>.</w:t>
      </w:r>
      <w:r w:rsidR="005C58E4" w:rsidRPr="0087254E">
        <w:rPr>
          <w:rFonts w:eastAsia="Times New Roman" w:cstheme="minorHAnsi"/>
          <w:bCs/>
          <w:sz w:val="24"/>
          <w:szCs w:val="24"/>
        </w:rPr>
        <w:t xml:space="preserve"> </w:t>
      </w:r>
      <w:r w:rsidR="00F02D07" w:rsidRPr="0087254E">
        <w:rPr>
          <w:rFonts w:eastAsia="Times New Roman" w:cstheme="minorHAnsi"/>
          <w:bCs/>
          <w:sz w:val="24"/>
          <w:szCs w:val="24"/>
        </w:rPr>
        <w:t xml:space="preserve">Please specify </w:t>
      </w:r>
      <w:r w:rsidR="00E6029E" w:rsidRPr="0087254E">
        <w:rPr>
          <w:rFonts w:eastAsia="Times New Roman" w:cstheme="minorHAnsi"/>
          <w:bCs/>
          <w:sz w:val="24"/>
          <w:szCs w:val="24"/>
        </w:rPr>
        <w:t>“</w:t>
      </w:r>
      <w:r w:rsidR="00E77568" w:rsidRPr="0087254E">
        <w:rPr>
          <w:rFonts w:eastAsia="Times New Roman" w:cstheme="minorHAnsi"/>
          <w:b/>
          <w:bCs/>
          <w:sz w:val="24"/>
          <w:szCs w:val="24"/>
        </w:rPr>
        <w:t xml:space="preserve">Consultant for Continued Facilitating, Supporting, Executing, Managing and Leading the Routine and Special Procurement </w:t>
      </w:r>
      <w:r w:rsidR="00E907A9" w:rsidRPr="0087254E">
        <w:rPr>
          <w:rFonts w:eastAsia="Times New Roman" w:cstheme="minorHAnsi"/>
          <w:b/>
          <w:bCs/>
          <w:sz w:val="24"/>
          <w:szCs w:val="24"/>
        </w:rPr>
        <w:t xml:space="preserve">Activities </w:t>
      </w:r>
      <w:r w:rsidR="00EC6E31" w:rsidRPr="0087254E">
        <w:rPr>
          <w:rFonts w:eastAsia="Times New Roman" w:cstheme="minorHAnsi"/>
          <w:b/>
          <w:bCs/>
          <w:sz w:val="24"/>
          <w:szCs w:val="24"/>
        </w:rPr>
        <w:t>for SSK</w:t>
      </w:r>
      <w:r w:rsidR="00E77568" w:rsidRPr="0087254E">
        <w:rPr>
          <w:rFonts w:eastAsia="Times New Roman" w:cstheme="minorHAnsi"/>
          <w:b/>
          <w:bCs/>
          <w:sz w:val="24"/>
          <w:szCs w:val="24"/>
        </w:rPr>
        <w:t xml:space="preserve"> cell, Health Economics Unit HEU, MOHFW, GOB</w:t>
      </w:r>
      <w:r w:rsidR="00E6029E" w:rsidRPr="0087254E">
        <w:rPr>
          <w:rFonts w:eastAsia="Times New Roman" w:cstheme="minorHAnsi"/>
          <w:b/>
          <w:bCs/>
          <w:sz w:val="24"/>
          <w:szCs w:val="24"/>
        </w:rPr>
        <w:t xml:space="preserve">” </w:t>
      </w:r>
      <w:r w:rsidR="00026D5E" w:rsidRPr="0087254E">
        <w:rPr>
          <w:rFonts w:eastAsia="Times New Roman" w:cstheme="minorHAnsi"/>
          <w:sz w:val="24"/>
          <w:szCs w:val="24"/>
        </w:rPr>
        <w:t>in</w:t>
      </w:r>
      <w:r w:rsidR="00026D5E" w:rsidRPr="0087254E">
        <w:rPr>
          <w:rFonts w:eastAsia="Times New Roman" w:cstheme="minorHAnsi"/>
          <w:b/>
          <w:bCs/>
          <w:sz w:val="24"/>
          <w:szCs w:val="24"/>
        </w:rPr>
        <w:t xml:space="preserve"> </w:t>
      </w:r>
      <w:r w:rsidR="00026D5E" w:rsidRPr="0087254E">
        <w:rPr>
          <w:rFonts w:eastAsia="Times New Roman" w:cstheme="minorHAnsi"/>
          <w:bCs/>
          <w:sz w:val="24"/>
          <w:szCs w:val="24"/>
        </w:rPr>
        <w:t>the</w:t>
      </w:r>
      <w:r w:rsidR="00F02D07" w:rsidRPr="0087254E">
        <w:rPr>
          <w:rFonts w:eastAsia="Times New Roman" w:cstheme="minorHAnsi"/>
          <w:bCs/>
          <w:sz w:val="24"/>
          <w:szCs w:val="24"/>
        </w:rPr>
        <w:t xml:space="preserve"> email subject line.</w:t>
      </w:r>
    </w:p>
    <w:p w14:paraId="3C651363" w14:textId="77777777" w:rsidR="00B965FA" w:rsidRPr="0087254E" w:rsidRDefault="00B965FA" w:rsidP="00577CCB">
      <w:pPr>
        <w:spacing w:before="100" w:beforeAutospacing="1" w:after="100" w:afterAutospacing="1" w:line="240" w:lineRule="auto"/>
        <w:contextualSpacing/>
        <w:jc w:val="both"/>
        <w:rPr>
          <w:rFonts w:eastAsia="Times New Roman" w:cstheme="minorHAnsi"/>
          <w:sz w:val="24"/>
          <w:szCs w:val="24"/>
        </w:rPr>
      </w:pPr>
    </w:p>
    <w:p w14:paraId="6A0F69BC" w14:textId="794C18E5" w:rsidR="00A363AA" w:rsidRPr="0087254E" w:rsidRDefault="006D5AF8" w:rsidP="00C44ADE">
      <w:pPr>
        <w:spacing w:before="100" w:beforeAutospacing="1" w:after="100" w:afterAutospacing="1" w:line="240" w:lineRule="auto"/>
        <w:rPr>
          <w:rStyle w:val="Hyperlink"/>
          <w:rFonts w:cstheme="minorHAnsi"/>
          <w:color w:val="auto"/>
          <w:sz w:val="24"/>
          <w:szCs w:val="24"/>
          <w:u w:val="none"/>
          <w:shd w:val="clear" w:color="auto" w:fill="FFFFFF"/>
        </w:rPr>
      </w:pPr>
      <w:r w:rsidRPr="0087254E">
        <w:rPr>
          <w:rFonts w:cstheme="minorHAnsi"/>
          <w:b/>
          <w:bCs/>
          <w:sz w:val="24"/>
          <w:szCs w:val="24"/>
          <w:shd w:val="clear" w:color="auto" w:fill="FFFFFF"/>
        </w:rPr>
        <w:t>7</w:t>
      </w:r>
      <w:r w:rsidR="00AF724F" w:rsidRPr="0087254E">
        <w:rPr>
          <w:rFonts w:cstheme="minorHAnsi"/>
          <w:b/>
          <w:bCs/>
          <w:sz w:val="24"/>
          <w:szCs w:val="24"/>
          <w:shd w:val="clear" w:color="auto" w:fill="FFFFFF"/>
        </w:rPr>
        <w:t>.</w:t>
      </w:r>
      <w:r w:rsidR="00AE5F7A" w:rsidRPr="0087254E">
        <w:rPr>
          <w:rFonts w:cstheme="minorHAnsi"/>
          <w:b/>
          <w:bCs/>
          <w:i/>
          <w:iCs/>
          <w:sz w:val="24"/>
          <w:szCs w:val="24"/>
          <w:shd w:val="clear" w:color="auto" w:fill="FFFFFF"/>
        </w:rPr>
        <w:t>Technical Queries</w:t>
      </w:r>
      <w:r w:rsidR="00AE5F7A" w:rsidRPr="0087254E">
        <w:rPr>
          <w:rFonts w:cstheme="minorHAnsi"/>
          <w:sz w:val="24"/>
          <w:szCs w:val="24"/>
          <w:shd w:val="clear" w:color="auto" w:fill="FFFFFF"/>
        </w:rPr>
        <w:t xml:space="preserve">: For technical </w:t>
      </w:r>
      <w:r w:rsidR="00CB4CF3" w:rsidRPr="0087254E">
        <w:rPr>
          <w:rFonts w:cstheme="minorHAnsi"/>
          <w:sz w:val="24"/>
          <w:szCs w:val="24"/>
          <w:shd w:val="clear" w:color="auto" w:fill="FFFFFF"/>
        </w:rPr>
        <w:t>queries,</w:t>
      </w:r>
      <w:r w:rsidR="00AE5F7A" w:rsidRPr="0087254E">
        <w:rPr>
          <w:rFonts w:cstheme="minorHAnsi"/>
          <w:sz w:val="24"/>
          <w:szCs w:val="24"/>
          <w:shd w:val="clear" w:color="auto" w:fill="FFFFFF"/>
        </w:rPr>
        <w:t xml:space="preserve"> </w:t>
      </w:r>
      <w:r w:rsidR="00CB4CF3" w:rsidRPr="0087254E">
        <w:rPr>
          <w:rFonts w:cstheme="minorHAnsi"/>
          <w:sz w:val="24"/>
          <w:szCs w:val="24"/>
          <w:shd w:val="clear" w:color="auto" w:fill="FFFFFF"/>
        </w:rPr>
        <w:t>interested</w:t>
      </w:r>
      <w:r w:rsidR="00AE5F7A" w:rsidRPr="0087254E">
        <w:rPr>
          <w:rFonts w:cstheme="minorHAnsi"/>
          <w:sz w:val="24"/>
          <w:szCs w:val="24"/>
          <w:shd w:val="clear" w:color="auto" w:fill="FFFFFF"/>
        </w:rPr>
        <w:t xml:space="preserve"> </w:t>
      </w:r>
      <w:r w:rsidR="00FA0070" w:rsidRPr="0087254E">
        <w:rPr>
          <w:rFonts w:cstheme="minorHAnsi"/>
          <w:sz w:val="24"/>
          <w:szCs w:val="24"/>
          <w:shd w:val="clear" w:color="auto" w:fill="FFFFFF"/>
        </w:rPr>
        <w:t>applicants</w:t>
      </w:r>
      <w:r w:rsidR="00AE5F7A" w:rsidRPr="0087254E">
        <w:rPr>
          <w:rFonts w:cstheme="minorHAnsi"/>
          <w:sz w:val="24"/>
          <w:szCs w:val="24"/>
          <w:shd w:val="clear" w:color="auto" w:fill="FFFFFF"/>
        </w:rPr>
        <w:t xml:space="preserve"> may contact: Name of the Person </w:t>
      </w:r>
      <w:r w:rsidR="00AE5F7A" w:rsidRPr="0087254E">
        <w:rPr>
          <w:rFonts w:eastAsia="Times New Roman" w:cstheme="minorHAnsi"/>
          <w:sz w:val="24"/>
          <w:szCs w:val="24"/>
        </w:rPr>
        <w:t>Dr. Md Saidur Rahman, Chief of Party, LHSS-Bangladesh</w:t>
      </w:r>
      <w:r w:rsidR="00AE5F7A" w:rsidRPr="0087254E">
        <w:rPr>
          <w:rFonts w:cstheme="minorHAnsi"/>
          <w:sz w:val="24"/>
          <w:szCs w:val="24"/>
        </w:rPr>
        <w:t xml:space="preserve"> </w:t>
      </w:r>
      <w:r w:rsidR="00AE5F7A" w:rsidRPr="0087254E">
        <w:rPr>
          <w:rFonts w:cstheme="minorHAnsi"/>
          <w:sz w:val="24"/>
          <w:szCs w:val="24"/>
          <w:shd w:val="clear" w:color="auto" w:fill="FFFFFF"/>
        </w:rPr>
        <w:t>Email</w:t>
      </w:r>
      <w:r w:rsidR="00AA5841" w:rsidRPr="0087254E">
        <w:rPr>
          <w:rFonts w:cstheme="minorHAnsi"/>
          <w:sz w:val="24"/>
          <w:szCs w:val="24"/>
          <w:shd w:val="clear" w:color="auto" w:fill="FFFFFF"/>
        </w:rPr>
        <w:t>:</w:t>
      </w:r>
      <w:r w:rsidR="00AE5F7A" w:rsidRPr="0087254E">
        <w:rPr>
          <w:rFonts w:cstheme="minorHAnsi"/>
          <w:sz w:val="24"/>
          <w:szCs w:val="24"/>
          <w:shd w:val="clear" w:color="auto" w:fill="FFFFFF"/>
        </w:rPr>
        <w:t> </w:t>
      </w:r>
      <w:hyperlink r:id="rId11" w:history="1">
        <w:r w:rsidR="00AE5F7A" w:rsidRPr="0087254E">
          <w:rPr>
            <w:rStyle w:val="Hyperlink"/>
            <w:rFonts w:cstheme="minorHAnsi"/>
            <w:color w:val="auto"/>
            <w:sz w:val="24"/>
            <w:szCs w:val="24"/>
            <w:u w:val="none"/>
            <w:shd w:val="clear" w:color="auto" w:fill="FFFFFF"/>
          </w:rPr>
          <w:t>Md_Rahman@abtassoc.com</w:t>
        </w:r>
      </w:hyperlink>
    </w:p>
    <w:p w14:paraId="7D2F81AE" w14:textId="705B4AA9" w:rsidR="005153AE" w:rsidRPr="0087254E" w:rsidRDefault="006D5AF8" w:rsidP="00577CCB">
      <w:pPr>
        <w:autoSpaceDE w:val="0"/>
        <w:autoSpaceDN w:val="0"/>
        <w:adjustRightInd w:val="0"/>
        <w:spacing w:after="0"/>
        <w:jc w:val="both"/>
        <w:rPr>
          <w:rFonts w:cstheme="minorHAnsi"/>
          <w:b/>
          <w:bCs/>
          <w:sz w:val="24"/>
          <w:szCs w:val="24"/>
        </w:rPr>
      </w:pPr>
      <w:r w:rsidRPr="0087254E">
        <w:rPr>
          <w:rFonts w:cstheme="minorHAnsi"/>
          <w:b/>
          <w:bCs/>
          <w:sz w:val="24"/>
          <w:szCs w:val="24"/>
        </w:rPr>
        <w:t>8</w:t>
      </w:r>
      <w:r w:rsidR="00AF724F" w:rsidRPr="0087254E">
        <w:rPr>
          <w:rFonts w:cstheme="minorHAnsi"/>
          <w:b/>
          <w:bCs/>
          <w:sz w:val="24"/>
          <w:szCs w:val="24"/>
        </w:rPr>
        <w:t>.</w:t>
      </w:r>
      <w:r w:rsidR="005153AE" w:rsidRPr="0087254E">
        <w:rPr>
          <w:rFonts w:cstheme="minorHAnsi"/>
          <w:b/>
          <w:bCs/>
          <w:i/>
          <w:iCs/>
          <w:sz w:val="24"/>
          <w:szCs w:val="24"/>
        </w:rPr>
        <w:t>Terms and Conditions:</w:t>
      </w:r>
      <w:r w:rsidR="005153AE" w:rsidRPr="0087254E">
        <w:rPr>
          <w:rFonts w:cstheme="minorHAnsi"/>
          <w:b/>
          <w:bCs/>
          <w:sz w:val="24"/>
          <w:szCs w:val="24"/>
        </w:rPr>
        <w:t xml:space="preserve"> </w:t>
      </w:r>
      <w:r w:rsidR="005153AE" w:rsidRPr="0087254E">
        <w:rPr>
          <w:rFonts w:cstheme="minorHAnsi"/>
          <w:sz w:val="24"/>
          <w:szCs w:val="24"/>
        </w:rPr>
        <w:t xml:space="preserve">This is a request for proposals only. Issuance of this </w:t>
      </w:r>
      <w:r w:rsidR="003A2053" w:rsidRPr="0087254E">
        <w:rPr>
          <w:rFonts w:cstheme="minorHAnsi"/>
          <w:sz w:val="24"/>
          <w:szCs w:val="24"/>
        </w:rPr>
        <w:t>RFP</w:t>
      </w:r>
      <w:r w:rsidR="005153AE" w:rsidRPr="0087254E">
        <w:rPr>
          <w:rFonts w:cstheme="minorHAnsi"/>
          <w:sz w:val="24"/>
          <w:szCs w:val="24"/>
        </w:rPr>
        <w:t xml:space="preserve"> does not in any way obligate Abt Associates or the Project to make pay</w:t>
      </w:r>
      <w:r w:rsidR="00242226" w:rsidRPr="0087254E">
        <w:rPr>
          <w:rFonts w:cstheme="minorHAnsi"/>
          <w:sz w:val="24"/>
          <w:szCs w:val="24"/>
        </w:rPr>
        <w:t>ment</w:t>
      </w:r>
      <w:r w:rsidR="005153AE" w:rsidRPr="0087254E">
        <w:rPr>
          <w:rFonts w:cstheme="minorHAnsi"/>
          <w:sz w:val="24"/>
          <w:szCs w:val="24"/>
        </w:rPr>
        <w:t xml:space="preserve"> for costs incurred by potential offerors in the preparation and submission of an offer</w:t>
      </w:r>
      <w:r w:rsidR="00242226" w:rsidRPr="0087254E">
        <w:rPr>
          <w:rFonts w:cstheme="minorHAnsi"/>
          <w:sz w:val="24"/>
          <w:szCs w:val="24"/>
        </w:rPr>
        <w:t>/proposal</w:t>
      </w:r>
      <w:r w:rsidR="005153AE" w:rsidRPr="0087254E">
        <w:rPr>
          <w:rFonts w:cstheme="minorHAnsi"/>
          <w:sz w:val="24"/>
          <w:szCs w:val="24"/>
        </w:rPr>
        <w:t>. This solicitation is subject to Abt Associates' standard terms and conditions. Please note the following terms and conditions will apply:</w:t>
      </w:r>
    </w:p>
    <w:p w14:paraId="41EE41D3" w14:textId="2C7BC691" w:rsidR="00661353" w:rsidRPr="0087254E" w:rsidRDefault="005153AE" w:rsidP="00026D5E">
      <w:pPr>
        <w:autoSpaceDE w:val="0"/>
        <w:autoSpaceDN w:val="0"/>
        <w:adjustRightInd w:val="0"/>
        <w:spacing w:after="0" w:line="240" w:lineRule="auto"/>
        <w:jc w:val="both"/>
        <w:rPr>
          <w:rFonts w:cstheme="minorHAnsi"/>
          <w:sz w:val="24"/>
          <w:szCs w:val="24"/>
        </w:rPr>
      </w:pPr>
      <w:r w:rsidRPr="0087254E">
        <w:rPr>
          <w:rFonts w:cstheme="minorHAnsi"/>
          <w:sz w:val="24"/>
          <w:szCs w:val="24"/>
        </w:rPr>
        <w:t>Abt Associates' standard payment terms are net 30 days after receipt</w:t>
      </w:r>
      <w:r w:rsidR="00D275C6" w:rsidRPr="0087254E">
        <w:rPr>
          <w:rFonts w:cstheme="minorHAnsi"/>
          <w:sz w:val="24"/>
          <w:szCs w:val="24"/>
        </w:rPr>
        <w:t xml:space="preserve">, </w:t>
      </w:r>
      <w:r w:rsidRPr="0087254E">
        <w:rPr>
          <w:rFonts w:cstheme="minorHAnsi"/>
          <w:sz w:val="24"/>
          <w:szCs w:val="24"/>
        </w:rPr>
        <w:t xml:space="preserve">acceptance of any deliverables </w:t>
      </w:r>
      <w:bookmarkStart w:id="3" w:name="_Hlk66751755"/>
      <w:r w:rsidRPr="0087254E">
        <w:rPr>
          <w:rFonts w:cstheme="minorHAnsi"/>
          <w:sz w:val="24"/>
          <w:szCs w:val="24"/>
        </w:rPr>
        <w:t xml:space="preserve">and Invoice from the </w:t>
      </w:r>
      <w:bookmarkEnd w:id="3"/>
      <w:r w:rsidR="009F0FB2" w:rsidRPr="0087254E">
        <w:rPr>
          <w:rFonts w:cstheme="minorHAnsi"/>
          <w:sz w:val="24"/>
          <w:szCs w:val="24"/>
        </w:rPr>
        <w:t>Consultant.</w:t>
      </w:r>
      <w:r w:rsidRPr="0087254E">
        <w:rPr>
          <w:rFonts w:cstheme="minorHAnsi"/>
          <w:sz w:val="24"/>
          <w:szCs w:val="24"/>
        </w:rPr>
        <w:t xml:space="preserve"> Payment will generally be made from Abt's office in Dhaka, Bangladesh via check or electronic transfer.</w:t>
      </w:r>
      <w:r w:rsidR="003A2053" w:rsidRPr="0087254E">
        <w:rPr>
          <w:rFonts w:cstheme="minorHAnsi"/>
          <w:sz w:val="24"/>
          <w:szCs w:val="24"/>
        </w:rPr>
        <w:t xml:space="preserve"> However, the consultant may propose their own payment schedule in their proposal.</w:t>
      </w:r>
      <w:r w:rsidRPr="0087254E">
        <w:rPr>
          <w:rFonts w:cstheme="minorHAnsi"/>
          <w:b/>
          <w:bCs/>
          <w:sz w:val="24"/>
          <w:szCs w:val="24"/>
        </w:rPr>
        <w:t xml:space="preserve"> Source VAT and Tax should be deducted as per Government revenue policy </w:t>
      </w:r>
      <w:r w:rsidR="004F46BF" w:rsidRPr="0087254E">
        <w:rPr>
          <w:rFonts w:cstheme="minorHAnsi"/>
          <w:b/>
          <w:bCs/>
          <w:sz w:val="24"/>
          <w:szCs w:val="24"/>
        </w:rPr>
        <w:t xml:space="preserve">of Bangladesh </w:t>
      </w:r>
      <w:r w:rsidRPr="0087254E">
        <w:rPr>
          <w:rFonts w:cstheme="minorHAnsi"/>
          <w:b/>
          <w:bCs/>
          <w:sz w:val="24"/>
          <w:szCs w:val="24"/>
        </w:rPr>
        <w:t xml:space="preserve">from Payment. VAT Exemption Coupons will be issued to the </w:t>
      </w:r>
      <w:r w:rsidR="00E311FA" w:rsidRPr="0087254E">
        <w:rPr>
          <w:rFonts w:cstheme="minorHAnsi"/>
          <w:b/>
          <w:bCs/>
          <w:sz w:val="24"/>
          <w:szCs w:val="24"/>
        </w:rPr>
        <w:t>Consultant in</w:t>
      </w:r>
      <w:r w:rsidRPr="0087254E">
        <w:rPr>
          <w:rFonts w:cstheme="minorHAnsi"/>
          <w:b/>
          <w:bCs/>
          <w:sz w:val="24"/>
          <w:szCs w:val="24"/>
        </w:rPr>
        <w:t xml:space="preserve"> lieu of VAT upon submission of Mushok-6.</w:t>
      </w:r>
      <w:r w:rsidR="00261EED" w:rsidRPr="0087254E">
        <w:rPr>
          <w:rFonts w:cstheme="minorHAnsi"/>
          <w:b/>
          <w:bCs/>
          <w:sz w:val="24"/>
          <w:szCs w:val="24"/>
        </w:rPr>
        <w:t>3</w:t>
      </w:r>
      <w:r w:rsidR="006C5BC7" w:rsidRPr="0087254E">
        <w:rPr>
          <w:rFonts w:cstheme="minorHAnsi"/>
          <w:b/>
          <w:bCs/>
          <w:sz w:val="24"/>
          <w:szCs w:val="24"/>
        </w:rPr>
        <w:t xml:space="preserve"> </w:t>
      </w:r>
      <w:r w:rsidR="00261EED" w:rsidRPr="0087254E">
        <w:rPr>
          <w:rFonts w:cstheme="minorHAnsi"/>
          <w:b/>
          <w:bCs/>
          <w:sz w:val="24"/>
          <w:szCs w:val="24"/>
        </w:rPr>
        <w:t xml:space="preserve">(if </w:t>
      </w:r>
      <w:r w:rsidR="00A6569C" w:rsidRPr="0087254E">
        <w:rPr>
          <w:rFonts w:cstheme="minorHAnsi"/>
          <w:b/>
          <w:bCs/>
          <w:sz w:val="24"/>
          <w:szCs w:val="24"/>
        </w:rPr>
        <w:t>Applicable) with</w:t>
      </w:r>
      <w:r w:rsidRPr="0087254E">
        <w:rPr>
          <w:rFonts w:cstheme="minorHAnsi"/>
          <w:b/>
          <w:bCs/>
          <w:sz w:val="24"/>
          <w:szCs w:val="24"/>
        </w:rPr>
        <w:t xml:space="preserve"> the invoice</w:t>
      </w:r>
      <w:r w:rsidRPr="0087254E">
        <w:rPr>
          <w:rFonts w:cstheme="minorHAnsi"/>
          <w:sz w:val="24"/>
          <w:szCs w:val="24"/>
        </w:rPr>
        <w:t>.  Payment will only be issued to the entity submitting the offer</w:t>
      </w:r>
      <w:r w:rsidR="00F072EC" w:rsidRPr="0087254E">
        <w:rPr>
          <w:rFonts w:cstheme="minorHAnsi"/>
          <w:sz w:val="24"/>
          <w:szCs w:val="24"/>
        </w:rPr>
        <w:t>/proposal</w:t>
      </w:r>
      <w:r w:rsidRPr="0087254E">
        <w:rPr>
          <w:rFonts w:cstheme="minorHAnsi"/>
          <w:sz w:val="24"/>
          <w:szCs w:val="24"/>
        </w:rPr>
        <w:t xml:space="preserve"> in response to this </w:t>
      </w:r>
      <w:r w:rsidR="00C33D9E" w:rsidRPr="0087254E">
        <w:rPr>
          <w:rFonts w:cstheme="minorHAnsi"/>
          <w:sz w:val="24"/>
          <w:szCs w:val="24"/>
        </w:rPr>
        <w:t>RFP</w:t>
      </w:r>
      <w:r w:rsidR="00CE2772" w:rsidRPr="0087254E">
        <w:rPr>
          <w:rFonts w:cstheme="minorHAnsi"/>
          <w:sz w:val="24"/>
          <w:szCs w:val="24"/>
        </w:rPr>
        <w:t xml:space="preserve">, </w:t>
      </w:r>
      <w:r w:rsidRPr="0087254E">
        <w:rPr>
          <w:rFonts w:cstheme="minorHAnsi"/>
          <w:sz w:val="24"/>
          <w:szCs w:val="24"/>
        </w:rPr>
        <w:t>payment will not be issued to a third party.</w:t>
      </w:r>
    </w:p>
    <w:sectPr w:rsidR="00661353" w:rsidRPr="0087254E" w:rsidSect="004E4645">
      <w:headerReference w:type="default" r:id="rId12"/>
      <w:footerReference w:type="default" r:id="rId13"/>
      <w:pgSz w:w="12240" w:h="15840"/>
      <w:pgMar w:top="1440" w:right="1440" w:bottom="1440" w:left="1440" w:header="14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7B53D" w14:textId="77777777" w:rsidR="00A4246F" w:rsidRDefault="00A4246F" w:rsidP="008C62E7">
      <w:pPr>
        <w:spacing w:after="0" w:line="240" w:lineRule="auto"/>
      </w:pPr>
      <w:r>
        <w:separator/>
      </w:r>
    </w:p>
  </w:endnote>
  <w:endnote w:type="continuationSeparator" w:id="0">
    <w:p w14:paraId="7283A59C" w14:textId="77777777" w:rsidR="00A4246F" w:rsidRDefault="00A4246F" w:rsidP="008C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rlito">
    <w:altName w:val="Calibri"/>
    <w:charset w:val="00"/>
    <w:family w:val="swiss"/>
    <w:pitch w:val="variable"/>
  </w:font>
  <w:font w:name="Gill Sans">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8EF0" w14:textId="4F484D45" w:rsidR="008C62E7" w:rsidRPr="007E5DDF" w:rsidRDefault="008C62E7">
    <w:pPr>
      <w:pStyle w:val="Footer"/>
      <w:jc w:val="center"/>
      <w:rPr>
        <w:b/>
        <w:bCs/>
      </w:rPr>
    </w:pPr>
  </w:p>
  <w:p w14:paraId="79905371" w14:textId="77777777" w:rsidR="008C62E7" w:rsidRDefault="008C6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A3F9" w14:textId="77777777" w:rsidR="00A4246F" w:rsidRDefault="00A4246F" w:rsidP="008C62E7">
      <w:pPr>
        <w:spacing w:after="0" w:line="240" w:lineRule="auto"/>
      </w:pPr>
      <w:r>
        <w:separator/>
      </w:r>
    </w:p>
  </w:footnote>
  <w:footnote w:type="continuationSeparator" w:id="0">
    <w:p w14:paraId="30BB130B" w14:textId="77777777" w:rsidR="00A4246F" w:rsidRDefault="00A4246F" w:rsidP="008C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1505" w14:textId="77777777" w:rsidR="0094580B" w:rsidRDefault="005153AE">
    <w:pPr>
      <w:pStyle w:val="Header"/>
    </w:pPr>
    <w:r>
      <w:rPr>
        <w:noProof/>
      </w:rPr>
      <w:drawing>
        <wp:anchor distT="0" distB="0" distL="114300" distR="114300" simplePos="0" relativeHeight="251659264" behindDoc="1" locked="1" layoutInCell="1" allowOverlap="1" wp14:anchorId="6EA17F9A" wp14:editId="783BA7BF">
          <wp:simplePos x="0" y="0"/>
          <wp:positionH relativeFrom="column">
            <wp:posOffset>5038725</wp:posOffset>
          </wp:positionH>
          <wp:positionV relativeFrom="page">
            <wp:posOffset>-38100</wp:posOffset>
          </wp:positionV>
          <wp:extent cx="1228725" cy="1133475"/>
          <wp:effectExtent l="0" t="0" r="9525" b="0"/>
          <wp:wrapNone/>
          <wp:docPr id="1" name="Picture 1" descr=":abt_assoc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t_assoc_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1334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B2498"/>
    <w:multiLevelType w:val="hybridMultilevel"/>
    <w:tmpl w:val="617C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3395A"/>
    <w:multiLevelType w:val="hybridMultilevel"/>
    <w:tmpl w:val="21D2BBDC"/>
    <w:lvl w:ilvl="0" w:tplc="0409000F">
      <w:start w:val="1"/>
      <w:numFmt w:val="decimal"/>
      <w:lvlText w:val="%1."/>
      <w:lvlJc w:val="left"/>
      <w:pPr>
        <w:ind w:left="720" w:hanging="360"/>
      </w:pPr>
      <w:rPr>
        <w:rFonts w:hint="default"/>
      </w:rPr>
    </w:lvl>
    <w:lvl w:ilvl="1" w:tplc="6B5ABE1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B6FDB"/>
    <w:multiLevelType w:val="hybridMultilevel"/>
    <w:tmpl w:val="A530C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578D5"/>
    <w:multiLevelType w:val="hybridMultilevel"/>
    <w:tmpl w:val="900A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D33C4"/>
    <w:multiLevelType w:val="multilevel"/>
    <w:tmpl w:val="EDE2B834"/>
    <w:lvl w:ilvl="0">
      <w:start w:val="1"/>
      <w:numFmt w:val="decimal"/>
      <w:pStyle w:val="Heading1"/>
      <w:lvlText w:val="%1."/>
      <w:lvlJc w:val="left"/>
      <w:pPr>
        <w:tabs>
          <w:tab w:val="num" w:pos="999"/>
        </w:tabs>
        <w:ind w:left="999" w:hanging="432"/>
      </w:pPr>
      <w:rPr>
        <w:rFonts w:hint="default"/>
      </w:rPr>
    </w:lvl>
    <w:lvl w:ilvl="1">
      <w:start w:val="1"/>
      <w:numFmt w:val="decimal"/>
      <w:pStyle w:val="Heading2"/>
      <w:lvlText w:val="%1.%2."/>
      <w:lvlJc w:val="left"/>
      <w:pPr>
        <w:tabs>
          <w:tab w:val="num" w:pos="8910"/>
        </w:tabs>
        <w:ind w:left="360" w:hanging="360"/>
      </w:pPr>
      <w:rPr>
        <w:rFonts w:hint="default"/>
      </w:rPr>
    </w:lvl>
    <w:lvl w:ilvl="2">
      <w:start w:val="1"/>
      <w:numFmt w:val="decimal"/>
      <w:pStyle w:val="Heading3"/>
      <w:lvlText w:val="%1.%2.%3"/>
      <w:lvlJc w:val="left"/>
      <w:pPr>
        <w:tabs>
          <w:tab w:val="num" w:pos="2250"/>
        </w:tabs>
        <w:ind w:left="2250" w:hanging="720"/>
      </w:pPr>
      <w:rPr>
        <w:rFonts w:hint="default"/>
        <w:color w:val="44546A" w:themeColor="text2"/>
      </w:rPr>
    </w:lvl>
    <w:lvl w:ilvl="3">
      <w:start w:val="1"/>
      <w:numFmt w:val="none"/>
      <w:pStyle w:val="Heading4"/>
      <w:lvlText w:val=""/>
      <w:lvlJc w:val="left"/>
      <w:pPr>
        <w:tabs>
          <w:tab w:val="num" w:pos="1080"/>
        </w:tabs>
        <w:ind w:left="1080" w:hanging="1080"/>
      </w:pPr>
      <w:rPr>
        <w:rFonts w:ascii="Arial Bold" w:hAnsi="Arial Bold" w:hint="default"/>
        <w:b/>
        <w:bCs w:val="0"/>
        <w:i/>
        <w:iCs w:val="0"/>
        <w:caps w:val="0"/>
        <w:smallCaps w:val="0"/>
        <w:strike w:val="0"/>
        <w:dstrike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80"/>
        </w:tabs>
        <w:ind w:left="1080" w:hanging="108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42B43B33"/>
    <w:multiLevelType w:val="hybridMultilevel"/>
    <w:tmpl w:val="BAE2E3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A5E2D"/>
    <w:multiLevelType w:val="hybridMultilevel"/>
    <w:tmpl w:val="2E54C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04484"/>
    <w:multiLevelType w:val="hybridMultilevel"/>
    <w:tmpl w:val="21D44C32"/>
    <w:lvl w:ilvl="0" w:tplc="84169F2C">
      <w:start w:val="1"/>
      <w:numFmt w:val="bullet"/>
      <w:pStyle w:val="Bullets"/>
      <w:lvlText w:val=""/>
      <w:lvlJc w:val="left"/>
      <w:pPr>
        <w:ind w:left="720" w:hanging="360"/>
      </w:pPr>
      <w:rPr>
        <w:rFonts w:ascii="Symbol" w:hAnsi="Symbol" w:hint="default"/>
        <w:color w:val="DA291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83782"/>
    <w:multiLevelType w:val="multilevel"/>
    <w:tmpl w:val="8D06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282D35"/>
    <w:multiLevelType w:val="multilevel"/>
    <w:tmpl w:val="11D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7C2DD8"/>
    <w:multiLevelType w:val="hybridMultilevel"/>
    <w:tmpl w:val="C18ED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1"/>
  </w:num>
  <w:num w:numId="6">
    <w:abstractNumId w:val="5"/>
  </w:num>
  <w:num w:numId="7">
    <w:abstractNumId w:val="9"/>
  </w:num>
  <w:num w:numId="8">
    <w:abstractNumId w:val="8"/>
  </w:num>
  <w:num w:numId="9">
    <w:abstractNumId w:val="0"/>
  </w:num>
  <w:num w:numId="10">
    <w:abstractNumId w:val="2"/>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01"/>
    <w:rsid w:val="00006D79"/>
    <w:rsid w:val="00020647"/>
    <w:rsid w:val="0002321A"/>
    <w:rsid w:val="00023549"/>
    <w:rsid w:val="00026D5E"/>
    <w:rsid w:val="00031C84"/>
    <w:rsid w:val="00032C9E"/>
    <w:rsid w:val="0003413B"/>
    <w:rsid w:val="000526D0"/>
    <w:rsid w:val="0005282E"/>
    <w:rsid w:val="000535B7"/>
    <w:rsid w:val="0005533E"/>
    <w:rsid w:val="00061946"/>
    <w:rsid w:val="00065702"/>
    <w:rsid w:val="00096A97"/>
    <w:rsid w:val="000A6369"/>
    <w:rsid w:val="000B0830"/>
    <w:rsid w:val="000B0924"/>
    <w:rsid w:val="000E2CCD"/>
    <w:rsid w:val="000F1E55"/>
    <w:rsid w:val="000F2C97"/>
    <w:rsid w:val="000F7344"/>
    <w:rsid w:val="001074CE"/>
    <w:rsid w:val="001143DA"/>
    <w:rsid w:val="00117DC9"/>
    <w:rsid w:val="00121273"/>
    <w:rsid w:val="0012326D"/>
    <w:rsid w:val="00131A14"/>
    <w:rsid w:val="00150BF8"/>
    <w:rsid w:val="001528D8"/>
    <w:rsid w:val="00153709"/>
    <w:rsid w:val="00164782"/>
    <w:rsid w:val="00173F39"/>
    <w:rsid w:val="00180ADE"/>
    <w:rsid w:val="00183341"/>
    <w:rsid w:val="00184DA4"/>
    <w:rsid w:val="001863C6"/>
    <w:rsid w:val="00186965"/>
    <w:rsid w:val="001900EC"/>
    <w:rsid w:val="00190B95"/>
    <w:rsid w:val="00192DB2"/>
    <w:rsid w:val="00197641"/>
    <w:rsid w:val="001A04DE"/>
    <w:rsid w:val="001A7004"/>
    <w:rsid w:val="001C37B5"/>
    <w:rsid w:val="001C7DBF"/>
    <w:rsid w:val="001D0E92"/>
    <w:rsid w:val="001D4CF6"/>
    <w:rsid w:val="001D5399"/>
    <w:rsid w:val="001E7CEA"/>
    <w:rsid w:val="001F1034"/>
    <w:rsid w:val="00200987"/>
    <w:rsid w:val="002054A4"/>
    <w:rsid w:val="002120AC"/>
    <w:rsid w:val="0021239C"/>
    <w:rsid w:val="00222750"/>
    <w:rsid w:val="00224A82"/>
    <w:rsid w:val="00233A68"/>
    <w:rsid w:val="00241BC9"/>
    <w:rsid w:val="00242226"/>
    <w:rsid w:val="00243365"/>
    <w:rsid w:val="00250E47"/>
    <w:rsid w:val="00261EED"/>
    <w:rsid w:val="002631E6"/>
    <w:rsid w:val="00270CB0"/>
    <w:rsid w:val="00272904"/>
    <w:rsid w:val="0029065E"/>
    <w:rsid w:val="00292A21"/>
    <w:rsid w:val="00293DFB"/>
    <w:rsid w:val="00294C03"/>
    <w:rsid w:val="002A5A65"/>
    <w:rsid w:val="002A6828"/>
    <w:rsid w:val="002B3C32"/>
    <w:rsid w:val="002B631D"/>
    <w:rsid w:val="002C1C15"/>
    <w:rsid w:val="002C7E9D"/>
    <w:rsid w:val="002D5AC3"/>
    <w:rsid w:val="002E1038"/>
    <w:rsid w:val="002E145D"/>
    <w:rsid w:val="002E3BAF"/>
    <w:rsid w:val="002E7817"/>
    <w:rsid w:val="002F605D"/>
    <w:rsid w:val="00322100"/>
    <w:rsid w:val="0032327E"/>
    <w:rsid w:val="00335589"/>
    <w:rsid w:val="00337733"/>
    <w:rsid w:val="00341A32"/>
    <w:rsid w:val="0034494D"/>
    <w:rsid w:val="003505C6"/>
    <w:rsid w:val="00354154"/>
    <w:rsid w:val="00356784"/>
    <w:rsid w:val="00360FE3"/>
    <w:rsid w:val="0036217D"/>
    <w:rsid w:val="00364A6C"/>
    <w:rsid w:val="00377CA3"/>
    <w:rsid w:val="00380516"/>
    <w:rsid w:val="00383969"/>
    <w:rsid w:val="003844F5"/>
    <w:rsid w:val="00387D0B"/>
    <w:rsid w:val="00393579"/>
    <w:rsid w:val="003949E7"/>
    <w:rsid w:val="003A2053"/>
    <w:rsid w:val="003A2408"/>
    <w:rsid w:val="003A3010"/>
    <w:rsid w:val="003B26DD"/>
    <w:rsid w:val="003C2084"/>
    <w:rsid w:val="003C2375"/>
    <w:rsid w:val="003C2AC8"/>
    <w:rsid w:val="003D22E6"/>
    <w:rsid w:val="003D2C58"/>
    <w:rsid w:val="003D504A"/>
    <w:rsid w:val="003D5B88"/>
    <w:rsid w:val="003D6042"/>
    <w:rsid w:val="003E587B"/>
    <w:rsid w:val="003F3A42"/>
    <w:rsid w:val="003F3EED"/>
    <w:rsid w:val="003F4B4E"/>
    <w:rsid w:val="003F4E1A"/>
    <w:rsid w:val="003F562E"/>
    <w:rsid w:val="004018B4"/>
    <w:rsid w:val="00401A7C"/>
    <w:rsid w:val="00407D9C"/>
    <w:rsid w:val="004209C9"/>
    <w:rsid w:val="004302A6"/>
    <w:rsid w:val="00430B75"/>
    <w:rsid w:val="00432DC9"/>
    <w:rsid w:val="004336FF"/>
    <w:rsid w:val="00441582"/>
    <w:rsid w:val="0044210E"/>
    <w:rsid w:val="00454BE7"/>
    <w:rsid w:val="004613FB"/>
    <w:rsid w:val="00463219"/>
    <w:rsid w:val="00474579"/>
    <w:rsid w:val="00475F65"/>
    <w:rsid w:val="004762EF"/>
    <w:rsid w:val="0049371E"/>
    <w:rsid w:val="00496C65"/>
    <w:rsid w:val="004A04DA"/>
    <w:rsid w:val="004A5CB9"/>
    <w:rsid w:val="004B1DC2"/>
    <w:rsid w:val="004B3103"/>
    <w:rsid w:val="004C2499"/>
    <w:rsid w:val="004E4645"/>
    <w:rsid w:val="004E5120"/>
    <w:rsid w:val="004E6A94"/>
    <w:rsid w:val="004E7417"/>
    <w:rsid w:val="004F46BF"/>
    <w:rsid w:val="004F7080"/>
    <w:rsid w:val="005027A9"/>
    <w:rsid w:val="00506A3C"/>
    <w:rsid w:val="005153AE"/>
    <w:rsid w:val="00516402"/>
    <w:rsid w:val="0051740C"/>
    <w:rsid w:val="0052449F"/>
    <w:rsid w:val="00525984"/>
    <w:rsid w:val="00530A77"/>
    <w:rsid w:val="005324B3"/>
    <w:rsid w:val="00532A43"/>
    <w:rsid w:val="00532CB5"/>
    <w:rsid w:val="00535EA5"/>
    <w:rsid w:val="00537BD1"/>
    <w:rsid w:val="00541827"/>
    <w:rsid w:val="00542924"/>
    <w:rsid w:val="00544C13"/>
    <w:rsid w:val="00551F01"/>
    <w:rsid w:val="00556FFE"/>
    <w:rsid w:val="00560648"/>
    <w:rsid w:val="00574F4D"/>
    <w:rsid w:val="00577CCB"/>
    <w:rsid w:val="00581723"/>
    <w:rsid w:val="005831C3"/>
    <w:rsid w:val="00584AEF"/>
    <w:rsid w:val="0058596D"/>
    <w:rsid w:val="005919F3"/>
    <w:rsid w:val="005A6C48"/>
    <w:rsid w:val="005A78B0"/>
    <w:rsid w:val="005B2DC2"/>
    <w:rsid w:val="005B39F8"/>
    <w:rsid w:val="005B4A95"/>
    <w:rsid w:val="005B4DB2"/>
    <w:rsid w:val="005B6F6E"/>
    <w:rsid w:val="005C0A84"/>
    <w:rsid w:val="005C2178"/>
    <w:rsid w:val="005C58E4"/>
    <w:rsid w:val="005D2E32"/>
    <w:rsid w:val="005D749D"/>
    <w:rsid w:val="005F198B"/>
    <w:rsid w:val="005F2C2C"/>
    <w:rsid w:val="005F5E3B"/>
    <w:rsid w:val="00604B37"/>
    <w:rsid w:val="0062416B"/>
    <w:rsid w:val="00634D37"/>
    <w:rsid w:val="0063784F"/>
    <w:rsid w:val="00642D41"/>
    <w:rsid w:val="00653F18"/>
    <w:rsid w:val="00656599"/>
    <w:rsid w:val="00661353"/>
    <w:rsid w:val="00666797"/>
    <w:rsid w:val="00671A4B"/>
    <w:rsid w:val="00673EE0"/>
    <w:rsid w:val="006747FA"/>
    <w:rsid w:val="006775C9"/>
    <w:rsid w:val="006838EF"/>
    <w:rsid w:val="00685977"/>
    <w:rsid w:val="00687D56"/>
    <w:rsid w:val="006A56A0"/>
    <w:rsid w:val="006B2678"/>
    <w:rsid w:val="006B31AB"/>
    <w:rsid w:val="006C324A"/>
    <w:rsid w:val="006C5BC7"/>
    <w:rsid w:val="006D0AA2"/>
    <w:rsid w:val="006D2446"/>
    <w:rsid w:val="006D5AF8"/>
    <w:rsid w:val="006E73CB"/>
    <w:rsid w:val="006E7E96"/>
    <w:rsid w:val="00700294"/>
    <w:rsid w:val="0070614C"/>
    <w:rsid w:val="00712D68"/>
    <w:rsid w:val="00716004"/>
    <w:rsid w:val="00726726"/>
    <w:rsid w:val="00731617"/>
    <w:rsid w:val="0073551B"/>
    <w:rsid w:val="00745739"/>
    <w:rsid w:val="007524B3"/>
    <w:rsid w:val="00760CB1"/>
    <w:rsid w:val="00761465"/>
    <w:rsid w:val="0076290E"/>
    <w:rsid w:val="00765F60"/>
    <w:rsid w:val="007667F7"/>
    <w:rsid w:val="0076721D"/>
    <w:rsid w:val="00771A6E"/>
    <w:rsid w:val="007765EE"/>
    <w:rsid w:val="00797114"/>
    <w:rsid w:val="007A0B6F"/>
    <w:rsid w:val="007A0EFB"/>
    <w:rsid w:val="007A2516"/>
    <w:rsid w:val="007B0335"/>
    <w:rsid w:val="007B1F55"/>
    <w:rsid w:val="007D16D1"/>
    <w:rsid w:val="007D2B79"/>
    <w:rsid w:val="007D6397"/>
    <w:rsid w:val="007E1781"/>
    <w:rsid w:val="007E2F2C"/>
    <w:rsid w:val="007E5DDF"/>
    <w:rsid w:val="007F0501"/>
    <w:rsid w:val="007F0B37"/>
    <w:rsid w:val="007F1382"/>
    <w:rsid w:val="007F2201"/>
    <w:rsid w:val="007F3727"/>
    <w:rsid w:val="007F4E69"/>
    <w:rsid w:val="00800B04"/>
    <w:rsid w:val="0080463D"/>
    <w:rsid w:val="008075CF"/>
    <w:rsid w:val="00810434"/>
    <w:rsid w:val="0081063A"/>
    <w:rsid w:val="00811337"/>
    <w:rsid w:val="00811E41"/>
    <w:rsid w:val="00816C3B"/>
    <w:rsid w:val="00817F31"/>
    <w:rsid w:val="00832EF2"/>
    <w:rsid w:val="00836F70"/>
    <w:rsid w:val="008378B9"/>
    <w:rsid w:val="00844EB2"/>
    <w:rsid w:val="008502D1"/>
    <w:rsid w:val="00862F01"/>
    <w:rsid w:val="00864F5D"/>
    <w:rsid w:val="00866F3E"/>
    <w:rsid w:val="0087254E"/>
    <w:rsid w:val="00874650"/>
    <w:rsid w:val="008748AF"/>
    <w:rsid w:val="00885E87"/>
    <w:rsid w:val="00886136"/>
    <w:rsid w:val="00887066"/>
    <w:rsid w:val="00890CD3"/>
    <w:rsid w:val="00893BE1"/>
    <w:rsid w:val="0089758C"/>
    <w:rsid w:val="0089799C"/>
    <w:rsid w:val="008A5604"/>
    <w:rsid w:val="008A7196"/>
    <w:rsid w:val="008A7842"/>
    <w:rsid w:val="008B1BD4"/>
    <w:rsid w:val="008C5517"/>
    <w:rsid w:val="008C62E7"/>
    <w:rsid w:val="008D3093"/>
    <w:rsid w:val="008D6A3E"/>
    <w:rsid w:val="008E79EE"/>
    <w:rsid w:val="008F3101"/>
    <w:rsid w:val="00902725"/>
    <w:rsid w:val="009137CC"/>
    <w:rsid w:val="00914B17"/>
    <w:rsid w:val="00914B4F"/>
    <w:rsid w:val="00923F0B"/>
    <w:rsid w:val="00924E77"/>
    <w:rsid w:val="00933118"/>
    <w:rsid w:val="0094580B"/>
    <w:rsid w:val="009478E6"/>
    <w:rsid w:val="009605B2"/>
    <w:rsid w:val="009628B2"/>
    <w:rsid w:val="00976F7A"/>
    <w:rsid w:val="00984B3E"/>
    <w:rsid w:val="00985293"/>
    <w:rsid w:val="0098787C"/>
    <w:rsid w:val="00992533"/>
    <w:rsid w:val="009A16FE"/>
    <w:rsid w:val="009A17AD"/>
    <w:rsid w:val="009C2F62"/>
    <w:rsid w:val="009C3E52"/>
    <w:rsid w:val="009C5B88"/>
    <w:rsid w:val="009C7E9B"/>
    <w:rsid w:val="009D40DD"/>
    <w:rsid w:val="009F0FB2"/>
    <w:rsid w:val="009F3B4E"/>
    <w:rsid w:val="00A01880"/>
    <w:rsid w:val="00A03943"/>
    <w:rsid w:val="00A1672F"/>
    <w:rsid w:val="00A2523D"/>
    <w:rsid w:val="00A363AA"/>
    <w:rsid w:val="00A36DCF"/>
    <w:rsid w:val="00A41B90"/>
    <w:rsid w:val="00A4246F"/>
    <w:rsid w:val="00A50F5C"/>
    <w:rsid w:val="00A5668D"/>
    <w:rsid w:val="00A56CFA"/>
    <w:rsid w:val="00A64A37"/>
    <w:rsid w:val="00A64D0B"/>
    <w:rsid w:val="00A6569C"/>
    <w:rsid w:val="00A70CF3"/>
    <w:rsid w:val="00A722D7"/>
    <w:rsid w:val="00A74801"/>
    <w:rsid w:val="00A86FF5"/>
    <w:rsid w:val="00A91288"/>
    <w:rsid w:val="00A912F1"/>
    <w:rsid w:val="00A93B2E"/>
    <w:rsid w:val="00AA29F8"/>
    <w:rsid w:val="00AA5841"/>
    <w:rsid w:val="00AA6F26"/>
    <w:rsid w:val="00AB3ACB"/>
    <w:rsid w:val="00AB62AC"/>
    <w:rsid w:val="00AC3499"/>
    <w:rsid w:val="00AC3EA2"/>
    <w:rsid w:val="00AD59CD"/>
    <w:rsid w:val="00AE54BD"/>
    <w:rsid w:val="00AE5F7A"/>
    <w:rsid w:val="00AF2C7A"/>
    <w:rsid w:val="00AF5537"/>
    <w:rsid w:val="00AF724F"/>
    <w:rsid w:val="00B003DB"/>
    <w:rsid w:val="00B01BF7"/>
    <w:rsid w:val="00B139FE"/>
    <w:rsid w:val="00B15934"/>
    <w:rsid w:val="00B36713"/>
    <w:rsid w:val="00B50F83"/>
    <w:rsid w:val="00B51BEB"/>
    <w:rsid w:val="00B55EDD"/>
    <w:rsid w:val="00B678A1"/>
    <w:rsid w:val="00B70716"/>
    <w:rsid w:val="00B74B7C"/>
    <w:rsid w:val="00B82BC8"/>
    <w:rsid w:val="00B965FA"/>
    <w:rsid w:val="00BA0A36"/>
    <w:rsid w:val="00BA33D2"/>
    <w:rsid w:val="00BA7434"/>
    <w:rsid w:val="00BB1068"/>
    <w:rsid w:val="00BB7B14"/>
    <w:rsid w:val="00BE641D"/>
    <w:rsid w:val="00BE6E8F"/>
    <w:rsid w:val="00C01E65"/>
    <w:rsid w:val="00C01EAF"/>
    <w:rsid w:val="00C33D9E"/>
    <w:rsid w:val="00C371B6"/>
    <w:rsid w:val="00C37298"/>
    <w:rsid w:val="00C411F8"/>
    <w:rsid w:val="00C44ADE"/>
    <w:rsid w:val="00C47FA9"/>
    <w:rsid w:val="00C535CA"/>
    <w:rsid w:val="00C55972"/>
    <w:rsid w:val="00C64982"/>
    <w:rsid w:val="00C661C9"/>
    <w:rsid w:val="00C80AF2"/>
    <w:rsid w:val="00C81DE8"/>
    <w:rsid w:val="00C8330B"/>
    <w:rsid w:val="00C845BB"/>
    <w:rsid w:val="00C9367E"/>
    <w:rsid w:val="00C9776C"/>
    <w:rsid w:val="00CB0644"/>
    <w:rsid w:val="00CB331D"/>
    <w:rsid w:val="00CB39A5"/>
    <w:rsid w:val="00CB4CF3"/>
    <w:rsid w:val="00CC2DEE"/>
    <w:rsid w:val="00CC48D6"/>
    <w:rsid w:val="00CC4F4D"/>
    <w:rsid w:val="00CC7283"/>
    <w:rsid w:val="00CD5EA0"/>
    <w:rsid w:val="00CE0143"/>
    <w:rsid w:val="00CE2772"/>
    <w:rsid w:val="00CE49D8"/>
    <w:rsid w:val="00CF10E6"/>
    <w:rsid w:val="00CF1CFC"/>
    <w:rsid w:val="00D024AB"/>
    <w:rsid w:val="00D13C38"/>
    <w:rsid w:val="00D15FDD"/>
    <w:rsid w:val="00D2088D"/>
    <w:rsid w:val="00D275C6"/>
    <w:rsid w:val="00D31BDB"/>
    <w:rsid w:val="00D34121"/>
    <w:rsid w:val="00D64D0E"/>
    <w:rsid w:val="00D67912"/>
    <w:rsid w:val="00D73FAF"/>
    <w:rsid w:val="00D76A49"/>
    <w:rsid w:val="00D80790"/>
    <w:rsid w:val="00D861C9"/>
    <w:rsid w:val="00D8621E"/>
    <w:rsid w:val="00D86278"/>
    <w:rsid w:val="00D9313D"/>
    <w:rsid w:val="00D95E36"/>
    <w:rsid w:val="00DA3F61"/>
    <w:rsid w:val="00DB60BE"/>
    <w:rsid w:val="00DC1803"/>
    <w:rsid w:val="00DC29DA"/>
    <w:rsid w:val="00DD17F6"/>
    <w:rsid w:val="00DE04FD"/>
    <w:rsid w:val="00E03F19"/>
    <w:rsid w:val="00E15051"/>
    <w:rsid w:val="00E20841"/>
    <w:rsid w:val="00E21B6D"/>
    <w:rsid w:val="00E25D5F"/>
    <w:rsid w:val="00E311FA"/>
    <w:rsid w:val="00E31263"/>
    <w:rsid w:val="00E3470A"/>
    <w:rsid w:val="00E4178F"/>
    <w:rsid w:val="00E6029E"/>
    <w:rsid w:val="00E74463"/>
    <w:rsid w:val="00E746B1"/>
    <w:rsid w:val="00E77568"/>
    <w:rsid w:val="00E779B5"/>
    <w:rsid w:val="00E77E28"/>
    <w:rsid w:val="00E837F3"/>
    <w:rsid w:val="00E8717A"/>
    <w:rsid w:val="00E907A9"/>
    <w:rsid w:val="00EA09BC"/>
    <w:rsid w:val="00EB03BD"/>
    <w:rsid w:val="00EB1C9C"/>
    <w:rsid w:val="00EB3D9B"/>
    <w:rsid w:val="00EB422D"/>
    <w:rsid w:val="00EC6E31"/>
    <w:rsid w:val="00ED002F"/>
    <w:rsid w:val="00EE4CF5"/>
    <w:rsid w:val="00EE5C03"/>
    <w:rsid w:val="00F0247F"/>
    <w:rsid w:val="00F024CE"/>
    <w:rsid w:val="00F02D07"/>
    <w:rsid w:val="00F04251"/>
    <w:rsid w:val="00F072EC"/>
    <w:rsid w:val="00F07CD8"/>
    <w:rsid w:val="00F1283D"/>
    <w:rsid w:val="00F15978"/>
    <w:rsid w:val="00F21250"/>
    <w:rsid w:val="00F2366C"/>
    <w:rsid w:val="00F3153C"/>
    <w:rsid w:val="00F31BBE"/>
    <w:rsid w:val="00F3597F"/>
    <w:rsid w:val="00F35EBB"/>
    <w:rsid w:val="00F36873"/>
    <w:rsid w:val="00F370FD"/>
    <w:rsid w:val="00F40408"/>
    <w:rsid w:val="00F47CB1"/>
    <w:rsid w:val="00F56B9A"/>
    <w:rsid w:val="00F576E5"/>
    <w:rsid w:val="00F77BFB"/>
    <w:rsid w:val="00F833A4"/>
    <w:rsid w:val="00F835AF"/>
    <w:rsid w:val="00F94D4D"/>
    <w:rsid w:val="00FA0070"/>
    <w:rsid w:val="00FB6CA0"/>
    <w:rsid w:val="00FC31DA"/>
    <w:rsid w:val="00FD113E"/>
    <w:rsid w:val="00FD448E"/>
    <w:rsid w:val="00FD45B1"/>
    <w:rsid w:val="00FD4A96"/>
    <w:rsid w:val="00FD6338"/>
    <w:rsid w:val="00FE662D"/>
    <w:rsid w:val="00FE6FEB"/>
    <w:rsid w:val="00FF47F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E2635"/>
  <w15:chartTrackingRefBased/>
  <w15:docId w15:val="{CDF252F3-C781-48E8-ACFB-5C6AC523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3949E7"/>
    <w:pPr>
      <w:numPr>
        <w:numId w:val="1"/>
      </w:numPr>
      <w:pBdr>
        <w:bottom w:val="single" w:sz="4" w:space="1" w:color="auto"/>
      </w:pBdr>
      <w:tabs>
        <w:tab w:val="clear" w:pos="999"/>
        <w:tab w:val="num" w:pos="432"/>
      </w:tabs>
      <w:spacing w:before="240" w:after="0" w:line="240" w:lineRule="auto"/>
      <w:ind w:left="432"/>
      <w:outlineLvl w:val="0"/>
    </w:pPr>
    <w:rPr>
      <w:rFonts w:ascii="Century Gothic" w:hAnsi="Century Gothic"/>
      <w:b/>
      <w:i/>
      <w:color w:val="DA291C"/>
      <w:spacing w:val="20"/>
      <w:sz w:val="28"/>
    </w:rPr>
  </w:style>
  <w:style w:type="paragraph" w:styleId="Heading2">
    <w:name w:val="heading 2"/>
    <w:basedOn w:val="Normal"/>
    <w:next w:val="BodyText"/>
    <w:link w:val="Heading2Char"/>
    <w:uiPriority w:val="1"/>
    <w:qFormat/>
    <w:rsid w:val="003949E7"/>
    <w:pPr>
      <w:keepNext/>
      <w:numPr>
        <w:ilvl w:val="1"/>
        <w:numId w:val="1"/>
      </w:numPr>
      <w:tabs>
        <w:tab w:val="left" w:pos="720"/>
      </w:tabs>
      <w:spacing w:after="0" w:line="240" w:lineRule="auto"/>
      <w:ind w:left="720" w:hanging="720"/>
      <w:outlineLvl w:val="1"/>
    </w:pPr>
    <w:rPr>
      <w:rFonts w:ascii="Century Gothic" w:eastAsia="Times New Roman" w:hAnsi="Century Gothic" w:cs="Arial"/>
      <w:b/>
      <w:bCs/>
      <w:iCs/>
      <w:color w:val="4472C4" w:themeColor="accent5"/>
      <w:sz w:val="24"/>
      <w:szCs w:val="28"/>
    </w:rPr>
  </w:style>
  <w:style w:type="paragraph" w:styleId="Heading3">
    <w:name w:val="heading 3"/>
    <w:basedOn w:val="Normal"/>
    <w:next w:val="BodyText"/>
    <w:link w:val="Heading3Char"/>
    <w:qFormat/>
    <w:rsid w:val="003949E7"/>
    <w:pPr>
      <w:keepNext/>
      <w:numPr>
        <w:ilvl w:val="2"/>
        <w:numId w:val="1"/>
      </w:numPr>
      <w:tabs>
        <w:tab w:val="clear" w:pos="2250"/>
        <w:tab w:val="num" w:pos="720"/>
      </w:tabs>
      <w:spacing w:after="0" w:line="240" w:lineRule="auto"/>
      <w:ind w:left="720"/>
      <w:outlineLvl w:val="2"/>
    </w:pPr>
    <w:rPr>
      <w:rFonts w:ascii="Century Gothic" w:hAnsi="Century Gothic" w:cs="Times New Roman"/>
      <w:b/>
      <w:i/>
      <w:color w:val="44546A" w:themeColor="text2"/>
      <w:sz w:val="24"/>
    </w:rPr>
  </w:style>
  <w:style w:type="paragraph" w:styleId="Heading4">
    <w:name w:val="heading 4"/>
    <w:basedOn w:val="Normal"/>
    <w:next w:val="BodyText"/>
    <w:link w:val="Heading4Char"/>
    <w:uiPriority w:val="9"/>
    <w:qFormat/>
    <w:rsid w:val="003949E7"/>
    <w:pPr>
      <w:keepNext/>
      <w:numPr>
        <w:ilvl w:val="3"/>
        <w:numId w:val="1"/>
      </w:numPr>
      <w:tabs>
        <w:tab w:val="clear" w:pos="1080"/>
        <w:tab w:val="num" w:pos="0"/>
      </w:tabs>
      <w:spacing w:before="140" w:after="0" w:line="240" w:lineRule="auto"/>
      <w:ind w:left="0" w:firstLine="0"/>
      <w:outlineLvl w:val="3"/>
    </w:pPr>
    <w:rPr>
      <w:rFonts w:ascii="Times New Roman" w:eastAsia="Times New Roman" w:hAnsi="Times New Roman" w:cs="Times New Roman"/>
      <w:b/>
      <w:i/>
      <w:color w:val="44546A" w:themeColor="text2"/>
      <w:sz w:val="24"/>
      <w:szCs w:val="20"/>
    </w:rPr>
  </w:style>
  <w:style w:type="paragraph" w:styleId="Heading5">
    <w:name w:val="heading 5"/>
    <w:basedOn w:val="Normal"/>
    <w:next w:val="BodyText"/>
    <w:link w:val="Heading5Char"/>
    <w:qFormat/>
    <w:rsid w:val="003949E7"/>
    <w:pPr>
      <w:keepNext/>
      <w:keepLines/>
      <w:numPr>
        <w:ilvl w:val="4"/>
        <w:numId w:val="1"/>
      </w:numPr>
      <w:spacing w:after="0" w:line="240" w:lineRule="auto"/>
      <w:outlineLvl w:val="4"/>
    </w:pPr>
    <w:rPr>
      <w:rFonts w:ascii="Arial" w:eastAsia="Times New Roman" w:hAnsi="Arial" w:cs="Arial"/>
      <w:b/>
      <w:color w:val="5B9BD5" w:themeColor="accent1"/>
      <w:sz w:val="20"/>
      <w:szCs w:val="20"/>
    </w:rPr>
  </w:style>
  <w:style w:type="paragraph" w:styleId="Heading6">
    <w:name w:val="heading 6"/>
    <w:basedOn w:val="Normal"/>
    <w:next w:val="Normal"/>
    <w:link w:val="Heading6Char"/>
    <w:rsid w:val="003949E7"/>
    <w:pPr>
      <w:numPr>
        <w:ilvl w:val="5"/>
        <w:numId w:val="1"/>
      </w:numPr>
      <w:spacing w:before="60" w:after="60" w:line="240" w:lineRule="auto"/>
      <w:outlineLvl w:val="5"/>
    </w:pPr>
    <w:rPr>
      <w:rFonts w:ascii="Times New Roman" w:eastAsia="Times New Roman" w:hAnsi="Times New Roman" w:cs="Times New Roman"/>
      <w:b/>
      <w:bCs/>
      <w:sz w:val="24"/>
    </w:rPr>
  </w:style>
  <w:style w:type="paragraph" w:styleId="Heading7">
    <w:name w:val="heading 7"/>
    <w:basedOn w:val="Normal"/>
    <w:next w:val="Normal"/>
    <w:link w:val="Heading7Char"/>
    <w:qFormat/>
    <w:rsid w:val="003949E7"/>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949E7"/>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949E7"/>
    <w:pPr>
      <w:numPr>
        <w:ilvl w:val="8"/>
        <w:numId w:val="1"/>
      </w:numPr>
      <w:spacing w:before="240" w:after="60" w:line="240" w:lineRule="auto"/>
      <w:outlineLvl w:val="8"/>
    </w:pPr>
    <w:rPr>
      <w:rFonts w:ascii="Arial" w:eastAsia="Times New Roman"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01"/>
    <w:pPr>
      <w:ind w:left="720"/>
      <w:contextualSpacing/>
    </w:pPr>
  </w:style>
  <w:style w:type="character" w:customStyle="1" w:styleId="Heading1Char">
    <w:name w:val="Heading 1 Char"/>
    <w:basedOn w:val="DefaultParagraphFont"/>
    <w:link w:val="Heading1"/>
    <w:rsid w:val="003949E7"/>
    <w:rPr>
      <w:rFonts w:ascii="Century Gothic" w:hAnsi="Century Gothic"/>
      <w:b/>
      <w:i/>
      <w:color w:val="DA291C"/>
      <w:spacing w:val="20"/>
      <w:sz w:val="28"/>
    </w:rPr>
  </w:style>
  <w:style w:type="character" w:customStyle="1" w:styleId="Heading2Char">
    <w:name w:val="Heading 2 Char"/>
    <w:basedOn w:val="DefaultParagraphFont"/>
    <w:link w:val="Heading2"/>
    <w:uiPriority w:val="1"/>
    <w:rsid w:val="003949E7"/>
    <w:rPr>
      <w:rFonts w:ascii="Century Gothic" w:eastAsia="Times New Roman" w:hAnsi="Century Gothic" w:cs="Arial"/>
      <w:b/>
      <w:bCs/>
      <w:iCs/>
      <w:color w:val="4472C4" w:themeColor="accent5"/>
      <w:sz w:val="24"/>
      <w:szCs w:val="28"/>
    </w:rPr>
  </w:style>
  <w:style w:type="character" w:customStyle="1" w:styleId="Heading3Char">
    <w:name w:val="Heading 3 Char"/>
    <w:basedOn w:val="DefaultParagraphFont"/>
    <w:link w:val="Heading3"/>
    <w:rsid w:val="003949E7"/>
    <w:rPr>
      <w:rFonts w:ascii="Century Gothic" w:hAnsi="Century Gothic" w:cs="Times New Roman"/>
      <w:b/>
      <w:i/>
      <w:color w:val="44546A" w:themeColor="text2"/>
      <w:sz w:val="24"/>
    </w:rPr>
  </w:style>
  <w:style w:type="character" w:customStyle="1" w:styleId="Heading4Char">
    <w:name w:val="Heading 4 Char"/>
    <w:basedOn w:val="DefaultParagraphFont"/>
    <w:link w:val="Heading4"/>
    <w:uiPriority w:val="9"/>
    <w:rsid w:val="003949E7"/>
    <w:rPr>
      <w:rFonts w:ascii="Times New Roman" w:eastAsia="Times New Roman" w:hAnsi="Times New Roman" w:cs="Times New Roman"/>
      <w:b/>
      <w:i/>
      <w:color w:val="44546A" w:themeColor="text2"/>
      <w:sz w:val="24"/>
      <w:szCs w:val="20"/>
    </w:rPr>
  </w:style>
  <w:style w:type="character" w:customStyle="1" w:styleId="Heading5Char">
    <w:name w:val="Heading 5 Char"/>
    <w:basedOn w:val="DefaultParagraphFont"/>
    <w:link w:val="Heading5"/>
    <w:rsid w:val="003949E7"/>
    <w:rPr>
      <w:rFonts w:ascii="Arial" w:eastAsia="Times New Roman" w:hAnsi="Arial" w:cs="Arial"/>
      <w:b/>
      <w:color w:val="5B9BD5" w:themeColor="accent1"/>
      <w:sz w:val="20"/>
      <w:szCs w:val="20"/>
    </w:rPr>
  </w:style>
  <w:style w:type="character" w:customStyle="1" w:styleId="Heading6Char">
    <w:name w:val="Heading 6 Char"/>
    <w:basedOn w:val="DefaultParagraphFont"/>
    <w:link w:val="Heading6"/>
    <w:rsid w:val="003949E7"/>
    <w:rPr>
      <w:rFonts w:ascii="Times New Roman" w:eastAsia="Times New Roman" w:hAnsi="Times New Roman" w:cs="Times New Roman"/>
      <w:b/>
      <w:bCs/>
      <w:sz w:val="24"/>
    </w:rPr>
  </w:style>
  <w:style w:type="character" w:customStyle="1" w:styleId="Heading7Char">
    <w:name w:val="Heading 7 Char"/>
    <w:basedOn w:val="DefaultParagraphFont"/>
    <w:link w:val="Heading7"/>
    <w:rsid w:val="003949E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949E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949E7"/>
    <w:rPr>
      <w:rFonts w:ascii="Arial" w:eastAsia="Times New Roman" w:hAnsi="Arial" w:cs="Arial"/>
      <w:sz w:val="24"/>
    </w:rPr>
  </w:style>
  <w:style w:type="paragraph" w:customStyle="1" w:styleId="Bullets">
    <w:name w:val="Bullets"/>
    <w:basedOn w:val="BodyText"/>
    <w:rsid w:val="003949E7"/>
    <w:pPr>
      <w:numPr>
        <w:numId w:val="2"/>
      </w:numPr>
      <w:tabs>
        <w:tab w:val="num" w:pos="720"/>
      </w:tabs>
      <w:spacing w:after="180" w:line="240" w:lineRule="auto"/>
      <w:ind w:left="360"/>
      <w:contextualSpacing/>
    </w:pPr>
    <w:rPr>
      <w:rFonts w:ascii="Times New Roman" w:eastAsia="Calibri" w:hAnsi="Times New Roman" w:cs="Times New Roman"/>
      <w:sz w:val="24"/>
      <w:szCs w:val="20"/>
      <w:lang w:val="en"/>
    </w:rPr>
  </w:style>
  <w:style w:type="paragraph" w:styleId="CommentText">
    <w:name w:val="annotation text"/>
    <w:basedOn w:val="Normal"/>
    <w:link w:val="CommentTextChar"/>
    <w:uiPriority w:val="99"/>
    <w:rsid w:val="003949E7"/>
    <w:pPr>
      <w:spacing w:after="18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949E7"/>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949E7"/>
    <w:pPr>
      <w:spacing w:after="120"/>
    </w:pPr>
  </w:style>
  <w:style w:type="character" w:customStyle="1" w:styleId="BodyTextChar">
    <w:name w:val="Body Text Char"/>
    <w:basedOn w:val="DefaultParagraphFont"/>
    <w:link w:val="BodyText"/>
    <w:uiPriority w:val="99"/>
    <w:semiHidden/>
    <w:rsid w:val="003949E7"/>
  </w:style>
  <w:style w:type="paragraph" w:styleId="NoSpacing">
    <w:name w:val="No Spacing"/>
    <w:uiPriority w:val="1"/>
    <w:qFormat/>
    <w:rsid w:val="003949E7"/>
    <w:pPr>
      <w:spacing w:after="0" w:line="240" w:lineRule="auto"/>
    </w:pPr>
  </w:style>
  <w:style w:type="paragraph" w:customStyle="1" w:styleId="Default">
    <w:name w:val="Default"/>
    <w:rsid w:val="008502D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2327E"/>
    <w:rPr>
      <w:sz w:val="16"/>
      <w:szCs w:val="16"/>
    </w:rPr>
  </w:style>
  <w:style w:type="paragraph" w:styleId="CommentSubject">
    <w:name w:val="annotation subject"/>
    <w:basedOn w:val="CommentText"/>
    <w:next w:val="CommentText"/>
    <w:link w:val="CommentSubjectChar"/>
    <w:uiPriority w:val="99"/>
    <w:semiHidden/>
    <w:unhideWhenUsed/>
    <w:rsid w:val="0032327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32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23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27E"/>
    <w:rPr>
      <w:rFonts w:ascii="Segoe UI" w:hAnsi="Segoe UI" w:cs="Segoe UI"/>
      <w:sz w:val="18"/>
      <w:szCs w:val="18"/>
    </w:rPr>
  </w:style>
  <w:style w:type="table" w:customStyle="1" w:styleId="TableGrid2">
    <w:name w:val="Table Grid2"/>
    <w:basedOn w:val="TableNormal"/>
    <w:next w:val="TableGrid"/>
    <w:uiPriority w:val="39"/>
    <w:rsid w:val="0032327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3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2E7"/>
  </w:style>
  <w:style w:type="paragraph" w:styleId="Footer">
    <w:name w:val="footer"/>
    <w:basedOn w:val="Normal"/>
    <w:link w:val="FooterChar"/>
    <w:uiPriority w:val="99"/>
    <w:unhideWhenUsed/>
    <w:rsid w:val="008C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2E7"/>
  </w:style>
  <w:style w:type="paragraph" w:customStyle="1" w:styleId="1-DocText">
    <w:name w:val="1-DocText"/>
    <w:link w:val="1-DocTextChar"/>
    <w:rsid w:val="00F47CB1"/>
    <w:pPr>
      <w:spacing w:before="120" w:after="120" w:line="240" w:lineRule="auto"/>
    </w:pPr>
    <w:rPr>
      <w:rFonts w:ascii="Gill Sans MT" w:eastAsia="Times New Roman" w:hAnsi="Gill Sans MT" w:cs="Times New Roman"/>
      <w:color w:val="000000"/>
      <w:szCs w:val="20"/>
    </w:rPr>
  </w:style>
  <w:style w:type="character" w:customStyle="1" w:styleId="1-DocTextChar">
    <w:name w:val="1-DocText Char"/>
    <w:link w:val="1-DocText"/>
    <w:rsid w:val="00F47CB1"/>
    <w:rPr>
      <w:rFonts w:ascii="Gill Sans MT" w:eastAsia="Times New Roman" w:hAnsi="Gill Sans MT" w:cs="Times New Roman"/>
      <w:color w:val="000000"/>
      <w:szCs w:val="20"/>
    </w:rPr>
  </w:style>
  <w:style w:type="character" w:styleId="FootnoteReference">
    <w:name w:val="footnote reference"/>
    <w:basedOn w:val="DefaultParagraphFont"/>
    <w:uiPriority w:val="99"/>
    <w:unhideWhenUsed/>
    <w:rsid w:val="00250E47"/>
    <w:rPr>
      <w:vertAlign w:val="superscript"/>
    </w:rPr>
  </w:style>
  <w:style w:type="character" w:styleId="Hyperlink">
    <w:name w:val="Hyperlink"/>
    <w:basedOn w:val="DefaultParagraphFont"/>
    <w:uiPriority w:val="99"/>
    <w:unhideWhenUsed/>
    <w:rsid w:val="0021239C"/>
    <w:rPr>
      <w:color w:val="0563C1" w:themeColor="hyperlink"/>
      <w:u w:val="single"/>
    </w:rPr>
  </w:style>
  <w:style w:type="character" w:customStyle="1" w:styleId="UnresolvedMention1">
    <w:name w:val="Unresolved Mention1"/>
    <w:basedOn w:val="DefaultParagraphFont"/>
    <w:uiPriority w:val="99"/>
    <w:semiHidden/>
    <w:unhideWhenUsed/>
    <w:rsid w:val="0021239C"/>
    <w:rPr>
      <w:color w:val="605E5C"/>
      <w:shd w:val="clear" w:color="auto" w:fill="E1DFDD"/>
    </w:rPr>
  </w:style>
  <w:style w:type="paragraph" w:styleId="Title">
    <w:name w:val="Title"/>
    <w:basedOn w:val="Normal"/>
    <w:link w:val="TitleChar"/>
    <w:uiPriority w:val="10"/>
    <w:qFormat/>
    <w:rsid w:val="006B2678"/>
    <w:pPr>
      <w:widowControl w:val="0"/>
      <w:autoSpaceDE w:val="0"/>
      <w:autoSpaceDN w:val="0"/>
      <w:spacing w:before="35" w:after="0" w:line="240" w:lineRule="auto"/>
      <w:ind w:left="2211" w:right="2701"/>
      <w:jc w:val="center"/>
    </w:pPr>
    <w:rPr>
      <w:rFonts w:ascii="Carlito" w:eastAsia="Carlito" w:hAnsi="Carlito" w:cs="Carlito"/>
      <w:b/>
      <w:bCs/>
      <w:sz w:val="32"/>
      <w:szCs w:val="32"/>
    </w:rPr>
  </w:style>
  <w:style w:type="character" w:customStyle="1" w:styleId="TitleChar">
    <w:name w:val="Title Char"/>
    <w:basedOn w:val="DefaultParagraphFont"/>
    <w:link w:val="Title"/>
    <w:uiPriority w:val="10"/>
    <w:rsid w:val="006B2678"/>
    <w:rPr>
      <w:rFonts w:ascii="Carlito" w:eastAsia="Carlito" w:hAnsi="Carlito" w:cs="Carlito"/>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988076">
      <w:bodyDiv w:val="1"/>
      <w:marLeft w:val="0"/>
      <w:marRight w:val="0"/>
      <w:marTop w:val="0"/>
      <w:marBottom w:val="0"/>
      <w:divBdr>
        <w:top w:val="none" w:sz="0" w:space="0" w:color="auto"/>
        <w:left w:val="none" w:sz="0" w:space="0" w:color="auto"/>
        <w:bottom w:val="none" w:sz="0" w:space="0" w:color="auto"/>
        <w:right w:val="none" w:sz="0" w:space="0" w:color="auto"/>
      </w:divBdr>
    </w:div>
    <w:div w:id="1374845187">
      <w:bodyDiv w:val="1"/>
      <w:marLeft w:val="0"/>
      <w:marRight w:val="0"/>
      <w:marTop w:val="0"/>
      <w:marBottom w:val="0"/>
      <w:divBdr>
        <w:top w:val="none" w:sz="0" w:space="0" w:color="auto"/>
        <w:left w:val="none" w:sz="0" w:space="0" w:color="auto"/>
        <w:bottom w:val="none" w:sz="0" w:space="0" w:color="auto"/>
        <w:right w:val="none" w:sz="0" w:space="0" w:color="auto"/>
      </w:divBdr>
    </w:div>
    <w:div w:id="204278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_Rahman@abtassoc.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EFE17329D6B544BD5CDBDC7B6FB2F9" ma:contentTypeVersion="4" ma:contentTypeDescription="Create a new document." ma:contentTypeScope="" ma:versionID="b0904d7253731b88452dc0e5daa42463">
  <xsd:schema xmlns:xsd="http://www.w3.org/2001/XMLSchema" xmlns:xs="http://www.w3.org/2001/XMLSchema" xmlns:p="http://schemas.microsoft.com/office/2006/metadata/properties" xmlns:ns2="9f30774c-166f-416f-aaa6-23e08f53a6cc" targetNamespace="http://schemas.microsoft.com/office/2006/metadata/properties" ma:root="true" ma:fieldsID="223202c904762faa1ac035dc7e8f0de1" ns2:_="">
    <xsd:import namespace="9f30774c-166f-416f-aaa6-23e08f53a6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0774c-166f-416f-aaa6-23e08f53a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4B3AA-F5B7-413C-94F0-5D749B0ED7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07D6D6-B50F-45C0-9728-7A34E40AE4FA}">
  <ds:schemaRefs>
    <ds:schemaRef ds:uri="http://schemas.microsoft.com/sharepoint/v3/contenttype/forms"/>
  </ds:schemaRefs>
</ds:datastoreItem>
</file>

<file path=customXml/itemProps3.xml><?xml version="1.0" encoding="utf-8"?>
<ds:datastoreItem xmlns:ds="http://schemas.openxmlformats.org/officeDocument/2006/customXml" ds:itemID="{A7CACF7B-E98B-48E1-ABBB-C991E211F55D}">
  <ds:schemaRefs>
    <ds:schemaRef ds:uri="http://schemas.openxmlformats.org/officeDocument/2006/bibliography"/>
  </ds:schemaRefs>
</ds:datastoreItem>
</file>

<file path=customXml/itemProps4.xml><?xml version="1.0" encoding="utf-8"?>
<ds:datastoreItem xmlns:ds="http://schemas.openxmlformats.org/officeDocument/2006/customXml" ds:itemID="{CDA436A2-4550-4705-83A0-A162DFF14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0774c-166f-416f-aaa6-23e08f53a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Mony_Srey@abtassoc.com</dc:creator>
  <cp:keywords/>
  <dc:description/>
  <cp:lastModifiedBy>Nayan Hira</cp:lastModifiedBy>
  <cp:revision>5</cp:revision>
  <dcterms:created xsi:type="dcterms:W3CDTF">2021-10-10T12:41:00Z</dcterms:created>
  <dcterms:modified xsi:type="dcterms:W3CDTF">2021-10-10T14:26:00Z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0x01010027EFE17329D6B544BD5CDBDC7B6FB2F9</vt:lpwstr>
  </property>
</Properties>
</file>