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16702" w14:textId="77777777" w:rsidR="00A52EDE" w:rsidRDefault="00D01CF8">
      <w:pPr>
        <w:pStyle w:val="Heading1"/>
        <w:spacing w:line="240" w:lineRule="auto"/>
        <w:jc w:val="center"/>
      </w:pPr>
      <w:r>
        <w:t>Terms of Reference</w:t>
      </w:r>
    </w:p>
    <w:p w14:paraId="7D0987BF" w14:textId="77777777" w:rsidR="00A52EDE" w:rsidRDefault="00D01CF8">
      <w:pPr>
        <w:pStyle w:val="Heading1"/>
        <w:spacing w:line="240" w:lineRule="auto"/>
        <w:jc w:val="center"/>
      </w:pPr>
      <w:r>
        <w:t xml:space="preserve"> Marketing Strategy Development for SWEEP services in Chattogram </w:t>
      </w:r>
    </w:p>
    <w:p w14:paraId="71A9AA49" w14:textId="77777777" w:rsidR="00A52EDE" w:rsidRDefault="00D01CF8">
      <w:pPr>
        <w:pStyle w:val="Heading2"/>
        <w:numPr>
          <w:ilvl w:val="0"/>
          <w:numId w:val="12"/>
        </w:numPr>
        <w:spacing w:line="240" w:lineRule="auto"/>
      </w:pPr>
      <w:r>
        <w:t>Introduction</w:t>
      </w:r>
    </w:p>
    <w:p w14:paraId="14F6B51F" w14:textId="77777777" w:rsidR="00A52EDE" w:rsidRDefault="00D01CF8">
      <w:pPr>
        <w:spacing w:line="240" w:lineRule="auto"/>
        <w:jc w:val="both"/>
        <w:rPr>
          <w:rFonts w:ascii="Calibri" w:eastAsia="Calibri" w:hAnsi="Calibri" w:cs="Calibri"/>
        </w:rPr>
      </w:pPr>
      <w:r>
        <w:rPr>
          <w:rFonts w:ascii="Calibri" w:eastAsia="Calibri" w:hAnsi="Calibri" w:cs="Calibri"/>
        </w:rPr>
        <w:t>Water &amp; Sanitation for the Urban Poor (WSUP) is a not-for-profit company that helps transform cities to benefit the millions who lack access to water and sanitation.  We work in six countries in sub-Saharan Africa and Asia, supported by an office in the UK. Since inception we have helped nearly 19 million people gain access to better water, sanitation and hygiene (WASH) services.</w:t>
      </w:r>
    </w:p>
    <w:p w14:paraId="578F30D0" w14:textId="77777777" w:rsidR="00A52EDE" w:rsidRDefault="00D01CF8">
      <w:pPr>
        <w:spacing w:line="240" w:lineRule="auto"/>
        <w:jc w:val="both"/>
        <w:rPr>
          <w:rFonts w:ascii="Calibri" w:eastAsia="Calibri" w:hAnsi="Calibri" w:cs="Calibri"/>
        </w:rPr>
      </w:pPr>
      <w:r>
        <w:rPr>
          <w:rFonts w:ascii="Calibri" w:eastAsia="Calibri" w:hAnsi="Calibri" w:cs="Calibri"/>
        </w:rPr>
        <w:t>Since 2008, WSUP has been a trusted partner of utilities, municipalities and the private sector in urban Bangladesh, supporting them to develop WASH services, build infrastructure and attract funding to help them reach low-income communities (LICs). Low-Income Communities in urban Bangladesh are defined by WSUP as “</w:t>
      </w:r>
      <w:r>
        <w:rPr>
          <w:rFonts w:ascii="Calibri" w:eastAsia="Calibri" w:hAnsi="Calibri" w:cs="Calibri"/>
          <w:i/>
        </w:rPr>
        <w:t>Any customer, or community member, residing in an area that has been defined as an urban slum by the Bureau of Statistics in Bangladesh</w:t>
      </w:r>
      <w:r>
        <w:rPr>
          <w:rFonts w:ascii="Calibri" w:eastAsia="Calibri" w:hAnsi="Calibri" w:cs="Calibri"/>
        </w:rPr>
        <w:t>”.  We work with utilities and businesses to develop services which generate revenue whilst reaching the most vulnerable urban residents, and we advise regulators and governments on how to create an environment which enables businesses to succeed.</w:t>
      </w:r>
    </w:p>
    <w:p w14:paraId="2B509180" w14:textId="153386BE" w:rsidR="00A52EDE" w:rsidRDefault="00D01CF8">
      <w:pPr>
        <w:spacing w:line="240" w:lineRule="auto"/>
        <w:jc w:val="both"/>
        <w:rPr>
          <w:rFonts w:ascii="Calibri" w:eastAsia="Calibri" w:hAnsi="Calibri" w:cs="Calibri"/>
        </w:rPr>
      </w:pPr>
      <w:r>
        <w:rPr>
          <w:rFonts w:ascii="Calibri" w:eastAsia="Calibri" w:hAnsi="Calibri" w:cs="Calibri"/>
        </w:rPr>
        <w:t xml:space="preserve">To address the lack of faecal sludge management services in Bangladeshi cities, in 2015 WSUP developed the SWEEP business model; an inclusive, fee-based and safe faecal sludge collection, transport and disposal service, provided by local enterprises to the urban population of Bangladesh. </w:t>
      </w:r>
    </w:p>
    <w:p w14:paraId="4CEAB198" w14:textId="4185F513" w:rsidR="00A52EDE" w:rsidRDefault="00D01CF8">
      <w:pPr>
        <w:spacing w:line="240" w:lineRule="auto"/>
        <w:jc w:val="both"/>
        <w:rPr>
          <w:rFonts w:ascii="Calibri" w:eastAsia="Calibri" w:hAnsi="Calibri" w:cs="Calibri"/>
        </w:rPr>
      </w:pPr>
      <w:r>
        <w:rPr>
          <w:rFonts w:ascii="Calibri" w:eastAsia="Calibri" w:hAnsi="Calibri" w:cs="Calibri"/>
        </w:rPr>
        <w:t>SWEEP services are enabled through an innovative public-private-partnership (PPP) between city authorities mandated to provide safely-managed, city-wide services, and private enterprises interested and capable of delivering these services on a commercially viable and inclusive basis. As part of their agreement with city authorities, SWEEP enterprises are required to ensure that at least 30% of their customers are from LICs. For further information on the SWEEP model, please see https://www.wsup.com/content/uploads/2017/10/Two-pager_SWEEP.pdf.</w:t>
      </w:r>
    </w:p>
    <w:p w14:paraId="62ABE2BE" w14:textId="4B17ACD9" w:rsidR="00A52EDE" w:rsidRDefault="00D01CF8">
      <w:pPr>
        <w:spacing w:line="240" w:lineRule="auto"/>
        <w:jc w:val="both"/>
        <w:rPr>
          <w:rFonts w:ascii="Calibri" w:eastAsia="Calibri" w:hAnsi="Calibri" w:cs="Calibri"/>
        </w:rPr>
      </w:pPr>
      <w:r>
        <w:rPr>
          <w:rFonts w:ascii="Calibri" w:eastAsia="Calibri" w:hAnsi="Calibri" w:cs="Calibri"/>
        </w:rPr>
        <w:t xml:space="preserve">In Chattogram, WSUP has supported two enterprises to enter into agreement with the Chattogram City Corporation (CCC) to deliver pit emptying services under the SWEEP model. The first, Chittagong Sheba </w:t>
      </w:r>
      <w:proofErr w:type="spellStart"/>
      <w:r>
        <w:rPr>
          <w:rFonts w:ascii="Calibri" w:eastAsia="Calibri" w:hAnsi="Calibri" w:cs="Calibri"/>
        </w:rPr>
        <w:t>Sangstha</w:t>
      </w:r>
      <w:proofErr w:type="spellEnd"/>
      <w:r>
        <w:rPr>
          <w:rFonts w:ascii="Calibri" w:eastAsia="Calibri" w:hAnsi="Calibri" w:cs="Calibri"/>
        </w:rPr>
        <w:t xml:space="preserve"> (CSS), began operating in April 2017. The second, M/S. </w:t>
      </w:r>
      <w:proofErr w:type="spellStart"/>
      <w:r>
        <w:rPr>
          <w:rFonts w:ascii="Calibri" w:eastAsia="Calibri" w:hAnsi="Calibri" w:cs="Calibri"/>
        </w:rPr>
        <w:t>Forak</w:t>
      </w:r>
      <w:proofErr w:type="spellEnd"/>
      <w:r>
        <w:rPr>
          <w:rFonts w:ascii="Calibri" w:eastAsia="Calibri" w:hAnsi="Calibri" w:cs="Calibri"/>
        </w:rPr>
        <w:t xml:space="preserve"> Ahmed &amp; Sons, started in January 2019. A third enterprise is expected to start SWEEP operations in early 2019.</w:t>
      </w:r>
    </w:p>
    <w:p w14:paraId="77267AA5" w14:textId="14C67AED" w:rsidR="00A52EDE" w:rsidRDefault="00D01CF8">
      <w:pPr>
        <w:spacing w:line="240" w:lineRule="auto"/>
        <w:jc w:val="both"/>
        <w:rPr>
          <w:rFonts w:ascii="Calibri" w:eastAsia="Calibri" w:hAnsi="Calibri" w:cs="Calibri"/>
        </w:rPr>
      </w:pPr>
      <w:r>
        <w:rPr>
          <w:rFonts w:ascii="Calibri" w:eastAsia="Calibri" w:hAnsi="Calibri" w:cs="Calibri"/>
        </w:rPr>
        <w:t xml:space="preserve">Both enterprises currently engaged with SWEEP in Chattogram were well established before engaging with SWEEEP. CSS, for example, is a private medical waste management company that delivers medical waste collection services within a PPP framework to </w:t>
      </w:r>
      <w:proofErr w:type="gramStart"/>
      <w:r>
        <w:rPr>
          <w:rFonts w:ascii="Calibri" w:eastAsia="Calibri" w:hAnsi="Calibri" w:cs="Calibri"/>
        </w:rPr>
        <w:t>a number of</w:t>
      </w:r>
      <w:proofErr w:type="gramEnd"/>
      <w:r>
        <w:rPr>
          <w:rFonts w:ascii="Calibri" w:eastAsia="Calibri" w:hAnsi="Calibri" w:cs="Calibri"/>
        </w:rPr>
        <w:t xml:space="preserve"> clients, including health clinics, hospitals and pharmacies. These businesses have taken on SWEEP as part of their service portfolio by employing additional staff within their business to form a small team to run the SWEEP operations. The SWEEP teams are small, consisting of a truck driver, two operators and a manager. </w:t>
      </w:r>
    </w:p>
    <w:p w14:paraId="1A3C142A" w14:textId="1D6690EB" w:rsidR="00A52EDE" w:rsidRDefault="00D01CF8">
      <w:pPr>
        <w:spacing w:line="240" w:lineRule="auto"/>
        <w:jc w:val="both"/>
        <w:rPr>
          <w:rFonts w:ascii="Calibri" w:eastAsia="Calibri" w:hAnsi="Calibri" w:cs="Calibri"/>
        </w:rPr>
      </w:pPr>
      <w:r>
        <w:rPr>
          <w:rFonts w:ascii="Calibri" w:eastAsia="Calibri" w:hAnsi="Calibri" w:cs="Calibri"/>
        </w:rPr>
        <w:t xml:space="preserve">Each SWEEP enterprise has signed a lease agreement with the CCC to provide SWEEP services using vacuum trucks provided by the CCC. In turn, WSUP has entered into an agreement with the CCC to </w:t>
      </w:r>
      <w:r>
        <w:rPr>
          <w:rFonts w:ascii="Calibri" w:eastAsia="Calibri" w:hAnsi="Calibri" w:cs="Calibri"/>
        </w:rPr>
        <w:lastRenderedPageBreak/>
        <w:t xml:space="preserve">provide marketing and technical support to the enterprises. WSUP receives monthly performance reports from the enterprises in order to monitor their operations and inform the nature of </w:t>
      </w:r>
      <w:proofErr w:type="gramStart"/>
      <w:r>
        <w:rPr>
          <w:rFonts w:ascii="Calibri" w:eastAsia="Calibri" w:hAnsi="Calibri" w:cs="Calibri"/>
        </w:rPr>
        <w:t>the  support</w:t>
      </w:r>
      <w:proofErr w:type="gramEnd"/>
      <w:r>
        <w:rPr>
          <w:rFonts w:ascii="Calibri" w:eastAsia="Calibri" w:hAnsi="Calibri" w:cs="Calibri"/>
        </w:rPr>
        <w:t xml:space="preserve"> to be provided.</w:t>
      </w:r>
    </w:p>
    <w:p w14:paraId="0DDE4B6E" w14:textId="7F685813" w:rsidR="00A52EDE" w:rsidRDefault="00D01CF8">
      <w:pPr>
        <w:spacing w:line="240" w:lineRule="auto"/>
        <w:jc w:val="both"/>
        <w:rPr>
          <w:rFonts w:ascii="Calibri" w:eastAsia="Calibri" w:hAnsi="Calibri" w:cs="Calibri"/>
        </w:rPr>
      </w:pPr>
      <w:r>
        <w:rPr>
          <w:rFonts w:ascii="Calibri" w:eastAsia="Calibri" w:hAnsi="Calibri" w:cs="Calibri"/>
        </w:rPr>
        <w:t xml:space="preserve">The SWEEP enterprises have been successful in delivering services to high and low-income residents along with businesses and other institutions; however, WSUP believes that the need for SWEEP services in low-income communities in Chattogram is high and that demand for service provision in these communities could be increased. SWEEP enterprises </w:t>
      </w:r>
      <w:r w:rsidRPr="00F47761">
        <w:rPr>
          <w:rFonts w:ascii="Calibri" w:eastAsia="Calibri" w:hAnsi="Calibri" w:cs="Calibri"/>
        </w:rPr>
        <w:t>currently promote their services through sales agents conducting door</w:t>
      </w:r>
      <w:r>
        <w:rPr>
          <w:rFonts w:ascii="Calibri" w:eastAsia="Calibri" w:hAnsi="Calibri" w:cs="Calibri"/>
        </w:rPr>
        <w:t>-</w:t>
      </w:r>
      <w:r w:rsidRPr="00F47761">
        <w:rPr>
          <w:rFonts w:ascii="Calibri" w:eastAsia="Calibri" w:hAnsi="Calibri" w:cs="Calibri"/>
        </w:rPr>
        <w:t>to</w:t>
      </w:r>
      <w:r>
        <w:rPr>
          <w:rFonts w:ascii="Calibri" w:eastAsia="Calibri" w:hAnsi="Calibri" w:cs="Calibri"/>
        </w:rPr>
        <w:t>-</w:t>
      </w:r>
      <w:r w:rsidRPr="00F47761">
        <w:rPr>
          <w:rFonts w:ascii="Calibri" w:eastAsia="Calibri" w:hAnsi="Calibri" w:cs="Calibri"/>
        </w:rPr>
        <w:t>door visits,</w:t>
      </w:r>
      <w:r>
        <w:rPr>
          <w:rFonts w:ascii="Calibri" w:eastAsia="Calibri" w:hAnsi="Calibri" w:cs="Calibri"/>
        </w:rPr>
        <w:t xml:space="preserve"> and by putting up posters and giving out promotional materials such as key rings</w:t>
      </w:r>
      <w:r w:rsidRPr="00F47761">
        <w:rPr>
          <w:rFonts w:ascii="Calibri" w:eastAsia="Calibri" w:hAnsi="Calibri" w:cs="Calibri"/>
        </w:rPr>
        <w:t>;</w:t>
      </w:r>
      <w:r>
        <w:rPr>
          <w:rFonts w:ascii="Calibri" w:eastAsia="Calibri" w:hAnsi="Calibri" w:cs="Calibri"/>
        </w:rPr>
        <w:t xml:space="preserve"> however, this strategy needs to be improved. WSUP has recognised that while these approaches have generated demand for SWEEP services among high-income populations, they have had limited impact on service uptake in low-income areas. WSUP therefore seeks to improve the SWEEP business model in Chattogram by developing a new and innovative marketing strategy that is targeted at low-income communities.</w:t>
      </w:r>
    </w:p>
    <w:p w14:paraId="240068F8" w14:textId="6E9C8AD0" w:rsidR="00A52EDE" w:rsidRDefault="00D01CF8">
      <w:pPr>
        <w:spacing w:line="240" w:lineRule="auto"/>
        <w:jc w:val="both"/>
        <w:rPr>
          <w:rFonts w:ascii="Calibri" w:eastAsia="Calibri" w:hAnsi="Calibri" w:cs="Calibri"/>
        </w:rPr>
      </w:pPr>
      <w:r>
        <w:rPr>
          <w:rFonts w:ascii="Calibri" w:eastAsia="Calibri" w:hAnsi="Calibri" w:cs="Calibri"/>
        </w:rPr>
        <w:t>In late 2018, WSUP partnered with UNILEVER to begin supporting SWEEP enterprises in Chattogram to review their marketing strategy and adopt a more innovative strategy that is cost effective and increases awareness of SWEEP in low-income communities.</w:t>
      </w:r>
    </w:p>
    <w:p w14:paraId="0F2FC0CC" w14:textId="1BD05D85" w:rsidR="00A52EDE" w:rsidRDefault="00D01CF8">
      <w:pPr>
        <w:spacing w:line="240" w:lineRule="auto"/>
        <w:jc w:val="both"/>
        <w:rPr>
          <w:rFonts w:ascii="Calibri" w:eastAsia="Calibri" w:hAnsi="Calibri" w:cs="Calibri"/>
        </w:rPr>
      </w:pPr>
      <w:r>
        <w:rPr>
          <w:rFonts w:ascii="Calibri" w:eastAsia="Calibri" w:hAnsi="Calibri" w:cs="Calibri"/>
        </w:rPr>
        <w:t>Under this Terms of Reference (</w:t>
      </w:r>
      <w:proofErr w:type="spellStart"/>
      <w:r>
        <w:rPr>
          <w:rFonts w:ascii="Calibri" w:eastAsia="Calibri" w:hAnsi="Calibri" w:cs="Calibri"/>
        </w:rPr>
        <w:t>ToR</w:t>
      </w:r>
      <w:proofErr w:type="spellEnd"/>
      <w:r>
        <w:rPr>
          <w:rFonts w:ascii="Calibri" w:eastAsia="Calibri" w:hAnsi="Calibri" w:cs="Calibri"/>
        </w:rPr>
        <w:t>), WSUP is seeking consultancy services to develop a marketing strategy for SWEEP services in Chattogram that will raise demand for SWEEP services in low-income areas. The consultant will be expected to conduct initial market research</w:t>
      </w:r>
      <w:r w:rsidR="002767DF">
        <w:rPr>
          <w:rFonts w:ascii="Calibri" w:eastAsia="Calibri" w:hAnsi="Calibri" w:cs="Calibri"/>
        </w:rPr>
        <w:t>,</w:t>
      </w:r>
      <w:r>
        <w:rPr>
          <w:rFonts w:ascii="Calibri" w:eastAsia="Calibri" w:hAnsi="Calibri" w:cs="Calibri"/>
        </w:rPr>
        <w:t xml:space="preserve"> develop and test </w:t>
      </w:r>
      <w:proofErr w:type="gramStart"/>
      <w:r>
        <w:rPr>
          <w:rFonts w:ascii="Calibri" w:eastAsia="Calibri" w:hAnsi="Calibri" w:cs="Calibri"/>
        </w:rPr>
        <w:t>a number of</w:t>
      </w:r>
      <w:proofErr w:type="gramEnd"/>
      <w:r>
        <w:rPr>
          <w:rFonts w:ascii="Calibri" w:eastAsia="Calibri" w:hAnsi="Calibri" w:cs="Calibri"/>
        </w:rPr>
        <w:t xml:space="preserve"> marketing strategies</w:t>
      </w:r>
      <w:r w:rsidR="002767DF">
        <w:rPr>
          <w:rFonts w:ascii="Calibri" w:eastAsia="Calibri" w:hAnsi="Calibri" w:cs="Calibri"/>
        </w:rPr>
        <w:t>,</w:t>
      </w:r>
      <w:r>
        <w:rPr>
          <w:rFonts w:ascii="Calibri" w:eastAsia="Calibri" w:hAnsi="Calibri" w:cs="Calibri"/>
        </w:rPr>
        <w:t xml:space="preserve"> and provide the necessary capacity-building support to SWEEP entrepreneurs and WSUP staff to ensure marketing activities can continue on a long-term, sustainable basis at a large scale.</w:t>
      </w:r>
    </w:p>
    <w:p w14:paraId="53401E33" w14:textId="14079F82" w:rsidR="00A52EDE" w:rsidRDefault="00D01CF8">
      <w:pPr>
        <w:spacing w:line="240" w:lineRule="auto"/>
        <w:jc w:val="both"/>
        <w:rPr>
          <w:rFonts w:ascii="Calibri" w:eastAsia="Calibri" w:hAnsi="Calibri" w:cs="Calibri"/>
        </w:rPr>
      </w:pPr>
      <w:r>
        <w:rPr>
          <w:rFonts w:ascii="Calibri" w:eastAsia="Calibri" w:hAnsi="Calibri" w:cs="Calibri"/>
        </w:rPr>
        <w:t xml:space="preserve">Under a </w:t>
      </w:r>
      <w:proofErr w:type="gramStart"/>
      <w:r>
        <w:rPr>
          <w:rFonts w:ascii="Calibri" w:eastAsia="Calibri" w:hAnsi="Calibri" w:cs="Calibri"/>
        </w:rPr>
        <w:t>separate terms of reference</w:t>
      </w:r>
      <w:proofErr w:type="gramEnd"/>
      <w:r>
        <w:rPr>
          <w:rFonts w:ascii="Calibri" w:eastAsia="Calibri" w:hAnsi="Calibri" w:cs="Calibri"/>
        </w:rPr>
        <w:t>, WSUP is also seeking consultancy services to develop a new and innovative sales strategy for SWEEP enterprises in Chattogram. Consultants will be able to bid for both contracts; however, if separate consultancies are selected, the consultants will be expected to cooperate in order to find synergies between the marketing and sales strategies where appropriate. The sales consultancy procurement began shortly before this procurement.</w:t>
      </w:r>
    </w:p>
    <w:p w14:paraId="5DD35E85" w14:textId="77777777" w:rsidR="00A52EDE" w:rsidRDefault="00D01CF8">
      <w:pPr>
        <w:pStyle w:val="Heading2"/>
        <w:rPr>
          <w:rFonts w:ascii="Calibri" w:eastAsia="Calibri" w:hAnsi="Calibri" w:cs="Calibri"/>
        </w:rPr>
      </w:pPr>
      <w:r>
        <w:t>2. Objectives</w:t>
      </w:r>
    </w:p>
    <w:p w14:paraId="10DE05E9" w14:textId="77777777" w:rsidR="00A52EDE" w:rsidRDefault="00D01CF8">
      <w:pPr>
        <w:pStyle w:val="Heading2"/>
        <w:keepNext/>
        <w:spacing w:before="240" w:after="60" w:line="240" w:lineRule="auto"/>
        <w:rPr>
          <w:rFonts w:ascii="Calibri" w:eastAsia="Calibri" w:hAnsi="Calibri" w:cs="Calibri"/>
          <w:sz w:val="24"/>
          <w:szCs w:val="24"/>
        </w:rPr>
      </w:pPr>
      <w:r>
        <w:rPr>
          <w:rFonts w:ascii="Calibri" w:eastAsia="Calibri" w:hAnsi="Calibri" w:cs="Calibri"/>
          <w:sz w:val="24"/>
          <w:szCs w:val="24"/>
        </w:rPr>
        <w:t>2.1. Aim</w:t>
      </w:r>
    </w:p>
    <w:p w14:paraId="38151411" w14:textId="58E4EC13" w:rsidR="003B0ECA" w:rsidRDefault="00D01CF8" w:rsidP="003B0ECA">
      <w:pPr>
        <w:jc w:val="both"/>
        <w:rPr>
          <w:rFonts w:ascii="Calibri" w:eastAsia="Calibri" w:hAnsi="Calibri" w:cs="Calibri"/>
        </w:rPr>
      </w:pPr>
      <w:r>
        <w:rPr>
          <w:rFonts w:ascii="Calibri" w:eastAsia="Calibri" w:hAnsi="Calibri" w:cs="Calibri"/>
        </w:rPr>
        <w:t>To develop, test and embed an innovative marketing strategy for SWEEP operators in Chattogram in order to increase awareness of, and demand for, SWEEP services among low-income communities.</w:t>
      </w:r>
    </w:p>
    <w:p w14:paraId="71F1319E" w14:textId="77777777" w:rsidR="00A52EDE" w:rsidRDefault="00D01CF8">
      <w:pPr>
        <w:pStyle w:val="Heading2"/>
        <w:keepNext/>
        <w:spacing w:before="240" w:after="60" w:line="240" w:lineRule="auto"/>
        <w:rPr>
          <w:rFonts w:ascii="Calibri" w:eastAsia="Calibri" w:hAnsi="Calibri" w:cs="Calibri"/>
          <w:sz w:val="24"/>
          <w:szCs w:val="24"/>
        </w:rPr>
      </w:pPr>
      <w:r>
        <w:rPr>
          <w:rFonts w:ascii="Calibri" w:eastAsia="Calibri" w:hAnsi="Calibri" w:cs="Calibri"/>
          <w:sz w:val="24"/>
          <w:szCs w:val="24"/>
        </w:rPr>
        <w:t>2.2. Specific Objectives:</w:t>
      </w:r>
    </w:p>
    <w:p w14:paraId="4D0972A8" w14:textId="6463D6D3" w:rsidR="00A52EDE" w:rsidRDefault="00D01CF8">
      <w:pPr>
        <w:pStyle w:val="Heading1"/>
        <w:keepNext/>
        <w:numPr>
          <w:ilvl w:val="0"/>
          <w:numId w:val="13"/>
        </w:numPr>
        <w:spacing w:before="240" w:after="60" w:line="240" w:lineRule="auto"/>
        <w:ind w:hanging="284"/>
        <w:rPr>
          <w:rFonts w:ascii="Calibri" w:eastAsia="Calibri" w:hAnsi="Calibri" w:cs="Calibri"/>
        </w:rPr>
      </w:pPr>
      <w:r>
        <w:rPr>
          <w:rFonts w:ascii="Calibri" w:eastAsia="Calibri" w:hAnsi="Calibri" w:cs="Calibri"/>
          <w:b w:val="0"/>
          <w:sz w:val="22"/>
        </w:rPr>
        <w:t>Undertake market research to understand the FSM market</w:t>
      </w:r>
      <w:r w:rsidR="00133187">
        <w:rPr>
          <w:rFonts w:ascii="Calibri" w:eastAsia="Calibri" w:hAnsi="Calibri" w:cs="Calibri"/>
          <w:b w:val="0"/>
          <w:sz w:val="22"/>
        </w:rPr>
        <w:t xml:space="preserve"> among LICs</w:t>
      </w:r>
      <w:r>
        <w:rPr>
          <w:rFonts w:ascii="Calibri" w:eastAsia="Calibri" w:hAnsi="Calibri" w:cs="Calibri"/>
          <w:b w:val="0"/>
          <w:sz w:val="22"/>
        </w:rPr>
        <w:t xml:space="preserve"> in Chattogram;</w:t>
      </w:r>
    </w:p>
    <w:p w14:paraId="2A587F84" w14:textId="22D74662" w:rsidR="00A52EDE" w:rsidRDefault="00D01CF8">
      <w:pPr>
        <w:pStyle w:val="Heading1"/>
        <w:keepNext/>
        <w:numPr>
          <w:ilvl w:val="0"/>
          <w:numId w:val="13"/>
        </w:numPr>
        <w:spacing w:before="240" w:after="60" w:line="240" w:lineRule="auto"/>
        <w:ind w:hanging="284"/>
        <w:rPr>
          <w:rFonts w:ascii="Calibri" w:eastAsia="Calibri" w:hAnsi="Calibri" w:cs="Calibri"/>
        </w:rPr>
      </w:pPr>
      <w:r>
        <w:rPr>
          <w:rFonts w:ascii="Calibri" w:eastAsia="Calibri" w:hAnsi="Calibri" w:cs="Calibri"/>
          <w:b w:val="0"/>
          <w:sz w:val="22"/>
        </w:rPr>
        <w:t>Develop, support testing and refine an innovative marketing strategy</w:t>
      </w:r>
      <w:r w:rsidR="0096355C">
        <w:rPr>
          <w:rFonts w:ascii="Calibri" w:eastAsia="Calibri" w:hAnsi="Calibri" w:cs="Calibri"/>
          <w:b w:val="0"/>
          <w:sz w:val="22"/>
        </w:rPr>
        <w:t xml:space="preserve"> with appropriate marketing collateral</w:t>
      </w:r>
      <w:r>
        <w:rPr>
          <w:rFonts w:ascii="Calibri" w:eastAsia="Calibri" w:hAnsi="Calibri" w:cs="Calibri"/>
          <w:b w:val="0"/>
          <w:sz w:val="22"/>
        </w:rPr>
        <w:t xml:space="preserve"> for SWEEP services in selected low-income areas;</w:t>
      </w:r>
    </w:p>
    <w:p w14:paraId="2020B0DD" w14:textId="37B3E1A3" w:rsidR="00A52EDE" w:rsidRDefault="00D01CF8">
      <w:pPr>
        <w:pStyle w:val="Heading1"/>
        <w:keepNext/>
        <w:numPr>
          <w:ilvl w:val="0"/>
          <w:numId w:val="13"/>
        </w:numPr>
        <w:spacing w:before="240" w:after="60" w:line="240" w:lineRule="auto"/>
        <w:ind w:hanging="284"/>
        <w:rPr>
          <w:rFonts w:ascii="Calibri" w:eastAsia="Calibri" w:hAnsi="Calibri" w:cs="Calibri"/>
        </w:rPr>
      </w:pPr>
      <w:r>
        <w:rPr>
          <w:rFonts w:ascii="Calibri" w:eastAsia="Calibri" w:hAnsi="Calibri" w:cs="Calibri"/>
          <w:b w:val="0"/>
          <w:sz w:val="22"/>
        </w:rPr>
        <w:t xml:space="preserve">Develop a training package and train SWEEP </w:t>
      </w:r>
      <w:r w:rsidR="0096355C">
        <w:rPr>
          <w:rFonts w:ascii="Calibri" w:eastAsia="Calibri" w:hAnsi="Calibri" w:cs="Calibri"/>
          <w:b w:val="0"/>
          <w:sz w:val="22"/>
        </w:rPr>
        <w:t>enterprise staff</w:t>
      </w:r>
      <w:r>
        <w:rPr>
          <w:rFonts w:ascii="Calibri" w:eastAsia="Calibri" w:hAnsi="Calibri" w:cs="Calibri"/>
          <w:b w:val="0"/>
          <w:sz w:val="22"/>
        </w:rPr>
        <w:t xml:space="preserve"> and other relevant parties to implement the marketing strategy on a long-term basis at a wider scale;</w:t>
      </w:r>
    </w:p>
    <w:p w14:paraId="55D9CD17" w14:textId="0CFE07CA" w:rsidR="004D73A6" w:rsidRDefault="00D01CF8" w:rsidP="004D73A6">
      <w:pPr>
        <w:numPr>
          <w:ilvl w:val="0"/>
          <w:numId w:val="13"/>
        </w:numPr>
        <w:ind w:hanging="284"/>
      </w:pPr>
      <w:r w:rsidRPr="00F47761">
        <w:rPr>
          <w:rFonts w:ascii="Calibri" w:eastAsia="Calibri" w:hAnsi="Calibri" w:cs="Calibri"/>
        </w:rPr>
        <w:t xml:space="preserve">Facilitate and oversee the roll-out of the finalised marketing strategy </w:t>
      </w:r>
      <w:r>
        <w:rPr>
          <w:rFonts w:ascii="Calibri" w:eastAsia="Calibri" w:hAnsi="Calibri" w:cs="Calibri"/>
        </w:rPr>
        <w:t>across all three SWEEP enterprises in Chattogram.</w:t>
      </w:r>
    </w:p>
    <w:p w14:paraId="087D79BF" w14:textId="77777777" w:rsidR="004D73A6" w:rsidRPr="00F47761" w:rsidRDefault="004D73A6" w:rsidP="004D73A6">
      <w:pPr>
        <w:ind w:left="851"/>
      </w:pPr>
    </w:p>
    <w:p w14:paraId="2E02DD6D" w14:textId="77777777" w:rsidR="00A52EDE" w:rsidRDefault="00D01CF8">
      <w:pPr>
        <w:pStyle w:val="Heading2"/>
      </w:pPr>
      <w:r>
        <w:lastRenderedPageBreak/>
        <w:t>3. Scope</w:t>
      </w:r>
    </w:p>
    <w:p w14:paraId="3EF57391" w14:textId="572E5015" w:rsidR="00A52EDE" w:rsidRDefault="00D01CF8">
      <w:pPr>
        <w:spacing w:before="120" w:after="120"/>
        <w:jc w:val="both"/>
        <w:rPr>
          <w:rFonts w:ascii="Calibri" w:eastAsia="Calibri" w:hAnsi="Calibri" w:cs="Calibri"/>
        </w:rPr>
      </w:pPr>
      <w:r>
        <w:rPr>
          <w:rFonts w:ascii="Calibri" w:eastAsia="Calibri" w:hAnsi="Calibri" w:cs="Calibri"/>
        </w:rPr>
        <w:t>The consultant is expected to work with WSUP and SWEEP ent</w:t>
      </w:r>
      <w:r w:rsidR="0096355C">
        <w:rPr>
          <w:rFonts w:ascii="Calibri" w:eastAsia="Calibri" w:hAnsi="Calibri" w:cs="Calibri"/>
        </w:rPr>
        <w:t>erprises</w:t>
      </w:r>
      <w:r>
        <w:rPr>
          <w:rFonts w:ascii="Calibri" w:eastAsia="Calibri" w:hAnsi="Calibri" w:cs="Calibri"/>
        </w:rPr>
        <w:t xml:space="preserve"> to understand the SWEEP business model and existing SWEEP operations in Chattogram. The consultant will work with WSUP and the SWEEP </w:t>
      </w:r>
      <w:r w:rsidR="0096355C">
        <w:rPr>
          <w:rFonts w:ascii="Calibri" w:eastAsia="Calibri" w:hAnsi="Calibri" w:cs="Calibri"/>
        </w:rPr>
        <w:t>enterprises</w:t>
      </w:r>
      <w:r>
        <w:rPr>
          <w:rFonts w:ascii="Calibri" w:eastAsia="Calibri" w:hAnsi="Calibri" w:cs="Calibri"/>
        </w:rPr>
        <w:t xml:space="preserve"> to understand the existing marketing strategies employed by SWEEP </w:t>
      </w:r>
      <w:r w:rsidR="0096355C">
        <w:rPr>
          <w:rFonts w:ascii="Calibri" w:eastAsia="Calibri" w:hAnsi="Calibri" w:cs="Calibri"/>
        </w:rPr>
        <w:t>staff</w:t>
      </w:r>
      <w:r>
        <w:rPr>
          <w:rFonts w:ascii="Calibri" w:eastAsia="Calibri" w:hAnsi="Calibri" w:cs="Calibri"/>
        </w:rPr>
        <w:t xml:space="preserve"> in terms of messaging, cost-effectiveness, reach and audience, among others. An excellent understanding of the financial and human resources of the SWEEP ent</w:t>
      </w:r>
      <w:r w:rsidR="0096355C">
        <w:rPr>
          <w:rFonts w:ascii="Calibri" w:eastAsia="Calibri" w:hAnsi="Calibri" w:cs="Calibri"/>
        </w:rPr>
        <w:t>erprise</w:t>
      </w:r>
      <w:r>
        <w:rPr>
          <w:rFonts w:ascii="Calibri" w:eastAsia="Calibri" w:hAnsi="Calibri" w:cs="Calibri"/>
        </w:rPr>
        <w:t xml:space="preserve">s will be necessary for informing the design of the marketing strategy. </w:t>
      </w:r>
    </w:p>
    <w:p w14:paraId="0A29E9EC" w14:textId="4D349CC6" w:rsidR="00A52EDE" w:rsidRDefault="00CF2592">
      <w:pPr>
        <w:spacing w:before="120" w:after="120"/>
        <w:jc w:val="both"/>
        <w:rPr>
          <w:rFonts w:ascii="Calibri" w:eastAsia="Calibri" w:hAnsi="Calibri" w:cs="Calibri"/>
        </w:rPr>
      </w:pPr>
      <w:r>
        <w:rPr>
          <w:rFonts w:ascii="Calibri" w:eastAsia="Calibri" w:hAnsi="Calibri" w:cs="Calibri"/>
        </w:rPr>
        <w:t xml:space="preserve">WSUP will identify one city ward in which to conduct the initial marketing strategy development. </w:t>
      </w:r>
      <w:r w:rsidR="00D01CF8">
        <w:rPr>
          <w:rFonts w:ascii="Calibri" w:eastAsia="Calibri" w:hAnsi="Calibri" w:cs="Calibri"/>
        </w:rPr>
        <w:t xml:space="preserve">The marketing strategy will need to be informed by the needs, demands and resources of low-income communities in Chattogram. Therefore, building on existing resources, the consultant will be expected to conduct primary and secondary research to understand </w:t>
      </w:r>
      <w:r w:rsidR="00FD3DEF">
        <w:rPr>
          <w:rFonts w:ascii="Calibri" w:eastAsia="Calibri" w:hAnsi="Calibri" w:cs="Calibri"/>
        </w:rPr>
        <w:t xml:space="preserve">the characteristics of the target population and their actions, attitudes and abilities </w:t>
      </w:r>
      <w:r w:rsidR="00D01CF8">
        <w:rPr>
          <w:rFonts w:ascii="Calibri" w:eastAsia="Calibri" w:hAnsi="Calibri" w:cs="Calibri"/>
        </w:rPr>
        <w:t xml:space="preserve">with relation to FSM and SWEEP services. </w:t>
      </w:r>
    </w:p>
    <w:p w14:paraId="615A0326" w14:textId="77777777" w:rsidR="00A52EDE" w:rsidRDefault="00D01CF8">
      <w:pPr>
        <w:spacing w:before="120" w:after="120"/>
        <w:jc w:val="both"/>
        <w:rPr>
          <w:rFonts w:ascii="Calibri" w:eastAsia="Calibri" w:hAnsi="Calibri" w:cs="Calibri"/>
        </w:rPr>
      </w:pPr>
      <w:r>
        <w:rPr>
          <w:rFonts w:ascii="Calibri" w:eastAsia="Calibri" w:hAnsi="Calibri" w:cs="Calibri"/>
        </w:rPr>
        <w:t xml:space="preserve">The market research should be conducted in consultation with </w:t>
      </w:r>
      <w:proofErr w:type="gramStart"/>
      <w:r>
        <w:rPr>
          <w:rFonts w:ascii="Calibri" w:eastAsia="Calibri" w:hAnsi="Calibri" w:cs="Calibri"/>
        </w:rPr>
        <w:t>a number of</w:t>
      </w:r>
      <w:proofErr w:type="gramEnd"/>
      <w:r>
        <w:rPr>
          <w:rFonts w:ascii="Calibri" w:eastAsia="Calibri" w:hAnsi="Calibri" w:cs="Calibri"/>
        </w:rPr>
        <w:t xml:space="preserve"> stakeholders, including; SWEEP Entrepreneurs, WSUP, UNILEVER, the Department of Public Health Engineering (DPHE) and the Chattogram City Corporation.</w:t>
      </w:r>
    </w:p>
    <w:p w14:paraId="5537B7C6" w14:textId="77777777" w:rsidR="00A52EDE" w:rsidRDefault="00D01CF8">
      <w:pPr>
        <w:spacing w:before="120" w:after="120"/>
        <w:jc w:val="both"/>
        <w:rPr>
          <w:rFonts w:ascii="Calibri" w:eastAsia="Calibri" w:hAnsi="Calibri" w:cs="Calibri"/>
        </w:rPr>
      </w:pPr>
      <w:r>
        <w:rPr>
          <w:rFonts w:ascii="Calibri" w:eastAsia="Calibri" w:hAnsi="Calibri" w:cs="Calibri"/>
        </w:rPr>
        <w:t xml:space="preserve">Based on the results of the market research, the consultant will be expected to </w:t>
      </w:r>
      <w:r w:rsidR="00387F11">
        <w:rPr>
          <w:rFonts w:ascii="Calibri" w:eastAsia="Calibri" w:hAnsi="Calibri" w:cs="Calibri"/>
        </w:rPr>
        <w:t xml:space="preserve">finalise </w:t>
      </w:r>
      <w:r>
        <w:rPr>
          <w:rFonts w:ascii="Calibri" w:eastAsia="Calibri" w:hAnsi="Calibri" w:cs="Calibri"/>
        </w:rPr>
        <w:t xml:space="preserve">an initial </w:t>
      </w:r>
      <w:r w:rsidR="007C56C6">
        <w:rPr>
          <w:rFonts w:ascii="Calibri" w:eastAsia="Calibri" w:hAnsi="Calibri" w:cs="Calibri"/>
        </w:rPr>
        <w:t xml:space="preserve">draft </w:t>
      </w:r>
      <w:r>
        <w:rPr>
          <w:rFonts w:ascii="Calibri" w:eastAsia="Calibri" w:hAnsi="Calibri" w:cs="Calibri"/>
        </w:rPr>
        <w:t>marketing strategy including one or more marketing a</w:t>
      </w:r>
      <w:r w:rsidR="008A070F">
        <w:rPr>
          <w:rFonts w:ascii="Calibri" w:eastAsia="Calibri" w:hAnsi="Calibri" w:cs="Calibri"/>
        </w:rPr>
        <w:t>ctiviti</w:t>
      </w:r>
      <w:r>
        <w:rPr>
          <w:rFonts w:ascii="Calibri" w:eastAsia="Calibri" w:hAnsi="Calibri" w:cs="Calibri"/>
        </w:rPr>
        <w:t xml:space="preserve">es. </w:t>
      </w:r>
      <w:r w:rsidR="0003077D">
        <w:rPr>
          <w:rFonts w:ascii="Calibri" w:eastAsia="Calibri" w:hAnsi="Calibri" w:cs="Calibri"/>
        </w:rPr>
        <w:t xml:space="preserve">Working with WSUP, the consultant will then support one of the three SWEEP enterprises to </w:t>
      </w:r>
      <w:r w:rsidR="008A070F">
        <w:rPr>
          <w:rFonts w:ascii="Calibri" w:eastAsia="Calibri" w:hAnsi="Calibri" w:cs="Calibri"/>
        </w:rPr>
        <w:t>conduct these marketing activities</w:t>
      </w:r>
      <w:r w:rsidR="00F01486">
        <w:rPr>
          <w:rFonts w:ascii="Calibri" w:eastAsia="Calibri" w:hAnsi="Calibri" w:cs="Calibri"/>
        </w:rPr>
        <w:t xml:space="preserve"> in the selected city ward</w:t>
      </w:r>
      <w:r w:rsidR="008A070F">
        <w:rPr>
          <w:rFonts w:ascii="Calibri" w:eastAsia="Calibri" w:hAnsi="Calibri" w:cs="Calibri"/>
        </w:rPr>
        <w:t xml:space="preserve">. </w:t>
      </w:r>
      <w:r w:rsidR="0014568F">
        <w:rPr>
          <w:rFonts w:ascii="Calibri" w:eastAsia="Calibri" w:hAnsi="Calibri" w:cs="Calibri"/>
        </w:rPr>
        <w:t xml:space="preserve">The SWEEP enterprise will lead on strategy implementation with guidance and support from WSUP and the consultant. </w:t>
      </w:r>
      <w:r w:rsidR="0003077D">
        <w:rPr>
          <w:rFonts w:ascii="Calibri" w:eastAsia="Calibri" w:hAnsi="Calibri" w:cs="Calibri"/>
        </w:rPr>
        <w:t xml:space="preserve">The consultant will be expected to provide marketing training to the </w:t>
      </w:r>
      <w:r w:rsidR="00F01486">
        <w:rPr>
          <w:rFonts w:ascii="Calibri" w:eastAsia="Calibri" w:hAnsi="Calibri" w:cs="Calibri"/>
        </w:rPr>
        <w:t xml:space="preserve">relevant </w:t>
      </w:r>
      <w:r w:rsidR="0003077D">
        <w:rPr>
          <w:rFonts w:ascii="Calibri" w:eastAsia="Calibri" w:hAnsi="Calibri" w:cs="Calibri"/>
        </w:rPr>
        <w:t xml:space="preserve">staff of the SWEEP enterprise </w:t>
      </w:r>
      <w:r w:rsidR="008A070F">
        <w:rPr>
          <w:rFonts w:ascii="Calibri" w:eastAsia="Calibri" w:hAnsi="Calibri" w:cs="Calibri"/>
        </w:rPr>
        <w:t xml:space="preserve">to undertake the marketing activities. </w:t>
      </w:r>
      <w:r>
        <w:rPr>
          <w:rFonts w:ascii="Calibri" w:eastAsia="Calibri" w:hAnsi="Calibri" w:cs="Calibri"/>
        </w:rPr>
        <w:t xml:space="preserve">WSUP will cover </w:t>
      </w:r>
      <w:r w:rsidR="007C56C6">
        <w:rPr>
          <w:rFonts w:ascii="Calibri" w:eastAsia="Calibri" w:hAnsi="Calibri" w:cs="Calibri"/>
        </w:rPr>
        <w:t xml:space="preserve">the cost of implementation including the </w:t>
      </w:r>
      <w:r>
        <w:rPr>
          <w:rFonts w:ascii="Calibri" w:eastAsia="Calibri" w:hAnsi="Calibri" w:cs="Calibri"/>
        </w:rPr>
        <w:t xml:space="preserve">costs of marketing </w:t>
      </w:r>
      <w:r w:rsidR="007C56C6">
        <w:rPr>
          <w:rFonts w:ascii="Calibri" w:eastAsia="Calibri" w:hAnsi="Calibri" w:cs="Calibri"/>
        </w:rPr>
        <w:t>collateral</w:t>
      </w:r>
      <w:r>
        <w:rPr>
          <w:rFonts w:ascii="Calibri" w:eastAsia="Calibri" w:hAnsi="Calibri" w:cs="Calibri"/>
        </w:rPr>
        <w:t xml:space="preserve"> on the condition these costs are discussed and agreed to </w:t>
      </w:r>
      <w:r w:rsidR="007C56C6">
        <w:rPr>
          <w:rFonts w:ascii="Calibri" w:eastAsia="Calibri" w:hAnsi="Calibri" w:cs="Calibri"/>
        </w:rPr>
        <w:t>beforehand</w:t>
      </w:r>
      <w:r>
        <w:rPr>
          <w:rFonts w:ascii="Calibri" w:eastAsia="Calibri" w:hAnsi="Calibri" w:cs="Calibri"/>
        </w:rPr>
        <w:t xml:space="preserve"> by WSUP and the consultant</w:t>
      </w:r>
      <w:r w:rsidR="007C56C6">
        <w:rPr>
          <w:rFonts w:ascii="Calibri" w:eastAsia="Calibri" w:hAnsi="Calibri" w:cs="Calibri"/>
        </w:rPr>
        <w:t xml:space="preserve"> during the </w:t>
      </w:r>
      <w:r w:rsidR="00DB72A8">
        <w:rPr>
          <w:rFonts w:ascii="Calibri" w:eastAsia="Calibri" w:hAnsi="Calibri" w:cs="Calibri"/>
        </w:rPr>
        <w:t>finalisation</w:t>
      </w:r>
      <w:r w:rsidR="007C56C6">
        <w:rPr>
          <w:rFonts w:ascii="Calibri" w:eastAsia="Calibri" w:hAnsi="Calibri" w:cs="Calibri"/>
        </w:rPr>
        <w:t xml:space="preserve"> of </w:t>
      </w:r>
      <w:r w:rsidR="00DB72A8">
        <w:rPr>
          <w:rFonts w:ascii="Calibri" w:eastAsia="Calibri" w:hAnsi="Calibri" w:cs="Calibri"/>
        </w:rPr>
        <w:t xml:space="preserve">the </w:t>
      </w:r>
      <w:r w:rsidR="007C56C6">
        <w:rPr>
          <w:rFonts w:ascii="Calibri" w:eastAsia="Calibri" w:hAnsi="Calibri" w:cs="Calibri"/>
        </w:rPr>
        <w:t>initial draft strategy</w:t>
      </w:r>
      <w:r>
        <w:rPr>
          <w:rFonts w:ascii="Calibri" w:eastAsia="Calibri" w:hAnsi="Calibri" w:cs="Calibri"/>
        </w:rPr>
        <w:t>.</w:t>
      </w:r>
    </w:p>
    <w:p w14:paraId="55920124" w14:textId="181B6499" w:rsidR="00F01486" w:rsidRDefault="008A070F">
      <w:pPr>
        <w:spacing w:before="120" w:after="120"/>
        <w:jc w:val="both"/>
        <w:rPr>
          <w:rFonts w:ascii="Calibri" w:eastAsia="Calibri" w:hAnsi="Calibri" w:cs="Calibri"/>
        </w:rPr>
      </w:pPr>
      <w:r>
        <w:rPr>
          <w:rFonts w:ascii="Calibri" w:eastAsia="Calibri" w:hAnsi="Calibri" w:cs="Calibri"/>
        </w:rPr>
        <w:t>As the marketing activit</w:t>
      </w:r>
      <w:r w:rsidR="00F01486">
        <w:rPr>
          <w:rFonts w:ascii="Calibri" w:eastAsia="Calibri" w:hAnsi="Calibri" w:cs="Calibri"/>
        </w:rPr>
        <w:t>i</w:t>
      </w:r>
      <w:r>
        <w:rPr>
          <w:rFonts w:ascii="Calibri" w:eastAsia="Calibri" w:hAnsi="Calibri" w:cs="Calibri"/>
        </w:rPr>
        <w:t>es are</w:t>
      </w:r>
      <w:r w:rsidR="00F01486">
        <w:rPr>
          <w:rFonts w:ascii="Calibri" w:eastAsia="Calibri" w:hAnsi="Calibri" w:cs="Calibri"/>
        </w:rPr>
        <w:t xml:space="preserve"> conducted</w:t>
      </w:r>
      <w:r w:rsidR="00DD0962">
        <w:rPr>
          <w:rFonts w:ascii="Calibri" w:eastAsia="Calibri" w:hAnsi="Calibri" w:cs="Calibri"/>
        </w:rPr>
        <w:t>,</w:t>
      </w:r>
      <w:r>
        <w:rPr>
          <w:rFonts w:ascii="Calibri" w:eastAsia="Calibri" w:hAnsi="Calibri" w:cs="Calibri"/>
        </w:rPr>
        <w:t xml:space="preserve"> </w:t>
      </w:r>
      <w:r w:rsidR="00D01CF8">
        <w:rPr>
          <w:rFonts w:ascii="Calibri" w:eastAsia="Calibri" w:hAnsi="Calibri" w:cs="Calibri"/>
        </w:rPr>
        <w:t>the consultant will be expected to evaluate the impact</w:t>
      </w:r>
      <w:r w:rsidR="00F01486">
        <w:rPr>
          <w:rFonts w:ascii="Calibri" w:eastAsia="Calibri" w:hAnsi="Calibri" w:cs="Calibri"/>
        </w:rPr>
        <w:t xml:space="preserve"> of the marketing </w:t>
      </w:r>
      <w:r w:rsidR="00D01CF8">
        <w:rPr>
          <w:rFonts w:ascii="Calibri" w:eastAsia="Calibri" w:hAnsi="Calibri" w:cs="Calibri"/>
        </w:rPr>
        <w:t xml:space="preserve">on the </w:t>
      </w:r>
      <w:r>
        <w:rPr>
          <w:rFonts w:ascii="Calibri" w:eastAsia="Calibri" w:hAnsi="Calibri" w:cs="Calibri"/>
        </w:rPr>
        <w:t xml:space="preserve">actions and attitudes of </w:t>
      </w:r>
      <w:r w:rsidR="00D01CF8">
        <w:rPr>
          <w:rFonts w:ascii="Calibri" w:eastAsia="Calibri" w:hAnsi="Calibri" w:cs="Calibri"/>
        </w:rPr>
        <w:t>the target population, as well as the sales and profits of the SWEEP ente</w:t>
      </w:r>
      <w:r>
        <w:rPr>
          <w:rFonts w:ascii="Calibri" w:eastAsia="Calibri" w:hAnsi="Calibri" w:cs="Calibri"/>
        </w:rPr>
        <w:t>r</w:t>
      </w:r>
      <w:r w:rsidR="00D01CF8">
        <w:rPr>
          <w:rFonts w:ascii="Calibri" w:eastAsia="Calibri" w:hAnsi="Calibri" w:cs="Calibri"/>
        </w:rPr>
        <w:t>p</w:t>
      </w:r>
      <w:r>
        <w:rPr>
          <w:rFonts w:ascii="Calibri" w:eastAsia="Calibri" w:hAnsi="Calibri" w:cs="Calibri"/>
        </w:rPr>
        <w:t>rise</w:t>
      </w:r>
      <w:r w:rsidR="00D01CF8">
        <w:rPr>
          <w:rFonts w:ascii="Calibri" w:eastAsia="Calibri" w:hAnsi="Calibri" w:cs="Calibri"/>
        </w:rPr>
        <w:t xml:space="preserve">. This should be made possible by the implementation of a robust monitoring and evaluation methodology and framework. Within this framework, the consultant will be expected to define key performance indicators prior to testing to assess the </w:t>
      </w:r>
      <w:r>
        <w:rPr>
          <w:rFonts w:ascii="Calibri" w:eastAsia="Calibri" w:hAnsi="Calibri" w:cs="Calibri"/>
        </w:rPr>
        <w:t xml:space="preserve">performance </w:t>
      </w:r>
      <w:r w:rsidR="00D01CF8">
        <w:rPr>
          <w:rFonts w:ascii="Calibri" w:eastAsia="Calibri" w:hAnsi="Calibri" w:cs="Calibri"/>
        </w:rPr>
        <w:t>of the marketing strategy</w:t>
      </w:r>
      <w:r w:rsidR="00F01486">
        <w:rPr>
          <w:rFonts w:ascii="Calibri" w:eastAsia="Calibri" w:hAnsi="Calibri" w:cs="Calibri"/>
        </w:rPr>
        <w:t xml:space="preserve">. </w:t>
      </w:r>
    </w:p>
    <w:p w14:paraId="5D42B697" w14:textId="06EA74AA" w:rsidR="00A52EDE" w:rsidRDefault="00F01486">
      <w:pPr>
        <w:spacing w:before="120" w:after="120"/>
        <w:jc w:val="both"/>
        <w:rPr>
          <w:rFonts w:ascii="Calibri" w:eastAsia="Calibri" w:hAnsi="Calibri" w:cs="Calibri"/>
        </w:rPr>
      </w:pPr>
      <w:r>
        <w:rPr>
          <w:rFonts w:ascii="Calibri" w:eastAsia="Calibri" w:hAnsi="Calibri" w:cs="Calibri"/>
        </w:rPr>
        <w:t>Using the</w:t>
      </w:r>
      <w:r w:rsidR="0014568F">
        <w:rPr>
          <w:rFonts w:ascii="Calibri" w:eastAsia="Calibri" w:hAnsi="Calibri" w:cs="Calibri"/>
        </w:rPr>
        <w:t xml:space="preserve"> impact results of the initial</w:t>
      </w:r>
      <w:r>
        <w:rPr>
          <w:rFonts w:ascii="Calibri" w:eastAsia="Calibri" w:hAnsi="Calibri" w:cs="Calibri"/>
        </w:rPr>
        <w:t xml:space="preserve"> </w:t>
      </w:r>
      <w:r w:rsidR="0014568F">
        <w:rPr>
          <w:rFonts w:ascii="Calibri" w:eastAsia="Calibri" w:hAnsi="Calibri" w:cs="Calibri"/>
        </w:rPr>
        <w:t>marketing strategy</w:t>
      </w:r>
      <w:r>
        <w:rPr>
          <w:rFonts w:ascii="Calibri" w:eastAsia="Calibri" w:hAnsi="Calibri" w:cs="Calibri"/>
        </w:rPr>
        <w:t>, the consultant will support WSUP and the SWEEP enterprise to iteratively test and refine the marketing strategy in the selected city ward.</w:t>
      </w:r>
      <w:r w:rsidR="00D01CF8">
        <w:rPr>
          <w:rFonts w:ascii="Calibri" w:eastAsia="Calibri" w:hAnsi="Calibri" w:cs="Calibri"/>
        </w:rPr>
        <w:t xml:space="preserve"> </w:t>
      </w:r>
      <w:r>
        <w:rPr>
          <w:rFonts w:ascii="Calibri" w:eastAsia="Calibri" w:hAnsi="Calibri" w:cs="Calibri"/>
        </w:rPr>
        <w:t xml:space="preserve">The consultant will be expected to continue monitoring to </w:t>
      </w:r>
      <w:r w:rsidR="0014568F">
        <w:rPr>
          <w:rFonts w:ascii="Calibri" w:eastAsia="Calibri" w:hAnsi="Calibri" w:cs="Calibri"/>
        </w:rPr>
        <w:t>assess</w:t>
      </w:r>
      <w:r>
        <w:rPr>
          <w:rFonts w:ascii="Calibri" w:eastAsia="Calibri" w:hAnsi="Calibri" w:cs="Calibri"/>
        </w:rPr>
        <w:t xml:space="preserve"> the impact of </w:t>
      </w:r>
      <w:r w:rsidR="0014568F">
        <w:rPr>
          <w:rFonts w:ascii="Calibri" w:eastAsia="Calibri" w:hAnsi="Calibri" w:cs="Calibri"/>
        </w:rPr>
        <w:t xml:space="preserve">the </w:t>
      </w:r>
      <w:r>
        <w:rPr>
          <w:rFonts w:ascii="Calibri" w:eastAsia="Calibri" w:hAnsi="Calibri" w:cs="Calibri"/>
        </w:rPr>
        <w:t>strategy refinements</w:t>
      </w:r>
      <w:r w:rsidR="0014568F">
        <w:rPr>
          <w:rFonts w:ascii="Calibri" w:eastAsia="Calibri" w:hAnsi="Calibri" w:cs="Calibri"/>
        </w:rPr>
        <w:t>,</w:t>
      </w:r>
      <w:r>
        <w:rPr>
          <w:rFonts w:ascii="Calibri" w:eastAsia="Calibri" w:hAnsi="Calibri" w:cs="Calibri"/>
        </w:rPr>
        <w:t xml:space="preserve"> and to produce regular reports detailing the performance of the marketing activities, the refinements made to the marketing strategies</w:t>
      </w:r>
      <w:r w:rsidR="0014568F">
        <w:rPr>
          <w:rFonts w:ascii="Calibri" w:eastAsia="Calibri" w:hAnsi="Calibri" w:cs="Calibri"/>
        </w:rPr>
        <w:t>,</w:t>
      </w:r>
      <w:r>
        <w:rPr>
          <w:rFonts w:ascii="Calibri" w:eastAsia="Calibri" w:hAnsi="Calibri" w:cs="Calibri"/>
        </w:rPr>
        <w:t xml:space="preserve"> and the logic behind these refinements. </w:t>
      </w:r>
    </w:p>
    <w:p w14:paraId="6363AA00" w14:textId="74829E36" w:rsidR="00A52EDE" w:rsidRDefault="00D01CF8">
      <w:pPr>
        <w:spacing w:before="120" w:after="120"/>
        <w:jc w:val="both"/>
        <w:rPr>
          <w:rFonts w:ascii="Calibri" w:eastAsia="Calibri" w:hAnsi="Calibri" w:cs="Calibri"/>
        </w:rPr>
      </w:pPr>
      <w:r>
        <w:rPr>
          <w:rFonts w:ascii="Calibri" w:eastAsia="Calibri" w:hAnsi="Calibri" w:cs="Calibri"/>
        </w:rPr>
        <w:t xml:space="preserve">It should be noted that SWEEP is a social enterprise model that aims to have a high social impact while also generating a profit for the enterprise. The consultant’s recommendations should focus on raising awareness of SWEEP services in the targeted LICs but should also be </w:t>
      </w:r>
      <w:r w:rsidR="00955C16">
        <w:rPr>
          <w:rFonts w:ascii="Calibri" w:eastAsia="Calibri" w:hAnsi="Calibri" w:cs="Calibri"/>
        </w:rPr>
        <w:t>aware</w:t>
      </w:r>
      <w:r>
        <w:rPr>
          <w:rFonts w:ascii="Calibri" w:eastAsia="Calibri" w:hAnsi="Calibri" w:cs="Calibri"/>
        </w:rPr>
        <w:t xml:space="preserve"> of the SWEEP enterprise’s bottom-line and its potential for long-term sustainability. The finalised marketing activities will be conducted by the SWEEP enterprises and any partners they can leverage, and as such, the strategy should be proportionate to the resources available to the SWEEP enterprises.</w:t>
      </w:r>
    </w:p>
    <w:p w14:paraId="017DB877" w14:textId="33FF4F4F" w:rsidR="00A52EDE" w:rsidRDefault="0014568F">
      <w:pPr>
        <w:spacing w:before="120" w:after="120"/>
        <w:jc w:val="both"/>
        <w:rPr>
          <w:rFonts w:ascii="Calibri" w:eastAsia="Calibri" w:hAnsi="Calibri" w:cs="Calibri"/>
        </w:rPr>
      </w:pPr>
      <w:r>
        <w:rPr>
          <w:rFonts w:ascii="Calibri" w:eastAsia="Calibri" w:hAnsi="Calibri" w:cs="Calibri"/>
        </w:rPr>
        <w:lastRenderedPageBreak/>
        <w:t>Following strategy testing and refinement, t</w:t>
      </w:r>
      <w:r w:rsidR="00D01CF8">
        <w:rPr>
          <w:rFonts w:ascii="Calibri" w:eastAsia="Calibri" w:hAnsi="Calibri" w:cs="Calibri"/>
        </w:rPr>
        <w:t xml:space="preserve">he consultant is expected to produce a finalised marketing strategy that can be scaled-up across </w:t>
      </w:r>
      <w:r>
        <w:rPr>
          <w:rFonts w:ascii="Calibri" w:eastAsia="Calibri" w:hAnsi="Calibri" w:cs="Calibri"/>
        </w:rPr>
        <w:t>all</w:t>
      </w:r>
      <w:r w:rsidR="00D01CF8">
        <w:rPr>
          <w:rFonts w:ascii="Calibri" w:eastAsia="Calibri" w:hAnsi="Calibri" w:cs="Calibri"/>
        </w:rPr>
        <w:t xml:space="preserve"> three SWEEP entrepreneurs and the other</w:t>
      </w:r>
      <w:r w:rsidR="004D73A6">
        <w:rPr>
          <w:rFonts w:ascii="Calibri" w:eastAsia="Calibri" w:hAnsi="Calibri" w:cs="Calibri"/>
        </w:rPr>
        <w:t xml:space="preserve"> 40</w:t>
      </w:r>
      <w:r w:rsidR="00D01CF8">
        <w:rPr>
          <w:rFonts w:ascii="Calibri" w:eastAsia="Calibri" w:hAnsi="Calibri" w:cs="Calibri"/>
        </w:rPr>
        <w:t xml:space="preserve"> city wards</w:t>
      </w:r>
      <w:r>
        <w:rPr>
          <w:rFonts w:ascii="Calibri" w:eastAsia="Calibri" w:hAnsi="Calibri" w:cs="Calibri"/>
        </w:rPr>
        <w:t xml:space="preserve"> in Chattogram</w:t>
      </w:r>
      <w:r w:rsidR="00D01CF8">
        <w:rPr>
          <w:rFonts w:ascii="Calibri" w:eastAsia="Calibri" w:hAnsi="Calibri" w:cs="Calibri"/>
        </w:rPr>
        <w:t xml:space="preserve">. The consultant will </w:t>
      </w:r>
      <w:r>
        <w:rPr>
          <w:rFonts w:ascii="Calibri" w:eastAsia="Calibri" w:hAnsi="Calibri" w:cs="Calibri"/>
        </w:rPr>
        <w:t xml:space="preserve">provide support to WSUP and the SWEEP enterprises to </w:t>
      </w:r>
      <w:r w:rsidR="00D01CF8">
        <w:rPr>
          <w:rFonts w:ascii="Calibri" w:eastAsia="Calibri" w:hAnsi="Calibri" w:cs="Calibri"/>
        </w:rPr>
        <w:t xml:space="preserve">facilitate this scale-up. In doing so, the consultant is expected to train the relevant staff of the three SWEEP enterprises to implement the marketing approaches on a </w:t>
      </w:r>
      <w:r w:rsidR="00F47761">
        <w:rPr>
          <w:rFonts w:ascii="Calibri" w:eastAsia="Calibri" w:hAnsi="Calibri" w:cs="Calibri"/>
        </w:rPr>
        <w:t>long-term</w:t>
      </w:r>
      <w:r w:rsidR="00D01CF8">
        <w:rPr>
          <w:rFonts w:ascii="Calibri" w:eastAsia="Calibri" w:hAnsi="Calibri" w:cs="Calibri"/>
        </w:rPr>
        <w:t xml:space="preserve"> basis. This will include defining staff responsibilities for marketing activities and embedding marketing processes within the SWEEP enterprise teams. </w:t>
      </w:r>
    </w:p>
    <w:p w14:paraId="4F1A6760" w14:textId="77777777" w:rsidR="00A52EDE" w:rsidRDefault="00D01CF8">
      <w:pPr>
        <w:spacing w:before="120" w:after="120"/>
        <w:jc w:val="both"/>
        <w:rPr>
          <w:rFonts w:ascii="Calibri" w:eastAsia="Calibri" w:hAnsi="Calibri" w:cs="Calibri"/>
        </w:rPr>
      </w:pPr>
      <w:r>
        <w:rPr>
          <w:rFonts w:ascii="Calibri" w:eastAsia="Calibri" w:hAnsi="Calibri" w:cs="Calibri"/>
        </w:rPr>
        <w:t>The consultant will also conduct ‘training of trainers’ to enable WSUP staff to share the marketing training more widely with other SWEEP enterprises in the future and in other cities in Bangladesh. This will entail training relevant WSUP staff alongside or separately to the SWEEP enterprises. The venue and other costs associated with the trainings will be paid for by WSUP. The consultants are expected to budget for the trainers’ time and training material printing.</w:t>
      </w:r>
    </w:p>
    <w:p w14:paraId="7175F7B8" w14:textId="77777777" w:rsidR="00A52EDE" w:rsidRDefault="00A52EDE">
      <w:pPr>
        <w:spacing w:before="120" w:after="120"/>
        <w:jc w:val="both"/>
      </w:pPr>
    </w:p>
    <w:p w14:paraId="55AD3565" w14:textId="77777777" w:rsidR="00A52EDE" w:rsidRDefault="00D01CF8" w:rsidP="00F47761">
      <w:pPr>
        <w:spacing w:before="120" w:after="120"/>
        <w:jc w:val="both"/>
      </w:pPr>
      <w:r>
        <w:t>3.1 Activities and Deliverables</w:t>
      </w:r>
    </w:p>
    <w:p w14:paraId="70E63EBA" w14:textId="3A6A9494" w:rsidR="00387F11" w:rsidRDefault="00D01CF8">
      <w:pPr>
        <w:spacing w:before="120" w:after="120"/>
        <w:jc w:val="both"/>
        <w:rPr>
          <w:rFonts w:asciiTheme="minorHAnsi" w:hAnsiTheme="minorHAnsi"/>
        </w:rPr>
      </w:pPr>
      <w:r>
        <w:rPr>
          <w:rFonts w:ascii="Calibri" w:eastAsia="Calibri" w:hAnsi="Calibri" w:cs="Calibri"/>
        </w:rPr>
        <w:t xml:space="preserve">The consultant is expected to undertake the activities and produce the outputs/deliverables presented in Table 1. </w:t>
      </w:r>
      <w:r w:rsidR="00955C16">
        <w:rPr>
          <w:rFonts w:ascii="Calibri" w:eastAsia="Calibri" w:hAnsi="Calibri" w:cs="Calibri"/>
        </w:rPr>
        <w:t>These need to be completed within the</w:t>
      </w:r>
      <w:r w:rsidR="00F47761">
        <w:rPr>
          <w:rFonts w:ascii="Calibri" w:eastAsia="Calibri" w:hAnsi="Calibri" w:cs="Calibri"/>
        </w:rPr>
        <w:t xml:space="preserve"> WSUP/Unilever </w:t>
      </w:r>
      <w:r w:rsidR="00955C16">
        <w:rPr>
          <w:rFonts w:ascii="Calibri" w:eastAsia="Calibri" w:hAnsi="Calibri" w:cs="Calibri"/>
        </w:rPr>
        <w:t xml:space="preserve">project timeframe which has an overall implementation completion </w:t>
      </w:r>
      <w:r w:rsidR="004D73A6">
        <w:rPr>
          <w:rFonts w:ascii="Calibri" w:eastAsia="Calibri" w:hAnsi="Calibri" w:cs="Calibri"/>
        </w:rPr>
        <w:t>date of</w:t>
      </w:r>
      <w:r w:rsidR="00955C16">
        <w:rPr>
          <w:rFonts w:ascii="Calibri" w:eastAsia="Calibri" w:hAnsi="Calibri" w:cs="Calibri"/>
        </w:rPr>
        <w:t xml:space="preserve"> the end of March 2020. </w:t>
      </w:r>
      <w:r w:rsidRPr="00387F11">
        <w:rPr>
          <w:rFonts w:asciiTheme="minorHAnsi" w:hAnsiTheme="minorHAnsi"/>
        </w:rPr>
        <w:t>These suggested activities and deliverables should act as a guide. WSUP encourages the consultant to add, adjust and delete steps.</w:t>
      </w:r>
    </w:p>
    <w:p w14:paraId="4C015A02" w14:textId="54EB8823" w:rsidR="003B0ECA" w:rsidRDefault="003B0ECA">
      <w:pPr>
        <w:rPr>
          <w:rFonts w:ascii="Calibri" w:eastAsia="Calibri" w:hAnsi="Calibri" w:cs="Calibri"/>
        </w:rPr>
      </w:pPr>
      <w:r>
        <w:rPr>
          <w:rFonts w:ascii="Calibri" w:eastAsia="Calibri" w:hAnsi="Calibri" w:cs="Calibri"/>
        </w:rPr>
        <w:br w:type="page"/>
      </w:r>
    </w:p>
    <w:p w14:paraId="6AD27DEE" w14:textId="77777777" w:rsidR="00A52EDE" w:rsidRDefault="00A52EDE">
      <w:pPr>
        <w:spacing w:before="120" w:after="120"/>
        <w:jc w:val="both"/>
        <w:rPr>
          <w:rFonts w:ascii="Calibri" w:eastAsia="Calibri" w:hAnsi="Calibri" w:cs="Calibri"/>
        </w:rPr>
      </w:pPr>
    </w:p>
    <w:p w14:paraId="6AE6E30E" w14:textId="77777777" w:rsidR="00A52EDE" w:rsidRDefault="00D01CF8">
      <w:pPr>
        <w:pStyle w:val="Heading2"/>
        <w:jc w:val="center"/>
        <w:rPr>
          <w:sz w:val="22"/>
        </w:rPr>
      </w:pPr>
      <w:r>
        <w:rPr>
          <w:sz w:val="22"/>
        </w:rPr>
        <w:t>Table 1 – Expected Activities and Deliverables</w:t>
      </w:r>
    </w:p>
    <w:tbl>
      <w:tblPr>
        <w:tblStyle w:val="a"/>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010"/>
        <w:gridCol w:w="4493"/>
      </w:tblGrid>
      <w:tr w:rsidR="00A52EDE" w14:paraId="37100F85" w14:textId="77777777" w:rsidTr="003B0ECA">
        <w:trPr>
          <w:trHeight w:val="500"/>
        </w:trPr>
        <w:tc>
          <w:tcPr>
            <w:tcW w:w="562" w:type="dxa"/>
            <w:shd w:val="clear" w:color="auto" w:fill="ACB9CA"/>
            <w:vAlign w:val="center"/>
          </w:tcPr>
          <w:p w14:paraId="36A1723E" w14:textId="33B9638A" w:rsidR="00A52EDE" w:rsidRDefault="003B0ECA">
            <w:pPr>
              <w:pBdr>
                <w:top w:val="nil"/>
                <w:left w:val="nil"/>
                <w:bottom w:val="nil"/>
                <w:right w:val="nil"/>
                <w:between w:val="nil"/>
              </w:pBdr>
              <w:spacing w:after="120" w:line="240" w:lineRule="auto"/>
              <w:rPr>
                <w:rFonts w:ascii="Calibri" w:eastAsia="Calibri" w:hAnsi="Calibri" w:cs="Calibri"/>
                <w:b/>
              </w:rPr>
            </w:pPr>
            <w:r>
              <w:rPr>
                <w:rFonts w:ascii="Calibri" w:eastAsia="Calibri" w:hAnsi="Calibri" w:cs="Calibri"/>
                <w:b/>
              </w:rPr>
              <w:t>No</w:t>
            </w:r>
          </w:p>
        </w:tc>
        <w:tc>
          <w:tcPr>
            <w:tcW w:w="4010" w:type="dxa"/>
            <w:shd w:val="clear" w:color="auto" w:fill="ACB9CA"/>
            <w:vAlign w:val="center"/>
          </w:tcPr>
          <w:p w14:paraId="6AA88C90" w14:textId="4557161A" w:rsidR="00A52EDE" w:rsidRDefault="00D01CF8">
            <w:pPr>
              <w:pBdr>
                <w:top w:val="nil"/>
                <w:left w:val="nil"/>
                <w:bottom w:val="nil"/>
                <w:right w:val="nil"/>
                <w:between w:val="nil"/>
              </w:pBdr>
              <w:spacing w:after="120" w:line="240" w:lineRule="auto"/>
              <w:rPr>
                <w:rFonts w:ascii="Calibri" w:eastAsia="Calibri" w:hAnsi="Calibri" w:cs="Calibri"/>
                <w:b/>
              </w:rPr>
            </w:pPr>
            <w:r>
              <w:rPr>
                <w:rFonts w:ascii="Calibri" w:eastAsia="Calibri" w:hAnsi="Calibri" w:cs="Calibri"/>
                <w:b/>
              </w:rPr>
              <w:t>Activities</w:t>
            </w:r>
          </w:p>
        </w:tc>
        <w:tc>
          <w:tcPr>
            <w:tcW w:w="4493" w:type="dxa"/>
            <w:shd w:val="clear" w:color="auto" w:fill="ACB9CA"/>
            <w:vAlign w:val="center"/>
          </w:tcPr>
          <w:p w14:paraId="5F255A8F" w14:textId="77777777" w:rsidR="00A52EDE" w:rsidRDefault="00D01CF8">
            <w:pPr>
              <w:pBdr>
                <w:top w:val="nil"/>
                <w:left w:val="nil"/>
                <w:bottom w:val="nil"/>
                <w:right w:val="nil"/>
                <w:between w:val="nil"/>
              </w:pBdr>
              <w:spacing w:after="120" w:line="240" w:lineRule="auto"/>
              <w:rPr>
                <w:rFonts w:ascii="Calibri" w:eastAsia="Calibri" w:hAnsi="Calibri" w:cs="Calibri"/>
                <w:b/>
              </w:rPr>
            </w:pPr>
            <w:r>
              <w:rPr>
                <w:rFonts w:ascii="Calibri" w:eastAsia="Calibri" w:hAnsi="Calibri" w:cs="Calibri"/>
                <w:b/>
              </w:rPr>
              <w:t>Deliverables</w:t>
            </w:r>
          </w:p>
        </w:tc>
      </w:tr>
      <w:tr w:rsidR="00A52EDE" w14:paraId="12565B7F" w14:textId="77777777" w:rsidTr="003B0ECA">
        <w:trPr>
          <w:trHeight w:val="720"/>
        </w:trPr>
        <w:tc>
          <w:tcPr>
            <w:tcW w:w="562" w:type="dxa"/>
            <w:tcBorders>
              <w:bottom w:val="single" w:sz="4" w:space="0" w:color="000000"/>
            </w:tcBorders>
            <w:shd w:val="clear" w:color="auto" w:fill="auto"/>
          </w:tcPr>
          <w:p w14:paraId="7E30268C" w14:textId="77777777" w:rsidR="00A52EDE" w:rsidRDefault="00D01CF8">
            <w:p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1</w:t>
            </w:r>
          </w:p>
        </w:tc>
        <w:tc>
          <w:tcPr>
            <w:tcW w:w="4010" w:type="dxa"/>
            <w:tcBorders>
              <w:bottom w:val="single" w:sz="4" w:space="0" w:color="000000"/>
            </w:tcBorders>
            <w:shd w:val="clear" w:color="auto" w:fill="auto"/>
          </w:tcPr>
          <w:p w14:paraId="1843C2C5" w14:textId="12CC6781" w:rsidR="00A52EDE" w:rsidRDefault="00D01CF8">
            <w:pPr>
              <w:spacing w:before="120" w:after="120"/>
              <w:rPr>
                <w:rFonts w:ascii="Calibri" w:eastAsia="Calibri" w:hAnsi="Calibri" w:cs="Calibri"/>
              </w:rPr>
            </w:pPr>
            <w:r>
              <w:rPr>
                <w:rFonts w:ascii="Calibri" w:eastAsia="Calibri" w:hAnsi="Calibri" w:cs="Calibri"/>
              </w:rPr>
              <w:t>Review of existing materials and stakeholder consultation to build understanding of the SWEEP model and its operations in Chattogram</w:t>
            </w:r>
          </w:p>
        </w:tc>
        <w:tc>
          <w:tcPr>
            <w:tcW w:w="4493" w:type="dxa"/>
            <w:tcBorders>
              <w:bottom w:val="single" w:sz="4" w:space="0" w:color="000000"/>
            </w:tcBorders>
            <w:shd w:val="clear" w:color="auto" w:fill="auto"/>
          </w:tcPr>
          <w:p w14:paraId="7A93C76B" w14:textId="77777777" w:rsidR="00A52EDE" w:rsidRDefault="00D01CF8">
            <w:pPr>
              <w:numPr>
                <w:ilvl w:val="0"/>
                <w:numId w:val="5"/>
              </w:numPr>
              <w:pBdr>
                <w:top w:val="nil"/>
                <w:left w:val="nil"/>
                <w:bottom w:val="nil"/>
                <w:right w:val="nil"/>
                <w:between w:val="nil"/>
              </w:pBdr>
              <w:spacing w:after="0" w:line="240" w:lineRule="auto"/>
              <w:ind w:left="232" w:hanging="232"/>
            </w:pPr>
            <w:r>
              <w:rPr>
                <w:rFonts w:ascii="Calibri" w:eastAsia="Calibri" w:hAnsi="Calibri" w:cs="Calibri"/>
              </w:rPr>
              <w:t>Detailed workplan and approach to delivering the scope of the consultancy.</w:t>
            </w:r>
          </w:p>
        </w:tc>
      </w:tr>
      <w:tr w:rsidR="00A52EDE" w14:paraId="3F4E8125" w14:textId="77777777" w:rsidTr="003B0ECA">
        <w:trPr>
          <w:trHeight w:val="720"/>
        </w:trPr>
        <w:tc>
          <w:tcPr>
            <w:tcW w:w="562" w:type="dxa"/>
            <w:tcBorders>
              <w:bottom w:val="single" w:sz="4" w:space="0" w:color="000000"/>
            </w:tcBorders>
            <w:shd w:val="clear" w:color="auto" w:fill="auto"/>
          </w:tcPr>
          <w:p w14:paraId="1600C1EC" w14:textId="77777777" w:rsidR="00A52EDE" w:rsidRDefault="00D01CF8">
            <w:p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2</w:t>
            </w:r>
          </w:p>
        </w:tc>
        <w:tc>
          <w:tcPr>
            <w:tcW w:w="4010" w:type="dxa"/>
            <w:tcBorders>
              <w:bottom w:val="single" w:sz="4" w:space="0" w:color="000000"/>
            </w:tcBorders>
            <w:shd w:val="clear" w:color="auto" w:fill="auto"/>
          </w:tcPr>
          <w:p w14:paraId="361C49B6" w14:textId="3BCD92C2" w:rsidR="00A52EDE" w:rsidRDefault="00D01CF8">
            <w:pPr>
              <w:spacing w:before="120" w:after="120"/>
              <w:rPr>
                <w:rFonts w:ascii="Calibri" w:eastAsia="Calibri" w:hAnsi="Calibri" w:cs="Calibri"/>
              </w:rPr>
            </w:pPr>
            <w:r>
              <w:rPr>
                <w:rFonts w:ascii="Calibri" w:eastAsia="Calibri" w:hAnsi="Calibri" w:cs="Calibri"/>
              </w:rPr>
              <w:t>Conduct research</w:t>
            </w:r>
            <w:r w:rsidR="0014568F">
              <w:rPr>
                <w:rFonts w:ascii="Calibri" w:eastAsia="Calibri" w:hAnsi="Calibri" w:cs="Calibri"/>
              </w:rPr>
              <w:t xml:space="preserve"> on target low-income population</w:t>
            </w:r>
            <w:r>
              <w:rPr>
                <w:rFonts w:ascii="Calibri" w:eastAsia="Calibri" w:hAnsi="Calibri" w:cs="Calibri"/>
              </w:rPr>
              <w:t xml:space="preserve">, </w:t>
            </w:r>
            <w:r w:rsidR="00B9709D">
              <w:rPr>
                <w:rFonts w:ascii="Calibri" w:eastAsia="Calibri" w:hAnsi="Calibri" w:cs="Calibri"/>
              </w:rPr>
              <w:t>consult</w:t>
            </w:r>
            <w:r w:rsidR="0014568F">
              <w:rPr>
                <w:rFonts w:ascii="Calibri" w:eastAsia="Calibri" w:hAnsi="Calibri" w:cs="Calibri"/>
              </w:rPr>
              <w:t xml:space="preserve"> </w:t>
            </w:r>
            <w:r>
              <w:rPr>
                <w:rFonts w:ascii="Calibri" w:eastAsia="Calibri" w:hAnsi="Calibri" w:cs="Calibri"/>
              </w:rPr>
              <w:t>stakeholder</w:t>
            </w:r>
            <w:r w:rsidR="00B9709D">
              <w:rPr>
                <w:rFonts w:ascii="Calibri" w:eastAsia="Calibri" w:hAnsi="Calibri" w:cs="Calibri"/>
              </w:rPr>
              <w:t>s including</w:t>
            </w:r>
            <w:r w:rsidR="0014568F">
              <w:rPr>
                <w:rFonts w:ascii="Calibri" w:eastAsia="Calibri" w:hAnsi="Calibri" w:cs="Calibri"/>
              </w:rPr>
              <w:t xml:space="preserve"> WSUP, SWEEP enterprises, </w:t>
            </w:r>
            <w:r w:rsidR="00B9709D">
              <w:rPr>
                <w:rFonts w:ascii="Calibri" w:eastAsia="Calibri" w:hAnsi="Calibri" w:cs="Calibri"/>
              </w:rPr>
              <w:t>Unilever and Unilever small shop network.</w:t>
            </w:r>
          </w:p>
        </w:tc>
        <w:tc>
          <w:tcPr>
            <w:tcW w:w="4493" w:type="dxa"/>
            <w:tcBorders>
              <w:bottom w:val="single" w:sz="4" w:space="0" w:color="000000"/>
            </w:tcBorders>
            <w:shd w:val="clear" w:color="auto" w:fill="auto"/>
          </w:tcPr>
          <w:p w14:paraId="76448FD3" w14:textId="5883FA10" w:rsidR="00A52EDE" w:rsidRDefault="00D01CF8">
            <w:pPr>
              <w:numPr>
                <w:ilvl w:val="0"/>
                <w:numId w:val="3"/>
              </w:numPr>
              <w:pBdr>
                <w:top w:val="nil"/>
                <w:left w:val="nil"/>
                <w:bottom w:val="nil"/>
                <w:right w:val="nil"/>
                <w:between w:val="nil"/>
              </w:pBdr>
              <w:spacing w:after="0" w:line="240" w:lineRule="auto"/>
              <w:ind w:left="232" w:hanging="232"/>
            </w:pPr>
            <w:r>
              <w:rPr>
                <w:rFonts w:ascii="Calibri" w:eastAsia="Calibri" w:hAnsi="Calibri" w:cs="Calibri"/>
              </w:rPr>
              <w:t xml:space="preserve">Presentation on summary of findings and key recommendations </w:t>
            </w:r>
            <w:r w:rsidR="00582626">
              <w:rPr>
                <w:rFonts w:ascii="Calibri" w:eastAsia="Calibri" w:hAnsi="Calibri" w:cs="Calibri"/>
              </w:rPr>
              <w:t xml:space="preserve">for market </w:t>
            </w:r>
            <w:r>
              <w:rPr>
                <w:rFonts w:ascii="Calibri" w:eastAsia="Calibri" w:hAnsi="Calibri" w:cs="Calibri"/>
              </w:rPr>
              <w:t>strategy development</w:t>
            </w:r>
          </w:p>
        </w:tc>
      </w:tr>
      <w:tr w:rsidR="00A52EDE" w14:paraId="44B4D430" w14:textId="77777777" w:rsidTr="003B0ECA">
        <w:trPr>
          <w:trHeight w:val="1260"/>
        </w:trPr>
        <w:tc>
          <w:tcPr>
            <w:tcW w:w="562" w:type="dxa"/>
            <w:tcBorders>
              <w:bottom w:val="single" w:sz="4" w:space="0" w:color="000000"/>
            </w:tcBorders>
            <w:shd w:val="clear" w:color="auto" w:fill="auto"/>
          </w:tcPr>
          <w:p w14:paraId="41BD4D12" w14:textId="77777777" w:rsidR="00A52EDE" w:rsidRDefault="00D01CF8">
            <w:p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3</w:t>
            </w:r>
          </w:p>
        </w:tc>
        <w:tc>
          <w:tcPr>
            <w:tcW w:w="4010" w:type="dxa"/>
            <w:tcBorders>
              <w:bottom w:val="single" w:sz="4" w:space="0" w:color="000000"/>
            </w:tcBorders>
            <w:shd w:val="clear" w:color="auto" w:fill="auto"/>
          </w:tcPr>
          <w:p w14:paraId="16428335" w14:textId="5A1D0CA1" w:rsidR="00A52EDE" w:rsidRDefault="00D01CF8">
            <w:pPr>
              <w:rPr>
                <w:rFonts w:ascii="Calibri" w:eastAsia="Calibri" w:hAnsi="Calibri" w:cs="Calibri"/>
              </w:rPr>
            </w:pPr>
            <w:r>
              <w:rPr>
                <w:rFonts w:ascii="Calibri" w:eastAsia="Calibri" w:hAnsi="Calibri" w:cs="Calibri"/>
              </w:rPr>
              <w:t>Prepare initial marketing strategy</w:t>
            </w:r>
            <w:r w:rsidR="00B9709D">
              <w:rPr>
                <w:rFonts w:ascii="Calibri" w:eastAsia="Calibri" w:hAnsi="Calibri" w:cs="Calibri"/>
              </w:rPr>
              <w:t xml:space="preserve"> and initial training package for marketing activities</w:t>
            </w:r>
          </w:p>
        </w:tc>
        <w:tc>
          <w:tcPr>
            <w:tcW w:w="4493" w:type="dxa"/>
            <w:tcBorders>
              <w:bottom w:val="single" w:sz="4" w:space="0" w:color="000000"/>
            </w:tcBorders>
            <w:shd w:val="clear" w:color="auto" w:fill="auto"/>
          </w:tcPr>
          <w:p w14:paraId="10B04FAA" w14:textId="1EDAFD53" w:rsidR="00A52EDE" w:rsidRPr="00B9709D" w:rsidRDefault="00D01CF8">
            <w:pPr>
              <w:numPr>
                <w:ilvl w:val="0"/>
                <w:numId w:val="2"/>
              </w:numPr>
              <w:pBdr>
                <w:top w:val="nil"/>
                <w:left w:val="nil"/>
                <w:bottom w:val="nil"/>
                <w:right w:val="nil"/>
                <w:between w:val="nil"/>
              </w:pBdr>
              <w:spacing w:after="0" w:line="240" w:lineRule="auto"/>
              <w:ind w:left="232" w:hanging="232"/>
              <w:rPr>
                <w:rFonts w:asciiTheme="minorHAnsi" w:hAnsiTheme="minorHAnsi"/>
              </w:rPr>
            </w:pPr>
            <w:r>
              <w:rPr>
                <w:rFonts w:ascii="Calibri" w:eastAsia="Calibri" w:hAnsi="Calibri" w:cs="Calibri"/>
              </w:rPr>
              <w:t xml:space="preserve">Report detailing initial marketing strategy with </w:t>
            </w:r>
            <w:r w:rsidRPr="00B9709D">
              <w:rPr>
                <w:rFonts w:asciiTheme="minorHAnsi" w:eastAsia="Calibri" w:hAnsiTheme="minorHAnsi" w:cs="Calibri"/>
              </w:rPr>
              <w:t>summary of stakeholder comments</w:t>
            </w:r>
          </w:p>
          <w:p w14:paraId="56ECE434" w14:textId="77777777" w:rsidR="00B9709D" w:rsidRPr="00B9709D" w:rsidRDefault="00B9709D">
            <w:pPr>
              <w:numPr>
                <w:ilvl w:val="0"/>
                <w:numId w:val="2"/>
              </w:numPr>
              <w:pBdr>
                <w:top w:val="nil"/>
                <w:left w:val="nil"/>
                <w:bottom w:val="nil"/>
                <w:right w:val="nil"/>
                <w:between w:val="nil"/>
              </w:pBdr>
              <w:spacing w:after="0" w:line="240" w:lineRule="auto"/>
              <w:ind w:left="232" w:hanging="232"/>
              <w:rPr>
                <w:rFonts w:asciiTheme="minorHAnsi" w:hAnsiTheme="minorHAnsi"/>
              </w:rPr>
            </w:pPr>
            <w:r w:rsidRPr="00B9709D">
              <w:rPr>
                <w:rFonts w:asciiTheme="minorHAnsi" w:hAnsiTheme="minorHAnsi"/>
              </w:rPr>
              <w:t>Initial training package for SWEEP enterprise staff to conduct initial marketing activities</w:t>
            </w:r>
          </w:p>
          <w:p w14:paraId="58FB889D" w14:textId="77777777" w:rsidR="00A52EDE" w:rsidRDefault="00D01CF8">
            <w:pPr>
              <w:numPr>
                <w:ilvl w:val="0"/>
                <w:numId w:val="2"/>
              </w:numPr>
              <w:pBdr>
                <w:top w:val="nil"/>
                <w:left w:val="nil"/>
                <w:bottom w:val="nil"/>
                <w:right w:val="nil"/>
                <w:between w:val="nil"/>
              </w:pBdr>
              <w:spacing w:after="0" w:line="240" w:lineRule="auto"/>
              <w:ind w:left="232" w:hanging="232"/>
            </w:pPr>
            <w:r>
              <w:rPr>
                <w:rFonts w:ascii="Calibri" w:eastAsia="Calibri" w:hAnsi="Calibri" w:cs="Calibri"/>
              </w:rPr>
              <w:t>Plan detailing the strategy test and refinement</w:t>
            </w:r>
            <w:r w:rsidR="00B9709D">
              <w:rPr>
                <w:rFonts w:ascii="Calibri" w:eastAsia="Calibri" w:hAnsi="Calibri" w:cs="Calibri"/>
              </w:rPr>
              <w:t xml:space="preserve"> phase</w:t>
            </w:r>
          </w:p>
        </w:tc>
      </w:tr>
      <w:tr w:rsidR="00A52EDE" w14:paraId="3A53BD30" w14:textId="77777777" w:rsidTr="003B0ECA">
        <w:trPr>
          <w:trHeight w:val="940"/>
        </w:trPr>
        <w:tc>
          <w:tcPr>
            <w:tcW w:w="562" w:type="dxa"/>
            <w:tcBorders>
              <w:bottom w:val="single" w:sz="4" w:space="0" w:color="000000"/>
            </w:tcBorders>
            <w:shd w:val="clear" w:color="auto" w:fill="auto"/>
          </w:tcPr>
          <w:p w14:paraId="683D1784" w14:textId="77777777" w:rsidR="00A52EDE" w:rsidRDefault="00D01CF8">
            <w:p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4</w:t>
            </w:r>
          </w:p>
        </w:tc>
        <w:tc>
          <w:tcPr>
            <w:tcW w:w="4010" w:type="dxa"/>
            <w:tcBorders>
              <w:bottom w:val="single" w:sz="4" w:space="0" w:color="000000"/>
            </w:tcBorders>
            <w:shd w:val="clear" w:color="auto" w:fill="auto"/>
          </w:tcPr>
          <w:p w14:paraId="0ABC1A3E" w14:textId="16FA6DE2" w:rsidR="00A52EDE" w:rsidRDefault="00D01CF8">
            <w:pPr>
              <w:rPr>
                <w:rFonts w:ascii="Calibri" w:eastAsia="Calibri" w:hAnsi="Calibri" w:cs="Calibri"/>
              </w:rPr>
            </w:pPr>
            <w:r>
              <w:rPr>
                <w:rFonts w:ascii="Calibri" w:eastAsia="Calibri" w:hAnsi="Calibri" w:cs="Calibri"/>
              </w:rPr>
              <w:t>Prepare a monitoring and evaluation framework for assessing the strategy during testing</w:t>
            </w:r>
          </w:p>
        </w:tc>
        <w:tc>
          <w:tcPr>
            <w:tcW w:w="4493" w:type="dxa"/>
            <w:tcBorders>
              <w:bottom w:val="single" w:sz="4" w:space="0" w:color="000000"/>
            </w:tcBorders>
            <w:shd w:val="clear" w:color="auto" w:fill="auto"/>
          </w:tcPr>
          <w:p w14:paraId="6D477697" w14:textId="77777777" w:rsidR="00A52EDE" w:rsidRDefault="00D01CF8">
            <w:pPr>
              <w:numPr>
                <w:ilvl w:val="0"/>
                <w:numId w:val="2"/>
              </w:numPr>
              <w:pBdr>
                <w:top w:val="nil"/>
                <w:left w:val="nil"/>
                <w:bottom w:val="nil"/>
                <w:right w:val="nil"/>
                <w:between w:val="nil"/>
              </w:pBdr>
              <w:spacing w:after="0" w:line="240" w:lineRule="auto"/>
              <w:ind w:left="232" w:hanging="232"/>
            </w:pPr>
            <w:r>
              <w:rPr>
                <w:rFonts w:ascii="Calibri" w:eastAsia="Calibri" w:hAnsi="Calibri" w:cs="Calibri"/>
              </w:rPr>
              <w:t xml:space="preserve">M&amp;E framework with KPIs. </w:t>
            </w:r>
          </w:p>
          <w:p w14:paraId="58CFE367" w14:textId="242AE742" w:rsidR="00A52EDE" w:rsidRDefault="00D01CF8">
            <w:pPr>
              <w:numPr>
                <w:ilvl w:val="0"/>
                <w:numId w:val="2"/>
              </w:numPr>
              <w:pBdr>
                <w:top w:val="nil"/>
                <w:left w:val="nil"/>
                <w:bottom w:val="nil"/>
                <w:right w:val="nil"/>
                <w:between w:val="nil"/>
              </w:pBdr>
              <w:spacing w:after="0" w:line="240" w:lineRule="auto"/>
              <w:ind w:left="232" w:hanging="232"/>
            </w:pPr>
            <w:r>
              <w:rPr>
                <w:rFonts w:ascii="Calibri" w:eastAsia="Calibri" w:hAnsi="Calibri" w:cs="Calibri"/>
              </w:rPr>
              <w:t>Methodology for collecting and analysing necessary data</w:t>
            </w:r>
          </w:p>
        </w:tc>
      </w:tr>
      <w:tr w:rsidR="00A52EDE" w14:paraId="3B9830A1" w14:textId="77777777" w:rsidTr="003B0ECA">
        <w:trPr>
          <w:trHeight w:val="1680"/>
        </w:trPr>
        <w:tc>
          <w:tcPr>
            <w:tcW w:w="562" w:type="dxa"/>
            <w:tcBorders>
              <w:bottom w:val="single" w:sz="4" w:space="0" w:color="000000"/>
            </w:tcBorders>
            <w:shd w:val="clear" w:color="auto" w:fill="auto"/>
          </w:tcPr>
          <w:p w14:paraId="398D9AF4" w14:textId="77777777" w:rsidR="00A52EDE" w:rsidRDefault="00D01CF8">
            <w:p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5</w:t>
            </w:r>
          </w:p>
        </w:tc>
        <w:tc>
          <w:tcPr>
            <w:tcW w:w="4010" w:type="dxa"/>
            <w:tcBorders>
              <w:bottom w:val="single" w:sz="4" w:space="0" w:color="000000"/>
            </w:tcBorders>
            <w:shd w:val="clear" w:color="auto" w:fill="auto"/>
          </w:tcPr>
          <w:p w14:paraId="087E452E" w14:textId="3CB1975E" w:rsidR="00B9709D" w:rsidRDefault="00B9709D">
            <w:p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Support</w:t>
            </w:r>
            <w:r w:rsidR="00D01CF8">
              <w:rPr>
                <w:rFonts w:ascii="Calibri" w:eastAsia="Calibri" w:hAnsi="Calibri" w:cs="Calibri"/>
              </w:rPr>
              <w:t xml:space="preserve"> one SWEEP </w:t>
            </w:r>
            <w:r w:rsidR="00FB7904">
              <w:rPr>
                <w:rFonts w:ascii="Calibri" w:eastAsia="Calibri" w:hAnsi="Calibri" w:cs="Calibri"/>
              </w:rPr>
              <w:t>enterprise</w:t>
            </w:r>
            <w:r w:rsidR="00D01CF8">
              <w:rPr>
                <w:rFonts w:ascii="Calibri" w:eastAsia="Calibri" w:hAnsi="Calibri" w:cs="Calibri"/>
              </w:rPr>
              <w:t xml:space="preserve"> to</w:t>
            </w:r>
            <w:r>
              <w:rPr>
                <w:rFonts w:ascii="Calibri" w:eastAsia="Calibri" w:hAnsi="Calibri" w:cs="Calibri"/>
              </w:rPr>
              <w:t xml:space="preserve"> implement the initial marketing activities</w:t>
            </w:r>
          </w:p>
          <w:p w14:paraId="6F30B493" w14:textId="5F044D3B" w:rsidR="00A52EDE" w:rsidRDefault="00B9709D">
            <w:p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I</w:t>
            </w:r>
            <w:r w:rsidR="00D01CF8">
              <w:rPr>
                <w:rFonts w:ascii="Calibri" w:eastAsia="Calibri" w:hAnsi="Calibri" w:cs="Calibri"/>
              </w:rPr>
              <w:t>teratively test and refine the marketing strateg</w:t>
            </w:r>
            <w:r>
              <w:rPr>
                <w:rFonts w:ascii="Calibri" w:eastAsia="Calibri" w:hAnsi="Calibri" w:cs="Calibri"/>
              </w:rPr>
              <w:t>y</w:t>
            </w:r>
          </w:p>
          <w:p w14:paraId="3A8C5474" w14:textId="4313A9C0" w:rsidR="00A52EDE" w:rsidRDefault="00D01CF8">
            <w:p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Report on successes, failures and changes made to the strategy</w:t>
            </w:r>
          </w:p>
        </w:tc>
        <w:tc>
          <w:tcPr>
            <w:tcW w:w="4493" w:type="dxa"/>
            <w:tcBorders>
              <w:bottom w:val="single" w:sz="4" w:space="0" w:color="000000"/>
            </w:tcBorders>
            <w:shd w:val="clear" w:color="auto" w:fill="auto"/>
          </w:tcPr>
          <w:p w14:paraId="2E33681A" w14:textId="69480699" w:rsidR="00A52EDE" w:rsidRPr="00B9709D" w:rsidRDefault="00D01CF8" w:rsidP="00A52EDE">
            <w:pPr>
              <w:numPr>
                <w:ilvl w:val="0"/>
                <w:numId w:val="16"/>
              </w:numPr>
              <w:pBdr>
                <w:top w:val="nil"/>
                <w:left w:val="nil"/>
                <w:bottom w:val="nil"/>
                <w:right w:val="nil"/>
                <w:between w:val="nil"/>
              </w:pBdr>
              <w:spacing w:after="0" w:line="240" w:lineRule="auto"/>
              <w:ind w:left="186" w:hanging="186"/>
            </w:pPr>
            <w:r>
              <w:rPr>
                <w:rFonts w:ascii="Calibri" w:eastAsia="Calibri" w:hAnsi="Calibri" w:cs="Calibri"/>
              </w:rPr>
              <w:t>Increased capacity of SWEEP operator staff to deliver marketing strategies</w:t>
            </w:r>
          </w:p>
          <w:p w14:paraId="052D72C2" w14:textId="0B320D8D" w:rsidR="00B9709D" w:rsidRDefault="00B9709D" w:rsidP="00B9709D">
            <w:pPr>
              <w:numPr>
                <w:ilvl w:val="0"/>
                <w:numId w:val="16"/>
              </w:numPr>
              <w:pBdr>
                <w:top w:val="nil"/>
                <w:left w:val="nil"/>
                <w:bottom w:val="nil"/>
                <w:right w:val="nil"/>
                <w:between w:val="nil"/>
              </w:pBdr>
              <w:spacing w:after="0" w:line="240" w:lineRule="auto"/>
              <w:ind w:left="186" w:hanging="186"/>
            </w:pPr>
            <w:r>
              <w:rPr>
                <w:rFonts w:ascii="Calibri" w:eastAsia="Calibri" w:hAnsi="Calibri" w:cs="Calibri"/>
              </w:rPr>
              <w:t>Regular reports on performance of marketing activities and the refinements made</w:t>
            </w:r>
          </w:p>
        </w:tc>
      </w:tr>
      <w:tr w:rsidR="00A52EDE" w14:paraId="5224B877" w14:textId="77777777" w:rsidTr="003B0ECA">
        <w:trPr>
          <w:trHeight w:val="1680"/>
        </w:trPr>
        <w:tc>
          <w:tcPr>
            <w:tcW w:w="562" w:type="dxa"/>
            <w:shd w:val="clear" w:color="auto" w:fill="auto"/>
          </w:tcPr>
          <w:p w14:paraId="588E5426" w14:textId="77777777" w:rsidR="00A52EDE" w:rsidRDefault="00D01CF8">
            <w:p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6</w:t>
            </w:r>
          </w:p>
        </w:tc>
        <w:tc>
          <w:tcPr>
            <w:tcW w:w="4010" w:type="dxa"/>
            <w:shd w:val="clear" w:color="auto" w:fill="auto"/>
          </w:tcPr>
          <w:p w14:paraId="673F1077" w14:textId="77777777" w:rsidR="00A52EDE" w:rsidRDefault="00D01CF8">
            <w:p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Finalise the marketing strategy and develop an action plan to scale up the strategy</w:t>
            </w:r>
          </w:p>
        </w:tc>
        <w:tc>
          <w:tcPr>
            <w:tcW w:w="4493" w:type="dxa"/>
            <w:shd w:val="clear" w:color="auto" w:fill="auto"/>
          </w:tcPr>
          <w:p w14:paraId="79679D30" w14:textId="77777777" w:rsidR="00A52EDE" w:rsidRDefault="00D01CF8">
            <w:pPr>
              <w:numPr>
                <w:ilvl w:val="0"/>
                <w:numId w:val="14"/>
              </w:numPr>
              <w:pBdr>
                <w:top w:val="nil"/>
                <w:left w:val="nil"/>
                <w:bottom w:val="nil"/>
                <w:right w:val="nil"/>
                <w:between w:val="nil"/>
              </w:pBdr>
              <w:spacing w:after="0" w:line="240" w:lineRule="auto"/>
              <w:ind w:left="232" w:hanging="232"/>
            </w:pPr>
            <w:r>
              <w:rPr>
                <w:rFonts w:ascii="Calibri" w:eastAsia="Calibri" w:hAnsi="Calibri" w:cs="Calibri"/>
              </w:rPr>
              <w:t>Finalised marketing strategy</w:t>
            </w:r>
          </w:p>
          <w:p w14:paraId="1706333A" w14:textId="77777777" w:rsidR="00A52EDE" w:rsidRDefault="00D01CF8">
            <w:pPr>
              <w:numPr>
                <w:ilvl w:val="0"/>
                <w:numId w:val="14"/>
              </w:numPr>
              <w:pBdr>
                <w:top w:val="nil"/>
                <w:left w:val="nil"/>
                <w:bottom w:val="nil"/>
                <w:right w:val="nil"/>
                <w:between w:val="nil"/>
              </w:pBdr>
              <w:spacing w:after="0" w:line="240" w:lineRule="auto"/>
              <w:ind w:left="232" w:hanging="232"/>
            </w:pPr>
            <w:r>
              <w:rPr>
                <w:rFonts w:ascii="Calibri" w:eastAsia="Calibri" w:hAnsi="Calibri" w:cs="Calibri"/>
              </w:rPr>
              <w:t>Summary of findings from the pilot phase including financial impact on entrepreneur’s operation</w:t>
            </w:r>
          </w:p>
          <w:p w14:paraId="63E7E40D" w14:textId="77777777" w:rsidR="00A52EDE" w:rsidRDefault="00D01CF8">
            <w:pPr>
              <w:numPr>
                <w:ilvl w:val="0"/>
                <w:numId w:val="14"/>
              </w:numPr>
              <w:pBdr>
                <w:top w:val="nil"/>
                <w:left w:val="nil"/>
                <w:bottom w:val="nil"/>
                <w:right w:val="nil"/>
                <w:between w:val="nil"/>
              </w:pBdr>
              <w:spacing w:after="0" w:line="240" w:lineRule="auto"/>
              <w:ind w:left="232" w:hanging="232"/>
            </w:pPr>
            <w:r>
              <w:rPr>
                <w:rFonts w:ascii="Calibri" w:eastAsia="Calibri" w:hAnsi="Calibri" w:cs="Calibri"/>
              </w:rPr>
              <w:t>Scale-up action plan, budget, monitoring and evaluation plan</w:t>
            </w:r>
          </w:p>
        </w:tc>
      </w:tr>
      <w:tr w:rsidR="00A52EDE" w14:paraId="387BB979" w14:textId="77777777" w:rsidTr="003B0ECA">
        <w:trPr>
          <w:trHeight w:val="720"/>
        </w:trPr>
        <w:tc>
          <w:tcPr>
            <w:tcW w:w="562" w:type="dxa"/>
            <w:tcBorders>
              <w:bottom w:val="single" w:sz="4" w:space="0" w:color="000000"/>
            </w:tcBorders>
            <w:shd w:val="clear" w:color="auto" w:fill="auto"/>
          </w:tcPr>
          <w:p w14:paraId="65C57CBA" w14:textId="77777777" w:rsidR="00A52EDE" w:rsidRDefault="00D01CF8">
            <w:p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7</w:t>
            </w:r>
          </w:p>
        </w:tc>
        <w:tc>
          <w:tcPr>
            <w:tcW w:w="4010" w:type="dxa"/>
            <w:tcBorders>
              <w:bottom w:val="single" w:sz="4" w:space="0" w:color="000000"/>
            </w:tcBorders>
            <w:shd w:val="clear" w:color="auto" w:fill="auto"/>
          </w:tcPr>
          <w:p w14:paraId="644EE10E" w14:textId="77777777" w:rsidR="00A52EDE" w:rsidRDefault="00D01CF8">
            <w:p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 xml:space="preserve">Develop </w:t>
            </w:r>
            <w:r w:rsidR="00B9709D">
              <w:rPr>
                <w:rFonts w:ascii="Calibri" w:eastAsia="Calibri" w:hAnsi="Calibri" w:cs="Calibri"/>
              </w:rPr>
              <w:t xml:space="preserve">full </w:t>
            </w:r>
            <w:r>
              <w:rPr>
                <w:rFonts w:ascii="Calibri" w:eastAsia="Calibri" w:hAnsi="Calibri" w:cs="Calibri"/>
              </w:rPr>
              <w:t>training</w:t>
            </w:r>
            <w:r w:rsidR="00B9709D">
              <w:rPr>
                <w:rFonts w:ascii="Calibri" w:eastAsia="Calibri" w:hAnsi="Calibri" w:cs="Calibri"/>
              </w:rPr>
              <w:t xml:space="preserve"> package</w:t>
            </w:r>
            <w:r>
              <w:rPr>
                <w:rFonts w:ascii="Calibri" w:eastAsia="Calibri" w:hAnsi="Calibri" w:cs="Calibri"/>
              </w:rPr>
              <w:t xml:space="preserve"> for SWEE</w:t>
            </w:r>
            <w:r w:rsidR="00B9709D">
              <w:rPr>
                <w:rFonts w:ascii="Calibri" w:eastAsia="Calibri" w:hAnsi="Calibri" w:cs="Calibri"/>
              </w:rPr>
              <w:t>P enterprises</w:t>
            </w:r>
            <w:r>
              <w:rPr>
                <w:rFonts w:ascii="Calibri" w:eastAsia="Calibri" w:hAnsi="Calibri" w:cs="Calibri"/>
              </w:rPr>
              <w:t xml:space="preserve"> and WSUP staff</w:t>
            </w:r>
          </w:p>
        </w:tc>
        <w:tc>
          <w:tcPr>
            <w:tcW w:w="4493" w:type="dxa"/>
            <w:tcBorders>
              <w:bottom w:val="single" w:sz="4" w:space="0" w:color="000000"/>
            </w:tcBorders>
            <w:shd w:val="clear" w:color="auto" w:fill="auto"/>
          </w:tcPr>
          <w:p w14:paraId="411CCF18" w14:textId="77777777" w:rsidR="00A52EDE" w:rsidRDefault="00D01CF8">
            <w:pPr>
              <w:numPr>
                <w:ilvl w:val="0"/>
                <w:numId w:val="14"/>
              </w:numPr>
              <w:pBdr>
                <w:top w:val="nil"/>
                <w:left w:val="nil"/>
                <w:bottom w:val="nil"/>
                <w:right w:val="nil"/>
                <w:between w:val="nil"/>
              </w:pBdr>
              <w:spacing w:after="0" w:line="240" w:lineRule="auto"/>
              <w:ind w:left="232" w:hanging="232"/>
            </w:pPr>
            <w:r>
              <w:rPr>
                <w:rFonts w:ascii="Calibri" w:eastAsia="Calibri" w:hAnsi="Calibri" w:cs="Calibri"/>
              </w:rPr>
              <w:t>Training curriculum</w:t>
            </w:r>
          </w:p>
          <w:p w14:paraId="0941B2F9" w14:textId="77777777" w:rsidR="00A52EDE" w:rsidRDefault="00D01CF8">
            <w:pPr>
              <w:numPr>
                <w:ilvl w:val="0"/>
                <w:numId w:val="14"/>
              </w:numPr>
              <w:pBdr>
                <w:top w:val="nil"/>
                <w:left w:val="nil"/>
                <w:bottom w:val="nil"/>
                <w:right w:val="nil"/>
                <w:between w:val="nil"/>
              </w:pBdr>
              <w:spacing w:after="0" w:line="240" w:lineRule="auto"/>
              <w:ind w:left="232" w:hanging="232"/>
            </w:pPr>
            <w:r>
              <w:rPr>
                <w:rFonts w:ascii="Calibri" w:eastAsia="Calibri" w:hAnsi="Calibri" w:cs="Calibri"/>
              </w:rPr>
              <w:t>Training plan</w:t>
            </w:r>
          </w:p>
        </w:tc>
      </w:tr>
      <w:tr w:rsidR="00A52EDE" w14:paraId="0C2C1C94" w14:textId="77777777" w:rsidTr="003B0ECA">
        <w:trPr>
          <w:trHeight w:val="1680"/>
        </w:trPr>
        <w:tc>
          <w:tcPr>
            <w:tcW w:w="562" w:type="dxa"/>
            <w:tcBorders>
              <w:bottom w:val="single" w:sz="4" w:space="0" w:color="000000"/>
            </w:tcBorders>
            <w:shd w:val="clear" w:color="auto" w:fill="auto"/>
          </w:tcPr>
          <w:p w14:paraId="7D872794" w14:textId="1A3E9844" w:rsidR="00A52EDE" w:rsidRDefault="00D01CF8">
            <w:p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8</w:t>
            </w:r>
          </w:p>
        </w:tc>
        <w:tc>
          <w:tcPr>
            <w:tcW w:w="4010" w:type="dxa"/>
            <w:tcBorders>
              <w:bottom w:val="single" w:sz="4" w:space="0" w:color="000000"/>
            </w:tcBorders>
            <w:shd w:val="clear" w:color="auto" w:fill="auto"/>
          </w:tcPr>
          <w:p w14:paraId="450643B0" w14:textId="6E642B76" w:rsidR="00A52EDE" w:rsidRDefault="00D01CF8">
            <w:p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Support WSUP to scale up the marketing strategy across all three entrepreneurs and their areas of operation.</w:t>
            </w:r>
          </w:p>
        </w:tc>
        <w:tc>
          <w:tcPr>
            <w:tcW w:w="4493" w:type="dxa"/>
            <w:tcBorders>
              <w:bottom w:val="single" w:sz="4" w:space="0" w:color="000000"/>
            </w:tcBorders>
            <w:shd w:val="clear" w:color="auto" w:fill="auto"/>
          </w:tcPr>
          <w:p w14:paraId="1C5F9892" w14:textId="77777777" w:rsidR="00A52EDE" w:rsidRDefault="00D01CF8">
            <w:pPr>
              <w:numPr>
                <w:ilvl w:val="0"/>
                <w:numId w:val="14"/>
              </w:numPr>
              <w:pBdr>
                <w:top w:val="nil"/>
                <w:left w:val="nil"/>
                <w:bottom w:val="nil"/>
                <w:right w:val="nil"/>
                <w:between w:val="nil"/>
              </w:pBdr>
              <w:spacing w:after="0" w:line="240" w:lineRule="auto"/>
              <w:ind w:left="232" w:hanging="232"/>
            </w:pPr>
            <w:r>
              <w:rPr>
                <w:rFonts w:ascii="Calibri" w:eastAsia="Calibri" w:hAnsi="Calibri" w:cs="Calibri"/>
              </w:rPr>
              <w:t>Training of entrepreneurs to conduct marketing activities.</w:t>
            </w:r>
          </w:p>
          <w:p w14:paraId="1A6CE684" w14:textId="77777777" w:rsidR="00A52EDE" w:rsidRDefault="00D01CF8">
            <w:pPr>
              <w:numPr>
                <w:ilvl w:val="0"/>
                <w:numId w:val="14"/>
              </w:numPr>
              <w:pBdr>
                <w:top w:val="nil"/>
                <w:left w:val="nil"/>
                <w:bottom w:val="nil"/>
                <w:right w:val="nil"/>
                <w:between w:val="nil"/>
              </w:pBdr>
              <w:spacing w:after="0" w:line="240" w:lineRule="auto"/>
              <w:ind w:left="232" w:hanging="232"/>
            </w:pPr>
            <w:r>
              <w:rPr>
                <w:rFonts w:ascii="Calibri" w:eastAsia="Calibri" w:hAnsi="Calibri" w:cs="Calibri"/>
              </w:rPr>
              <w:t>Roll-out of marketing strategy.</w:t>
            </w:r>
          </w:p>
          <w:p w14:paraId="5ED428BF" w14:textId="77777777" w:rsidR="00A52EDE" w:rsidRDefault="00D01CF8">
            <w:pPr>
              <w:numPr>
                <w:ilvl w:val="0"/>
                <w:numId w:val="14"/>
              </w:numPr>
              <w:pBdr>
                <w:top w:val="nil"/>
                <w:left w:val="nil"/>
                <w:bottom w:val="nil"/>
                <w:right w:val="nil"/>
                <w:between w:val="nil"/>
              </w:pBdr>
              <w:spacing w:after="0" w:line="240" w:lineRule="auto"/>
              <w:ind w:left="232" w:hanging="232"/>
            </w:pPr>
            <w:r>
              <w:rPr>
                <w:rFonts w:ascii="Calibri" w:eastAsia="Calibri" w:hAnsi="Calibri" w:cs="Calibri"/>
              </w:rPr>
              <w:t>Training of Trainers for WSUP staff.</w:t>
            </w:r>
          </w:p>
        </w:tc>
      </w:tr>
    </w:tbl>
    <w:p w14:paraId="27F44F82" w14:textId="77777777" w:rsidR="00A52EDE" w:rsidRDefault="00D01CF8">
      <w:pPr>
        <w:pStyle w:val="Heading2"/>
      </w:pPr>
      <w:r>
        <w:lastRenderedPageBreak/>
        <w:t>4. Required Skills and Experience</w:t>
      </w:r>
    </w:p>
    <w:p w14:paraId="629AEBBE" w14:textId="25D2D2E0" w:rsidR="00A52EDE" w:rsidRDefault="00D01CF8">
      <w:pPr>
        <w:jc w:val="both"/>
        <w:rPr>
          <w:rFonts w:ascii="Calibri" w:eastAsia="Calibri" w:hAnsi="Calibri" w:cs="Calibri"/>
          <w:b/>
        </w:rPr>
      </w:pPr>
      <w:r>
        <w:rPr>
          <w:rFonts w:ascii="Calibri" w:eastAsia="Calibri" w:hAnsi="Calibri" w:cs="Calibri"/>
        </w:rPr>
        <w:t xml:space="preserve">The team of consultants should have the relevant qualifications/ experience required to accomplish the tasks as mentioned in this </w:t>
      </w:r>
      <w:proofErr w:type="spellStart"/>
      <w:r>
        <w:rPr>
          <w:rFonts w:ascii="Calibri" w:eastAsia="Calibri" w:hAnsi="Calibri" w:cs="Calibri"/>
        </w:rPr>
        <w:t>ToR</w:t>
      </w:r>
      <w:proofErr w:type="spellEnd"/>
      <w:r>
        <w:rPr>
          <w:rFonts w:ascii="Calibri" w:eastAsia="Calibri" w:hAnsi="Calibri" w:cs="Calibri"/>
        </w:rPr>
        <w:t>. The assignment will require a team with the following characteristics:</w:t>
      </w:r>
    </w:p>
    <w:p w14:paraId="6C52B6BB" w14:textId="77777777" w:rsidR="00A52EDE" w:rsidRDefault="00D01CF8">
      <w:pPr>
        <w:numPr>
          <w:ilvl w:val="0"/>
          <w:numId w:val="11"/>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At least 5 years of experience in marketing strategy development and implementation;</w:t>
      </w:r>
    </w:p>
    <w:p w14:paraId="74D63F5C" w14:textId="1683749B" w:rsidR="00A52EDE" w:rsidRDefault="00D01CF8">
      <w:pPr>
        <w:numPr>
          <w:ilvl w:val="0"/>
          <w:numId w:val="11"/>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Degrees in marketing and education from any reputed organization;</w:t>
      </w:r>
    </w:p>
    <w:p w14:paraId="5A4999F7" w14:textId="121D9F3F" w:rsidR="00A52EDE" w:rsidRDefault="00D01CF8">
      <w:pPr>
        <w:numPr>
          <w:ilvl w:val="0"/>
          <w:numId w:val="11"/>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Previous work experience in Bangladesh and established presence in Bangladesh</w:t>
      </w:r>
      <w:r w:rsidR="003E0865">
        <w:rPr>
          <w:rFonts w:ascii="Calibri" w:eastAsia="Calibri" w:hAnsi="Calibri" w:cs="Calibri"/>
        </w:rPr>
        <w:t>;</w:t>
      </w:r>
    </w:p>
    <w:p w14:paraId="5979A6B9" w14:textId="60FAF7F7" w:rsidR="003E0865" w:rsidRDefault="003E0865">
      <w:pPr>
        <w:numPr>
          <w:ilvl w:val="0"/>
          <w:numId w:val="11"/>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Previous marketing work experience with low-income populations</w:t>
      </w:r>
      <w:r w:rsidR="004D73A6">
        <w:rPr>
          <w:rFonts w:ascii="Calibri" w:eastAsia="Calibri" w:hAnsi="Calibri" w:cs="Calibri"/>
        </w:rPr>
        <w:t>;</w:t>
      </w:r>
    </w:p>
    <w:p w14:paraId="7D5F67DD" w14:textId="1D298009" w:rsidR="00DD0962" w:rsidRPr="00DD0962" w:rsidRDefault="00DD0962" w:rsidP="00DD0962">
      <w:pPr>
        <w:numPr>
          <w:ilvl w:val="0"/>
          <w:numId w:val="11"/>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At least 2 years of experience in the preparation of training modules (desirable)</w:t>
      </w:r>
      <w:r w:rsidR="004D73A6">
        <w:rPr>
          <w:rFonts w:ascii="Calibri" w:eastAsia="Calibri" w:hAnsi="Calibri" w:cs="Calibri"/>
        </w:rPr>
        <w:t>.</w:t>
      </w:r>
    </w:p>
    <w:p w14:paraId="54A48826" w14:textId="77777777" w:rsidR="00A52EDE" w:rsidRDefault="00A52EDE">
      <w:pPr>
        <w:pBdr>
          <w:top w:val="nil"/>
          <w:left w:val="nil"/>
          <w:bottom w:val="nil"/>
          <w:right w:val="nil"/>
          <w:between w:val="nil"/>
        </w:pBdr>
        <w:spacing w:after="0" w:line="240" w:lineRule="auto"/>
        <w:ind w:left="720" w:hanging="720"/>
        <w:jc w:val="both"/>
        <w:rPr>
          <w:rFonts w:ascii="Calibri" w:eastAsia="Calibri" w:hAnsi="Calibri" w:cs="Calibri"/>
        </w:rPr>
      </w:pPr>
    </w:p>
    <w:p w14:paraId="17AD6C05" w14:textId="77777777" w:rsidR="00A52EDE" w:rsidRDefault="00A52EDE">
      <w:pPr>
        <w:pBdr>
          <w:top w:val="nil"/>
          <w:left w:val="nil"/>
          <w:bottom w:val="nil"/>
          <w:right w:val="nil"/>
          <w:between w:val="nil"/>
        </w:pBdr>
        <w:spacing w:after="0" w:line="240" w:lineRule="auto"/>
        <w:ind w:left="720" w:hanging="720"/>
        <w:jc w:val="both"/>
        <w:rPr>
          <w:rFonts w:ascii="Calibri" w:eastAsia="Calibri" w:hAnsi="Calibri" w:cs="Calibri"/>
        </w:rPr>
      </w:pPr>
    </w:p>
    <w:p w14:paraId="7315C2D8" w14:textId="77777777" w:rsidR="00A52EDE" w:rsidRDefault="00D01CF8">
      <w:pPr>
        <w:pStyle w:val="Heading2"/>
      </w:pPr>
      <w:r>
        <w:t>5. Working Conditions</w:t>
      </w:r>
    </w:p>
    <w:p w14:paraId="24E0E02A" w14:textId="5339FFD5" w:rsidR="00A52EDE" w:rsidRDefault="00D01CF8">
      <w:pPr>
        <w:jc w:val="both"/>
        <w:rPr>
          <w:rFonts w:ascii="Calibri" w:eastAsia="Calibri" w:hAnsi="Calibri" w:cs="Calibri"/>
        </w:rPr>
      </w:pPr>
      <w:r>
        <w:rPr>
          <w:rFonts w:ascii="Calibri" w:eastAsia="Calibri" w:hAnsi="Calibri" w:cs="Calibri"/>
        </w:rPr>
        <w:t xml:space="preserve">Table 1 outlines the expected activities and deliverables to be completed by </w:t>
      </w:r>
      <w:r w:rsidR="00514B34">
        <w:rPr>
          <w:rFonts w:ascii="Calibri" w:eastAsia="Calibri" w:hAnsi="Calibri" w:cs="Calibri"/>
        </w:rPr>
        <w:t xml:space="preserve">the </w:t>
      </w:r>
      <w:r>
        <w:rPr>
          <w:rFonts w:ascii="Calibri" w:eastAsia="Calibri" w:hAnsi="Calibri" w:cs="Calibri"/>
        </w:rPr>
        <w:t>consultant</w:t>
      </w:r>
      <w:r w:rsidR="00DB5D37">
        <w:rPr>
          <w:rFonts w:ascii="Calibri" w:eastAsia="Calibri" w:hAnsi="Calibri" w:cs="Calibri"/>
        </w:rPr>
        <w:t xml:space="preserve">. It is expected that the </w:t>
      </w:r>
      <w:r w:rsidR="003B0ECA">
        <w:rPr>
          <w:rFonts w:ascii="Calibri" w:eastAsia="Calibri" w:hAnsi="Calibri" w:cs="Calibri"/>
        </w:rPr>
        <w:t>consultant’s</w:t>
      </w:r>
      <w:r w:rsidR="00DB5D37">
        <w:rPr>
          <w:rFonts w:ascii="Calibri" w:eastAsia="Calibri" w:hAnsi="Calibri" w:cs="Calibri"/>
        </w:rPr>
        <w:t xml:space="preserve"> work will be a combination groundwork in Chattogram and remote support and reporting to SWEEP enterprises and WSUP. </w:t>
      </w:r>
      <w:r>
        <w:rPr>
          <w:rFonts w:ascii="Calibri" w:eastAsia="Calibri" w:hAnsi="Calibri" w:cs="Calibri"/>
        </w:rPr>
        <w:t>The consultant will be required to use their own resources to carry out this assignment</w:t>
      </w:r>
      <w:r w:rsidR="00DD0962">
        <w:rPr>
          <w:rFonts w:ascii="Calibri" w:eastAsia="Calibri" w:hAnsi="Calibri" w:cs="Calibri"/>
        </w:rPr>
        <w:t>, including implementing costs for market strategy testing</w:t>
      </w:r>
      <w:r>
        <w:rPr>
          <w:rFonts w:ascii="Calibri" w:eastAsia="Calibri" w:hAnsi="Calibri" w:cs="Calibri"/>
        </w:rPr>
        <w:t>, which would be charged to the Client. The proposal should include a financial proposal budgeting</w:t>
      </w:r>
      <w:r w:rsidR="002767DF">
        <w:rPr>
          <w:rFonts w:ascii="Calibri" w:eastAsia="Calibri" w:hAnsi="Calibri" w:cs="Calibri"/>
        </w:rPr>
        <w:t xml:space="preserve"> for the activities in Table 1, including</w:t>
      </w:r>
      <w:r>
        <w:rPr>
          <w:rFonts w:ascii="Calibri" w:eastAsia="Calibri" w:hAnsi="Calibri" w:cs="Calibri"/>
        </w:rPr>
        <w:t xml:space="preserve"> the following:</w:t>
      </w:r>
    </w:p>
    <w:p w14:paraId="6204834C" w14:textId="77777777" w:rsidR="00A52EDE" w:rsidRDefault="00D01CF8">
      <w:pPr>
        <w:numPr>
          <w:ilvl w:val="0"/>
          <w:numId w:val="6"/>
        </w:numPr>
        <w:spacing w:after="0" w:line="240" w:lineRule="auto"/>
        <w:ind w:hanging="294"/>
        <w:jc w:val="both"/>
        <w:rPr>
          <w:rFonts w:ascii="Calibri" w:eastAsia="Calibri" w:hAnsi="Calibri" w:cs="Calibri"/>
        </w:rPr>
      </w:pPr>
      <w:r>
        <w:rPr>
          <w:rFonts w:ascii="Calibri" w:eastAsia="Calibri" w:hAnsi="Calibri" w:cs="Calibri"/>
        </w:rPr>
        <w:t>Vehicles/Transportation</w:t>
      </w:r>
    </w:p>
    <w:p w14:paraId="622DE4DB" w14:textId="77777777" w:rsidR="00A52EDE" w:rsidRDefault="00D01CF8">
      <w:pPr>
        <w:numPr>
          <w:ilvl w:val="0"/>
          <w:numId w:val="6"/>
        </w:numPr>
        <w:spacing w:after="0" w:line="240" w:lineRule="auto"/>
        <w:ind w:hanging="294"/>
        <w:jc w:val="both"/>
        <w:rPr>
          <w:rFonts w:ascii="Calibri" w:eastAsia="Calibri" w:hAnsi="Calibri" w:cs="Calibri"/>
        </w:rPr>
      </w:pPr>
      <w:r>
        <w:rPr>
          <w:rFonts w:ascii="Calibri" w:eastAsia="Calibri" w:hAnsi="Calibri" w:cs="Calibri"/>
        </w:rPr>
        <w:t>Personnel</w:t>
      </w:r>
    </w:p>
    <w:p w14:paraId="15B19521" w14:textId="77777777" w:rsidR="00A52EDE" w:rsidRDefault="00D01CF8">
      <w:pPr>
        <w:numPr>
          <w:ilvl w:val="0"/>
          <w:numId w:val="6"/>
        </w:numPr>
        <w:spacing w:after="0" w:line="240" w:lineRule="auto"/>
        <w:ind w:hanging="294"/>
        <w:jc w:val="both"/>
        <w:rPr>
          <w:rFonts w:ascii="Calibri" w:eastAsia="Calibri" w:hAnsi="Calibri" w:cs="Calibri"/>
        </w:rPr>
      </w:pPr>
      <w:r>
        <w:rPr>
          <w:rFonts w:ascii="Calibri" w:eastAsia="Calibri" w:hAnsi="Calibri" w:cs="Calibri"/>
        </w:rPr>
        <w:t>Stationery</w:t>
      </w:r>
    </w:p>
    <w:p w14:paraId="459B6157" w14:textId="3BC31B2B" w:rsidR="008753C7" w:rsidRDefault="00D01CF8" w:rsidP="008753C7">
      <w:pPr>
        <w:numPr>
          <w:ilvl w:val="0"/>
          <w:numId w:val="6"/>
        </w:numPr>
        <w:spacing w:after="0" w:line="240" w:lineRule="auto"/>
        <w:ind w:hanging="294"/>
        <w:jc w:val="both"/>
        <w:rPr>
          <w:rFonts w:ascii="Calibri" w:eastAsia="Calibri" w:hAnsi="Calibri" w:cs="Calibri"/>
        </w:rPr>
      </w:pPr>
      <w:r>
        <w:rPr>
          <w:rFonts w:ascii="Calibri" w:eastAsia="Calibri" w:hAnsi="Calibri" w:cs="Calibri"/>
        </w:rPr>
        <w:t>Subsistence of staff</w:t>
      </w:r>
    </w:p>
    <w:p w14:paraId="0C2DDADB" w14:textId="684F79DD" w:rsidR="00514B34" w:rsidRDefault="008753C7" w:rsidP="008753C7">
      <w:pPr>
        <w:numPr>
          <w:ilvl w:val="0"/>
          <w:numId w:val="6"/>
        </w:numPr>
        <w:spacing w:after="0" w:line="240" w:lineRule="auto"/>
        <w:ind w:hanging="294"/>
        <w:jc w:val="both"/>
        <w:rPr>
          <w:rFonts w:ascii="Calibri" w:eastAsia="Calibri" w:hAnsi="Calibri" w:cs="Calibri"/>
        </w:rPr>
      </w:pPr>
      <w:r w:rsidRPr="008753C7">
        <w:rPr>
          <w:rFonts w:ascii="Calibri" w:eastAsia="Calibri" w:hAnsi="Calibri" w:cs="Calibri"/>
        </w:rPr>
        <w:t>Material c</w:t>
      </w:r>
      <w:r w:rsidR="00514B34" w:rsidRPr="008753C7">
        <w:rPr>
          <w:rFonts w:ascii="Calibri" w:eastAsia="Calibri" w:hAnsi="Calibri" w:cs="Calibri"/>
        </w:rPr>
        <w:t>osts of implementing</w:t>
      </w:r>
      <w:r w:rsidRPr="008753C7">
        <w:rPr>
          <w:rFonts w:ascii="Calibri" w:eastAsia="Calibri" w:hAnsi="Calibri" w:cs="Calibri"/>
        </w:rPr>
        <w:t xml:space="preserve"> the activities</w:t>
      </w:r>
    </w:p>
    <w:p w14:paraId="090A0D8A" w14:textId="69ED741E" w:rsidR="002767DF" w:rsidRPr="008753C7" w:rsidRDefault="002767DF" w:rsidP="008753C7">
      <w:pPr>
        <w:numPr>
          <w:ilvl w:val="0"/>
          <w:numId w:val="6"/>
        </w:numPr>
        <w:spacing w:after="0" w:line="240" w:lineRule="auto"/>
        <w:ind w:hanging="294"/>
        <w:jc w:val="both"/>
        <w:rPr>
          <w:rFonts w:ascii="Calibri" w:eastAsia="Calibri" w:hAnsi="Calibri" w:cs="Calibri"/>
        </w:rPr>
      </w:pPr>
      <w:r>
        <w:rPr>
          <w:rFonts w:ascii="Calibri" w:eastAsia="Calibri" w:hAnsi="Calibri" w:cs="Calibri"/>
        </w:rPr>
        <w:t>Any other identified costs.</w:t>
      </w:r>
    </w:p>
    <w:p w14:paraId="727353FA" w14:textId="77777777" w:rsidR="00A52EDE" w:rsidRDefault="00A52EDE" w:rsidP="00DB5D37">
      <w:pPr>
        <w:spacing w:after="0" w:line="240" w:lineRule="auto"/>
        <w:jc w:val="both"/>
        <w:rPr>
          <w:rFonts w:ascii="Calibri" w:eastAsia="Calibri" w:hAnsi="Calibri" w:cs="Calibri"/>
        </w:rPr>
      </w:pPr>
    </w:p>
    <w:p w14:paraId="4D699960" w14:textId="77777777" w:rsidR="00A52EDE" w:rsidRDefault="00A52EDE">
      <w:pPr>
        <w:spacing w:after="0" w:line="240" w:lineRule="auto"/>
        <w:ind w:left="720"/>
        <w:jc w:val="both"/>
        <w:rPr>
          <w:rFonts w:ascii="Calibri" w:eastAsia="Calibri" w:hAnsi="Calibri" w:cs="Calibri"/>
        </w:rPr>
      </w:pPr>
    </w:p>
    <w:p w14:paraId="672DE5F1" w14:textId="77777777" w:rsidR="00A52EDE" w:rsidRDefault="00D01CF8">
      <w:pPr>
        <w:pStyle w:val="Heading2"/>
      </w:pPr>
      <w:r>
        <w:t>6. Submission of Proposal</w:t>
      </w:r>
    </w:p>
    <w:p w14:paraId="66DB483B" w14:textId="7DCE6ED3" w:rsidR="00A52EDE" w:rsidRDefault="00D01CF8">
      <w:pPr>
        <w:jc w:val="both"/>
        <w:rPr>
          <w:rFonts w:ascii="Calibri" w:eastAsia="Calibri" w:hAnsi="Calibri" w:cs="Calibri"/>
        </w:rPr>
      </w:pPr>
      <w:r>
        <w:rPr>
          <w:rFonts w:ascii="Calibri" w:eastAsia="Calibri" w:hAnsi="Calibri" w:cs="Calibri"/>
        </w:rPr>
        <w:t xml:space="preserve">Proposals shall be submitted to the contacts below before </w:t>
      </w:r>
      <w:r w:rsidRPr="002767DF">
        <w:rPr>
          <w:rFonts w:ascii="Calibri" w:eastAsia="Calibri" w:hAnsi="Calibri" w:cs="Calibri"/>
        </w:rPr>
        <w:t>17h00 on S</w:t>
      </w:r>
      <w:r w:rsidR="001925C3">
        <w:rPr>
          <w:rFonts w:ascii="Calibri" w:eastAsia="Calibri" w:hAnsi="Calibri" w:cs="Calibri"/>
        </w:rPr>
        <w:t>aturday</w:t>
      </w:r>
      <w:r w:rsidRPr="002767DF">
        <w:rPr>
          <w:rFonts w:ascii="Calibri" w:eastAsia="Calibri" w:hAnsi="Calibri" w:cs="Calibri"/>
        </w:rPr>
        <w:t xml:space="preserve">, </w:t>
      </w:r>
      <w:r w:rsidR="00B40558" w:rsidRPr="002767DF">
        <w:rPr>
          <w:rFonts w:ascii="Calibri" w:eastAsia="Calibri" w:hAnsi="Calibri" w:cs="Calibri"/>
        </w:rPr>
        <w:t>March</w:t>
      </w:r>
      <w:r w:rsidR="008753C7" w:rsidRPr="002767DF">
        <w:rPr>
          <w:rFonts w:ascii="Calibri" w:eastAsia="Calibri" w:hAnsi="Calibri" w:cs="Calibri"/>
        </w:rPr>
        <w:t xml:space="preserve"> </w:t>
      </w:r>
      <w:r w:rsidR="001C0F75">
        <w:rPr>
          <w:rFonts w:ascii="Calibri" w:eastAsia="Calibri" w:hAnsi="Calibri" w:cs="Calibri"/>
        </w:rPr>
        <w:t>30</w:t>
      </w:r>
      <w:r w:rsidR="001C0F75" w:rsidRPr="001C0F75">
        <w:rPr>
          <w:rFonts w:ascii="Calibri" w:eastAsia="Calibri" w:hAnsi="Calibri" w:cs="Calibri"/>
          <w:vertAlign w:val="superscript"/>
        </w:rPr>
        <w:t>th</w:t>
      </w:r>
      <w:r w:rsidRPr="002767DF">
        <w:rPr>
          <w:rFonts w:ascii="Calibri" w:eastAsia="Calibri" w:hAnsi="Calibri" w:cs="Calibri"/>
        </w:rPr>
        <w:t>, 2019</w:t>
      </w:r>
      <w:r>
        <w:rPr>
          <w:rFonts w:ascii="Calibri" w:eastAsia="Calibri" w:hAnsi="Calibri" w:cs="Calibri"/>
        </w:rPr>
        <w:t xml:space="preserve">. </w:t>
      </w:r>
    </w:p>
    <w:p w14:paraId="056EFF0A" w14:textId="519EE804" w:rsidR="00A52EDE" w:rsidRDefault="00D01CF8">
      <w:pPr>
        <w:jc w:val="both"/>
        <w:rPr>
          <w:rFonts w:ascii="Calibri" w:eastAsia="Calibri" w:hAnsi="Calibri" w:cs="Calibri"/>
        </w:rPr>
      </w:pPr>
      <w:r>
        <w:rPr>
          <w:rFonts w:ascii="Calibri" w:eastAsia="Calibri" w:hAnsi="Calibri" w:cs="Calibri"/>
        </w:rPr>
        <w:t xml:space="preserve">WSUP Country Programme Manager, </w:t>
      </w:r>
      <w:hyperlink r:id="rId7">
        <w:r>
          <w:rPr>
            <w:rFonts w:ascii="Calibri" w:eastAsia="Calibri" w:hAnsi="Calibri" w:cs="Calibri"/>
            <w:color w:val="0563C1"/>
            <w:u w:val="single"/>
          </w:rPr>
          <w:t>wsupbangladesh@wsup.com</w:t>
        </w:r>
      </w:hyperlink>
      <w:r>
        <w:rPr>
          <w:rFonts w:ascii="Calibri" w:eastAsia="Calibri" w:hAnsi="Calibri" w:cs="Calibri"/>
        </w:rPr>
        <w:t xml:space="preserve">.  </w:t>
      </w:r>
      <w:bookmarkStart w:id="0" w:name="_GoBack"/>
      <w:bookmarkEnd w:id="0"/>
    </w:p>
    <w:p w14:paraId="43664C6E" w14:textId="77777777" w:rsidR="00881645" w:rsidRPr="007C56C6" w:rsidRDefault="00881645" w:rsidP="00881645">
      <w:pPr>
        <w:rPr>
          <w:rFonts w:asciiTheme="minorHAnsi" w:hAnsiTheme="minorHAnsi"/>
        </w:rPr>
      </w:pPr>
      <w:r>
        <w:rPr>
          <w:rFonts w:asciiTheme="minorHAnsi" w:hAnsiTheme="minorHAnsi"/>
        </w:rPr>
        <w:t xml:space="preserve">The indicative budget for the assignment is BDT2,000,000.00 excluding implementation cost. WSUP will bear the implementation cost includes printing materials, marketing campaign, logistics cost for training etc. </w:t>
      </w:r>
    </w:p>
    <w:p w14:paraId="0E3AE2ED" w14:textId="77777777" w:rsidR="00A52EDE" w:rsidRDefault="00D01CF8">
      <w:pPr>
        <w:jc w:val="both"/>
        <w:rPr>
          <w:rFonts w:ascii="Calibri" w:eastAsia="Calibri" w:hAnsi="Calibri" w:cs="Calibri"/>
        </w:rPr>
      </w:pPr>
      <w:r>
        <w:rPr>
          <w:rFonts w:ascii="Calibri" w:eastAsia="Calibri" w:hAnsi="Calibri" w:cs="Calibri"/>
        </w:rPr>
        <w:t xml:space="preserve">The consultant will submit separate technical and financial proposals. The </w:t>
      </w:r>
      <w:r>
        <w:rPr>
          <w:rFonts w:ascii="Calibri" w:eastAsia="Calibri" w:hAnsi="Calibri" w:cs="Calibri"/>
          <w:b/>
        </w:rPr>
        <w:t>technical proposal</w:t>
      </w:r>
      <w:r>
        <w:rPr>
          <w:rFonts w:ascii="Calibri" w:eastAsia="Calibri" w:hAnsi="Calibri" w:cs="Calibri"/>
        </w:rPr>
        <w:t xml:space="preserve"> should provide the following amongst others:</w:t>
      </w:r>
    </w:p>
    <w:p w14:paraId="04204BBC" w14:textId="77777777" w:rsidR="00A52EDE" w:rsidRDefault="00D01CF8">
      <w:pPr>
        <w:numPr>
          <w:ilvl w:val="0"/>
          <w:numId w:val="4"/>
        </w:numPr>
        <w:pBdr>
          <w:top w:val="nil"/>
          <w:left w:val="nil"/>
          <w:bottom w:val="nil"/>
          <w:right w:val="nil"/>
          <w:between w:val="nil"/>
        </w:pBdr>
        <w:spacing w:after="0" w:line="240" w:lineRule="auto"/>
        <w:ind w:left="709" w:hanging="283"/>
        <w:jc w:val="both"/>
        <w:rPr>
          <w:rFonts w:ascii="Calibri" w:eastAsia="Calibri" w:hAnsi="Calibri" w:cs="Calibri"/>
        </w:rPr>
      </w:pPr>
      <w:r>
        <w:rPr>
          <w:rFonts w:ascii="Calibri" w:eastAsia="Calibri" w:hAnsi="Calibri" w:cs="Calibri"/>
        </w:rPr>
        <w:t>brief description of the consultant's experience and an outline of similar assignments conducted in the last five years;</w:t>
      </w:r>
    </w:p>
    <w:p w14:paraId="66061029" w14:textId="77777777" w:rsidR="00A52EDE" w:rsidRDefault="00D01CF8">
      <w:pPr>
        <w:numPr>
          <w:ilvl w:val="0"/>
          <w:numId w:val="4"/>
        </w:numPr>
        <w:pBdr>
          <w:top w:val="nil"/>
          <w:left w:val="nil"/>
          <w:bottom w:val="nil"/>
          <w:right w:val="nil"/>
          <w:between w:val="nil"/>
        </w:pBdr>
        <w:spacing w:after="0" w:line="240" w:lineRule="auto"/>
        <w:ind w:left="709" w:hanging="283"/>
        <w:jc w:val="both"/>
        <w:rPr>
          <w:rFonts w:ascii="Calibri" w:eastAsia="Calibri" w:hAnsi="Calibri" w:cs="Calibri"/>
        </w:rPr>
      </w:pPr>
      <w:r>
        <w:rPr>
          <w:rFonts w:ascii="Calibri" w:eastAsia="Calibri" w:hAnsi="Calibri" w:cs="Calibri"/>
        </w:rPr>
        <w:t xml:space="preserve"> previous clients list; and identify 3 that WSUP can contact for reference</w:t>
      </w:r>
    </w:p>
    <w:p w14:paraId="11A6DCD3" w14:textId="77777777" w:rsidR="00A52EDE" w:rsidRDefault="00D01CF8">
      <w:pPr>
        <w:numPr>
          <w:ilvl w:val="0"/>
          <w:numId w:val="4"/>
        </w:numPr>
        <w:pBdr>
          <w:top w:val="nil"/>
          <w:left w:val="nil"/>
          <w:bottom w:val="nil"/>
          <w:right w:val="nil"/>
          <w:between w:val="nil"/>
        </w:pBdr>
        <w:spacing w:after="0" w:line="240" w:lineRule="auto"/>
        <w:ind w:left="709" w:hanging="283"/>
        <w:jc w:val="both"/>
        <w:rPr>
          <w:rFonts w:ascii="Calibri" w:eastAsia="Calibri" w:hAnsi="Calibri" w:cs="Calibri"/>
        </w:rPr>
      </w:pPr>
      <w:r>
        <w:rPr>
          <w:rFonts w:ascii="Calibri" w:eastAsia="Calibri" w:hAnsi="Calibri" w:cs="Calibri"/>
        </w:rPr>
        <w:t>detailed description of consultants’ approach and methodology to the assignment;</w:t>
      </w:r>
    </w:p>
    <w:p w14:paraId="49723BA8" w14:textId="77777777" w:rsidR="00A52EDE" w:rsidRDefault="00D01CF8">
      <w:pPr>
        <w:numPr>
          <w:ilvl w:val="0"/>
          <w:numId w:val="4"/>
        </w:numPr>
        <w:pBdr>
          <w:top w:val="nil"/>
          <w:left w:val="nil"/>
          <w:bottom w:val="nil"/>
          <w:right w:val="nil"/>
          <w:between w:val="nil"/>
        </w:pBdr>
        <w:spacing w:after="0" w:line="240" w:lineRule="auto"/>
        <w:ind w:left="709" w:hanging="283"/>
        <w:jc w:val="both"/>
        <w:rPr>
          <w:rFonts w:ascii="Calibri" w:eastAsia="Calibri" w:hAnsi="Calibri" w:cs="Calibri"/>
        </w:rPr>
      </w:pPr>
      <w:r>
        <w:rPr>
          <w:rFonts w:ascii="Calibri" w:eastAsia="Calibri" w:hAnsi="Calibri" w:cs="Calibri"/>
        </w:rPr>
        <w:t>the consultants’ detailed work plan and schedule for executing the assignment; and</w:t>
      </w:r>
    </w:p>
    <w:p w14:paraId="3E676DEE" w14:textId="77777777" w:rsidR="00A52EDE" w:rsidRDefault="00D01CF8">
      <w:pPr>
        <w:numPr>
          <w:ilvl w:val="0"/>
          <w:numId w:val="4"/>
        </w:numPr>
        <w:pBdr>
          <w:top w:val="nil"/>
          <w:left w:val="nil"/>
          <w:bottom w:val="nil"/>
          <w:right w:val="nil"/>
          <w:between w:val="nil"/>
        </w:pBdr>
        <w:spacing w:after="0" w:line="240" w:lineRule="auto"/>
        <w:ind w:left="709" w:hanging="283"/>
        <w:jc w:val="both"/>
        <w:rPr>
          <w:rFonts w:ascii="Calibri" w:eastAsia="Calibri" w:hAnsi="Calibri" w:cs="Calibri"/>
        </w:rPr>
      </w:pPr>
      <w:r>
        <w:rPr>
          <w:rFonts w:ascii="Calibri" w:eastAsia="Calibri" w:hAnsi="Calibri" w:cs="Calibri"/>
        </w:rPr>
        <w:t>the consultants’ CV.; the proposed team with responsibilities</w:t>
      </w:r>
    </w:p>
    <w:p w14:paraId="20F10B65" w14:textId="77777777" w:rsidR="00A52EDE" w:rsidRDefault="00A52EDE">
      <w:pPr>
        <w:jc w:val="both"/>
        <w:rPr>
          <w:rFonts w:ascii="Calibri" w:eastAsia="Calibri" w:hAnsi="Calibri" w:cs="Calibri"/>
        </w:rPr>
      </w:pPr>
    </w:p>
    <w:p w14:paraId="5A4EE38D" w14:textId="77777777" w:rsidR="00A52EDE" w:rsidRDefault="00D01CF8">
      <w:pPr>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 xml:space="preserve">financial proposal must be priced in Bangladeshi Taka </w:t>
      </w:r>
      <w:r w:rsidRPr="003B0ECA">
        <w:rPr>
          <w:rFonts w:ascii="Calibri" w:eastAsia="Calibri" w:hAnsi="Calibri" w:cs="Calibri"/>
        </w:rPr>
        <w:t>and</w:t>
      </w:r>
      <w:r>
        <w:rPr>
          <w:rFonts w:ascii="Calibri" w:eastAsia="Calibri" w:hAnsi="Calibri" w:cs="Calibri"/>
          <w:b/>
        </w:rPr>
        <w:t xml:space="preserve"> </w:t>
      </w:r>
      <w:r>
        <w:rPr>
          <w:rFonts w:ascii="Calibri" w:eastAsia="Calibri" w:hAnsi="Calibri" w:cs="Calibri"/>
        </w:rPr>
        <w:t>should include the following:</w:t>
      </w:r>
    </w:p>
    <w:p w14:paraId="1F7C8B77" w14:textId="77777777" w:rsidR="00A52EDE" w:rsidRDefault="00D01CF8">
      <w:pPr>
        <w:numPr>
          <w:ilvl w:val="0"/>
          <w:numId w:val="8"/>
        </w:numPr>
        <w:pBdr>
          <w:top w:val="nil"/>
          <w:left w:val="nil"/>
          <w:bottom w:val="nil"/>
          <w:right w:val="nil"/>
          <w:between w:val="nil"/>
        </w:pBdr>
        <w:spacing w:after="0" w:line="240" w:lineRule="auto"/>
        <w:ind w:left="709" w:hanging="283"/>
        <w:jc w:val="both"/>
        <w:rPr>
          <w:rFonts w:ascii="Calibri" w:eastAsia="Calibri" w:hAnsi="Calibri" w:cs="Calibri"/>
        </w:rPr>
      </w:pPr>
      <w:r>
        <w:rPr>
          <w:rFonts w:ascii="Calibri" w:eastAsia="Calibri" w:hAnsi="Calibri" w:cs="Calibri"/>
        </w:rPr>
        <w:t>all costs relevant for the implementation of the assignment; and</w:t>
      </w:r>
    </w:p>
    <w:p w14:paraId="07FF15A6" w14:textId="77777777" w:rsidR="00A52EDE" w:rsidRDefault="00D01CF8">
      <w:pPr>
        <w:numPr>
          <w:ilvl w:val="0"/>
          <w:numId w:val="8"/>
        </w:numPr>
        <w:pBdr>
          <w:top w:val="nil"/>
          <w:left w:val="nil"/>
          <w:bottom w:val="nil"/>
          <w:right w:val="nil"/>
          <w:between w:val="nil"/>
        </w:pBdr>
        <w:spacing w:after="0" w:line="240" w:lineRule="auto"/>
        <w:ind w:left="709" w:hanging="283"/>
        <w:jc w:val="both"/>
        <w:rPr>
          <w:rFonts w:ascii="Calibri" w:eastAsia="Calibri" w:hAnsi="Calibri" w:cs="Calibri"/>
        </w:rPr>
      </w:pPr>
      <w:r>
        <w:rPr>
          <w:rFonts w:ascii="Calibri" w:eastAsia="Calibri" w:hAnsi="Calibri" w:cs="Calibri"/>
        </w:rPr>
        <w:t>Value Added Tax (VAT).</w:t>
      </w:r>
    </w:p>
    <w:p w14:paraId="5FEE245F" w14:textId="77777777" w:rsidR="00A52EDE" w:rsidRDefault="00A52EDE">
      <w:pPr>
        <w:spacing w:after="0" w:line="240" w:lineRule="auto"/>
        <w:jc w:val="both"/>
        <w:rPr>
          <w:rFonts w:ascii="Calibri" w:eastAsia="Calibri" w:hAnsi="Calibri" w:cs="Calibri"/>
        </w:rPr>
      </w:pPr>
    </w:p>
    <w:p w14:paraId="0466B7D8" w14:textId="19D6DE37" w:rsidR="00A52EDE" w:rsidRPr="003B0ECA" w:rsidRDefault="00DB5D37" w:rsidP="00DB5D37">
      <w:pPr>
        <w:spacing w:after="0" w:line="240" w:lineRule="auto"/>
        <w:jc w:val="both"/>
        <w:rPr>
          <w:rFonts w:ascii="Calibri" w:eastAsia="Calibri" w:hAnsi="Calibri" w:cs="Calibri"/>
        </w:rPr>
      </w:pPr>
      <w:r>
        <w:rPr>
          <w:rFonts w:ascii="Calibri" w:eastAsia="Calibri" w:hAnsi="Calibri" w:cs="Calibri"/>
        </w:rPr>
        <w:t xml:space="preserve">The </w:t>
      </w:r>
      <w:r w:rsidR="00D01CF8">
        <w:rPr>
          <w:rFonts w:ascii="Calibri" w:eastAsia="Calibri" w:hAnsi="Calibri" w:cs="Calibri"/>
        </w:rPr>
        <w:t xml:space="preserve">budget for </w:t>
      </w:r>
      <w:r>
        <w:rPr>
          <w:rFonts w:ascii="Calibri" w:eastAsia="Calibri" w:hAnsi="Calibri" w:cs="Calibri"/>
        </w:rPr>
        <w:t>assignment</w:t>
      </w:r>
      <w:r w:rsidR="00D01CF8">
        <w:rPr>
          <w:rFonts w:ascii="Calibri" w:eastAsia="Calibri" w:hAnsi="Calibri" w:cs="Calibri"/>
        </w:rPr>
        <w:t xml:space="preserve"> implementatio</w:t>
      </w:r>
      <w:r>
        <w:rPr>
          <w:rFonts w:ascii="Calibri" w:eastAsia="Calibri" w:hAnsi="Calibri" w:cs="Calibri"/>
        </w:rPr>
        <w:t>n</w:t>
      </w:r>
      <w:r w:rsidR="00D01CF8">
        <w:rPr>
          <w:rFonts w:ascii="Calibri" w:eastAsia="Calibri" w:hAnsi="Calibri" w:cs="Calibri"/>
        </w:rPr>
        <w:t xml:space="preserve"> should be broken down </w:t>
      </w:r>
      <w:r>
        <w:rPr>
          <w:rFonts w:ascii="Calibri" w:eastAsia="Calibri" w:hAnsi="Calibri" w:cs="Calibri"/>
        </w:rPr>
        <w:t>according to the activities and deliverables outlined in Table 1 and the payment schedule outlined in Table 2. These tables should act as a guide and not a rigid structure.</w:t>
      </w:r>
    </w:p>
    <w:p w14:paraId="73A79BDA" w14:textId="77777777" w:rsidR="00A52EDE" w:rsidRPr="003B0ECA" w:rsidRDefault="00A52EDE">
      <w:pPr>
        <w:spacing w:after="0" w:line="240" w:lineRule="auto"/>
        <w:jc w:val="both"/>
        <w:rPr>
          <w:rFonts w:ascii="Calibri" w:eastAsia="Calibri" w:hAnsi="Calibri" w:cs="Calibri"/>
        </w:rPr>
      </w:pPr>
    </w:p>
    <w:p w14:paraId="0012F7DB" w14:textId="77777777" w:rsidR="00A52EDE" w:rsidRPr="003B0ECA" w:rsidRDefault="00A52EDE">
      <w:pPr>
        <w:spacing w:after="0" w:line="240" w:lineRule="auto"/>
        <w:jc w:val="both"/>
        <w:rPr>
          <w:rFonts w:ascii="Calibri" w:eastAsia="Calibri" w:hAnsi="Calibri" w:cs="Calibri"/>
        </w:rPr>
      </w:pPr>
    </w:p>
    <w:p w14:paraId="72BB3132" w14:textId="77777777" w:rsidR="00A52EDE" w:rsidRDefault="00D01CF8">
      <w:pPr>
        <w:pStyle w:val="Heading2"/>
      </w:pPr>
      <w:r>
        <w:t>7. Evaluation of Proposals</w:t>
      </w:r>
    </w:p>
    <w:p w14:paraId="125B448D" w14:textId="1E2482C7" w:rsidR="00A52EDE" w:rsidRDefault="00D01CF8">
      <w:pPr>
        <w:rPr>
          <w:rFonts w:ascii="Calibri" w:eastAsia="Calibri" w:hAnsi="Calibri" w:cs="Calibri"/>
          <w:b/>
        </w:rPr>
      </w:pPr>
      <w:r>
        <w:rPr>
          <w:rFonts w:ascii="Calibri" w:eastAsia="Calibri" w:hAnsi="Calibri" w:cs="Calibri"/>
        </w:rPr>
        <w:t>Proposals will be evaluated based on the broad areas listed below:</w:t>
      </w:r>
    </w:p>
    <w:p w14:paraId="5261A060" w14:textId="77777777" w:rsidR="00A52EDE" w:rsidRDefault="00D01CF8">
      <w:pPr>
        <w:numPr>
          <w:ilvl w:val="0"/>
          <w:numId w:val="10"/>
        </w:numPr>
        <w:pBdr>
          <w:top w:val="nil"/>
          <w:left w:val="nil"/>
          <w:bottom w:val="nil"/>
          <w:right w:val="nil"/>
          <w:between w:val="nil"/>
        </w:pBdr>
        <w:spacing w:after="0" w:line="240" w:lineRule="auto"/>
        <w:ind w:hanging="152"/>
        <w:rPr>
          <w:rFonts w:ascii="Calibri" w:eastAsia="Calibri" w:hAnsi="Calibri" w:cs="Calibri"/>
        </w:rPr>
      </w:pPr>
      <w:r>
        <w:rPr>
          <w:rFonts w:ascii="Calibri" w:eastAsia="Calibri" w:hAnsi="Calibri" w:cs="Calibri"/>
        </w:rPr>
        <w:t>relevant experience</w:t>
      </w:r>
    </w:p>
    <w:p w14:paraId="065263D6" w14:textId="77777777" w:rsidR="00A52EDE" w:rsidRDefault="00D01CF8">
      <w:pPr>
        <w:numPr>
          <w:ilvl w:val="0"/>
          <w:numId w:val="10"/>
        </w:numPr>
        <w:pBdr>
          <w:top w:val="nil"/>
          <w:left w:val="nil"/>
          <w:bottom w:val="nil"/>
          <w:right w:val="nil"/>
          <w:between w:val="nil"/>
        </w:pBdr>
        <w:spacing w:after="0" w:line="240" w:lineRule="auto"/>
        <w:ind w:hanging="152"/>
        <w:rPr>
          <w:rFonts w:ascii="Calibri" w:eastAsia="Calibri" w:hAnsi="Calibri" w:cs="Calibri"/>
        </w:rPr>
      </w:pPr>
      <w:r>
        <w:rPr>
          <w:rFonts w:ascii="Calibri" w:eastAsia="Calibri" w:hAnsi="Calibri" w:cs="Calibri"/>
        </w:rPr>
        <w:t xml:space="preserve"> approach and methodology to executing the assignment</w:t>
      </w:r>
    </w:p>
    <w:p w14:paraId="21CCBDDE" w14:textId="77777777" w:rsidR="00A52EDE" w:rsidRDefault="00D01CF8">
      <w:pPr>
        <w:numPr>
          <w:ilvl w:val="0"/>
          <w:numId w:val="10"/>
        </w:numPr>
        <w:pBdr>
          <w:top w:val="nil"/>
          <w:left w:val="nil"/>
          <w:bottom w:val="nil"/>
          <w:right w:val="nil"/>
          <w:between w:val="nil"/>
        </w:pBdr>
        <w:spacing w:after="0" w:line="240" w:lineRule="auto"/>
        <w:ind w:hanging="152"/>
        <w:rPr>
          <w:rFonts w:ascii="Calibri" w:eastAsia="Calibri" w:hAnsi="Calibri" w:cs="Calibri"/>
        </w:rPr>
      </w:pPr>
      <w:r>
        <w:rPr>
          <w:rFonts w:ascii="Calibri" w:eastAsia="Calibri" w:hAnsi="Calibri" w:cs="Calibri"/>
        </w:rPr>
        <w:t>work plan and staff inputs; and</w:t>
      </w:r>
    </w:p>
    <w:p w14:paraId="469CBF2C" w14:textId="77777777" w:rsidR="00A52EDE" w:rsidRDefault="00D01CF8">
      <w:pPr>
        <w:numPr>
          <w:ilvl w:val="0"/>
          <w:numId w:val="10"/>
        </w:numPr>
        <w:pBdr>
          <w:top w:val="nil"/>
          <w:left w:val="nil"/>
          <w:bottom w:val="nil"/>
          <w:right w:val="nil"/>
          <w:between w:val="nil"/>
        </w:pBdr>
        <w:spacing w:after="0" w:line="240" w:lineRule="auto"/>
        <w:ind w:hanging="152"/>
        <w:rPr>
          <w:rFonts w:ascii="Calibri" w:eastAsia="Calibri" w:hAnsi="Calibri" w:cs="Calibri"/>
        </w:rPr>
      </w:pPr>
      <w:r>
        <w:rPr>
          <w:rFonts w:ascii="Calibri" w:eastAsia="Calibri" w:hAnsi="Calibri" w:cs="Calibri"/>
        </w:rPr>
        <w:t xml:space="preserve">financial proposal </w:t>
      </w:r>
    </w:p>
    <w:p w14:paraId="065EC671" w14:textId="77777777" w:rsidR="00A52EDE" w:rsidRDefault="00A52EDE">
      <w:pPr>
        <w:spacing w:after="0" w:line="240" w:lineRule="auto"/>
        <w:rPr>
          <w:rFonts w:ascii="Calibri" w:eastAsia="Calibri" w:hAnsi="Calibri" w:cs="Calibri"/>
        </w:rPr>
      </w:pPr>
    </w:p>
    <w:p w14:paraId="7CEF8D27" w14:textId="77777777" w:rsidR="00A52EDE" w:rsidRDefault="00A52EDE">
      <w:pPr>
        <w:spacing w:after="0" w:line="240" w:lineRule="auto"/>
        <w:rPr>
          <w:rFonts w:ascii="Calibri" w:eastAsia="Calibri" w:hAnsi="Calibri" w:cs="Calibri"/>
        </w:rPr>
      </w:pPr>
    </w:p>
    <w:p w14:paraId="0D07028A" w14:textId="77777777" w:rsidR="00A52EDE" w:rsidRDefault="00D01CF8">
      <w:pPr>
        <w:pStyle w:val="Heading2"/>
      </w:pPr>
      <w:r>
        <w:t>8. Terms of Payment</w:t>
      </w:r>
    </w:p>
    <w:p w14:paraId="60F914DD" w14:textId="6A2C0A20" w:rsidR="00A52EDE" w:rsidRDefault="00D01CF8">
      <w:pPr>
        <w:spacing w:after="240"/>
        <w:jc w:val="both"/>
        <w:rPr>
          <w:rFonts w:ascii="Calibri" w:eastAsia="Calibri" w:hAnsi="Calibri" w:cs="Calibri"/>
        </w:rPr>
      </w:pPr>
      <w:r>
        <w:rPr>
          <w:rFonts w:ascii="Calibri" w:eastAsia="Calibri" w:hAnsi="Calibri" w:cs="Calibri"/>
        </w:rPr>
        <w:t xml:space="preserve">Payments will be made in accordance with the various phases and the schedule of payments stated in these terms of reference. The consultant’s financial proposal should break down the costs of the assignment into the phases below. </w:t>
      </w:r>
    </w:p>
    <w:p w14:paraId="4EA24CFC" w14:textId="77777777" w:rsidR="00A52EDE" w:rsidRDefault="00D01CF8">
      <w:pPr>
        <w:pStyle w:val="Heading2"/>
        <w:jc w:val="center"/>
        <w:rPr>
          <w:sz w:val="22"/>
        </w:rPr>
      </w:pPr>
      <w:r>
        <w:rPr>
          <w:sz w:val="22"/>
        </w:rPr>
        <w:t>Table 2 - Payment Schedule</w:t>
      </w:r>
    </w:p>
    <w:tbl>
      <w:tblPr>
        <w:tblStyle w:val="a0"/>
        <w:tblW w:w="86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811"/>
      </w:tblGrid>
      <w:tr w:rsidR="00A52EDE" w14:paraId="12C3E5DA" w14:textId="77777777" w:rsidTr="00DB5D3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804" w:type="dxa"/>
            <w:shd w:val="clear" w:color="auto" w:fill="ACB9CA"/>
            <w:vAlign w:val="center"/>
          </w:tcPr>
          <w:p w14:paraId="43702C33" w14:textId="77777777" w:rsidR="00A52EDE" w:rsidRDefault="00D01CF8">
            <w:pPr>
              <w:pBdr>
                <w:top w:val="nil"/>
                <w:left w:val="nil"/>
                <w:bottom w:val="nil"/>
                <w:right w:val="nil"/>
                <w:between w:val="nil"/>
              </w:pBdr>
              <w:spacing w:after="120"/>
              <w:jc w:val="center"/>
              <w:rPr>
                <w:rFonts w:ascii="Calibri" w:eastAsia="Calibri" w:hAnsi="Calibri" w:cs="Calibri"/>
              </w:rPr>
            </w:pPr>
            <w:r>
              <w:rPr>
                <w:rFonts w:ascii="Calibri" w:eastAsia="Calibri" w:hAnsi="Calibri" w:cs="Calibri"/>
                <w:b w:val="0"/>
              </w:rPr>
              <w:t>MILESTONE</w:t>
            </w:r>
          </w:p>
        </w:tc>
        <w:tc>
          <w:tcPr>
            <w:tcW w:w="1811" w:type="dxa"/>
            <w:shd w:val="clear" w:color="auto" w:fill="ACB9CA"/>
            <w:vAlign w:val="center"/>
          </w:tcPr>
          <w:p w14:paraId="415C7366" w14:textId="77777777" w:rsidR="00A52EDE" w:rsidRDefault="00D01CF8">
            <w:pPr>
              <w:pBdr>
                <w:top w:val="nil"/>
                <w:left w:val="nil"/>
                <w:bottom w:val="nil"/>
                <w:right w:val="nil"/>
                <w:between w:val="nil"/>
              </w:pBd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b w:val="0"/>
              </w:rPr>
              <w:t>PAYMENT</w:t>
            </w:r>
          </w:p>
        </w:tc>
      </w:tr>
      <w:tr w:rsidR="00A52EDE" w14:paraId="6D66D246" w14:textId="77777777" w:rsidTr="00DB5D37">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804" w:type="dxa"/>
            <w:tcBorders>
              <w:top w:val="none" w:sz="0" w:space="0" w:color="auto"/>
              <w:left w:val="none" w:sz="0" w:space="0" w:color="auto"/>
              <w:bottom w:val="none" w:sz="0" w:space="0" w:color="auto"/>
            </w:tcBorders>
          </w:tcPr>
          <w:p w14:paraId="00558EDA" w14:textId="77777777" w:rsidR="00A52EDE" w:rsidRDefault="00D01CF8">
            <w:pPr>
              <w:pBdr>
                <w:top w:val="nil"/>
                <w:left w:val="nil"/>
                <w:bottom w:val="nil"/>
                <w:right w:val="nil"/>
                <w:between w:val="nil"/>
              </w:pBdr>
              <w:rPr>
                <w:rFonts w:ascii="Calibri" w:eastAsia="Calibri" w:hAnsi="Calibri" w:cs="Calibri"/>
              </w:rPr>
            </w:pPr>
            <w:r>
              <w:rPr>
                <w:rFonts w:ascii="Calibri" w:eastAsia="Calibri" w:hAnsi="Calibri" w:cs="Calibri"/>
                <w:b w:val="0"/>
              </w:rPr>
              <w:t>Completion of activities 1-4:</w:t>
            </w:r>
          </w:p>
          <w:p w14:paraId="6D55EC94" w14:textId="77777777" w:rsidR="00A52EDE" w:rsidRDefault="00D01CF8">
            <w:pPr>
              <w:numPr>
                <w:ilvl w:val="0"/>
                <w:numId w:val="14"/>
              </w:numPr>
              <w:pBdr>
                <w:top w:val="nil"/>
                <w:left w:val="nil"/>
                <w:bottom w:val="nil"/>
                <w:right w:val="nil"/>
                <w:between w:val="nil"/>
              </w:pBdr>
              <w:ind w:left="232" w:hanging="232"/>
            </w:pPr>
            <w:r>
              <w:rPr>
                <w:rFonts w:ascii="Calibri" w:eastAsia="Calibri" w:hAnsi="Calibri" w:cs="Calibri"/>
                <w:b w:val="0"/>
              </w:rPr>
              <w:t>Market research and stakeholder consultation</w:t>
            </w:r>
          </w:p>
          <w:p w14:paraId="1461CA21" w14:textId="77777777" w:rsidR="00A52EDE" w:rsidRDefault="00D01CF8">
            <w:pPr>
              <w:numPr>
                <w:ilvl w:val="0"/>
                <w:numId w:val="14"/>
              </w:numPr>
              <w:pBdr>
                <w:top w:val="nil"/>
                <w:left w:val="nil"/>
                <w:bottom w:val="nil"/>
                <w:right w:val="nil"/>
                <w:between w:val="nil"/>
              </w:pBdr>
              <w:ind w:left="232" w:hanging="232"/>
            </w:pPr>
            <w:r>
              <w:rPr>
                <w:rFonts w:ascii="Calibri" w:eastAsia="Calibri" w:hAnsi="Calibri" w:cs="Calibri"/>
                <w:b w:val="0"/>
              </w:rPr>
              <w:t>Initial marketing strategy</w:t>
            </w:r>
          </w:p>
          <w:p w14:paraId="0694061F" w14:textId="77777777" w:rsidR="00A52EDE" w:rsidRDefault="00D01CF8">
            <w:pPr>
              <w:numPr>
                <w:ilvl w:val="0"/>
                <w:numId w:val="14"/>
              </w:numPr>
              <w:pBdr>
                <w:top w:val="nil"/>
                <w:left w:val="nil"/>
                <w:bottom w:val="nil"/>
                <w:right w:val="nil"/>
                <w:between w:val="nil"/>
              </w:pBdr>
              <w:ind w:left="232" w:hanging="232"/>
            </w:pPr>
            <w:r>
              <w:rPr>
                <w:rFonts w:ascii="Calibri" w:eastAsia="Calibri" w:hAnsi="Calibri" w:cs="Calibri"/>
                <w:b w:val="0"/>
              </w:rPr>
              <w:t>Strategy testing plan, budget, monitoring and evaluation plan</w:t>
            </w:r>
          </w:p>
        </w:tc>
        <w:tc>
          <w:tcPr>
            <w:tcW w:w="1811" w:type="dxa"/>
            <w:tcBorders>
              <w:top w:val="none" w:sz="0" w:space="0" w:color="auto"/>
              <w:bottom w:val="none" w:sz="0" w:space="0" w:color="auto"/>
              <w:right w:val="none" w:sz="0" w:space="0" w:color="auto"/>
            </w:tcBorders>
            <w:vAlign w:val="center"/>
          </w:tcPr>
          <w:p w14:paraId="77BB743A" w14:textId="77777777" w:rsidR="00A52EDE" w:rsidRDefault="00D01CF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Based on proposed costs in the proposal</w:t>
            </w:r>
          </w:p>
        </w:tc>
      </w:tr>
      <w:tr w:rsidR="00A52EDE" w14:paraId="114DD02F" w14:textId="77777777" w:rsidTr="00DB5D37">
        <w:trPr>
          <w:trHeight w:val="40"/>
        </w:trPr>
        <w:tc>
          <w:tcPr>
            <w:cnfStyle w:val="001000000000" w:firstRow="0" w:lastRow="0" w:firstColumn="1" w:lastColumn="0" w:oddVBand="0" w:evenVBand="0" w:oddHBand="0" w:evenHBand="0" w:firstRowFirstColumn="0" w:firstRowLastColumn="0" w:lastRowFirstColumn="0" w:lastRowLastColumn="0"/>
            <w:tcW w:w="6804" w:type="dxa"/>
          </w:tcPr>
          <w:p w14:paraId="1C9DB55A" w14:textId="77777777" w:rsidR="00A52EDE" w:rsidRDefault="00D01CF8">
            <w:pPr>
              <w:pBdr>
                <w:top w:val="nil"/>
                <w:left w:val="nil"/>
                <w:bottom w:val="nil"/>
                <w:right w:val="nil"/>
                <w:between w:val="nil"/>
              </w:pBdr>
              <w:rPr>
                <w:rFonts w:ascii="Calibri" w:eastAsia="Calibri" w:hAnsi="Calibri" w:cs="Calibri"/>
              </w:rPr>
            </w:pPr>
            <w:r>
              <w:rPr>
                <w:rFonts w:ascii="Calibri" w:eastAsia="Calibri" w:hAnsi="Calibri" w:cs="Calibri"/>
                <w:b w:val="0"/>
              </w:rPr>
              <w:t>Completion of activities 5 and 6:</w:t>
            </w:r>
          </w:p>
          <w:p w14:paraId="69430327" w14:textId="77777777" w:rsidR="00A52EDE" w:rsidRDefault="00D01CF8">
            <w:pPr>
              <w:numPr>
                <w:ilvl w:val="0"/>
                <w:numId w:val="1"/>
              </w:numPr>
              <w:pBdr>
                <w:top w:val="nil"/>
                <w:left w:val="nil"/>
                <w:bottom w:val="nil"/>
                <w:right w:val="nil"/>
                <w:between w:val="nil"/>
              </w:pBdr>
            </w:pPr>
            <w:r>
              <w:rPr>
                <w:rFonts w:ascii="Calibri" w:eastAsia="Calibri" w:hAnsi="Calibri" w:cs="Calibri"/>
                <w:b w:val="0"/>
              </w:rPr>
              <w:t>Testing and refinement of marketing strategy</w:t>
            </w:r>
          </w:p>
          <w:p w14:paraId="4ADCD79E" w14:textId="77777777" w:rsidR="00A52EDE" w:rsidRDefault="00D01CF8">
            <w:pPr>
              <w:numPr>
                <w:ilvl w:val="0"/>
                <w:numId w:val="1"/>
              </w:numPr>
              <w:pBdr>
                <w:top w:val="nil"/>
                <w:left w:val="nil"/>
                <w:bottom w:val="nil"/>
                <w:right w:val="nil"/>
                <w:between w:val="nil"/>
              </w:pBdr>
            </w:pPr>
            <w:r>
              <w:rPr>
                <w:rFonts w:ascii="Calibri" w:eastAsia="Calibri" w:hAnsi="Calibri" w:cs="Calibri"/>
                <w:b w:val="0"/>
              </w:rPr>
              <w:t>Finalised marketing strategy</w:t>
            </w:r>
          </w:p>
          <w:p w14:paraId="1548AA2F" w14:textId="77777777" w:rsidR="00A52EDE" w:rsidRDefault="00D01CF8">
            <w:pPr>
              <w:numPr>
                <w:ilvl w:val="0"/>
                <w:numId w:val="1"/>
              </w:numPr>
              <w:pBdr>
                <w:top w:val="nil"/>
                <w:left w:val="nil"/>
                <w:bottom w:val="nil"/>
                <w:right w:val="nil"/>
                <w:between w:val="nil"/>
              </w:pBdr>
              <w:spacing w:after="120"/>
              <w:ind w:left="232" w:hanging="283"/>
            </w:pPr>
            <w:r>
              <w:rPr>
                <w:rFonts w:ascii="Calibri" w:eastAsia="Calibri" w:hAnsi="Calibri" w:cs="Calibri"/>
                <w:b w:val="0"/>
              </w:rPr>
              <w:t>Action plan for scale-up of marketing strategy</w:t>
            </w:r>
          </w:p>
        </w:tc>
        <w:tc>
          <w:tcPr>
            <w:tcW w:w="1811" w:type="dxa"/>
            <w:vAlign w:val="center"/>
          </w:tcPr>
          <w:p w14:paraId="1FB58220" w14:textId="77777777" w:rsidR="00A52EDE" w:rsidRDefault="00D01C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Based on proposed costs in the proposal</w:t>
            </w:r>
          </w:p>
        </w:tc>
      </w:tr>
      <w:tr w:rsidR="00A52EDE" w14:paraId="7D94BB8F" w14:textId="77777777" w:rsidTr="00DB5D37">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804" w:type="dxa"/>
            <w:tcBorders>
              <w:top w:val="none" w:sz="0" w:space="0" w:color="auto"/>
              <w:left w:val="none" w:sz="0" w:space="0" w:color="auto"/>
              <w:bottom w:val="none" w:sz="0" w:space="0" w:color="auto"/>
            </w:tcBorders>
          </w:tcPr>
          <w:p w14:paraId="71384448" w14:textId="77777777" w:rsidR="00A52EDE" w:rsidRDefault="00D01CF8">
            <w:pPr>
              <w:pBdr>
                <w:top w:val="nil"/>
                <w:left w:val="nil"/>
                <w:bottom w:val="nil"/>
                <w:right w:val="nil"/>
                <w:between w:val="nil"/>
              </w:pBdr>
              <w:rPr>
                <w:rFonts w:ascii="Calibri" w:eastAsia="Calibri" w:hAnsi="Calibri" w:cs="Calibri"/>
              </w:rPr>
            </w:pPr>
            <w:r>
              <w:rPr>
                <w:rFonts w:ascii="Calibri" w:eastAsia="Calibri" w:hAnsi="Calibri" w:cs="Calibri"/>
                <w:b w:val="0"/>
              </w:rPr>
              <w:t>Completion of activities 7 and 8:</w:t>
            </w:r>
          </w:p>
          <w:p w14:paraId="16A07A9D" w14:textId="77777777" w:rsidR="00A52EDE" w:rsidRDefault="00D01CF8">
            <w:pPr>
              <w:numPr>
                <w:ilvl w:val="0"/>
                <w:numId w:val="1"/>
              </w:numPr>
              <w:pBdr>
                <w:top w:val="nil"/>
                <w:left w:val="nil"/>
                <w:bottom w:val="nil"/>
                <w:right w:val="nil"/>
                <w:between w:val="nil"/>
              </w:pBdr>
              <w:ind w:left="206" w:hanging="206"/>
            </w:pPr>
            <w:r>
              <w:rPr>
                <w:rFonts w:ascii="Calibri" w:eastAsia="Calibri" w:hAnsi="Calibri" w:cs="Calibri"/>
                <w:b w:val="0"/>
              </w:rPr>
              <w:t>Training of marketing staff of three SWEEP enterprises</w:t>
            </w:r>
          </w:p>
          <w:p w14:paraId="258CA7A3" w14:textId="77777777" w:rsidR="00A52EDE" w:rsidRDefault="00D01CF8">
            <w:pPr>
              <w:numPr>
                <w:ilvl w:val="0"/>
                <w:numId w:val="1"/>
              </w:numPr>
              <w:pBdr>
                <w:top w:val="nil"/>
                <w:left w:val="nil"/>
                <w:bottom w:val="nil"/>
                <w:right w:val="nil"/>
                <w:between w:val="nil"/>
              </w:pBdr>
              <w:ind w:left="206" w:hanging="206"/>
            </w:pPr>
            <w:r>
              <w:rPr>
                <w:rFonts w:ascii="Calibri" w:eastAsia="Calibri" w:hAnsi="Calibri" w:cs="Calibri"/>
                <w:b w:val="0"/>
              </w:rPr>
              <w:t>Training of trainers/WSUP staff</w:t>
            </w:r>
          </w:p>
          <w:p w14:paraId="2007E073" w14:textId="77777777" w:rsidR="00A52EDE" w:rsidRDefault="00D01CF8">
            <w:pPr>
              <w:numPr>
                <w:ilvl w:val="0"/>
                <w:numId w:val="1"/>
              </w:numPr>
              <w:pBdr>
                <w:top w:val="nil"/>
                <w:left w:val="nil"/>
                <w:bottom w:val="nil"/>
                <w:right w:val="nil"/>
                <w:between w:val="nil"/>
              </w:pBdr>
              <w:spacing w:after="120"/>
              <w:ind w:left="232" w:hanging="283"/>
            </w:pPr>
            <w:r>
              <w:rPr>
                <w:rFonts w:ascii="Calibri" w:eastAsia="Calibri" w:hAnsi="Calibri" w:cs="Calibri"/>
                <w:b w:val="0"/>
              </w:rPr>
              <w:t>Implementation of marketing strategy by all three SWEEP enterprises</w:t>
            </w:r>
          </w:p>
        </w:tc>
        <w:tc>
          <w:tcPr>
            <w:tcW w:w="1811" w:type="dxa"/>
            <w:tcBorders>
              <w:top w:val="none" w:sz="0" w:space="0" w:color="auto"/>
              <w:bottom w:val="none" w:sz="0" w:space="0" w:color="auto"/>
              <w:right w:val="none" w:sz="0" w:space="0" w:color="auto"/>
            </w:tcBorders>
            <w:vAlign w:val="center"/>
          </w:tcPr>
          <w:p w14:paraId="693A5326" w14:textId="77777777" w:rsidR="00A52EDE" w:rsidRDefault="00D01CF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Based on proposed costs in the proposal</w:t>
            </w:r>
          </w:p>
        </w:tc>
      </w:tr>
    </w:tbl>
    <w:p w14:paraId="4296C3AC" w14:textId="77777777" w:rsidR="00A52EDE" w:rsidRPr="003B0ECA" w:rsidRDefault="00A52EDE"/>
    <w:p w14:paraId="2CDD6E09" w14:textId="77777777" w:rsidR="00A52EDE" w:rsidRDefault="00D01CF8">
      <w:pPr>
        <w:pStyle w:val="Heading2"/>
      </w:pPr>
      <w:r>
        <w:t>9. Reporting</w:t>
      </w:r>
    </w:p>
    <w:p w14:paraId="45D30CDC" w14:textId="7B9A1291" w:rsidR="00A52EDE" w:rsidRDefault="00D01CF8">
      <w:pPr>
        <w:spacing w:after="240"/>
        <w:jc w:val="both"/>
        <w:rPr>
          <w:rFonts w:ascii="Calibri" w:eastAsia="Calibri" w:hAnsi="Calibri" w:cs="Calibri"/>
        </w:rPr>
      </w:pPr>
      <w:r>
        <w:rPr>
          <w:rFonts w:ascii="Calibri" w:eastAsia="Calibri" w:hAnsi="Calibri" w:cs="Calibri"/>
        </w:rPr>
        <w:t>The consultant would report to WSUP Bangladesh's Sanitation Le</w:t>
      </w:r>
      <w:r w:rsidR="00DB5D37">
        <w:rPr>
          <w:rFonts w:ascii="Calibri" w:eastAsia="Calibri" w:hAnsi="Calibri" w:cs="Calibri"/>
        </w:rPr>
        <w:t>ad. A reporting schedule will be developed with further consultation with WSUP.</w:t>
      </w:r>
    </w:p>
    <w:p w14:paraId="4CA13999" w14:textId="77777777" w:rsidR="00A52EDE" w:rsidRDefault="00D01CF8">
      <w:pPr>
        <w:pStyle w:val="Heading2"/>
      </w:pPr>
      <w:r>
        <w:lastRenderedPageBreak/>
        <w:t>10. General Terms and Conditions</w:t>
      </w:r>
    </w:p>
    <w:p w14:paraId="021CCCB5" w14:textId="77777777" w:rsidR="00A52EDE" w:rsidRDefault="00D01CF8">
      <w:pPr>
        <w:spacing w:line="240" w:lineRule="auto"/>
        <w:ind w:left="567" w:hanging="141"/>
        <w:jc w:val="both"/>
        <w:rPr>
          <w:rFonts w:ascii="Calibri" w:eastAsia="Calibri" w:hAnsi="Calibri" w:cs="Calibri"/>
        </w:rPr>
      </w:pPr>
      <w:r>
        <w:rPr>
          <w:rFonts w:ascii="Calibri" w:eastAsia="Calibri" w:hAnsi="Calibri" w:cs="Calibri"/>
        </w:rPr>
        <w:t xml:space="preserve">● WSUP reserves the right to accept or reject any proposal without giving any verbal and/or </w:t>
      </w:r>
    </w:p>
    <w:p w14:paraId="25E5F873" w14:textId="77777777" w:rsidR="00A52EDE" w:rsidRDefault="00D01CF8">
      <w:pPr>
        <w:spacing w:line="240" w:lineRule="auto"/>
        <w:ind w:left="567" w:hanging="141"/>
        <w:jc w:val="both"/>
        <w:rPr>
          <w:rFonts w:ascii="Calibri" w:eastAsia="Calibri" w:hAnsi="Calibri" w:cs="Calibri"/>
        </w:rPr>
      </w:pPr>
      <w:r>
        <w:rPr>
          <w:rFonts w:ascii="Calibri" w:eastAsia="Calibri" w:hAnsi="Calibri" w:cs="Calibri"/>
        </w:rPr>
        <w:t xml:space="preserve">    written rationale; </w:t>
      </w:r>
    </w:p>
    <w:p w14:paraId="02790C34" w14:textId="77777777" w:rsidR="00A52EDE" w:rsidRDefault="00D01CF8">
      <w:pPr>
        <w:spacing w:line="240" w:lineRule="auto"/>
        <w:ind w:left="567" w:hanging="141"/>
        <w:jc w:val="both"/>
        <w:rPr>
          <w:rFonts w:ascii="Calibri" w:eastAsia="Calibri" w:hAnsi="Calibri" w:cs="Calibri"/>
        </w:rPr>
      </w:pPr>
      <w:r>
        <w:rPr>
          <w:rFonts w:ascii="Calibri" w:eastAsia="Calibri" w:hAnsi="Calibri" w:cs="Calibri"/>
        </w:rPr>
        <w:t xml:space="preserve">● All reports and documents prepared during the assignment will be treated as WSUP’s  </w:t>
      </w:r>
    </w:p>
    <w:p w14:paraId="78D5E8C0" w14:textId="77777777" w:rsidR="00A52EDE" w:rsidRDefault="00D01CF8">
      <w:pPr>
        <w:spacing w:line="240" w:lineRule="auto"/>
        <w:ind w:left="567" w:hanging="141"/>
        <w:jc w:val="both"/>
        <w:rPr>
          <w:rFonts w:ascii="Calibri" w:eastAsia="Calibri" w:hAnsi="Calibri" w:cs="Calibri"/>
        </w:rPr>
      </w:pPr>
      <w:r>
        <w:rPr>
          <w:rFonts w:ascii="Calibri" w:eastAsia="Calibri" w:hAnsi="Calibri" w:cs="Calibri"/>
        </w:rPr>
        <w:t xml:space="preserve">    property;</w:t>
      </w:r>
    </w:p>
    <w:p w14:paraId="414F00FE" w14:textId="77777777" w:rsidR="00A52EDE" w:rsidRDefault="00D01CF8">
      <w:pPr>
        <w:spacing w:line="240" w:lineRule="auto"/>
        <w:ind w:left="567" w:hanging="141"/>
        <w:jc w:val="both"/>
        <w:rPr>
          <w:rFonts w:ascii="Calibri" w:eastAsia="Calibri" w:hAnsi="Calibri" w:cs="Calibri"/>
        </w:rPr>
      </w:pPr>
      <w:r>
        <w:rPr>
          <w:rFonts w:ascii="Calibri" w:eastAsia="Calibri" w:hAnsi="Calibri" w:cs="Calibri"/>
        </w:rPr>
        <w:t xml:space="preserve">● The reports/documents or any part, therefore, cannot be sold, used and reproduced in any </w:t>
      </w:r>
    </w:p>
    <w:p w14:paraId="0EE5E8C4" w14:textId="77777777" w:rsidR="00A52EDE" w:rsidRDefault="00D01CF8">
      <w:pPr>
        <w:spacing w:line="240" w:lineRule="auto"/>
        <w:ind w:left="567" w:hanging="141"/>
        <w:jc w:val="both"/>
        <w:rPr>
          <w:rFonts w:ascii="Calibri" w:eastAsia="Calibri" w:hAnsi="Calibri" w:cs="Calibri"/>
        </w:rPr>
      </w:pPr>
      <w:r>
        <w:rPr>
          <w:rFonts w:ascii="Calibri" w:eastAsia="Calibri" w:hAnsi="Calibri" w:cs="Calibri"/>
        </w:rPr>
        <w:t xml:space="preserve">    manner without prior written approval of WSUP; </w:t>
      </w:r>
    </w:p>
    <w:p w14:paraId="251F6E89" w14:textId="77777777" w:rsidR="00A52EDE" w:rsidRDefault="00D01CF8">
      <w:pPr>
        <w:spacing w:line="240" w:lineRule="auto"/>
        <w:ind w:left="567" w:hanging="141"/>
        <w:jc w:val="both"/>
        <w:rPr>
          <w:rFonts w:ascii="Calibri" w:eastAsia="Calibri" w:hAnsi="Calibri" w:cs="Calibri"/>
        </w:rPr>
      </w:pPr>
      <w:r>
        <w:rPr>
          <w:rFonts w:ascii="Calibri" w:eastAsia="Calibri" w:hAnsi="Calibri" w:cs="Calibri"/>
        </w:rPr>
        <w:t xml:space="preserve">● WSUP in Bangladesh reserves the right to monitor the quality and progress of the work </w:t>
      </w:r>
    </w:p>
    <w:p w14:paraId="41E0549D" w14:textId="77777777" w:rsidR="00A52EDE" w:rsidRDefault="00D01CF8">
      <w:pPr>
        <w:spacing w:line="240" w:lineRule="auto"/>
        <w:ind w:left="567" w:hanging="141"/>
        <w:jc w:val="both"/>
        <w:rPr>
          <w:rFonts w:ascii="Calibri" w:eastAsia="Calibri" w:hAnsi="Calibri" w:cs="Calibri"/>
        </w:rPr>
      </w:pPr>
      <w:r>
        <w:rPr>
          <w:rFonts w:ascii="Calibri" w:eastAsia="Calibri" w:hAnsi="Calibri" w:cs="Calibri"/>
        </w:rPr>
        <w:t xml:space="preserve">    during assignment;</w:t>
      </w:r>
    </w:p>
    <w:p w14:paraId="0C063F64" w14:textId="6AC5447C" w:rsidR="00E678B8" w:rsidRDefault="00D01CF8">
      <w:pPr>
        <w:spacing w:line="240" w:lineRule="auto"/>
        <w:ind w:left="567" w:hanging="141"/>
        <w:jc w:val="both"/>
        <w:rPr>
          <w:rFonts w:ascii="Calibri" w:eastAsia="Calibri" w:hAnsi="Calibri" w:cs="Calibri"/>
        </w:rPr>
      </w:pPr>
      <w:r>
        <w:rPr>
          <w:rFonts w:ascii="Calibri" w:eastAsia="Calibri" w:hAnsi="Calibri" w:cs="Calibri"/>
        </w:rPr>
        <w:t>● WSUP will deduct Tax and VAT at source according to the Bangladesh government policy.</w:t>
      </w:r>
    </w:p>
    <w:p w14:paraId="2CE13C83" w14:textId="77777777" w:rsidR="008753C7" w:rsidRDefault="008753C7" w:rsidP="008753C7">
      <w:pPr>
        <w:spacing w:line="240" w:lineRule="auto"/>
        <w:jc w:val="both"/>
        <w:rPr>
          <w:rFonts w:ascii="Calibri" w:eastAsia="Calibri" w:hAnsi="Calibri" w:cs="Calibri"/>
        </w:rPr>
      </w:pPr>
    </w:p>
    <w:p w14:paraId="65A84989" w14:textId="77777777" w:rsidR="00A52EDE" w:rsidRDefault="00D01CF8">
      <w:pPr>
        <w:pStyle w:val="Heading2"/>
      </w:pPr>
      <w:r>
        <w:t>11. Contract Requirements</w:t>
      </w:r>
    </w:p>
    <w:p w14:paraId="0419F24D" w14:textId="77777777" w:rsidR="00A52EDE" w:rsidRDefault="00D01CF8">
      <w:pPr>
        <w:jc w:val="both"/>
        <w:rPr>
          <w:rFonts w:ascii="Calibri" w:eastAsia="Calibri" w:hAnsi="Calibri" w:cs="Calibri"/>
        </w:rPr>
      </w:pPr>
      <w:r>
        <w:rPr>
          <w:rFonts w:ascii="Calibri" w:eastAsia="Calibri" w:hAnsi="Calibri" w:cs="Calibri"/>
        </w:rPr>
        <w:t>It is a requirement of this Contract that the Consultant and all their staff and representatives will comply with the following policies of WSUP:</w:t>
      </w:r>
    </w:p>
    <w:p w14:paraId="72712C2B" w14:textId="77777777" w:rsidR="00A52EDE" w:rsidRDefault="00D01CF8">
      <w:pPr>
        <w:numPr>
          <w:ilvl w:val="0"/>
          <w:numId w:val="9"/>
        </w:numPr>
        <w:spacing w:after="0"/>
        <w:ind w:left="990" w:hanging="564"/>
        <w:jc w:val="both"/>
      </w:pPr>
      <w:r>
        <w:rPr>
          <w:rFonts w:ascii="Calibri" w:eastAsia="Calibri" w:hAnsi="Calibri" w:cs="Calibri"/>
        </w:rPr>
        <w:t>Child Protection</w:t>
      </w:r>
    </w:p>
    <w:p w14:paraId="7AB8504C" w14:textId="77777777" w:rsidR="00A52EDE" w:rsidRDefault="00D01CF8">
      <w:pPr>
        <w:numPr>
          <w:ilvl w:val="0"/>
          <w:numId w:val="9"/>
        </w:numPr>
        <w:spacing w:after="0"/>
        <w:ind w:left="990" w:hanging="564"/>
        <w:jc w:val="both"/>
      </w:pPr>
      <w:r>
        <w:rPr>
          <w:rFonts w:ascii="Calibri" w:eastAsia="Calibri" w:hAnsi="Calibri" w:cs="Calibri"/>
        </w:rPr>
        <w:t xml:space="preserve">Health and Safety </w:t>
      </w:r>
    </w:p>
    <w:p w14:paraId="0BED7C5B" w14:textId="77777777" w:rsidR="00A52EDE" w:rsidRDefault="00D01CF8">
      <w:pPr>
        <w:numPr>
          <w:ilvl w:val="0"/>
          <w:numId w:val="9"/>
        </w:numPr>
        <w:spacing w:after="0"/>
        <w:ind w:left="990" w:hanging="564"/>
      </w:pPr>
      <w:r>
        <w:rPr>
          <w:rFonts w:ascii="Calibri" w:eastAsia="Calibri" w:hAnsi="Calibri" w:cs="Calibri"/>
        </w:rPr>
        <w:t xml:space="preserve">Business and Ethics </w:t>
      </w:r>
      <w:hyperlink r:id="rId8">
        <w:r>
          <w:rPr>
            <w:rFonts w:ascii="Calibri" w:eastAsia="Calibri" w:hAnsi="Calibri" w:cs="Calibri"/>
            <w:color w:val="000000"/>
            <w:u w:val="single"/>
          </w:rPr>
          <w:t>http://www.wsup.com/intro/documents/WBP800-BusinessEthicsPolicy.pdf</w:t>
        </w:r>
      </w:hyperlink>
    </w:p>
    <w:p w14:paraId="30C87591" w14:textId="77777777" w:rsidR="00A52EDE" w:rsidRDefault="00A52EDE"/>
    <w:p w14:paraId="15531298" w14:textId="0ED8B34F" w:rsidR="00A52EDE" w:rsidRDefault="00D01CF8">
      <w:pPr>
        <w:rPr>
          <w:rFonts w:asciiTheme="minorHAnsi" w:hAnsiTheme="minorHAnsi"/>
        </w:rPr>
      </w:pPr>
      <w:r w:rsidRPr="007C56C6">
        <w:rPr>
          <w:rFonts w:asciiTheme="minorHAnsi" w:hAnsiTheme="minorHAnsi"/>
        </w:rPr>
        <w:t>These policies are available upon request at any time.</w:t>
      </w:r>
    </w:p>
    <w:p w14:paraId="2A6391C7" w14:textId="48DC3BFC" w:rsidR="00F93834" w:rsidRDefault="00F93834">
      <w:pPr>
        <w:rPr>
          <w:rFonts w:asciiTheme="minorHAnsi" w:hAnsiTheme="minorHAnsi"/>
        </w:rPr>
      </w:pPr>
    </w:p>
    <w:sectPr w:rsidR="00F93834">
      <w:headerReference w:type="default" r:id="rId9"/>
      <w:footerReference w:type="default" r:id="rId10"/>
      <w:headerReference w:type="first" r:id="rId11"/>
      <w:footerReference w:type="first" r:id="rId12"/>
      <w:pgSz w:w="11906" w:h="16838"/>
      <w:pgMar w:top="1440" w:right="1440" w:bottom="1440" w:left="1440" w:header="709"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C5D46" w14:textId="77777777" w:rsidR="00452723" w:rsidRDefault="00452723">
      <w:pPr>
        <w:spacing w:after="0" w:line="240" w:lineRule="auto"/>
      </w:pPr>
      <w:r>
        <w:separator/>
      </w:r>
    </w:p>
  </w:endnote>
  <w:endnote w:type="continuationSeparator" w:id="0">
    <w:p w14:paraId="48A5271D" w14:textId="77777777" w:rsidR="00452723" w:rsidRDefault="0045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668D" w14:textId="77777777" w:rsidR="00A52EDE" w:rsidRDefault="00A52EDE">
    <w:pPr>
      <w:widowControl w:val="0"/>
      <w:pBdr>
        <w:top w:val="nil"/>
        <w:left w:val="nil"/>
        <w:bottom w:val="nil"/>
        <w:right w:val="nil"/>
        <w:between w:val="nil"/>
      </w:pBdr>
      <w:spacing w:after="0"/>
    </w:pPr>
  </w:p>
  <w:tbl>
    <w:tblPr>
      <w:tblStyle w:val="a2"/>
      <w:tblW w:w="9027" w:type="dxa"/>
      <w:tblLayout w:type="fixed"/>
      <w:tblLook w:val="0400" w:firstRow="0" w:lastRow="0" w:firstColumn="0" w:lastColumn="0" w:noHBand="0" w:noVBand="1"/>
    </w:tblPr>
    <w:tblGrid>
      <w:gridCol w:w="3009"/>
      <w:gridCol w:w="3009"/>
      <w:gridCol w:w="3009"/>
    </w:tblGrid>
    <w:tr w:rsidR="00A52EDE" w14:paraId="7F869563" w14:textId="77777777">
      <w:tc>
        <w:tcPr>
          <w:tcW w:w="3009" w:type="dxa"/>
        </w:tcPr>
        <w:p w14:paraId="0F44F01D" w14:textId="77777777" w:rsidR="00A52EDE" w:rsidRDefault="00A52EDE">
          <w:pPr>
            <w:pBdr>
              <w:top w:val="nil"/>
              <w:left w:val="nil"/>
              <w:bottom w:val="nil"/>
              <w:right w:val="nil"/>
              <w:between w:val="nil"/>
            </w:pBdr>
            <w:tabs>
              <w:tab w:val="center" w:pos="4513"/>
              <w:tab w:val="right" w:pos="9026"/>
            </w:tabs>
            <w:spacing w:after="0" w:line="240" w:lineRule="auto"/>
            <w:ind w:left="-115"/>
          </w:pPr>
        </w:p>
      </w:tc>
      <w:tc>
        <w:tcPr>
          <w:tcW w:w="3009" w:type="dxa"/>
        </w:tcPr>
        <w:p w14:paraId="62BC478C" w14:textId="77777777" w:rsidR="00A52EDE" w:rsidRDefault="00A52EDE">
          <w:pPr>
            <w:pBdr>
              <w:top w:val="nil"/>
              <w:left w:val="nil"/>
              <w:bottom w:val="nil"/>
              <w:right w:val="nil"/>
              <w:between w:val="nil"/>
            </w:pBdr>
            <w:tabs>
              <w:tab w:val="center" w:pos="4513"/>
              <w:tab w:val="right" w:pos="9026"/>
            </w:tabs>
            <w:spacing w:after="0" w:line="240" w:lineRule="auto"/>
            <w:jc w:val="center"/>
          </w:pPr>
        </w:p>
      </w:tc>
      <w:tc>
        <w:tcPr>
          <w:tcW w:w="3009" w:type="dxa"/>
        </w:tcPr>
        <w:p w14:paraId="6C11BCD8" w14:textId="77777777" w:rsidR="00A52EDE" w:rsidRDefault="00A52EDE">
          <w:pPr>
            <w:pBdr>
              <w:top w:val="nil"/>
              <w:left w:val="nil"/>
              <w:bottom w:val="nil"/>
              <w:right w:val="nil"/>
              <w:between w:val="nil"/>
            </w:pBdr>
            <w:tabs>
              <w:tab w:val="center" w:pos="4513"/>
              <w:tab w:val="right" w:pos="9026"/>
            </w:tabs>
            <w:spacing w:after="0" w:line="240" w:lineRule="auto"/>
            <w:ind w:right="-115"/>
            <w:jc w:val="right"/>
          </w:pPr>
        </w:p>
      </w:tc>
    </w:tr>
  </w:tbl>
  <w:p w14:paraId="691DFEF5" w14:textId="77777777" w:rsidR="00A52EDE" w:rsidRDefault="00A52EDE">
    <w:pPr>
      <w:pBdr>
        <w:top w:val="nil"/>
        <w:left w:val="nil"/>
        <w:bottom w:val="nil"/>
        <w:right w:val="nil"/>
        <w:between w:val="nil"/>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F30E" w14:textId="77777777" w:rsidR="00A52EDE" w:rsidRDefault="00A52EDE">
    <w:pPr>
      <w:widowControl w:val="0"/>
      <w:pBdr>
        <w:top w:val="nil"/>
        <w:left w:val="nil"/>
        <w:bottom w:val="nil"/>
        <w:right w:val="nil"/>
        <w:between w:val="nil"/>
      </w:pBdr>
      <w:spacing w:after="0"/>
    </w:pPr>
  </w:p>
  <w:tbl>
    <w:tblPr>
      <w:tblStyle w:val="a3"/>
      <w:tblW w:w="9027" w:type="dxa"/>
      <w:tblLayout w:type="fixed"/>
      <w:tblLook w:val="0400" w:firstRow="0" w:lastRow="0" w:firstColumn="0" w:lastColumn="0" w:noHBand="0" w:noVBand="1"/>
    </w:tblPr>
    <w:tblGrid>
      <w:gridCol w:w="3009"/>
      <w:gridCol w:w="3009"/>
      <w:gridCol w:w="3009"/>
    </w:tblGrid>
    <w:tr w:rsidR="00A52EDE" w14:paraId="16F9FC4B" w14:textId="77777777">
      <w:tc>
        <w:tcPr>
          <w:tcW w:w="3009" w:type="dxa"/>
        </w:tcPr>
        <w:p w14:paraId="1FC630B6" w14:textId="77777777" w:rsidR="00A52EDE" w:rsidRDefault="00A52EDE">
          <w:pPr>
            <w:pBdr>
              <w:top w:val="nil"/>
              <w:left w:val="nil"/>
              <w:bottom w:val="nil"/>
              <w:right w:val="nil"/>
              <w:between w:val="nil"/>
            </w:pBdr>
            <w:tabs>
              <w:tab w:val="center" w:pos="4513"/>
              <w:tab w:val="right" w:pos="9026"/>
            </w:tabs>
            <w:spacing w:after="0" w:line="240" w:lineRule="auto"/>
            <w:ind w:left="-115"/>
          </w:pPr>
        </w:p>
      </w:tc>
      <w:tc>
        <w:tcPr>
          <w:tcW w:w="3009" w:type="dxa"/>
        </w:tcPr>
        <w:p w14:paraId="11477AAE" w14:textId="77777777" w:rsidR="00A52EDE" w:rsidRDefault="00A52EDE">
          <w:pPr>
            <w:pBdr>
              <w:top w:val="nil"/>
              <w:left w:val="nil"/>
              <w:bottom w:val="nil"/>
              <w:right w:val="nil"/>
              <w:between w:val="nil"/>
            </w:pBdr>
            <w:tabs>
              <w:tab w:val="center" w:pos="4513"/>
              <w:tab w:val="right" w:pos="9026"/>
            </w:tabs>
            <w:spacing w:after="0" w:line="240" w:lineRule="auto"/>
            <w:jc w:val="center"/>
          </w:pPr>
        </w:p>
      </w:tc>
      <w:tc>
        <w:tcPr>
          <w:tcW w:w="3009" w:type="dxa"/>
        </w:tcPr>
        <w:p w14:paraId="7E3A2067" w14:textId="77777777" w:rsidR="00A52EDE" w:rsidRDefault="00A52EDE">
          <w:pPr>
            <w:pBdr>
              <w:top w:val="nil"/>
              <w:left w:val="nil"/>
              <w:bottom w:val="nil"/>
              <w:right w:val="nil"/>
              <w:between w:val="nil"/>
            </w:pBdr>
            <w:tabs>
              <w:tab w:val="center" w:pos="4513"/>
              <w:tab w:val="right" w:pos="9026"/>
            </w:tabs>
            <w:spacing w:after="0" w:line="240" w:lineRule="auto"/>
            <w:ind w:right="-115"/>
            <w:jc w:val="right"/>
          </w:pPr>
        </w:p>
      </w:tc>
    </w:tr>
  </w:tbl>
  <w:p w14:paraId="0F5079E1" w14:textId="77777777" w:rsidR="00A52EDE" w:rsidRDefault="00A52EDE">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2D8C" w14:textId="77777777" w:rsidR="00452723" w:rsidRDefault="00452723">
      <w:pPr>
        <w:spacing w:after="0" w:line="240" w:lineRule="auto"/>
      </w:pPr>
      <w:r>
        <w:separator/>
      </w:r>
    </w:p>
  </w:footnote>
  <w:footnote w:type="continuationSeparator" w:id="0">
    <w:p w14:paraId="46BA4D6C" w14:textId="77777777" w:rsidR="00452723" w:rsidRDefault="00452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D05A" w14:textId="77777777" w:rsidR="00A52EDE" w:rsidRDefault="00A52EDE">
    <w:pPr>
      <w:pBdr>
        <w:top w:val="nil"/>
        <w:left w:val="nil"/>
        <w:bottom w:val="nil"/>
        <w:right w:val="nil"/>
        <w:between w:val="nil"/>
      </w:pBdr>
      <w:tabs>
        <w:tab w:val="center" w:pos="4513"/>
        <w:tab w:val="right" w:pos="9026"/>
      </w:tabs>
      <w:spacing w:after="0" w:line="240" w:lineRule="auto"/>
    </w:pPr>
  </w:p>
  <w:p w14:paraId="2751028F" w14:textId="77777777" w:rsidR="00A52EDE" w:rsidRDefault="00A52EDE">
    <w:pPr>
      <w:pBdr>
        <w:top w:val="nil"/>
        <w:left w:val="nil"/>
        <w:bottom w:val="nil"/>
        <w:right w:val="nil"/>
        <w:between w:val="nil"/>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4124" w14:textId="77777777" w:rsidR="00A52EDE" w:rsidRDefault="00D01CF8">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8240" behindDoc="0" locked="0" layoutInCell="1" hidden="0" allowOverlap="1" wp14:anchorId="7F574B81" wp14:editId="52F898B6">
          <wp:simplePos x="0" y="0"/>
          <wp:positionH relativeFrom="column">
            <wp:posOffset>-919162</wp:posOffset>
          </wp:positionH>
          <wp:positionV relativeFrom="paragraph">
            <wp:posOffset>-445134</wp:posOffset>
          </wp:positionV>
          <wp:extent cx="7558088" cy="1932647"/>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088" cy="1932647"/>
                  </a:xfrm>
                  <a:prstGeom prst="rect">
                    <a:avLst/>
                  </a:prstGeom>
                  <a:ln/>
                </pic:spPr>
              </pic:pic>
            </a:graphicData>
          </a:graphic>
        </wp:anchor>
      </w:drawing>
    </w:r>
  </w:p>
  <w:p w14:paraId="4E94A66B" w14:textId="77777777" w:rsidR="00A52EDE" w:rsidRDefault="00A52EDE">
    <w:pPr>
      <w:pBdr>
        <w:top w:val="nil"/>
        <w:left w:val="nil"/>
        <w:bottom w:val="nil"/>
        <w:right w:val="nil"/>
        <w:between w:val="nil"/>
      </w:pBdr>
      <w:tabs>
        <w:tab w:val="center" w:pos="4513"/>
        <w:tab w:val="right" w:pos="9026"/>
      </w:tabs>
      <w:spacing w:after="0" w:line="240" w:lineRule="auto"/>
    </w:pPr>
  </w:p>
  <w:p w14:paraId="37C13462" w14:textId="77777777" w:rsidR="00A52EDE" w:rsidRDefault="00A52EDE">
    <w:pPr>
      <w:pBdr>
        <w:top w:val="nil"/>
        <w:left w:val="nil"/>
        <w:bottom w:val="nil"/>
        <w:right w:val="nil"/>
        <w:between w:val="nil"/>
      </w:pBdr>
      <w:tabs>
        <w:tab w:val="center" w:pos="4513"/>
        <w:tab w:val="right" w:pos="9026"/>
      </w:tabs>
      <w:spacing w:after="0" w:line="240" w:lineRule="auto"/>
    </w:pPr>
  </w:p>
  <w:p w14:paraId="0A036175" w14:textId="77777777" w:rsidR="00A52EDE" w:rsidRDefault="00A52EDE">
    <w:pPr>
      <w:pBdr>
        <w:top w:val="nil"/>
        <w:left w:val="nil"/>
        <w:bottom w:val="nil"/>
        <w:right w:val="nil"/>
        <w:between w:val="nil"/>
      </w:pBdr>
      <w:tabs>
        <w:tab w:val="center" w:pos="4513"/>
        <w:tab w:val="right" w:pos="9026"/>
      </w:tabs>
      <w:spacing w:after="0" w:line="240" w:lineRule="auto"/>
    </w:pPr>
  </w:p>
  <w:p w14:paraId="3EBE6E6A" w14:textId="77777777" w:rsidR="00A52EDE" w:rsidRDefault="00A52EDE">
    <w:pPr>
      <w:pBdr>
        <w:top w:val="nil"/>
        <w:left w:val="nil"/>
        <w:bottom w:val="nil"/>
        <w:right w:val="nil"/>
        <w:between w:val="nil"/>
      </w:pBdr>
      <w:tabs>
        <w:tab w:val="center" w:pos="4513"/>
        <w:tab w:val="right" w:pos="9026"/>
      </w:tabs>
      <w:spacing w:after="0" w:line="240" w:lineRule="auto"/>
    </w:pPr>
  </w:p>
  <w:p w14:paraId="2A9EB918" w14:textId="77777777" w:rsidR="00A52EDE" w:rsidRDefault="00A52EDE">
    <w:pPr>
      <w:pBdr>
        <w:top w:val="nil"/>
        <w:left w:val="nil"/>
        <w:bottom w:val="nil"/>
        <w:right w:val="nil"/>
        <w:between w:val="nil"/>
      </w:pBdr>
      <w:tabs>
        <w:tab w:val="center" w:pos="4513"/>
        <w:tab w:val="right" w:pos="9026"/>
      </w:tabs>
      <w:spacing w:after="0" w:line="240" w:lineRule="auto"/>
    </w:pPr>
  </w:p>
  <w:p w14:paraId="262F865E" w14:textId="77777777" w:rsidR="00A52EDE" w:rsidRDefault="00A52EDE">
    <w:pPr>
      <w:pBdr>
        <w:top w:val="nil"/>
        <w:left w:val="nil"/>
        <w:bottom w:val="nil"/>
        <w:right w:val="nil"/>
        <w:between w:val="nil"/>
      </w:pBdr>
      <w:tabs>
        <w:tab w:val="center" w:pos="4513"/>
        <w:tab w:val="right" w:pos="9026"/>
      </w:tabs>
      <w:spacing w:after="0" w:line="240" w:lineRule="auto"/>
    </w:pPr>
  </w:p>
  <w:p w14:paraId="084283EB" w14:textId="77777777" w:rsidR="00A52EDE" w:rsidRDefault="00A52EDE">
    <w:pPr>
      <w:pBdr>
        <w:top w:val="nil"/>
        <w:left w:val="nil"/>
        <w:bottom w:val="nil"/>
        <w:right w:val="nil"/>
        <w:between w:val="nil"/>
      </w:pBdr>
      <w:tabs>
        <w:tab w:val="center" w:pos="4513"/>
        <w:tab w:val="right" w:pos="9026"/>
      </w:tabs>
      <w:spacing w:after="0" w:line="240" w:lineRule="auto"/>
    </w:pPr>
  </w:p>
  <w:p w14:paraId="7ACB7196" w14:textId="77777777" w:rsidR="00A52EDE" w:rsidRDefault="00A52EDE">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DE7"/>
    <w:multiLevelType w:val="multilevel"/>
    <w:tmpl w:val="98C2CBEE"/>
    <w:lvl w:ilvl="0">
      <w:start w:val="1"/>
      <w:numFmt w:val="lowerRoman"/>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63E0C"/>
    <w:multiLevelType w:val="multilevel"/>
    <w:tmpl w:val="3F9E06A2"/>
    <w:lvl w:ilvl="0">
      <w:start w:val="1"/>
      <w:numFmt w:val="upperRoman"/>
      <w:lvlText w:val="%1."/>
      <w:lvlJc w:val="right"/>
      <w:pPr>
        <w:ind w:left="851" w:hanging="851"/>
      </w:pPr>
      <w:rPr>
        <w:b w:val="0"/>
        <w:i w:val="0"/>
        <w:strike w:val="0"/>
        <w:color w:val="292B26"/>
        <w:sz w:val="22"/>
        <w:szCs w:val="22"/>
        <w:vertAlign w:val="baseline"/>
      </w:rPr>
    </w:lvl>
    <w:lvl w:ilvl="1">
      <w:start w:val="1"/>
      <w:numFmt w:val="decimal"/>
      <w:lvlText w:val="%1.%2"/>
      <w:lvlJc w:val="left"/>
      <w:pPr>
        <w:ind w:left="1021" w:hanging="1021"/>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AA33BB"/>
    <w:multiLevelType w:val="multilevel"/>
    <w:tmpl w:val="78049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8C74DF"/>
    <w:multiLevelType w:val="multilevel"/>
    <w:tmpl w:val="D904F9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8D48DE"/>
    <w:multiLevelType w:val="multilevel"/>
    <w:tmpl w:val="81D2BC28"/>
    <w:lvl w:ilvl="0">
      <w:start w:val="1"/>
      <w:numFmt w:val="lowerRoman"/>
      <w:lvlText w:val="%1."/>
      <w:lvlJc w:val="left"/>
      <w:pPr>
        <w:ind w:left="720" w:hanging="360"/>
      </w:pPr>
      <w:rPr>
        <w:sz w:val="22"/>
        <w:szCs w:val="22"/>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5" w15:restartNumberingAfterBreak="0">
    <w:nsid w:val="2C951537"/>
    <w:multiLevelType w:val="multilevel"/>
    <w:tmpl w:val="3B408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0D04B5"/>
    <w:multiLevelType w:val="multilevel"/>
    <w:tmpl w:val="8256C4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B9635F"/>
    <w:multiLevelType w:val="multilevel"/>
    <w:tmpl w:val="FF88A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C12D4F"/>
    <w:multiLevelType w:val="multilevel"/>
    <w:tmpl w:val="C6344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8841F0"/>
    <w:multiLevelType w:val="multilevel"/>
    <w:tmpl w:val="CBF4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95783F"/>
    <w:multiLevelType w:val="multilevel"/>
    <w:tmpl w:val="88AEF9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ABD5692"/>
    <w:multiLevelType w:val="multilevel"/>
    <w:tmpl w:val="C442C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CA5A3C"/>
    <w:multiLevelType w:val="multilevel"/>
    <w:tmpl w:val="DCC29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926D7F"/>
    <w:multiLevelType w:val="multilevel"/>
    <w:tmpl w:val="DC7E7B02"/>
    <w:lvl w:ilvl="0">
      <w:start w:val="1"/>
      <w:numFmt w:val="lowerRoman"/>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A70FAB"/>
    <w:multiLevelType w:val="multilevel"/>
    <w:tmpl w:val="75A84588"/>
    <w:lvl w:ilvl="0">
      <w:start w:val="1"/>
      <w:numFmt w:val="lowerRoman"/>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2E4A68"/>
    <w:multiLevelType w:val="multilevel"/>
    <w:tmpl w:val="961AEA7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5"/>
  </w:num>
  <w:num w:numId="4">
    <w:abstractNumId w:val="13"/>
  </w:num>
  <w:num w:numId="5">
    <w:abstractNumId w:val="7"/>
  </w:num>
  <w:num w:numId="6">
    <w:abstractNumId w:val="4"/>
  </w:num>
  <w:num w:numId="7">
    <w:abstractNumId w:val="14"/>
  </w:num>
  <w:num w:numId="8">
    <w:abstractNumId w:val="0"/>
  </w:num>
  <w:num w:numId="9">
    <w:abstractNumId w:val="15"/>
  </w:num>
  <w:num w:numId="10">
    <w:abstractNumId w:val="6"/>
  </w:num>
  <w:num w:numId="11">
    <w:abstractNumId w:val="3"/>
  </w:num>
  <w:num w:numId="12">
    <w:abstractNumId w:val="10"/>
  </w:num>
  <w:num w:numId="13">
    <w:abstractNumId w:val="1"/>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E0Mze2MDczNTW1NDJR0lEKTi0uzszPAykwrAUA3w2E1ywAAAA="/>
  </w:docVars>
  <w:rsids>
    <w:rsidRoot w:val="00A52EDE"/>
    <w:rsid w:val="0003077D"/>
    <w:rsid w:val="00133187"/>
    <w:rsid w:val="0014568F"/>
    <w:rsid w:val="001925C3"/>
    <w:rsid w:val="001C0F75"/>
    <w:rsid w:val="002002D9"/>
    <w:rsid w:val="00231FEE"/>
    <w:rsid w:val="00270DE3"/>
    <w:rsid w:val="002767DF"/>
    <w:rsid w:val="0034141D"/>
    <w:rsid w:val="00387F11"/>
    <w:rsid w:val="003B0ECA"/>
    <w:rsid w:val="003E0865"/>
    <w:rsid w:val="003F6EB9"/>
    <w:rsid w:val="00452723"/>
    <w:rsid w:val="00466CB5"/>
    <w:rsid w:val="004D73A6"/>
    <w:rsid w:val="00514B34"/>
    <w:rsid w:val="00537B98"/>
    <w:rsid w:val="00582626"/>
    <w:rsid w:val="007C56C6"/>
    <w:rsid w:val="008753C7"/>
    <w:rsid w:val="00881645"/>
    <w:rsid w:val="008A070F"/>
    <w:rsid w:val="00955C16"/>
    <w:rsid w:val="0096355C"/>
    <w:rsid w:val="00A52EDE"/>
    <w:rsid w:val="00A642CF"/>
    <w:rsid w:val="00AD75C1"/>
    <w:rsid w:val="00AF769A"/>
    <w:rsid w:val="00B40558"/>
    <w:rsid w:val="00B9709D"/>
    <w:rsid w:val="00CF2592"/>
    <w:rsid w:val="00D01CF8"/>
    <w:rsid w:val="00DB5D37"/>
    <w:rsid w:val="00DB72A8"/>
    <w:rsid w:val="00DD0962"/>
    <w:rsid w:val="00E678B8"/>
    <w:rsid w:val="00EB184D"/>
    <w:rsid w:val="00EB644D"/>
    <w:rsid w:val="00F01486"/>
    <w:rsid w:val="00F47761"/>
    <w:rsid w:val="00F509C0"/>
    <w:rsid w:val="00F60B90"/>
    <w:rsid w:val="00F93834"/>
    <w:rsid w:val="00FB7904"/>
    <w:rsid w:val="00FD3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716A"/>
  <w15:docId w15:val="{D4C3D463-E614-4A43-A28F-BDDCB096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33A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FF3"/>
  </w:style>
  <w:style w:type="paragraph" w:styleId="Heading1">
    <w:name w:val="heading 1"/>
    <w:basedOn w:val="Normal"/>
    <w:next w:val="Normal"/>
    <w:link w:val="Heading1Char"/>
    <w:uiPriority w:val="9"/>
    <w:qFormat/>
    <w:rsid w:val="00480FF3"/>
    <w:pPr>
      <w:outlineLvl w:val="0"/>
    </w:pPr>
    <w:rPr>
      <w:b/>
      <w:sz w:val="32"/>
    </w:rPr>
  </w:style>
  <w:style w:type="paragraph" w:styleId="Heading2">
    <w:name w:val="heading 2"/>
    <w:basedOn w:val="Normal"/>
    <w:next w:val="Normal"/>
    <w:link w:val="Heading2Char"/>
    <w:uiPriority w:val="9"/>
    <w:unhideWhenUsed/>
    <w:qFormat/>
    <w:rsid w:val="00480FF3"/>
    <w:pPr>
      <w:outlineLvl w:val="1"/>
    </w:pPr>
    <w:rPr>
      <w:color w:val="0072CE"/>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80FF3"/>
    <w:rPr>
      <w:rFonts w:ascii="Arial" w:hAnsi="Arial" w:cs="Arial"/>
      <w:b/>
      <w:color w:val="0033A0"/>
      <w:sz w:val="32"/>
    </w:rPr>
  </w:style>
  <w:style w:type="character" w:customStyle="1" w:styleId="Heading2Char">
    <w:name w:val="Heading 2 Char"/>
    <w:basedOn w:val="DefaultParagraphFont"/>
    <w:link w:val="Heading2"/>
    <w:uiPriority w:val="9"/>
    <w:rsid w:val="00480FF3"/>
    <w:rPr>
      <w:rFonts w:ascii="Arial" w:hAnsi="Arial" w:cs="Arial"/>
      <w:color w:val="0072CE"/>
      <w:sz w:val="32"/>
    </w:rPr>
  </w:style>
  <w:style w:type="paragraph" w:styleId="Header">
    <w:name w:val="header"/>
    <w:basedOn w:val="Normal"/>
    <w:link w:val="HeaderChar"/>
    <w:uiPriority w:val="99"/>
    <w:unhideWhenUsed/>
    <w:rsid w:val="00480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FF3"/>
    <w:rPr>
      <w:rFonts w:ascii="Arial" w:hAnsi="Arial" w:cs="Arial"/>
      <w:color w:val="0033A0"/>
    </w:rPr>
  </w:style>
  <w:style w:type="paragraph" w:styleId="Footer">
    <w:name w:val="footer"/>
    <w:basedOn w:val="Normal"/>
    <w:link w:val="FooterChar"/>
    <w:uiPriority w:val="99"/>
    <w:unhideWhenUsed/>
    <w:rsid w:val="00480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FF3"/>
    <w:rPr>
      <w:rFonts w:ascii="Arial" w:hAnsi="Arial" w:cs="Arial"/>
      <w:color w:val="0033A0"/>
    </w:rPr>
  </w:style>
  <w:style w:type="paragraph" w:styleId="ListParagraph">
    <w:name w:val="List Paragraph"/>
    <w:aliases w:val="Bullet Point"/>
    <w:basedOn w:val="Normal"/>
    <w:link w:val="ListParagraphChar"/>
    <w:uiPriority w:val="34"/>
    <w:qFormat/>
    <w:rsid w:val="00480FF3"/>
    <w:pPr>
      <w:ind w:left="720"/>
      <w:contextualSpacing/>
    </w:pPr>
  </w:style>
  <w:style w:type="paragraph" w:styleId="NoSpacing">
    <w:name w:val="No Spacing"/>
    <w:uiPriority w:val="1"/>
    <w:qFormat/>
    <w:rsid w:val="00480FF3"/>
    <w:pPr>
      <w:spacing w:after="0" w:line="240" w:lineRule="auto"/>
    </w:pPr>
  </w:style>
  <w:style w:type="character" w:styleId="Hyperlink">
    <w:name w:val="Hyperlink"/>
    <w:basedOn w:val="DefaultParagraphFont"/>
    <w:uiPriority w:val="99"/>
    <w:unhideWhenUsed/>
    <w:rsid w:val="00480FF3"/>
    <w:rPr>
      <w:color w:val="0563C1" w:themeColor="hyperlink"/>
      <w:u w:val="single"/>
    </w:rPr>
  </w:style>
  <w:style w:type="character" w:styleId="CommentReference">
    <w:name w:val="annotation reference"/>
    <w:basedOn w:val="DefaultParagraphFont"/>
    <w:uiPriority w:val="99"/>
    <w:semiHidden/>
    <w:unhideWhenUsed/>
    <w:rsid w:val="00480FF3"/>
    <w:rPr>
      <w:sz w:val="18"/>
      <w:szCs w:val="18"/>
    </w:rPr>
  </w:style>
  <w:style w:type="paragraph" w:styleId="CommentText">
    <w:name w:val="annotation text"/>
    <w:basedOn w:val="Normal"/>
    <w:link w:val="CommentTextChar"/>
    <w:uiPriority w:val="99"/>
    <w:semiHidden/>
    <w:unhideWhenUsed/>
    <w:rsid w:val="00480FF3"/>
    <w:pPr>
      <w:spacing w:line="240" w:lineRule="auto"/>
    </w:pPr>
    <w:rPr>
      <w:sz w:val="24"/>
      <w:szCs w:val="24"/>
    </w:rPr>
  </w:style>
  <w:style w:type="character" w:customStyle="1" w:styleId="CommentTextChar">
    <w:name w:val="Comment Text Char"/>
    <w:basedOn w:val="DefaultParagraphFont"/>
    <w:link w:val="CommentText"/>
    <w:uiPriority w:val="99"/>
    <w:semiHidden/>
    <w:rsid w:val="00480FF3"/>
    <w:rPr>
      <w:rFonts w:ascii="Arial" w:hAnsi="Arial" w:cs="Arial"/>
      <w:color w:val="0033A0"/>
      <w:sz w:val="24"/>
      <w:szCs w:val="24"/>
    </w:rPr>
  </w:style>
  <w:style w:type="character" w:customStyle="1" w:styleId="ListParagraphChar">
    <w:name w:val="List Paragraph Char"/>
    <w:aliases w:val="Bullet Point Char"/>
    <w:link w:val="ListParagraph"/>
    <w:uiPriority w:val="34"/>
    <w:locked/>
    <w:rsid w:val="00480FF3"/>
    <w:rPr>
      <w:rFonts w:ascii="Arial" w:hAnsi="Arial" w:cs="Arial"/>
      <w:color w:val="0033A0"/>
    </w:rPr>
  </w:style>
  <w:style w:type="paragraph" w:styleId="Caption">
    <w:name w:val="caption"/>
    <w:basedOn w:val="Normal"/>
    <w:next w:val="Normal"/>
    <w:uiPriority w:val="35"/>
    <w:unhideWhenUsed/>
    <w:qFormat/>
    <w:rsid w:val="00480FF3"/>
    <w:pPr>
      <w:spacing w:line="240" w:lineRule="auto"/>
    </w:pPr>
    <w:rPr>
      <w:rFonts w:asciiTheme="minorHAnsi" w:eastAsiaTheme="minorEastAsia" w:hAnsiTheme="minorHAnsi" w:cs="Times New Roman"/>
      <w:b/>
      <w:bCs/>
      <w:color w:val="auto"/>
      <w:sz w:val="18"/>
      <w:szCs w:val="18"/>
    </w:rPr>
  </w:style>
  <w:style w:type="table" w:customStyle="1" w:styleId="LightList1">
    <w:name w:val="Light List1"/>
    <w:basedOn w:val="TableNormal"/>
    <w:uiPriority w:val="61"/>
    <w:rsid w:val="00480FF3"/>
    <w:pPr>
      <w:spacing w:after="0" w:line="240" w:lineRule="auto"/>
    </w:pPr>
    <w:rPr>
      <w:rFonts w:eastAsiaTheme="minorEastAsia"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FF3"/>
    <w:rPr>
      <w:rFonts w:ascii="Segoe UI" w:hAnsi="Segoe UI" w:cs="Segoe UI"/>
      <w:color w:val="0033A0"/>
      <w:sz w:val="18"/>
      <w:szCs w:val="18"/>
    </w:rPr>
  </w:style>
  <w:style w:type="paragraph" w:styleId="CommentSubject">
    <w:name w:val="annotation subject"/>
    <w:basedOn w:val="CommentText"/>
    <w:next w:val="CommentText"/>
    <w:link w:val="CommentSubjectChar"/>
    <w:uiPriority w:val="99"/>
    <w:semiHidden/>
    <w:unhideWhenUsed/>
    <w:rsid w:val="00000712"/>
    <w:rPr>
      <w:b/>
      <w:bCs/>
      <w:sz w:val="20"/>
      <w:szCs w:val="20"/>
    </w:rPr>
  </w:style>
  <w:style w:type="character" w:customStyle="1" w:styleId="CommentSubjectChar">
    <w:name w:val="Comment Subject Char"/>
    <w:basedOn w:val="CommentTextChar"/>
    <w:link w:val="CommentSubject"/>
    <w:uiPriority w:val="99"/>
    <w:semiHidden/>
    <w:rsid w:val="00000712"/>
    <w:rPr>
      <w:rFonts w:ascii="Arial" w:hAnsi="Arial" w:cs="Arial"/>
      <w:b/>
      <w:bCs/>
      <w:color w:val="0033A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Revision">
    <w:name w:val="Revision"/>
    <w:hidden/>
    <w:uiPriority w:val="99"/>
    <w:semiHidden/>
    <w:rsid w:val="00955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sup.com/intro/documents/WBP800-BusinessEthicsPoli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supbangladesh@wsu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Eggleton</dc:creator>
  <cp:lastModifiedBy>Rowshan Sharmin Jahan</cp:lastModifiedBy>
  <cp:revision>10</cp:revision>
  <dcterms:created xsi:type="dcterms:W3CDTF">2019-02-26T12:02:00Z</dcterms:created>
  <dcterms:modified xsi:type="dcterms:W3CDTF">2019-03-19T10:49:00Z</dcterms:modified>
</cp:coreProperties>
</file>