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61" w:rsidRPr="00426F52" w:rsidRDefault="00FD057B" w:rsidP="00730F88">
      <w:pPr>
        <w:tabs>
          <w:tab w:val="left" w:leader="dot" w:pos="9356"/>
        </w:tabs>
        <w:ind w:left="170"/>
        <w:rPr>
          <w:noProof/>
          <w:lang w:eastAsia="ja-JP"/>
        </w:rPr>
        <w:sectPr w:rsidR="00C13D61" w:rsidRPr="00426F52" w:rsidSect="0051699D">
          <w:type w:val="continuous"/>
          <w:pgSz w:w="11906" w:h="16838" w:code="9"/>
          <w:pgMar w:top="629" w:right="851" w:bottom="1247" w:left="482" w:header="709" w:footer="709" w:gutter="0"/>
          <w:cols w:space="708"/>
          <w:docGrid w:linePitch="360"/>
        </w:sectPr>
      </w:pPr>
      <w:r>
        <w:rPr>
          <w:noProof/>
          <w:lang w:val="en-US" w:eastAsia="en-US"/>
        </w:rPr>
        <w:drawing>
          <wp:inline distT="0" distB="0" distL="0" distR="0">
            <wp:extent cx="2905125" cy="838200"/>
            <wp:effectExtent l="0" t="0" r="9525" b="0"/>
            <wp:docPr id="1" name="Picture 1" descr="HEL_SI_Logo_normal_Banglade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_SI_Logo_normal_Bangladesh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838200"/>
                    </a:xfrm>
                    <a:prstGeom prst="rect">
                      <a:avLst/>
                    </a:prstGeom>
                    <a:noFill/>
                    <a:ln>
                      <a:noFill/>
                    </a:ln>
                  </pic:spPr>
                </pic:pic>
              </a:graphicData>
            </a:graphic>
          </wp:inline>
        </w:drawing>
      </w:r>
    </w:p>
    <w:p w:rsidR="0036287B" w:rsidRPr="00426F52" w:rsidRDefault="0036287B" w:rsidP="00C7062F"/>
    <w:p w:rsidR="00D3390C" w:rsidRPr="00730F88" w:rsidRDefault="00D3390C" w:rsidP="00D3390C">
      <w:pPr>
        <w:pStyle w:val="01hHaupttitel"/>
        <w:rPr>
          <w:rFonts w:ascii="Arial" w:hAnsi="Arial" w:cs="Arial"/>
          <w:sz w:val="24"/>
          <w:szCs w:val="24"/>
        </w:rPr>
      </w:pPr>
      <w:r w:rsidRPr="00730F88">
        <w:rPr>
          <w:rFonts w:ascii="Arial" w:hAnsi="Arial" w:cs="Arial"/>
          <w:sz w:val="24"/>
          <w:szCs w:val="24"/>
        </w:rPr>
        <w:t xml:space="preserve">Job description </w:t>
      </w:r>
    </w:p>
    <w:p w:rsidR="00D3390C" w:rsidRPr="00730F88" w:rsidRDefault="00D3390C" w:rsidP="00D3390C">
      <w:pPr>
        <w:rPr>
          <w:rFonts w:ascii="Arial" w:hAnsi="Arial" w:cs="Arial"/>
        </w:rPr>
      </w:pPr>
    </w:p>
    <w:p w:rsidR="00D3390C" w:rsidRPr="00730F88" w:rsidRDefault="00D3390C" w:rsidP="00D3390C">
      <w:pPr>
        <w:pStyle w:val="02hTitel"/>
        <w:rPr>
          <w:rFonts w:ascii="Arial" w:hAnsi="Arial" w:cs="Arial"/>
          <w:sz w:val="24"/>
          <w:szCs w:val="24"/>
        </w:rPr>
      </w:pPr>
      <w:r w:rsidRPr="00730F88">
        <w:rPr>
          <w:rFonts w:ascii="Arial" w:hAnsi="Arial" w:cs="Arial"/>
          <w:sz w:val="24"/>
          <w:szCs w:val="24"/>
        </w:rPr>
        <w:t>A) Definition of tasks</w:t>
      </w:r>
    </w:p>
    <w:p w:rsidR="0047061D" w:rsidRPr="00730F88" w:rsidRDefault="0047061D" w:rsidP="0047061D">
      <w:pPr>
        <w:rPr>
          <w:rFonts w:ascii="Arial" w:hAnsi="Arial" w:cs="Arial"/>
        </w:rPr>
      </w:pPr>
      <w:bookmarkStart w:id="0" w:name="Text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398"/>
      </w:tblGrid>
      <w:tr w:rsidR="0047061D" w:rsidRPr="00730F88" w:rsidTr="0047061D">
        <w:trPr>
          <w:trHeight w:val="48"/>
        </w:trPr>
        <w:tc>
          <w:tcPr>
            <w:tcW w:w="2178" w:type="dxa"/>
            <w:shd w:val="clear" w:color="auto" w:fill="F2F2F2"/>
            <w:tcMar>
              <w:top w:w="29" w:type="dxa"/>
              <w:left w:w="115" w:type="dxa"/>
              <w:bottom w:w="29" w:type="dxa"/>
              <w:right w:w="115" w:type="dxa"/>
            </w:tcMar>
          </w:tcPr>
          <w:p w:rsidR="0047061D" w:rsidRPr="00730F88" w:rsidRDefault="0047061D" w:rsidP="0097325C">
            <w:pPr>
              <w:pStyle w:val="Label"/>
              <w:rPr>
                <w:rFonts w:ascii="Arial" w:hAnsi="Arial" w:cs="Arial"/>
                <w:sz w:val="24"/>
                <w:szCs w:val="24"/>
                <w:lang w:val="en-GB"/>
              </w:rPr>
            </w:pPr>
            <w:r w:rsidRPr="00730F88">
              <w:rPr>
                <w:rFonts w:ascii="Arial" w:hAnsi="Arial" w:cs="Arial"/>
                <w:sz w:val="24"/>
                <w:szCs w:val="24"/>
                <w:lang w:val="en-GB"/>
              </w:rPr>
              <w:t>Job Title:</w:t>
            </w:r>
          </w:p>
        </w:tc>
        <w:tc>
          <w:tcPr>
            <w:tcW w:w="7398" w:type="dxa"/>
            <w:tcMar>
              <w:top w:w="29" w:type="dxa"/>
              <w:left w:w="115" w:type="dxa"/>
              <w:bottom w:w="29" w:type="dxa"/>
              <w:right w:w="115" w:type="dxa"/>
            </w:tcMar>
          </w:tcPr>
          <w:p w:rsidR="0047061D" w:rsidRPr="00730F88" w:rsidRDefault="0047061D" w:rsidP="0097325C">
            <w:pPr>
              <w:rPr>
                <w:rFonts w:ascii="Arial" w:hAnsi="Arial" w:cs="Arial"/>
              </w:rPr>
            </w:pPr>
            <w:r w:rsidRPr="00730F88">
              <w:rPr>
                <w:rFonts w:ascii="Arial" w:hAnsi="Arial" w:cs="Arial"/>
              </w:rPr>
              <w:t>Technical Coordinator-VCD &amp; Market System (LEAN Project)</w:t>
            </w:r>
          </w:p>
        </w:tc>
      </w:tr>
      <w:tr w:rsidR="0047061D" w:rsidRPr="00730F88" w:rsidTr="0047061D">
        <w:trPr>
          <w:trHeight w:val="48"/>
        </w:trPr>
        <w:tc>
          <w:tcPr>
            <w:tcW w:w="2178" w:type="dxa"/>
            <w:shd w:val="clear" w:color="auto" w:fill="F2F2F2"/>
            <w:tcMar>
              <w:top w:w="29" w:type="dxa"/>
              <w:left w:w="115" w:type="dxa"/>
              <w:bottom w:w="29" w:type="dxa"/>
              <w:right w:w="115" w:type="dxa"/>
            </w:tcMar>
          </w:tcPr>
          <w:p w:rsidR="0047061D" w:rsidRPr="00730F88" w:rsidRDefault="0047061D" w:rsidP="0097325C">
            <w:pPr>
              <w:pStyle w:val="Label"/>
              <w:rPr>
                <w:rFonts w:ascii="Arial" w:hAnsi="Arial" w:cs="Arial"/>
                <w:sz w:val="24"/>
                <w:szCs w:val="24"/>
                <w:lang w:val="en-GB"/>
              </w:rPr>
            </w:pPr>
            <w:r w:rsidRPr="00730F88">
              <w:rPr>
                <w:rFonts w:ascii="Arial" w:hAnsi="Arial" w:cs="Arial"/>
                <w:sz w:val="24"/>
                <w:szCs w:val="24"/>
                <w:lang w:val="en-GB"/>
              </w:rPr>
              <w:t>Location:</w:t>
            </w:r>
          </w:p>
        </w:tc>
        <w:tc>
          <w:tcPr>
            <w:tcW w:w="7398" w:type="dxa"/>
            <w:tcMar>
              <w:top w:w="29" w:type="dxa"/>
              <w:left w:w="115" w:type="dxa"/>
              <w:bottom w:w="29" w:type="dxa"/>
              <w:right w:w="115" w:type="dxa"/>
            </w:tcMar>
          </w:tcPr>
          <w:p w:rsidR="0047061D" w:rsidRPr="00730F88" w:rsidRDefault="0047061D" w:rsidP="0097325C">
            <w:pPr>
              <w:rPr>
                <w:rFonts w:ascii="Arial" w:hAnsi="Arial" w:cs="Arial"/>
              </w:rPr>
            </w:pPr>
            <w:r w:rsidRPr="00730F88">
              <w:rPr>
                <w:rFonts w:ascii="Arial" w:hAnsi="Arial" w:cs="Arial"/>
              </w:rPr>
              <w:t>Dhaka, Bangladesh</w:t>
            </w:r>
            <w:r w:rsidR="00C4407F" w:rsidRPr="00730F88">
              <w:rPr>
                <w:rFonts w:ascii="Arial" w:hAnsi="Arial" w:cs="Arial"/>
              </w:rPr>
              <w:t xml:space="preserve"> (with minimum 40% time in the field in CHT districts)</w:t>
            </w:r>
          </w:p>
        </w:tc>
      </w:tr>
      <w:tr w:rsidR="0047061D" w:rsidRPr="00730F88" w:rsidTr="0047061D">
        <w:trPr>
          <w:trHeight w:val="48"/>
        </w:trPr>
        <w:tc>
          <w:tcPr>
            <w:tcW w:w="2178" w:type="dxa"/>
            <w:shd w:val="clear" w:color="auto" w:fill="F2F2F2"/>
            <w:tcMar>
              <w:top w:w="29" w:type="dxa"/>
              <w:left w:w="115" w:type="dxa"/>
              <w:bottom w:w="29" w:type="dxa"/>
              <w:right w:w="115" w:type="dxa"/>
            </w:tcMar>
          </w:tcPr>
          <w:p w:rsidR="0047061D" w:rsidRPr="00730F88" w:rsidRDefault="0047061D" w:rsidP="0097325C">
            <w:pPr>
              <w:pStyle w:val="Label"/>
              <w:rPr>
                <w:rFonts w:ascii="Arial" w:hAnsi="Arial" w:cs="Arial"/>
                <w:sz w:val="24"/>
                <w:szCs w:val="24"/>
                <w:lang w:val="en-GB"/>
              </w:rPr>
            </w:pPr>
            <w:r w:rsidRPr="00730F88">
              <w:rPr>
                <w:rFonts w:ascii="Arial" w:hAnsi="Arial" w:cs="Arial"/>
                <w:sz w:val="24"/>
                <w:szCs w:val="24"/>
                <w:lang w:val="en-GB"/>
              </w:rPr>
              <w:t>Grade</w:t>
            </w:r>
            <w:r w:rsidR="008D522C" w:rsidRPr="00730F88">
              <w:rPr>
                <w:rFonts w:ascii="Arial" w:hAnsi="Arial" w:cs="Arial"/>
                <w:sz w:val="24"/>
                <w:szCs w:val="24"/>
                <w:lang w:val="en-GB"/>
              </w:rPr>
              <w:t>/Level</w:t>
            </w:r>
          </w:p>
        </w:tc>
        <w:tc>
          <w:tcPr>
            <w:tcW w:w="7398" w:type="dxa"/>
            <w:tcMar>
              <w:top w:w="29" w:type="dxa"/>
              <w:left w:w="115" w:type="dxa"/>
              <w:bottom w:w="29" w:type="dxa"/>
              <w:right w:w="115" w:type="dxa"/>
            </w:tcMar>
          </w:tcPr>
          <w:p w:rsidR="0047061D" w:rsidRPr="00730F88" w:rsidRDefault="008D522C" w:rsidP="0097325C">
            <w:pPr>
              <w:rPr>
                <w:rFonts w:ascii="Arial" w:hAnsi="Arial" w:cs="Arial"/>
              </w:rPr>
            </w:pPr>
            <w:r w:rsidRPr="00730F88">
              <w:rPr>
                <w:rFonts w:ascii="Arial" w:hAnsi="Arial" w:cs="Arial"/>
              </w:rPr>
              <w:t xml:space="preserve">Senior </w:t>
            </w:r>
            <w:r w:rsidR="00813216" w:rsidRPr="00730F88">
              <w:rPr>
                <w:rFonts w:ascii="Arial" w:hAnsi="Arial" w:cs="Arial"/>
              </w:rPr>
              <w:t xml:space="preserve">Level </w:t>
            </w:r>
            <w:r w:rsidRPr="00730F88">
              <w:rPr>
                <w:rFonts w:ascii="Arial" w:hAnsi="Arial" w:cs="Arial"/>
              </w:rPr>
              <w:t>Position</w:t>
            </w:r>
          </w:p>
        </w:tc>
      </w:tr>
      <w:tr w:rsidR="0047061D" w:rsidRPr="00730F88" w:rsidTr="0047061D">
        <w:trPr>
          <w:trHeight w:val="48"/>
        </w:trPr>
        <w:tc>
          <w:tcPr>
            <w:tcW w:w="2178" w:type="dxa"/>
            <w:shd w:val="clear" w:color="auto" w:fill="F2F2F2"/>
            <w:tcMar>
              <w:top w:w="29" w:type="dxa"/>
              <w:left w:w="115" w:type="dxa"/>
              <w:bottom w:w="29" w:type="dxa"/>
              <w:right w:w="115" w:type="dxa"/>
            </w:tcMar>
          </w:tcPr>
          <w:p w:rsidR="0047061D" w:rsidRPr="00730F88" w:rsidRDefault="0047061D" w:rsidP="0097325C">
            <w:pPr>
              <w:pStyle w:val="Label"/>
              <w:rPr>
                <w:rFonts w:ascii="Arial" w:hAnsi="Arial" w:cs="Arial"/>
                <w:sz w:val="24"/>
                <w:szCs w:val="24"/>
                <w:lang w:val="en-GB"/>
              </w:rPr>
            </w:pPr>
            <w:r w:rsidRPr="00730F88">
              <w:rPr>
                <w:rFonts w:ascii="Arial" w:hAnsi="Arial" w:cs="Arial"/>
                <w:sz w:val="24"/>
                <w:szCs w:val="24"/>
                <w:lang w:val="en-GB"/>
              </w:rPr>
              <w:t>Reporting to:</w:t>
            </w:r>
          </w:p>
        </w:tc>
        <w:tc>
          <w:tcPr>
            <w:tcW w:w="7398" w:type="dxa"/>
            <w:tcMar>
              <w:top w:w="29" w:type="dxa"/>
              <w:left w:w="115" w:type="dxa"/>
              <w:bottom w:w="29" w:type="dxa"/>
              <w:right w:w="115" w:type="dxa"/>
            </w:tcMar>
          </w:tcPr>
          <w:p w:rsidR="0047061D" w:rsidRPr="00730F88" w:rsidRDefault="0047061D" w:rsidP="0097325C">
            <w:pPr>
              <w:rPr>
                <w:rFonts w:ascii="Arial" w:hAnsi="Arial" w:cs="Arial"/>
              </w:rPr>
            </w:pPr>
            <w:r w:rsidRPr="00730F88">
              <w:rPr>
                <w:rFonts w:ascii="Arial" w:hAnsi="Arial" w:cs="Arial"/>
              </w:rPr>
              <w:t>Deputy Country Director, HELVETAS Swiss Intercooperation</w:t>
            </w:r>
          </w:p>
        </w:tc>
      </w:tr>
    </w:tbl>
    <w:p w:rsidR="00342B9F" w:rsidRPr="00730F88" w:rsidRDefault="00342B9F" w:rsidP="0047061D">
      <w:pPr>
        <w:spacing w:line="276" w:lineRule="auto"/>
        <w:jc w:val="both"/>
        <w:rPr>
          <w:rFonts w:ascii="Arial" w:hAnsi="Arial" w:cs="Arial"/>
          <w:b/>
          <w:color w:val="000000"/>
        </w:rPr>
      </w:pPr>
    </w:p>
    <w:p w:rsidR="0047061D" w:rsidRPr="00730F88" w:rsidRDefault="0047061D" w:rsidP="00342B9F">
      <w:pPr>
        <w:spacing w:after="120" w:line="276" w:lineRule="auto"/>
        <w:jc w:val="both"/>
        <w:rPr>
          <w:rFonts w:ascii="Arial" w:hAnsi="Arial" w:cs="Arial"/>
          <w:b/>
          <w:color w:val="000000"/>
        </w:rPr>
      </w:pPr>
      <w:r w:rsidRPr="00730F88">
        <w:rPr>
          <w:rFonts w:ascii="Arial" w:hAnsi="Arial" w:cs="Arial"/>
          <w:b/>
          <w:color w:val="000000"/>
        </w:rPr>
        <w:t>Project and Consortium</w:t>
      </w:r>
    </w:p>
    <w:p w:rsidR="0047061D" w:rsidRPr="00730F88" w:rsidRDefault="0047061D" w:rsidP="0047061D">
      <w:pPr>
        <w:spacing w:line="276" w:lineRule="auto"/>
        <w:jc w:val="both"/>
        <w:rPr>
          <w:rFonts w:ascii="Arial" w:hAnsi="Arial" w:cs="Arial"/>
        </w:rPr>
      </w:pPr>
      <w:r w:rsidRPr="00730F88">
        <w:rPr>
          <w:rFonts w:ascii="Arial" w:hAnsi="Arial" w:cs="Arial"/>
          <w:color w:val="000000"/>
        </w:rPr>
        <w:t xml:space="preserve">The Leadership to Ensure Adequate Nutrition (LEAN) project aims to improve maternal and child nutrition in the remote Chittagong Hill Tracts of </w:t>
      </w:r>
      <w:r w:rsidR="00FE4FAA" w:rsidRPr="00730F88">
        <w:rPr>
          <w:rFonts w:ascii="Arial" w:hAnsi="Arial" w:cs="Arial"/>
          <w:color w:val="000000"/>
        </w:rPr>
        <w:t>South-eastern</w:t>
      </w:r>
      <w:r w:rsidRPr="00730F88">
        <w:rPr>
          <w:rFonts w:ascii="Arial" w:hAnsi="Arial" w:cs="Arial"/>
          <w:color w:val="000000"/>
        </w:rPr>
        <w:t xml:space="preserve"> Bangladesh through a consortium of six partners led by United Purpose (UP). The project aims to break the perpetual cycle of undernutrition in 18 selected Upazilias under the Districts of Rangamati, Bandarban, and Khagrachari in the Chittagong Hill Tracts. The project funded by the European Commission (EC) will work to improve maternal and child nutrition for 282,000 pregnant and lactating women, children under 5 and adolescent girls by providing holistic, nutrition-sensitive and nutrition-specific livelihoods models to diversify diets and income for the most vulnerable whilst working with local, district and national government to promote nutrition-sensitive governance at all levels.</w:t>
      </w:r>
      <w:r w:rsidRPr="00730F88">
        <w:rPr>
          <w:rFonts w:ascii="Arial" w:hAnsi="Arial" w:cs="Arial"/>
        </w:rPr>
        <w:t xml:space="preserve"> The specific objective of the Project is “to create an enabling environment for improved and sustained pro-poor nutrition security service delivery and awareness will address the institutional determinants of </w:t>
      </w:r>
      <w:r w:rsidR="00CC20B4" w:rsidRPr="00730F88">
        <w:rPr>
          <w:rFonts w:ascii="Arial" w:hAnsi="Arial" w:cs="Arial"/>
        </w:rPr>
        <w:t>under nutrition</w:t>
      </w:r>
      <w:r w:rsidRPr="00730F88">
        <w:rPr>
          <w:rFonts w:ascii="Arial" w:hAnsi="Arial" w:cs="Arial"/>
        </w:rPr>
        <w:t xml:space="preserve"> in the CHT which include the political and policy framework for nutrition, and the coordination and service delivery structures”.</w:t>
      </w:r>
      <w:r w:rsidR="00CC20B4" w:rsidRPr="00730F88">
        <w:rPr>
          <w:rFonts w:ascii="Arial" w:hAnsi="Arial" w:cs="Arial"/>
        </w:rPr>
        <w:t xml:space="preserve"> The project </w:t>
      </w:r>
      <w:r w:rsidR="00DD0E06" w:rsidRPr="00730F88">
        <w:rPr>
          <w:rFonts w:ascii="Arial" w:hAnsi="Arial" w:cs="Arial"/>
        </w:rPr>
        <w:t xml:space="preserve">planned to </w:t>
      </w:r>
      <w:r w:rsidR="00CC20B4" w:rsidRPr="00730F88">
        <w:rPr>
          <w:rFonts w:ascii="Arial" w:hAnsi="Arial" w:cs="Arial"/>
        </w:rPr>
        <w:t>achieve three result</w:t>
      </w:r>
      <w:r w:rsidR="00DD0E06" w:rsidRPr="00730F88">
        <w:rPr>
          <w:rFonts w:ascii="Arial" w:hAnsi="Arial" w:cs="Arial"/>
        </w:rPr>
        <w:t>s</w:t>
      </w:r>
      <w:r w:rsidR="00CC20B4" w:rsidRPr="00730F88">
        <w:rPr>
          <w:rFonts w:ascii="Arial" w:hAnsi="Arial" w:cs="Arial"/>
        </w:rPr>
        <w:t xml:space="preserve"> (R),</w:t>
      </w:r>
      <w:r w:rsidR="008D522C" w:rsidRPr="00730F88">
        <w:rPr>
          <w:rFonts w:ascii="Arial" w:hAnsi="Arial" w:cs="Arial"/>
        </w:rPr>
        <w:t xml:space="preserve"> which are: R1: i</w:t>
      </w:r>
      <w:r w:rsidR="00CC20B4" w:rsidRPr="00730F88">
        <w:rPr>
          <w:rFonts w:ascii="Arial" w:hAnsi="Arial" w:cs="Arial"/>
        </w:rPr>
        <w:t>mproved capacity, commitment and accountability of national, regional and local institutions to ensure better integrat</w:t>
      </w:r>
      <w:r w:rsidR="008D522C" w:rsidRPr="00730F88">
        <w:rPr>
          <w:rFonts w:ascii="Arial" w:hAnsi="Arial" w:cs="Arial"/>
        </w:rPr>
        <w:t>ion of nutrition services; R2: e</w:t>
      </w:r>
      <w:r w:rsidR="00CC20B4" w:rsidRPr="00730F88">
        <w:rPr>
          <w:rFonts w:ascii="Arial" w:hAnsi="Arial" w:cs="Arial"/>
        </w:rPr>
        <w:t>nhanced awareness, demand and consumption of nutritious food intake of direct nutrition inputs (DNIs) and improve WASH practices;</w:t>
      </w:r>
      <w:r w:rsidR="008D522C" w:rsidRPr="00730F88">
        <w:rPr>
          <w:rFonts w:ascii="Arial" w:hAnsi="Arial" w:cs="Arial"/>
        </w:rPr>
        <w:t xml:space="preserve"> and R3: s</w:t>
      </w:r>
      <w:r w:rsidR="00CC20B4" w:rsidRPr="00730F88">
        <w:rPr>
          <w:rFonts w:ascii="Arial" w:hAnsi="Arial" w:cs="Arial"/>
        </w:rPr>
        <w:t>trengthened vertical and horizontal alliances for nutrition sensitive, transparent and climate smart value chains.</w:t>
      </w:r>
      <w:r w:rsidR="00756BF2" w:rsidRPr="00730F88">
        <w:rPr>
          <w:rFonts w:ascii="Arial" w:hAnsi="Arial" w:cs="Arial"/>
        </w:rPr>
        <w:t xml:space="preserve"> </w:t>
      </w:r>
    </w:p>
    <w:p w:rsidR="0047061D" w:rsidRPr="00730F88" w:rsidRDefault="0047061D" w:rsidP="0047061D">
      <w:pPr>
        <w:spacing w:line="276" w:lineRule="auto"/>
        <w:rPr>
          <w:rFonts w:ascii="Arial" w:hAnsi="Arial" w:cs="Arial"/>
        </w:rPr>
      </w:pPr>
    </w:p>
    <w:p w:rsidR="0047061D" w:rsidRPr="00730F88" w:rsidRDefault="0047061D" w:rsidP="00342B9F">
      <w:pPr>
        <w:pStyle w:val="Heading1"/>
        <w:spacing w:after="120" w:line="276" w:lineRule="auto"/>
        <w:rPr>
          <w:b w:val="0"/>
          <w:sz w:val="24"/>
          <w:szCs w:val="24"/>
          <w:u w:val="none"/>
          <w:lang w:val="en-IE"/>
        </w:rPr>
      </w:pPr>
      <w:r w:rsidRPr="00730F88">
        <w:rPr>
          <w:sz w:val="24"/>
          <w:szCs w:val="24"/>
          <w:u w:val="none"/>
          <w:lang w:val="en-IE"/>
        </w:rPr>
        <w:t xml:space="preserve"> About the Role</w:t>
      </w:r>
    </w:p>
    <w:p w:rsidR="00D3390C" w:rsidRPr="00730F88" w:rsidRDefault="00756BF2" w:rsidP="008A1BAF">
      <w:pPr>
        <w:spacing w:line="276" w:lineRule="auto"/>
        <w:jc w:val="both"/>
        <w:rPr>
          <w:rFonts w:ascii="Arial" w:hAnsi="Arial" w:cs="Arial"/>
          <w:bCs/>
        </w:rPr>
      </w:pPr>
      <w:r w:rsidRPr="00730F88">
        <w:rPr>
          <w:rFonts w:ascii="Arial" w:hAnsi="Arial" w:cs="Arial"/>
          <w:lang w:val="en-IE"/>
        </w:rPr>
        <w:t xml:space="preserve">As technical partner, HELVETAS will lead </w:t>
      </w:r>
      <w:r w:rsidR="006C6502" w:rsidRPr="00730F88">
        <w:rPr>
          <w:rFonts w:ascii="Arial" w:hAnsi="Arial" w:cs="Arial"/>
          <w:lang w:val="en-IE"/>
        </w:rPr>
        <w:t>on</w:t>
      </w:r>
      <w:r w:rsidRPr="00730F88">
        <w:rPr>
          <w:rFonts w:ascii="Arial" w:hAnsi="Arial" w:cs="Arial"/>
          <w:lang w:val="en-IE"/>
        </w:rPr>
        <w:t xml:space="preserve"> implement</w:t>
      </w:r>
      <w:r w:rsidR="006C6502" w:rsidRPr="00730F88">
        <w:rPr>
          <w:rFonts w:ascii="Arial" w:hAnsi="Arial" w:cs="Arial"/>
          <w:lang w:val="en-IE"/>
        </w:rPr>
        <w:t>ation of</w:t>
      </w:r>
      <w:r w:rsidRPr="00730F88">
        <w:rPr>
          <w:rFonts w:ascii="Arial" w:hAnsi="Arial" w:cs="Arial"/>
          <w:lang w:val="en-IE"/>
        </w:rPr>
        <w:t xml:space="preserve"> interventions under Result 3 (strengthen vertical and horizontal alliances for nutrition sensitive, transparent and climate smart value chains). </w:t>
      </w:r>
      <w:r w:rsidR="0047061D" w:rsidRPr="00730F88">
        <w:rPr>
          <w:rFonts w:ascii="Arial" w:hAnsi="Arial" w:cs="Arial"/>
          <w:lang w:val="en-IE"/>
        </w:rPr>
        <w:t xml:space="preserve">The position </w:t>
      </w:r>
      <w:r w:rsidRPr="00730F88">
        <w:rPr>
          <w:rFonts w:ascii="Arial" w:hAnsi="Arial" w:cs="Arial"/>
          <w:lang w:val="en-IE"/>
        </w:rPr>
        <w:t xml:space="preserve">is </w:t>
      </w:r>
      <w:r w:rsidR="00FE4FAA" w:rsidRPr="00730F88">
        <w:rPr>
          <w:rFonts w:ascii="Arial" w:hAnsi="Arial" w:cs="Arial"/>
          <w:lang w:val="en-IE"/>
        </w:rPr>
        <w:t xml:space="preserve">responsible </w:t>
      </w:r>
      <w:r w:rsidR="0047061D" w:rsidRPr="00730F88">
        <w:rPr>
          <w:rFonts w:ascii="Arial" w:hAnsi="Arial" w:cs="Arial"/>
          <w:lang w:val="en-IE"/>
        </w:rPr>
        <w:t xml:space="preserve">to </w:t>
      </w:r>
      <w:r w:rsidR="00E45601" w:rsidRPr="00730F88">
        <w:rPr>
          <w:rFonts w:ascii="Arial" w:hAnsi="Arial" w:cs="Arial"/>
          <w:lang w:val="en-IE"/>
        </w:rPr>
        <w:t xml:space="preserve">promote and strengthen nutrition sensitive and climate smart value chains in the CHT region. </w:t>
      </w:r>
      <w:r w:rsidR="00FE4FAA" w:rsidRPr="00730F88">
        <w:rPr>
          <w:rFonts w:ascii="Arial" w:hAnsi="Arial" w:cs="Arial"/>
          <w:lang w:val="en-IE"/>
        </w:rPr>
        <w:t xml:space="preserve">More specifically, the </w:t>
      </w:r>
      <w:r w:rsidR="00E45601" w:rsidRPr="00730F88">
        <w:rPr>
          <w:rFonts w:ascii="Arial" w:hAnsi="Arial" w:cs="Arial"/>
          <w:lang w:val="en-IE"/>
        </w:rPr>
        <w:t>Technical Coordinator will</w:t>
      </w:r>
      <w:r w:rsidR="006C6502" w:rsidRPr="00730F88">
        <w:rPr>
          <w:rFonts w:ascii="Arial" w:hAnsi="Arial" w:cs="Arial"/>
          <w:lang w:val="en-IE"/>
        </w:rPr>
        <w:t xml:space="preserve"> be responsible </w:t>
      </w:r>
      <w:r w:rsidRPr="00730F88">
        <w:rPr>
          <w:rFonts w:ascii="Arial" w:hAnsi="Arial" w:cs="Arial"/>
          <w:lang w:val="en-IE"/>
        </w:rPr>
        <w:t xml:space="preserve">for Result 3 and will </w:t>
      </w:r>
      <w:r w:rsidR="00A965EC" w:rsidRPr="00730F88">
        <w:rPr>
          <w:rFonts w:ascii="Arial" w:hAnsi="Arial" w:cs="Arial"/>
          <w:lang w:val="en-IE"/>
        </w:rPr>
        <w:lastRenderedPageBreak/>
        <w:t xml:space="preserve">lead </w:t>
      </w:r>
      <w:r w:rsidRPr="00730F88">
        <w:rPr>
          <w:rFonts w:ascii="Arial" w:hAnsi="Arial" w:cs="Arial"/>
          <w:lang w:val="en-IE"/>
        </w:rPr>
        <w:t xml:space="preserve">the </w:t>
      </w:r>
      <w:r w:rsidR="00A965EC" w:rsidRPr="00730F88">
        <w:rPr>
          <w:rFonts w:ascii="Arial" w:hAnsi="Arial" w:cs="Arial"/>
          <w:lang w:val="en-IE"/>
        </w:rPr>
        <w:t>implementation of</w:t>
      </w:r>
      <w:r w:rsidRPr="00730F88">
        <w:rPr>
          <w:rFonts w:ascii="Arial" w:hAnsi="Arial" w:cs="Arial"/>
          <w:lang w:val="en-IE"/>
        </w:rPr>
        <w:t xml:space="preserve"> related interventions</w:t>
      </w:r>
      <w:r w:rsidR="00971B0C" w:rsidRPr="00730F88">
        <w:rPr>
          <w:rFonts w:ascii="Arial" w:hAnsi="Arial" w:cs="Arial"/>
          <w:lang w:val="en-IE"/>
        </w:rPr>
        <w:t>.</w:t>
      </w:r>
      <w:r w:rsidR="00DD0E06" w:rsidRPr="00730F88">
        <w:rPr>
          <w:rFonts w:ascii="Arial" w:hAnsi="Arial" w:cs="Arial"/>
          <w:lang w:val="en-IE"/>
        </w:rPr>
        <w:t xml:space="preserve"> </w:t>
      </w:r>
      <w:r w:rsidR="00971B0C" w:rsidRPr="00730F88">
        <w:rPr>
          <w:rFonts w:ascii="Arial" w:hAnsi="Arial" w:cs="Arial"/>
        </w:rPr>
        <w:t xml:space="preserve">The overall responsibilities of the </w:t>
      </w:r>
      <w:r w:rsidR="00971B0C" w:rsidRPr="00730F88">
        <w:rPr>
          <w:rFonts w:ascii="Arial" w:hAnsi="Arial" w:cs="Arial"/>
          <w:bCs/>
        </w:rPr>
        <w:t xml:space="preserve">Technical Coordinator </w:t>
      </w:r>
      <w:r w:rsidR="006C6502" w:rsidRPr="00730F88">
        <w:rPr>
          <w:rFonts w:ascii="Arial" w:hAnsi="Arial" w:cs="Arial"/>
        </w:rPr>
        <w:t xml:space="preserve">will be </w:t>
      </w:r>
      <w:r w:rsidR="00971B0C" w:rsidRPr="00730F88">
        <w:rPr>
          <w:rFonts w:ascii="Arial" w:hAnsi="Arial" w:cs="Arial"/>
        </w:rPr>
        <w:t xml:space="preserve">to provide technical expertise and develop concepts, approaches, strategies and operational guidelines to promote nutrition </w:t>
      </w:r>
      <w:r w:rsidR="00DD0E06" w:rsidRPr="00730F88">
        <w:rPr>
          <w:rFonts w:ascii="Arial" w:hAnsi="Arial" w:cs="Arial"/>
        </w:rPr>
        <w:t xml:space="preserve">sensitive value chains in CHT region. </w:t>
      </w:r>
      <w:r w:rsidR="00A965EC" w:rsidRPr="00730F88">
        <w:rPr>
          <w:rFonts w:ascii="Arial" w:hAnsi="Arial" w:cs="Arial"/>
          <w:lang w:val="en-IE"/>
        </w:rPr>
        <w:t xml:space="preserve">As part of the role, s/he </w:t>
      </w:r>
      <w:r w:rsidR="006C6502" w:rsidRPr="00730F88">
        <w:rPr>
          <w:rFonts w:ascii="Arial" w:hAnsi="Arial" w:cs="Arial"/>
          <w:lang w:val="en-IE"/>
        </w:rPr>
        <w:t xml:space="preserve">will </w:t>
      </w:r>
      <w:r w:rsidR="00E45601" w:rsidRPr="00730F88">
        <w:rPr>
          <w:rFonts w:ascii="Arial" w:hAnsi="Arial" w:cs="Arial"/>
          <w:lang w:val="en-IE"/>
        </w:rPr>
        <w:t>facilitate a system that leverage</w:t>
      </w:r>
      <w:r w:rsidR="006C6502" w:rsidRPr="00730F88">
        <w:rPr>
          <w:rFonts w:ascii="Arial" w:hAnsi="Arial" w:cs="Arial"/>
          <w:lang w:val="en-IE"/>
        </w:rPr>
        <w:t>s</w:t>
      </w:r>
      <w:r w:rsidR="00E45601" w:rsidRPr="00730F88">
        <w:rPr>
          <w:rFonts w:ascii="Arial" w:hAnsi="Arial" w:cs="Arial"/>
          <w:lang w:val="en-IE"/>
        </w:rPr>
        <w:t xml:space="preserve"> production and marketing opportunities to enhance supply and demand of nutritious food </w:t>
      </w:r>
      <w:r w:rsidR="00602FC2" w:rsidRPr="00730F88">
        <w:rPr>
          <w:rFonts w:ascii="Arial" w:hAnsi="Arial" w:cs="Arial"/>
          <w:lang w:val="en-IE"/>
        </w:rPr>
        <w:t xml:space="preserve">and nutrition sensitive value chains within the CHT </w:t>
      </w:r>
      <w:r w:rsidR="00E45601" w:rsidRPr="00730F88">
        <w:rPr>
          <w:rFonts w:ascii="Arial" w:hAnsi="Arial" w:cs="Arial"/>
          <w:lang w:val="en-IE"/>
        </w:rPr>
        <w:t xml:space="preserve">region. </w:t>
      </w:r>
      <w:r w:rsidR="005E2488" w:rsidRPr="00730F88">
        <w:rPr>
          <w:rFonts w:ascii="Arial" w:hAnsi="Arial" w:cs="Arial"/>
          <w:bCs/>
        </w:rPr>
        <w:t xml:space="preserve">S/he will be responsible to contact, negotiate and establish contract with the national level public and private sector actors in order to promote nutrition sensitive value </w:t>
      </w:r>
      <w:r w:rsidR="006C6502" w:rsidRPr="00730F88">
        <w:rPr>
          <w:rFonts w:ascii="Arial" w:hAnsi="Arial" w:cs="Arial"/>
          <w:bCs/>
        </w:rPr>
        <w:t>chains, WASH</w:t>
      </w:r>
      <w:r w:rsidR="005E2488" w:rsidRPr="00730F88">
        <w:rPr>
          <w:rFonts w:ascii="Arial" w:hAnsi="Arial" w:cs="Arial"/>
          <w:bCs/>
        </w:rPr>
        <w:t xml:space="preserve"> and DNI market</w:t>
      </w:r>
      <w:r w:rsidR="006C6502" w:rsidRPr="00730F88">
        <w:rPr>
          <w:rFonts w:ascii="Arial" w:hAnsi="Arial" w:cs="Arial"/>
          <w:bCs/>
        </w:rPr>
        <w:t>s</w:t>
      </w:r>
      <w:r w:rsidR="005E2488" w:rsidRPr="00730F88">
        <w:rPr>
          <w:rFonts w:ascii="Arial" w:hAnsi="Arial" w:cs="Arial"/>
          <w:bCs/>
        </w:rPr>
        <w:t xml:space="preserve"> in the CHT region. </w:t>
      </w:r>
      <w:r w:rsidR="005A1EBE" w:rsidRPr="00730F88">
        <w:rPr>
          <w:rFonts w:ascii="Arial" w:hAnsi="Arial" w:cs="Arial"/>
          <w:lang w:val="en-IE"/>
        </w:rPr>
        <w:t xml:space="preserve">The </w:t>
      </w:r>
      <w:r w:rsidR="006C6502" w:rsidRPr="00730F88">
        <w:rPr>
          <w:rFonts w:ascii="Arial" w:hAnsi="Arial" w:cs="Arial"/>
          <w:lang w:val="en-IE"/>
        </w:rPr>
        <w:t xml:space="preserve">successful candidate </w:t>
      </w:r>
      <w:r w:rsidR="005A1EBE" w:rsidRPr="00730F88">
        <w:rPr>
          <w:rFonts w:ascii="Arial" w:hAnsi="Arial" w:cs="Arial"/>
          <w:lang w:val="en-IE"/>
        </w:rPr>
        <w:t xml:space="preserve">will provide technical guidance and support to the partners and stakeholders through district base for </w:t>
      </w:r>
      <w:r w:rsidR="0047061D" w:rsidRPr="00730F88">
        <w:rPr>
          <w:rFonts w:ascii="Arial" w:hAnsi="Arial" w:cs="Arial"/>
          <w:lang w:val="en-IE"/>
        </w:rPr>
        <w:t xml:space="preserve">smooth implementation </w:t>
      </w:r>
      <w:r w:rsidR="006C6502" w:rsidRPr="00730F88">
        <w:rPr>
          <w:rFonts w:ascii="Arial" w:hAnsi="Arial" w:cs="Arial"/>
          <w:lang w:val="en-IE"/>
        </w:rPr>
        <w:t xml:space="preserve">of </w:t>
      </w:r>
      <w:r w:rsidR="008D522C" w:rsidRPr="00730F88">
        <w:rPr>
          <w:rFonts w:ascii="Arial" w:hAnsi="Arial" w:cs="Arial"/>
          <w:lang w:val="en-IE"/>
        </w:rPr>
        <w:t xml:space="preserve">nutrition sensitive </w:t>
      </w:r>
      <w:r w:rsidR="005A1EBE" w:rsidRPr="00730F88">
        <w:rPr>
          <w:rFonts w:ascii="Arial" w:hAnsi="Arial" w:cs="Arial"/>
          <w:lang w:val="en-IE"/>
        </w:rPr>
        <w:t>Value Chain development interventions</w:t>
      </w:r>
      <w:r w:rsidR="008D522C" w:rsidRPr="00730F88">
        <w:rPr>
          <w:rFonts w:ascii="Arial" w:hAnsi="Arial" w:cs="Arial"/>
          <w:lang w:val="en-IE"/>
        </w:rPr>
        <w:t xml:space="preserve"> and</w:t>
      </w:r>
      <w:r w:rsidR="006C6502" w:rsidRPr="00730F88">
        <w:rPr>
          <w:rFonts w:ascii="Arial" w:hAnsi="Arial" w:cs="Arial"/>
          <w:lang w:val="en-IE"/>
        </w:rPr>
        <w:t xml:space="preserve"> the</w:t>
      </w:r>
      <w:r w:rsidR="008D522C" w:rsidRPr="00730F88">
        <w:rPr>
          <w:rFonts w:ascii="Arial" w:hAnsi="Arial" w:cs="Arial"/>
          <w:lang w:val="en-IE"/>
        </w:rPr>
        <w:t xml:space="preserve"> promotion of WASH and DNI market</w:t>
      </w:r>
      <w:r w:rsidR="006C6502" w:rsidRPr="00730F88">
        <w:rPr>
          <w:rFonts w:ascii="Arial" w:hAnsi="Arial" w:cs="Arial"/>
          <w:lang w:val="en-IE"/>
        </w:rPr>
        <w:t>s</w:t>
      </w:r>
      <w:r w:rsidR="008D522C" w:rsidRPr="00730F88">
        <w:rPr>
          <w:rFonts w:ascii="Arial" w:hAnsi="Arial" w:cs="Arial"/>
          <w:lang w:val="en-IE"/>
        </w:rPr>
        <w:t xml:space="preserve"> in the CHT region</w:t>
      </w:r>
      <w:r w:rsidR="0047061D" w:rsidRPr="00730F88">
        <w:rPr>
          <w:rFonts w:ascii="Arial" w:hAnsi="Arial" w:cs="Arial"/>
          <w:lang w:val="en-IE"/>
        </w:rPr>
        <w:t>.</w:t>
      </w:r>
      <w:r w:rsidR="00DD0E06" w:rsidRPr="00730F88">
        <w:rPr>
          <w:rFonts w:ascii="Arial" w:hAnsi="Arial" w:cs="Arial"/>
          <w:lang w:val="en-IE"/>
        </w:rPr>
        <w:t xml:space="preserve"> </w:t>
      </w:r>
      <w:r w:rsidR="00E35BA6" w:rsidRPr="00730F88">
        <w:rPr>
          <w:rFonts w:ascii="Arial" w:hAnsi="Arial" w:cs="Arial"/>
        </w:rPr>
        <w:t>S/he will be responsible</w:t>
      </w:r>
      <w:r w:rsidR="006C6502" w:rsidRPr="00730F88">
        <w:rPr>
          <w:rFonts w:ascii="Arial" w:hAnsi="Arial" w:cs="Arial"/>
        </w:rPr>
        <w:t xml:space="preserve"> for the</w:t>
      </w:r>
      <w:r w:rsidR="005960BC" w:rsidRPr="00730F88">
        <w:rPr>
          <w:rFonts w:ascii="Arial" w:hAnsi="Arial" w:cs="Arial"/>
        </w:rPr>
        <w:t xml:space="preserve"> </w:t>
      </w:r>
      <w:r w:rsidR="006C6502" w:rsidRPr="00730F88">
        <w:rPr>
          <w:rFonts w:ascii="Arial" w:hAnsi="Arial" w:cs="Arial"/>
        </w:rPr>
        <w:t>facilitation of</w:t>
      </w:r>
      <w:r w:rsidR="005960BC" w:rsidRPr="00730F88">
        <w:rPr>
          <w:rFonts w:ascii="Arial" w:hAnsi="Arial" w:cs="Arial"/>
        </w:rPr>
        <w:t xml:space="preserve"> linkages with backward and forward market actors for their contribution in order to develop and strengthen </w:t>
      </w:r>
      <w:r w:rsidR="00971B0C" w:rsidRPr="00730F88">
        <w:rPr>
          <w:rFonts w:ascii="Arial" w:hAnsi="Arial" w:cs="Arial"/>
        </w:rPr>
        <w:t>nutrition sensitive value chains</w:t>
      </w:r>
      <w:r w:rsidR="005960BC" w:rsidRPr="00730F88">
        <w:rPr>
          <w:rFonts w:ascii="Arial" w:hAnsi="Arial" w:cs="Arial"/>
        </w:rPr>
        <w:t>.</w:t>
      </w:r>
      <w:r w:rsidR="00DD0E06" w:rsidRPr="00730F88">
        <w:rPr>
          <w:rFonts w:ascii="Arial" w:hAnsi="Arial" w:cs="Arial"/>
        </w:rPr>
        <w:t xml:space="preserve"> </w:t>
      </w:r>
      <w:r w:rsidR="0091746E" w:rsidRPr="00730F88">
        <w:rPr>
          <w:rFonts w:ascii="Arial" w:hAnsi="Arial" w:cs="Arial"/>
        </w:rPr>
        <w:t xml:space="preserve">The person will </w:t>
      </w:r>
      <w:r w:rsidR="006C6502" w:rsidRPr="00730F88">
        <w:rPr>
          <w:rFonts w:ascii="Arial" w:hAnsi="Arial" w:cs="Arial"/>
        </w:rPr>
        <w:t xml:space="preserve">explore </w:t>
      </w:r>
      <w:r w:rsidR="0091746E" w:rsidRPr="00730F88">
        <w:rPr>
          <w:rFonts w:ascii="Arial" w:hAnsi="Arial" w:cs="Arial"/>
        </w:rPr>
        <w:t xml:space="preserve">new market opportunities at </w:t>
      </w:r>
      <w:r w:rsidR="006C6502" w:rsidRPr="00730F88">
        <w:rPr>
          <w:rFonts w:ascii="Arial" w:hAnsi="Arial" w:cs="Arial"/>
        </w:rPr>
        <w:t xml:space="preserve">the </w:t>
      </w:r>
      <w:r w:rsidR="0091746E" w:rsidRPr="00730F88">
        <w:rPr>
          <w:rFonts w:ascii="Arial" w:hAnsi="Arial" w:cs="Arial"/>
        </w:rPr>
        <w:t xml:space="preserve">national or regional level in the selected sub-sectors and innovation related to production, processing and marketing. </w:t>
      </w:r>
      <w:r w:rsidR="0091746E" w:rsidRPr="00730F88">
        <w:rPr>
          <w:rFonts w:ascii="Arial" w:hAnsi="Arial" w:cs="Arial"/>
          <w:bCs/>
        </w:rPr>
        <w:t>The</w:t>
      </w:r>
      <w:r w:rsidR="006C6502" w:rsidRPr="00730F88">
        <w:rPr>
          <w:rFonts w:ascii="Arial" w:hAnsi="Arial" w:cs="Arial"/>
          <w:bCs/>
        </w:rPr>
        <w:t>y will</w:t>
      </w:r>
      <w:r w:rsidR="0091746E" w:rsidRPr="00730F88">
        <w:rPr>
          <w:rFonts w:ascii="Arial" w:hAnsi="Arial" w:cs="Arial"/>
          <w:bCs/>
        </w:rPr>
        <w:t xml:space="preserve"> e</w:t>
      </w:r>
      <w:r w:rsidR="0091746E" w:rsidRPr="00730F88">
        <w:rPr>
          <w:rFonts w:ascii="Arial" w:hAnsi="Arial" w:cs="Arial"/>
        </w:rPr>
        <w:t>nsure gender balance in the implementation of project activities and inclusion of poor</w:t>
      </w:r>
      <w:r w:rsidR="006C6502" w:rsidRPr="00730F88">
        <w:rPr>
          <w:rFonts w:ascii="Arial" w:hAnsi="Arial" w:cs="Arial"/>
        </w:rPr>
        <w:t>,</w:t>
      </w:r>
      <w:r w:rsidR="0091746E" w:rsidRPr="00730F88">
        <w:rPr>
          <w:rFonts w:ascii="Arial" w:hAnsi="Arial" w:cs="Arial"/>
        </w:rPr>
        <w:t xml:space="preserve"> extreme poor </w:t>
      </w:r>
      <w:r w:rsidR="006C6502" w:rsidRPr="00730F88">
        <w:rPr>
          <w:rFonts w:ascii="Arial" w:hAnsi="Arial" w:cs="Arial"/>
        </w:rPr>
        <w:t xml:space="preserve">and marginalised groups </w:t>
      </w:r>
      <w:r w:rsidR="0091746E" w:rsidRPr="00730F88">
        <w:rPr>
          <w:rFonts w:ascii="Arial" w:hAnsi="Arial" w:cs="Arial"/>
        </w:rPr>
        <w:t xml:space="preserve">in activities. </w:t>
      </w:r>
      <w:r w:rsidR="005960BC" w:rsidRPr="00730F88">
        <w:rPr>
          <w:rFonts w:ascii="Arial" w:hAnsi="Arial" w:cs="Arial"/>
        </w:rPr>
        <w:t>As a core member of the Project Implementation Unit (PIU) of LEAN, s/he will actively take part and contribute in the process of making strategic and operational decisions of the project.</w:t>
      </w:r>
      <w:r w:rsidR="005E2488" w:rsidRPr="00730F88">
        <w:rPr>
          <w:rFonts w:ascii="Arial" w:hAnsi="Arial" w:cs="Arial"/>
        </w:rPr>
        <w:t xml:space="preserve"> </w:t>
      </w:r>
      <w:r w:rsidR="00D31369" w:rsidRPr="00730F88">
        <w:rPr>
          <w:rFonts w:ascii="Arial" w:hAnsi="Arial" w:cs="Arial"/>
          <w:bCs/>
        </w:rPr>
        <w:t>S/he will play a vital role in planning, imp</w:t>
      </w:r>
      <w:r w:rsidR="005E2488" w:rsidRPr="00730F88">
        <w:rPr>
          <w:rFonts w:ascii="Arial" w:hAnsi="Arial" w:cs="Arial"/>
          <w:bCs/>
        </w:rPr>
        <w:t xml:space="preserve">lementation, monitoring, report </w:t>
      </w:r>
      <w:r w:rsidR="00D31369" w:rsidRPr="00730F88">
        <w:rPr>
          <w:rFonts w:ascii="Arial" w:hAnsi="Arial" w:cs="Arial"/>
          <w:bCs/>
        </w:rPr>
        <w:t>writing and experience capitalisation</w:t>
      </w:r>
      <w:r w:rsidR="005E2488" w:rsidRPr="00730F88">
        <w:rPr>
          <w:rFonts w:ascii="Arial" w:hAnsi="Arial" w:cs="Arial"/>
          <w:bCs/>
        </w:rPr>
        <w:t>.</w:t>
      </w:r>
      <w:bookmarkEnd w:id="0"/>
    </w:p>
    <w:p w:rsidR="008A1BAF" w:rsidRPr="00730F88" w:rsidRDefault="008A1BAF" w:rsidP="008A1BAF">
      <w:pPr>
        <w:rPr>
          <w:rFonts w:ascii="Arial" w:hAnsi="Arial" w:cs="Arial"/>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9137"/>
      </w:tblGrid>
      <w:tr w:rsidR="00E855AA" w:rsidRPr="00730F88" w:rsidTr="00912A2A">
        <w:tc>
          <w:tcPr>
            <w:tcW w:w="9540" w:type="dxa"/>
            <w:gridSpan w:val="2"/>
          </w:tcPr>
          <w:p w:rsidR="00E855AA" w:rsidRPr="00730F88" w:rsidRDefault="00E855AA" w:rsidP="00E855AA">
            <w:pPr>
              <w:tabs>
                <w:tab w:val="left" w:pos="807"/>
              </w:tabs>
              <w:ind w:left="792" w:hanging="792"/>
              <w:rPr>
                <w:rFonts w:ascii="Arial" w:hAnsi="Arial" w:cs="Arial"/>
                <w:b/>
                <w:bCs/>
              </w:rPr>
            </w:pPr>
            <w:r w:rsidRPr="00730F88">
              <w:rPr>
                <w:rFonts w:ascii="Arial" w:hAnsi="Arial" w:cs="Arial"/>
                <w:b/>
              </w:rPr>
              <w:t>Overall Purpose</w:t>
            </w:r>
          </w:p>
        </w:tc>
      </w:tr>
      <w:tr w:rsidR="001B1D5E" w:rsidRPr="00730F88" w:rsidTr="00912A2A">
        <w:tc>
          <w:tcPr>
            <w:tcW w:w="9540" w:type="dxa"/>
            <w:gridSpan w:val="2"/>
          </w:tcPr>
          <w:p w:rsidR="008A1BAF" w:rsidRPr="00730F88" w:rsidRDefault="008A1BAF" w:rsidP="00261E59">
            <w:pPr>
              <w:tabs>
                <w:tab w:val="left" w:pos="807"/>
              </w:tabs>
              <w:ind w:left="792" w:hanging="792"/>
              <w:rPr>
                <w:rFonts w:ascii="Arial" w:hAnsi="Arial" w:cs="Arial"/>
                <w:b/>
                <w:bCs/>
              </w:rPr>
            </w:pPr>
          </w:p>
          <w:p w:rsidR="008A1BAF" w:rsidRPr="00730F88" w:rsidRDefault="00B04277" w:rsidP="008A1BAF">
            <w:pPr>
              <w:numPr>
                <w:ilvl w:val="0"/>
                <w:numId w:val="23"/>
              </w:numPr>
              <w:tabs>
                <w:tab w:val="left" w:pos="341"/>
              </w:tabs>
              <w:spacing w:line="276" w:lineRule="auto"/>
              <w:rPr>
                <w:rFonts w:ascii="Arial" w:hAnsi="Arial" w:cs="Arial"/>
              </w:rPr>
            </w:pPr>
            <w:r w:rsidRPr="00730F88">
              <w:rPr>
                <w:rFonts w:ascii="Arial" w:hAnsi="Arial" w:cs="Arial"/>
                <w:b/>
                <w:bCs/>
              </w:rPr>
              <w:t xml:space="preserve">Project </w:t>
            </w:r>
            <w:r w:rsidR="00261E59" w:rsidRPr="00730F88">
              <w:rPr>
                <w:rFonts w:ascii="Arial" w:hAnsi="Arial" w:cs="Arial"/>
                <w:b/>
                <w:bCs/>
              </w:rPr>
              <w:t>organisation</w:t>
            </w:r>
            <w:r w:rsidRPr="00730F88">
              <w:rPr>
                <w:rFonts w:ascii="Arial" w:hAnsi="Arial" w:cs="Arial"/>
                <w:b/>
                <w:bCs/>
              </w:rPr>
              <w:t>:</w:t>
            </w:r>
            <w:r w:rsidRPr="00730F88">
              <w:rPr>
                <w:rFonts w:ascii="Arial" w:hAnsi="Arial" w:cs="Arial"/>
              </w:rPr>
              <w:t xml:space="preserve"> </w:t>
            </w:r>
            <w:r w:rsidR="00E247B6" w:rsidRPr="00730F88">
              <w:rPr>
                <w:rFonts w:ascii="Arial" w:hAnsi="Arial" w:cs="Arial"/>
              </w:rPr>
              <w:t xml:space="preserve">Lead </w:t>
            </w:r>
            <w:r w:rsidR="00261E59" w:rsidRPr="00730F88">
              <w:rPr>
                <w:rFonts w:ascii="Arial" w:hAnsi="Arial" w:cs="Arial"/>
              </w:rPr>
              <w:t>the nutrition sensitive VCD thematic area of</w:t>
            </w:r>
            <w:r w:rsidR="006C6502" w:rsidRPr="00730F88">
              <w:rPr>
                <w:rFonts w:ascii="Arial" w:hAnsi="Arial" w:cs="Arial"/>
              </w:rPr>
              <w:t xml:space="preserve"> </w:t>
            </w:r>
            <w:r w:rsidR="00261E59" w:rsidRPr="00730F88">
              <w:rPr>
                <w:rFonts w:ascii="Arial" w:hAnsi="Arial" w:cs="Arial"/>
              </w:rPr>
              <w:t>LEAN project in relation to</w:t>
            </w:r>
            <w:r w:rsidR="008A1BAF" w:rsidRPr="00730F88">
              <w:rPr>
                <w:rFonts w:ascii="Arial" w:hAnsi="Arial" w:cs="Arial"/>
              </w:rPr>
              <w:t xml:space="preserve"> t</w:t>
            </w:r>
            <w:r w:rsidR="006C6502" w:rsidRPr="00730F88">
              <w:rPr>
                <w:rFonts w:ascii="Arial" w:hAnsi="Arial" w:cs="Arial"/>
              </w:rPr>
              <w:t xml:space="preserve">he </w:t>
            </w:r>
            <w:r w:rsidR="00261E59" w:rsidRPr="00730F88">
              <w:rPr>
                <w:rFonts w:ascii="Arial" w:hAnsi="Arial" w:cs="Arial"/>
              </w:rPr>
              <w:t xml:space="preserve">development </w:t>
            </w:r>
            <w:r w:rsidR="006C6502" w:rsidRPr="00730F88">
              <w:rPr>
                <w:rFonts w:ascii="Arial" w:hAnsi="Arial" w:cs="Arial"/>
              </w:rPr>
              <w:t xml:space="preserve">of </w:t>
            </w:r>
            <w:r w:rsidR="00261E59" w:rsidRPr="00730F88">
              <w:rPr>
                <w:rFonts w:ascii="Arial" w:hAnsi="Arial" w:cs="Arial"/>
              </w:rPr>
              <w:t>concepts, approaches, strategies and guidelines.</w:t>
            </w:r>
            <w:r w:rsidR="00290A75" w:rsidRPr="00730F88">
              <w:rPr>
                <w:rFonts w:ascii="Arial" w:hAnsi="Arial" w:cs="Arial"/>
              </w:rPr>
              <w:t xml:space="preserve"> </w:t>
            </w:r>
            <w:r w:rsidR="00E247B6" w:rsidRPr="00730F88">
              <w:rPr>
                <w:rFonts w:ascii="Arial" w:hAnsi="Arial" w:cs="Arial"/>
              </w:rPr>
              <w:t>Cooperate with partners and represent HELVETAS interest.</w:t>
            </w:r>
          </w:p>
          <w:p w:rsidR="00290A75" w:rsidRPr="00730F88" w:rsidRDefault="008A1BAF" w:rsidP="008A1BAF">
            <w:pPr>
              <w:numPr>
                <w:ilvl w:val="0"/>
                <w:numId w:val="23"/>
              </w:numPr>
              <w:tabs>
                <w:tab w:val="left" w:pos="341"/>
              </w:tabs>
              <w:spacing w:line="276" w:lineRule="auto"/>
              <w:rPr>
                <w:rFonts w:ascii="Arial" w:hAnsi="Arial" w:cs="Arial"/>
              </w:rPr>
            </w:pPr>
            <w:r w:rsidRPr="00730F88">
              <w:rPr>
                <w:rFonts w:ascii="Arial" w:hAnsi="Arial" w:cs="Arial"/>
                <w:b/>
                <w:bCs/>
              </w:rPr>
              <w:t xml:space="preserve">Strengthening MSMEs and private local service provision: </w:t>
            </w:r>
            <w:r w:rsidRPr="00730F88">
              <w:rPr>
                <w:rFonts w:ascii="Arial" w:hAnsi="Arial" w:cs="Arial"/>
                <w:bCs/>
              </w:rPr>
              <w:t>Promotion of local service provision with respect to service market strategy, promotion of high value and environmentally sustainable crops, and support farmers to address the factors that hinders access to markets and limiting their potential</w:t>
            </w:r>
          </w:p>
          <w:p w:rsidR="008A1BAF" w:rsidRPr="00730F88" w:rsidRDefault="008A1BAF" w:rsidP="008A1BAF">
            <w:pPr>
              <w:numPr>
                <w:ilvl w:val="0"/>
                <w:numId w:val="23"/>
              </w:numPr>
              <w:tabs>
                <w:tab w:val="left" w:pos="341"/>
              </w:tabs>
              <w:spacing w:line="276" w:lineRule="auto"/>
              <w:rPr>
                <w:rFonts w:ascii="Arial" w:hAnsi="Arial" w:cs="Arial"/>
              </w:rPr>
            </w:pPr>
            <w:r w:rsidRPr="00730F88">
              <w:rPr>
                <w:rFonts w:ascii="Arial" w:hAnsi="Arial" w:cs="Arial"/>
                <w:b/>
                <w:bCs/>
              </w:rPr>
              <w:t xml:space="preserve">Engagement of public and private sector: </w:t>
            </w:r>
            <w:r w:rsidRPr="00730F88">
              <w:rPr>
                <w:rFonts w:ascii="Arial" w:hAnsi="Arial" w:cs="Arial"/>
                <w:bCs/>
              </w:rPr>
              <w:t>Facilitate</w:t>
            </w:r>
            <w:r w:rsidRPr="00730F88">
              <w:rPr>
                <w:rFonts w:ascii="Arial" w:hAnsi="Arial" w:cs="Arial"/>
                <w:b/>
                <w:bCs/>
              </w:rPr>
              <w:t xml:space="preserve"> </w:t>
            </w:r>
            <w:r w:rsidRPr="00730F88">
              <w:rPr>
                <w:rFonts w:ascii="Arial" w:hAnsi="Arial" w:cs="Arial"/>
                <w:bCs/>
              </w:rPr>
              <w:t xml:space="preserve">and support in fostering and strengthening engagement of public and private sector to promote nutrition sensitive value chains in CHT districts. </w:t>
            </w:r>
            <w:r w:rsidRPr="00730F88">
              <w:rPr>
                <w:rFonts w:ascii="Arial" w:hAnsi="Arial" w:cs="Arial"/>
              </w:rPr>
              <w:t>Promote multi-stakeholder platforms that link to MSMEs, Service Provider Associations (SPAs), relevant government ministries, Hill Councils, Local Government Structures, Private Sectors, Finance Institutions and Chambers of Commerce and Industries.</w:t>
            </w:r>
          </w:p>
          <w:p w:rsidR="008A1BAF" w:rsidRPr="00730F88" w:rsidRDefault="008A1BAF" w:rsidP="008A1BAF">
            <w:pPr>
              <w:numPr>
                <w:ilvl w:val="0"/>
                <w:numId w:val="23"/>
              </w:numPr>
              <w:tabs>
                <w:tab w:val="left" w:pos="341"/>
              </w:tabs>
              <w:spacing w:line="276" w:lineRule="auto"/>
              <w:rPr>
                <w:rFonts w:ascii="Arial" w:hAnsi="Arial" w:cs="Arial"/>
              </w:rPr>
            </w:pPr>
            <w:r w:rsidRPr="00730F88">
              <w:rPr>
                <w:rFonts w:ascii="Arial" w:hAnsi="Arial" w:cs="Arial"/>
                <w:b/>
              </w:rPr>
              <w:t xml:space="preserve">Promotion of WASH and DNI market: </w:t>
            </w:r>
            <w:r w:rsidRPr="00730F88">
              <w:rPr>
                <w:rFonts w:ascii="Arial" w:hAnsi="Arial" w:cs="Arial"/>
              </w:rPr>
              <w:t>Develop strategies</w:t>
            </w:r>
            <w:r w:rsidRPr="00730F88">
              <w:rPr>
                <w:rFonts w:ascii="Arial" w:hAnsi="Arial" w:cs="Arial"/>
                <w:b/>
              </w:rPr>
              <w:t xml:space="preserve"> </w:t>
            </w:r>
            <w:r w:rsidRPr="00730F88">
              <w:rPr>
                <w:rFonts w:ascii="Arial" w:hAnsi="Arial" w:cs="Arial"/>
              </w:rPr>
              <w:t>and support to strengthen supply of WASH and DNI products and services with engagement of public and private sectors.</w:t>
            </w:r>
            <w:r w:rsidRPr="00730F88">
              <w:rPr>
                <w:rFonts w:ascii="Arial" w:hAnsi="Arial" w:cs="Arial"/>
                <w:b/>
              </w:rPr>
              <w:t xml:space="preserve"> </w:t>
            </w:r>
          </w:p>
          <w:p w:rsidR="00F029D1" w:rsidRPr="00730F88" w:rsidRDefault="008A1BAF" w:rsidP="008A1BAF">
            <w:pPr>
              <w:numPr>
                <w:ilvl w:val="0"/>
                <w:numId w:val="23"/>
              </w:numPr>
              <w:tabs>
                <w:tab w:val="left" w:pos="341"/>
              </w:tabs>
              <w:spacing w:line="276" w:lineRule="auto"/>
              <w:rPr>
                <w:rFonts w:ascii="Arial" w:hAnsi="Arial" w:cs="Arial"/>
              </w:rPr>
            </w:pPr>
            <w:r w:rsidRPr="00730F88">
              <w:rPr>
                <w:rFonts w:ascii="Arial" w:hAnsi="Arial" w:cs="Arial"/>
                <w:b/>
              </w:rPr>
              <w:t>Disaster risk reduction (DRR) and emergency operations</w:t>
            </w:r>
            <w:r w:rsidRPr="00730F88">
              <w:rPr>
                <w:rFonts w:ascii="Arial" w:hAnsi="Arial" w:cs="Arial"/>
                <w:b/>
                <w:bCs/>
              </w:rPr>
              <w:t>:</w:t>
            </w:r>
            <w:r w:rsidRPr="00730F88">
              <w:rPr>
                <w:rFonts w:ascii="Arial" w:hAnsi="Arial" w:cs="Arial"/>
                <w:bCs/>
              </w:rPr>
              <w:t xml:space="preserve"> Strengthen capacity of value chain assessment through DRR lens and development by integrating DRR issues.</w:t>
            </w:r>
          </w:p>
          <w:p w:rsidR="008A1BAF" w:rsidRPr="00730F88" w:rsidRDefault="008A1BAF" w:rsidP="008A1BAF">
            <w:pPr>
              <w:numPr>
                <w:ilvl w:val="0"/>
                <w:numId w:val="23"/>
              </w:numPr>
              <w:tabs>
                <w:tab w:val="left" w:pos="341"/>
              </w:tabs>
              <w:spacing w:line="276" w:lineRule="auto"/>
              <w:rPr>
                <w:rFonts w:ascii="Arial" w:hAnsi="Arial" w:cs="Arial"/>
              </w:rPr>
            </w:pPr>
            <w:r w:rsidRPr="00730F88">
              <w:rPr>
                <w:rFonts w:ascii="Arial" w:hAnsi="Arial" w:cs="Arial"/>
                <w:b/>
                <w:bCs/>
              </w:rPr>
              <w:lastRenderedPageBreak/>
              <w:t>Capacity building of staff and partners:</w:t>
            </w:r>
            <w:r w:rsidRPr="00730F88">
              <w:rPr>
                <w:rFonts w:ascii="Arial" w:hAnsi="Arial" w:cs="Arial"/>
                <w:bCs/>
              </w:rPr>
              <w:t xml:space="preserve"> Capacity building of staff members and partners through development of training module, arrange capacity building training and field-based accompaniment. Support value chain actors to develop innovations.</w:t>
            </w:r>
          </w:p>
          <w:p w:rsidR="008A1BAF" w:rsidRPr="00730F88" w:rsidRDefault="008A1BAF" w:rsidP="008A1BAF">
            <w:pPr>
              <w:numPr>
                <w:ilvl w:val="0"/>
                <w:numId w:val="23"/>
              </w:numPr>
              <w:tabs>
                <w:tab w:val="left" w:pos="341"/>
              </w:tabs>
              <w:spacing w:line="276" w:lineRule="auto"/>
              <w:rPr>
                <w:rFonts w:ascii="Arial" w:hAnsi="Arial" w:cs="Arial"/>
              </w:rPr>
            </w:pPr>
            <w:r w:rsidRPr="00730F88">
              <w:rPr>
                <w:rFonts w:ascii="Arial" w:hAnsi="Arial" w:cs="Arial"/>
                <w:b/>
              </w:rPr>
              <w:t>Monitoring and knowledge management</w:t>
            </w:r>
            <w:r w:rsidRPr="00730F88">
              <w:rPr>
                <w:rFonts w:ascii="Arial" w:hAnsi="Arial" w:cs="Arial"/>
                <w:b/>
                <w:bCs/>
              </w:rPr>
              <w:t>:</w:t>
            </w:r>
            <w:r w:rsidRPr="00730F88">
              <w:rPr>
                <w:rFonts w:ascii="Arial" w:hAnsi="Arial" w:cs="Arial"/>
                <w:bCs/>
              </w:rPr>
              <w:t xml:space="preserve"> Facilitate and support to establish a system of monitoring and result measurement (MRM), capture learning and implement experience capitalisation.</w:t>
            </w:r>
          </w:p>
          <w:p w:rsidR="008A1BAF" w:rsidRPr="00730F88" w:rsidRDefault="008A1BAF" w:rsidP="008A1BAF">
            <w:pPr>
              <w:numPr>
                <w:ilvl w:val="0"/>
                <w:numId w:val="23"/>
              </w:numPr>
              <w:tabs>
                <w:tab w:val="left" w:pos="341"/>
              </w:tabs>
              <w:spacing w:line="276" w:lineRule="auto"/>
              <w:rPr>
                <w:rFonts w:ascii="Arial" w:hAnsi="Arial" w:cs="Arial"/>
              </w:rPr>
            </w:pPr>
            <w:r w:rsidRPr="00730F88">
              <w:rPr>
                <w:rFonts w:ascii="Arial" w:hAnsi="Arial" w:cs="Arial"/>
                <w:b/>
              </w:rPr>
              <w:t>Coordination and synergies with other projects and programmes</w:t>
            </w:r>
            <w:r w:rsidRPr="00730F88">
              <w:rPr>
                <w:rFonts w:ascii="Arial" w:hAnsi="Arial" w:cs="Arial"/>
                <w:b/>
                <w:bCs/>
              </w:rPr>
              <w:t>:</w:t>
            </w:r>
            <w:r w:rsidRPr="00730F88">
              <w:rPr>
                <w:rFonts w:ascii="Arial" w:hAnsi="Arial" w:cs="Arial"/>
                <w:bCs/>
              </w:rPr>
              <w:t xml:space="preserve"> The person will lead and support to establish coordination and synergies with related projects</w:t>
            </w:r>
          </w:p>
        </w:tc>
      </w:tr>
      <w:tr w:rsidR="00D3390C" w:rsidRPr="00730F88" w:rsidTr="00E35BA6">
        <w:trPr>
          <w:cantSplit/>
          <w:trHeight w:val="4126"/>
        </w:trPr>
        <w:tc>
          <w:tcPr>
            <w:tcW w:w="388" w:type="dxa"/>
            <w:tcBorders>
              <w:right w:val="nil"/>
            </w:tcBorders>
          </w:tcPr>
          <w:p w:rsidR="008A1BAF" w:rsidRPr="00730F88" w:rsidRDefault="008A1BAF" w:rsidP="0036367E">
            <w:pPr>
              <w:ind w:right="-525"/>
              <w:rPr>
                <w:rFonts w:ascii="Arial" w:hAnsi="Arial" w:cs="Arial"/>
                <w:b/>
              </w:rPr>
            </w:pPr>
            <w:bookmarkStart w:id="1" w:name="Text13"/>
          </w:p>
          <w:p w:rsidR="001A0093" w:rsidRPr="00730F88" w:rsidRDefault="001A0093" w:rsidP="0036367E">
            <w:pPr>
              <w:ind w:right="-525"/>
              <w:rPr>
                <w:rFonts w:ascii="Arial" w:hAnsi="Arial" w:cs="Arial"/>
                <w:b/>
              </w:rPr>
            </w:pPr>
          </w:p>
          <w:p w:rsidR="001A0093" w:rsidRPr="00730F88" w:rsidRDefault="001A0093" w:rsidP="0036367E">
            <w:pPr>
              <w:ind w:right="-525"/>
              <w:rPr>
                <w:rFonts w:ascii="Arial" w:hAnsi="Arial" w:cs="Arial"/>
                <w:b/>
              </w:rPr>
            </w:pPr>
            <w:r w:rsidRPr="00730F88">
              <w:rPr>
                <w:rFonts w:ascii="Arial" w:hAnsi="Arial" w:cs="Arial"/>
                <w:b/>
              </w:rPr>
              <w:t>A.</w:t>
            </w:r>
          </w:p>
        </w:tc>
        <w:bookmarkEnd w:id="1"/>
        <w:tc>
          <w:tcPr>
            <w:tcW w:w="9152" w:type="dxa"/>
            <w:tcBorders>
              <w:left w:val="nil"/>
            </w:tcBorders>
          </w:tcPr>
          <w:p w:rsidR="008A1BAF" w:rsidRPr="00730F88" w:rsidRDefault="00E855AA" w:rsidP="008A1BAF">
            <w:pPr>
              <w:ind w:hanging="53"/>
              <w:rPr>
                <w:rFonts w:ascii="Arial" w:hAnsi="Arial" w:cs="Arial"/>
                <w:b/>
                <w:bCs/>
                <w:u w:val="single"/>
              </w:rPr>
            </w:pPr>
            <w:r w:rsidRPr="00730F88">
              <w:rPr>
                <w:rFonts w:ascii="Arial" w:hAnsi="Arial" w:cs="Arial"/>
                <w:b/>
                <w:bCs/>
                <w:u w:val="single"/>
              </w:rPr>
              <w:t>Tasks and Responsibilities</w:t>
            </w:r>
          </w:p>
          <w:p w:rsidR="008A1BAF" w:rsidRPr="00730F88" w:rsidRDefault="008A1BAF" w:rsidP="008A1BAF">
            <w:pPr>
              <w:ind w:left="-413" w:firstLine="413"/>
              <w:rPr>
                <w:rFonts w:ascii="Arial" w:hAnsi="Arial" w:cs="Arial"/>
                <w:b/>
                <w:bCs/>
              </w:rPr>
            </w:pPr>
          </w:p>
          <w:p w:rsidR="00277320" w:rsidRPr="00730F88" w:rsidRDefault="00E855AA" w:rsidP="001A0093">
            <w:pPr>
              <w:rPr>
                <w:rFonts w:ascii="Arial" w:hAnsi="Arial" w:cs="Arial"/>
                <w:lang w:val="en"/>
              </w:rPr>
            </w:pPr>
            <w:r w:rsidRPr="00730F88">
              <w:rPr>
                <w:rFonts w:ascii="Arial" w:hAnsi="Arial" w:cs="Arial"/>
                <w:b/>
                <w:bCs/>
              </w:rPr>
              <w:t>Project organisation</w:t>
            </w:r>
            <w:r w:rsidR="00277320" w:rsidRPr="00730F88">
              <w:rPr>
                <w:rFonts w:ascii="Arial" w:hAnsi="Arial" w:cs="Arial"/>
                <w:b/>
                <w:bCs/>
              </w:rPr>
              <w:t>:</w:t>
            </w:r>
            <w:r w:rsidR="00277320" w:rsidRPr="00730F88">
              <w:rPr>
                <w:rFonts w:ascii="Arial" w:hAnsi="Arial" w:cs="Arial"/>
              </w:rPr>
              <w:t xml:space="preserve"> </w:t>
            </w:r>
          </w:p>
          <w:p w:rsidR="00240643" w:rsidRPr="00730F88" w:rsidRDefault="00277320" w:rsidP="00E94AF1">
            <w:pPr>
              <w:numPr>
                <w:ilvl w:val="0"/>
                <w:numId w:val="9"/>
              </w:numPr>
              <w:rPr>
                <w:rFonts w:ascii="Arial" w:hAnsi="Arial" w:cs="Arial"/>
              </w:rPr>
            </w:pPr>
            <w:r w:rsidRPr="00730F88">
              <w:rPr>
                <w:rFonts w:ascii="Arial" w:hAnsi="Arial" w:cs="Arial"/>
                <w:lang w:val="en"/>
              </w:rPr>
              <w:t xml:space="preserve">Develop </w:t>
            </w:r>
            <w:r w:rsidR="00EB69BB" w:rsidRPr="00730F88">
              <w:rPr>
                <w:rFonts w:ascii="Arial" w:hAnsi="Arial" w:cs="Arial"/>
                <w:lang w:val="en"/>
              </w:rPr>
              <w:t>interventions of project</w:t>
            </w:r>
            <w:r w:rsidRPr="00730F88">
              <w:rPr>
                <w:rFonts w:ascii="Arial" w:hAnsi="Arial" w:cs="Arial"/>
                <w:lang w:val="en"/>
              </w:rPr>
              <w:t xml:space="preserve"> and provide t</w:t>
            </w:r>
            <w:r w:rsidR="00A21164" w:rsidRPr="00730F88">
              <w:rPr>
                <w:rFonts w:ascii="Arial" w:hAnsi="Arial" w:cs="Arial"/>
                <w:lang w:val="en"/>
              </w:rPr>
              <w:t xml:space="preserve">echnical </w:t>
            </w:r>
            <w:r w:rsidRPr="00730F88">
              <w:rPr>
                <w:rFonts w:ascii="Arial" w:hAnsi="Arial" w:cs="Arial"/>
                <w:lang w:val="en"/>
              </w:rPr>
              <w:t>s</w:t>
            </w:r>
            <w:r w:rsidR="00A21164" w:rsidRPr="00730F88">
              <w:rPr>
                <w:rFonts w:ascii="Arial" w:hAnsi="Arial" w:cs="Arial"/>
                <w:lang w:val="en"/>
              </w:rPr>
              <w:t>upport</w:t>
            </w:r>
          </w:p>
          <w:p w:rsidR="00240643" w:rsidRPr="00730F88" w:rsidRDefault="00240643" w:rsidP="00E94AF1">
            <w:pPr>
              <w:numPr>
                <w:ilvl w:val="0"/>
                <w:numId w:val="9"/>
              </w:numPr>
              <w:rPr>
                <w:rFonts w:ascii="Arial" w:hAnsi="Arial" w:cs="Arial"/>
              </w:rPr>
            </w:pPr>
            <w:r w:rsidRPr="00730F88">
              <w:rPr>
                <w:rFonts w:ascii="Arial" w:hAnsi="Arial" w:cs="Arial"/>
                <w:lang w:val="en"/>
              </w:rPr>
              <w:t xml:space="preserve">Assist </w:t>
            </w:r>
            <w:r w:rsidRPr="00730F88">
              <w:rPr>
                <w:rFonts w:ascii="Arial" w:hAnsi="Arial" w:cs="Arial"/>
              </w:rPr>
              <w:t>PIU in developing the project’s APO and annual budgets.</w:t>
            </w:r>
          </w:p>
          <w:p w:rsidR="00611F1C" w:rsidRPr="00730F88" w:rsidRDefault="00611F1C" w:rsidP="00240643">
            <w:pPr>
              <w:numPr>
                <w:ilvl w:val="0"/>
                <w:numId w:val="9"/>
              </w:numPr>
              <w:rPr>
                <w:rFonts w:ascii="Arial" w:hAnsi="Arial" w:cs="Arial"/>
                <w:lang w:val="en"/>
              </w:rPr>
            </w:pPr>
            <w:r w:rsidRPr="00730F88">
              <w:rPr>
                <w:rFonts w:ascii="Arial" w:hAnsi="Arial" w:cs="Arial"/>
              </w:rPr>
              <w:t xml:space="preserve">Search for updated relevant information related </w:t>
            </w:r>
            <w:r w:rsidRPr="00730F88">
              <w:rPr>
                <w:rFonts w:ascii="Arial" w:hAnsi="Arial" w:cs="Arial"/>
                <w:bCs/>
              </w:rPr>
              <w:t xml:space="preserve">to </w:t>
            </w:r>
            <w:r w:rsidR="005F0275" w:rsidRPr="00730F88">
              <w:rPr>
                <w:rFonts w:ascii="Arial" w:hAnsi="Arial" w:cs="Arial"/>
                <w:bCs/>
              </w:rPr>
              <w:t>promotion of nutrition sensitive value chains, private sector engagement</w:t>
            </w:r>
            <w:r w:rsidRPr="00730F88">
              <w:rPr>
                <w:rFonts w:ascii="Arial" w:hAnsi="Arial" w:cs="Arial"/>
              </w:rPr>
              <w:t xml:space="preserve"> </w:t>
            </w:r>
          </w:p>
          <w:p w:rsidR="00D31369" w:rsidRPr="00730F88" w:rsidRDefault="00D31369" w:rsidP="00240643">
            <w:pPr>
              <w:numPr>
                <w:ilvl w:val="0"/>
                <w:numId w:val="9"/>
              </w:numPr>
              <w:rPr>
                <w:rFonts w:ascii="Arial" w:hAnsi="Arial" w:cs="Arial"/>
              </w:rPr>
            </w:pPr>
            <w:r w:rsidRPr="00730F88">
              <w:rPr>
                <w:rFonts w:ascii="Arial" w:hAnsi="Arial" w:cs="Arial"/>
              </w:rPr>
              <w:t>Conduct assessment and analysis of nutrition sensitive value chains, WASH and DNI market in collaboration with the district base District manager and Asstt Technical Coor</w:t>
            </w:r>
            <w:r w:rsidR="00B4093D" w:rsidRPr="00730F88">
              <w:rPr>
                <w:rFonts w:ascii="Arial" w:hAnsi="Arial" w:cs="Arial"/>
              </w:rPr>
              <w:t>dinators and other stakeholders</w:t>
            </w:r>
          </w:p>
          <w:p w:rsidR="00611F1C" w:rsidRPr="00730F88" w:rsidRDefault="00611F1C" w:rsidP="00240643">
            <w:pPr>
              <w:numPr>
                <w:ilvl w:val="0"/>
                <w:numId w:val="9"/>
              </w:numPr>
              <w:rPr>
                <w:rFonts w:ascii="Arial" w:hAnsi="Arial" w:cs="Arial"/>
              </w:rPr>
            </w:pPr>
            <w:r w:rsidRPr="00730F88">
              <w:rPr>
                <w:rFonts w:ascii="Arial" w:hAnsi="Arial" w:cs="Arial"/>
              </w:rPr>
              <w:t xml:space="preserve">Design concepts, strategies and approaches related to the promotion of </w:t>
            </w:r>
            <w:r w:rsidR="005F0275" w:rsidRPr="00730F88">
              <w:rPr>
                <w:rFonts w:ascii="Arial" w:hAnsi="Arial" w:cs="Arial"/>
              </w:rPr>
              <w:t xml:space="preserve">nutrition sensitive value chain and market </w:t>
            </w:r>
            <w:r w:rsidR="00B4093D" w:rsidRPr="00730F88">
              <w:rPr>
                <w:rFonts w:ascii="Arial" w:hAnsi="Arial" w:cs="Arial"/>
              </w:rPr>
              <w:t>development</w:t>
            </w:r>
          </w:p>
          <w:p w:rsidR="00611F1C" w:rsidRPr="00730F88" w:rsidRDefault="00611F1C" w:rsidP="00240643">
            <w:pPr>
              <w:numPr>
                <w:ilvl w:val="0"/>
                <w:numId w:val="9"/>
              </w:numPr>
              <w:rPr>
                <w:rFonts w:ascii="Arial" w:hAnsi="Arial" w:cs="Arial"/>
                <w:bCs/>
              </w:rPr>
            </w:pPr>
            <w:r w:rsidRPr="00730F88">
              <w:rPr>
                <w:rFonts w:ascii="Arial" w:hAnsi="Arial" w:cs="Arial"/>
              </w:rPr>
              <w:t>Develop guidelines, tools, training modules and monitoring systems base</w:t>
            </w:r>
            <w:r w:rsidR="00B4093D" w:rsidRPr="00730F88">
              <w:rPr>
                <w:rFonts w:ascii="Arial" w:hAnsi="Arial" w:cs="Arial"/>
              </w:rPr>
              <w:t>d on the concept and strategies</w:t>
            </w:r>
          </w:p>
          <w:p w:rsidR="000418A0" w:rsidRPr="00730F88" w:rsidRDefault="00611F1C" w:rsidP="00240643">
            <w:pPr>
              <w:numPr>
                <w:ilvl w:val="0"/>
                <w:numId w:val="9"/>
              </w:numPr>
              <w:rPr>
                <w:rFonts w:ascii="Arial" w:hAnsi="Arial" w:cs="Arial"/>
                <w:lang w:val="en"/>
              </w:rPr>
            </w:pPr>
            <w:r w:rsidRPr="00730F88">
              <w:rPr>
                <w:rFonts w:ascii="Arial" w:hAnsi="Arial" w:cs="Arial"/>
              </w:rPr>
              <w:t xml:space="preserve">Ensure that the concepts, approaches, strategies, guidelines and tools </w:t>
            </w:r>
            <w:r w:rsidR="005F0275" w:rsidRPr="00730F88">
              <w:rPr>
                <w:rFonts w:ascii="Arial" w:hAnsi="Arial" w:cs="Arial"/>
              </w:rPr>
              <w:t xml:space="preserve">properly </w:t>
            </w:r>
            <w:r w:rsidR="00B4093D" w:rsidRPr="00730F88">
              <w:rPr>
                <w:rFonts w:ascii="Arial" w:hAnsi="Arial" w:cs="Arial"/>
              </w:rPr>
              <w:t>translated in to practice</w:t>
            </w:r>
          </w:p>
          <w:p w:rsidR="00F36022" w:rsidRPr="00730F88" w:rsidRDefault="00F36022" w:rsidP="00240643">
            <w:pPr>
              <w:numPr>
                <w:ilvl w:val="0"/>
                <w:numId w:val="9"/>
              </w:numPr>
              <w:rPr>
                <w:rFonts w:ascii="Arial" w:hAnsi="Arial" w:cs="Arial"/>
                <w:lang w:val="en"/>
              </w:rPr>
            </w:pPr>
            <w:r w:rsidRPr="00730F88">
              <w:rPr>
                <w:rFonts w:ascii="Arial" w:hAnsi="Arial" w:cs="Arial"/>
                <w:lang w:val="en"/>
              </w:rPr>
              <w:t>Ensure safeguarding policies are adhered to throughout all project activities, approaches, concepts and guidelines</w:t>
            </w:r>
          </w:p>
        </w:tc>
      </w:tr>
      <w:tr w:rsidR="00714CA4" w:rsidRPr="00730F88" w:rsidTr="00E35BA6">
        <w:trPr>
          <w:cantSplit/>
          <w:trHeight w:val="247"/>
        </w:trPr>
        <w:tc>
          <w:tcPr>
            <w:tcW w:w="388" w:type="dxa"/>
            <w:tcBorders>
              <w:right w:val="nil"/>
            </w:tcBorders>
          </w:tcPr>
          <w:p w:rsidR="00714CA4" w:rsidRPr="00730F88" w:rsidRDefault="00613558" w:rsidP="00912A2A">
            <w:pPr>
              <w:ind w:left="540" w:hanging="540"/>
              <w:rPr>
                <w:rFonts w:ascii="Arial" w:hAnsi="Arial" w:cs="Arial"/>
                <w:b/>
              </w:rPr>
            </w:pPr>
            <w:r w:rsidRPr="00730F88">
              <w:rPr>
                <w:rFonts w:ascii="Arial" w:hAnsi="Arial" w:cs="Arial"/>
                <w:b/>
              </w:rPr>
              <w:t>B</w:t>
            </w:r>
          </w:p>
        </w:tc>
        <w:tc>
          <w:tcPr>
            <w:tcW w:w="9152" w:type="dxa"/>
            <w:tcBorders>
              <w:left w:val="nil"/>
            </w:tcBorders>
          </w:tcPr>
          <w:p w:rsidR="00714CA4" w:rsidRPr="00730F88" w:rsidRDefault="00714CA4" w:rsidP="00714CA4">
            <w:pPr>
              <w:rPr>
                <w:rFonts w:ascii="Arial" w:hAnsi="Arial" w:cs="Arial"/>
                <w:b/>
                <w:bCs/>
              </w:rPr>
            </w:pPr>
            <w:r w:rsidRPr="00730F88">
              <w:rPr>
                <w:rFonts w:ascii="Arial" w:hAnsi="Arial" w:cs="Arial"/>
                <w:b/>
                <w:bCs/>
              </w:rPr>
              <w:t xml:space="preserve">Strengthening </w:t>
            </w:r>
            <w:r w:rsidR="003C59E7" w:rsidRPr="00730F88">
              <w:rPr>
                <w:rFonts w:ascii="Arial" w:hAnsi="Arial" w:cs="Arial"/>
                <w:b/>
                <w:bCs/>
              </w:rPr>
              <w:t xml:space="preserve">MSMEs and </w:t>
            </w:r>
            <w:r w:rsidRPr="00730F88">
              <w:rPr>
                <w:rFonts w:ascii="Arial" w:hAnsi="Arial" w:cs="Arial"/>
                <w:b/>
                <w:bCs/>
              </w:rPr>
              <w:t>private local service provision:</w:t>
            </w:r>
          </w:p>
          <w:p w:rsidR="00A77E6F" w:rsidRPr="00730F88" w:rsidRDefault="00347C4D" w:rsidP="00563172">
            <w:pPr>
              <w:numPr>
                <w:ilvl w:val="0"/>
                <w:numId w:val="18"/>
              </w:numPr>
              <w:rPr>
                <w:rFonts w:ascii="Arial" w:hAnsi="Arial" w:cs="Arial"/>
                <w:bCs/>
              </w:rPr>
            </w:pPr>
            <w:r w:rsidRPr="00730F88">
              <w:rPr>
                <w:rFonts w:ascii="Arial" w:hAnsi="Arial" w:cs="Arial"/>
                <w:bCs/>
              </w:rPr>
              <w:t xml:space="preserve">Support DIU and implementing partners to organise and capacity building of </w:t>
            </w:r>
            <w:r w:rsidR="003C59E7" w:rsidRPr="00730F88">
              <w:rPr>
                <w:rFonts w:ascii="Arial" w:hAnsi="Arial" w:cs="Arial"/>
                <w:bCs/>
              </w:rPr>
              <w:t xml:space="preserve">MSMEs and </w:t>
            </w:r>
            <w:r w:rsidRPr="00730F88">
              <w:rPr>
                <w:rFonts w:ascii="Arial" w:hAnsi="Arial" w:cs="Arial"/>
                <w:bCs/>
              </w:rPr>
              <w:t>local service providers</w:t>
            </w:r>
          </w:p>
          <w:p w:rsidR="00347C4D" w:rsidRPr="00730F88" w:rsidRDefault="00DA601E" w:rsidP="00563172">
            <w:pPr>
              <w:numPr>
                <w:ilvl w:val="0"/>
                <w:numId w:val="18"/>
              </w:numPr>
              <w:rPr>
                <w:rFonts w:ascii="Arial" w:hAnsi="Arial" w:cs="Arial"/>
                <w:bCs/>
              </w:rPr>
            </w:pPr>
            <w:r w:rsidRPr="00730F88">
              <w:rPr>
                <w:rFonts w:ascii="Arial" w:hAnsi="Arial" w:cs="Arial"/>
                <w:bCs/>
              </w:rPr>
              <w:t>Facilitate DIU and implementing to organise value chain assessment with involvement of private local service providers and le</w:t>
            </w:r>
            <w:r w:rsidR="00B4093D" w:rsidRPr="00730F88">
              <w:rPr>
                <w:rFonts w:ascii="Arial" w:hAnsi="Arial" w:cs="Arial"/>
                <w:bCs/>
              </w:rPr>
              <w:t>ad to develop assessment result</w:t>
            </w:r>
          </w:p>
          <w:p w:rsidR="00347C4D" w:rsidRPr="00730F88" w:rsidRDefault="00347C4D" w:rsidP="00563172">
            <w:pPr>
              <w:numPr>
                <w:ilvl w:val="0"/>
                <w:numId w:val="18"/>
              </w:numPr>
              <w:rPr>
                <w:rFonts w:ascii="Arial" w:hAnsi="Arial" w:cs="Arial"/>
                <w:bCs/>
              </w:rPr>
            </w:pPr>
            <w:r w:rsidRPr="00730F88">
              <w:rPr>
                <w:rFonts w:ascii="Arial" w:hAnsi="Arial" w:cs="Arial"/>
                <w:bCs/>
              </w:rPr>
              <w:t>Promote innovative low cost nutrition smart technologies</w:t>
            </w:r>
            <w:r w:rsidR="00ED2024" w:rsidRPr="00730F88">
              <w:rPr>
                <w:rFonts w:ascii="Arial" w:hAnsi="Arial" w:cs="Arial"/>
                <w:bCs/>
              </w:rPr>
              <w:t xml:space="preserve"> which promotes commercial farming of suitable high value fruits and other crops</w:t>
            </w:r>
          </w:p>
          <w:p w:rsidR="00A77E6F" w:rsidRPr="00730F88" w:rsidRDefault="003C59E7" w:rsidP="00714CA4">
            <w:pPr>
              <w:numPr>
                <w:ilvl w:val="0"/>
                <w:numId w:val="18"/>
              </w:numPr>
              <w:rPr>
                <w:rFonts w:ascii="Arial" w:hAnsi="Arial" w:cs="Arial"/>
                <w:bCs/>
              </w:rPr>
            </w:pPr>
            <w:r w:rsidRPr="00730F88">
              <w:rPr>
                <w:rFonts w:ascii="Arial" w:hAnsi="Arial" w:cs="Arial"/>
                <w:bCs/>
              </w:rPr>
              <w:t>Facilitate DIU to support MSMEs, entrepreneurs and local service providers to enhance access to and production of nutritious food</w:t>
            </w:r>
          </w:p>
        </w:tc>
      </w:tr>
      <w:tr w:rsidR="00ED2024" w:rsidRPr="00730F88" w:rsidTr="00E35BA6">
        <w:trPr>
          <w:cantSplit/>
          <w:trHeight w:val="247"/>
        </w:trPr>
        <w:tc>
          <w:tcPr>
            <w:tcW w:w="388" w:type="dxa"/>
            <w:tcBorders>
              <w:right w:val="nil"/>
            </w:tcBorders>
          </w:tcPr>
          <w:p w:rsidR="00ED2024" w:rsidRPr="00730F88" w:rsidRDefault="00613558" w:rsidP="00DA601E">
            <w:pPr>
              <w:ind w:left="540" w:hanging="540"/>
              <w:rPr>
                <w:rFonts w:ascii="Arial" w:hAnsi="Arial" w:cs="Arial"/>
                <w:b/>
              </w:rPr>
            </w:pPr>
            <w:r w:rsidRPr="00730F88">
              <w:rPr>
                <w:rFonts w:ascii="Arial" w:hAnsi="Arial" w:cs="Arial"/>
                <w:b/>
              </w:rPr>
              <w:lastRenderedPageBreak/>
              <w:t>C</w:t>
            </w:r>
          </w:p>
        </w:tc>
        <w:tc>
          <w:tcPr>
            <w:tcW w:w="9152" w:type="dxa"/>
            <w:tcBorders>
              <w:left w:val="nil"/>
            </w:tcBorders>
          </w:tcPr>
          <w:p w:rsidR="00ED2024" w:rsidRPr="00730F88" w:rsidRDefault="00ED2024" w:rsidP="00DA601E">
            <w:pPr>
              <w:rPr>
                <w:rFonts w:ascii="Arial" w:hAnsi="Arial" w:cs="Arial"/>
                <w:b/>
                <w:bCs/>
              </w:rPr>
            </w:pPr>
            <w:r w:rsidRPr="00730F88">
              <w:rPr>
                <w:rFonts w:ascii="Arial" w:hAnsi="Arial" w:cs="Arial"/>
                <w:b/>
                <w:bCs/>
              </w:rPr>
              <w:t>Engagement of public and private sector:</w:t>
            </w:r>
          </w:p>
          <w:p w:rsidR="00027279" w:rsidRPr="00730F88" w:rsidRDefault="00027279" w:rsidP="00563172">
            <w:pPr>
              <w:pStyle w:val="Default"/>
              <w:numPr>
                <w:ilvl w:val="0"/>
                <w:numId w:val="20"/>
              </w:numPr>
              <w:jc w:val="both"/>
              <w:rPr>
                <w:lang w:val="en-GB"/>
              </w:rPr>
            </w:pPr>
            <w:r w:rsidRPr="00730F88">
              <w:rPr>
                <w:lang w:val="en-GB"/>
              </w:rPr>
              <w:t>Perform lead role in engagement mobilisation of national level public and private sector through establishment of collaboration and negotiation;</w:t>
            </w:r>
          </w:p>
          <w:p w:rsidR="00C56936" w:rsidRPr="00730F88" w:rsidRDefault="00027279" w:rsidP="00563172">
            <w:pPr>
              <w:numPr>
                <w:ilvl w:val="0"/>
                <w:numId w:val="20"/>
              </w:numPr>
              <w:rPr>
                <w:rFonts w:ascii="Arial" w:hAnsi="Arial" w:cs="Arial"/>
                <w:bCs/>
              </w:rPr>
            </w:pPr>
            <w:r w:rsidRPr="00730F88">
              <w:rPr>
                <w:rFonts w:ascii="Arial" w:hAnsi="Arial" w:cs="Arial"/>
                <w:bCs/>
              </w:rPr>
              <w:t xml:space="preserve">Support DIU to engage district and upazila level </w:t>
            </w:r>
            <w:r w:rsidR="00C56936" w:rsidRPr="00730F88">
              <w:rPr>
                <w:rFonts w:ascii="Arial" w:hAnsi="Arial" w:cs="Arial"/>
                <w:bCs/>
              </w:rPr>
              <w:t xml:space="preserve">public extension agencies to update knowledge and skills of front line market actors like local service providers, input providers etc. on nutrition sensitive </w:t>
            </w:r>
          </w:p>
          <w:p w:rsidR="00C56936" w:rsidRPr="00730F88" w:rsidRDefault="00C56936" w:rsidP="00563172">
            <w:pPr>
              <w:numPr>
                <w:ilvl w:val="0"/>
                <w:numId w:val="20"/>
              </w:numPr>
              <w:rPr>
                <w:rFonts w:ascii="Arial" w:hAnsi="Arial" w:cs="Arial"/>
                <w:bCs/>
              </w:rPr>
            </w:pPr>
            <w:r w:rsidRPr="00730F88">
              <w:rPr>
                <w:rFonts w:ascii="Arial" w:hAnsi="Arial" w:cs="Arial"/>
                <w:bCs/>
              </w:rPr>
              <w:t>Facilitate private sector to make available quality inputs (seeds, fertiliser, pesticides etc.) and required farm m</w:t>
            </w:r>
            <w:r w:rsidR="00B4093D" w:rsidRPr="00730F88">
              <w:rPr>
                <w:rFonts w:ascii="Arial" w:hAnsi="Arial" w:cs="Arial"/>
                <w:bCs/>
              </w:rPr>
              <w:t>achinery with competitive price</w:t>
            </w:r>
          </w:p>
          <w:p w:rsidR="00C56936" w:rsidRPr="00730F88" w:rsidRDefault="00C56936" w:rsidP="00563172">
            <w:pPr>
              <w:numPr>
                <w:ilvl w:val="0"/>
                <w:numId w:val="20"/>
              </w:numPr>
              <w:rPr>
                <w:rFonts w:ascii="Arial" w:hAnsi="Arial" w:cs="Arial"/>
                <w:bCs/>
              </w:rPr>
            </w:pPr>
            <w:r w:rsidRPr="00730F88">
              <w:rPr>
                <w:rFonts w:ascii="Arial" w:hAnsi="Arial" w:cs="Arial"/>
                <w:bCs/>
              </w:rPr>
              <w:t>Facilitate to increase year round availability of nutritious food, and physical access  and affordability of consumers of nutritious food through leverage production and market opportunities to enhance supply a</w:t>
            </w:r>
            <w:r w:rsidR="00B4093D" w:rsidRPr="00730F88">
              <w:rPr>
                <w:rFonts w:ascii="Arial" w:hAnsi="Arial" w:cs="Arial"/>
                <w:bCs/>
              </w:rPr>
              <w:t>nd demand</w:t>
            </w:r>
          </w:p>
          <w:p w:rsidR="00027279" w:rsidRPr="00730F88" w:rsidRDefault="00027279" w:rsidP="00563172">
            <w:pPr>
              <w:numPr>
                <w:ilvl w:val="0"/>
                <w:numId w:val="20"/>
              </w:numPr>
              <w:rPr>
                <w:rFonts w:ascii="Arial" w:hAnsi="Arial" w:cs="Arial"/>
                <w:bCs/>
              </w:rPr>
            </w:pPr>
            <w:r w:rsidRPr="00730F88">
              <w:rPr>
                <w:rFonts w:ascii="Arial" w:hAnsi="Arial" w:cs="Arial"/>
                <w:bCs/>
              </w:rPr>
              <w:t xml:space="preserve">Facilitate DIU to organise sub-district level public private partnership platform (PPPP) as main anchor point for value chain and market system development process in collaboration with </w:t>
            </w:r>
            <w:r w:rsidR="00B4093D" w:rsidRPr="00730F88">
              <w:rPr>
                <w:rFonts w:ascii="Arial" w:hAnsi="Arial" w:cs="Arial"/>
                <w:bCs/>
              </w:rPr>
              <w:t>respective district authorities</w:t>
            </w:r>
          </w:p>
          <w:p w:rsidR="006C37BE" w:rsidRPr="00730F88" w:rsidRDefault="006C37BE" w:rsidP="00563172">
            <w:pPr>
              <w:pStyle w:val="Default"/>
              <w:numPr>
                <w:ilvl w:val="0"/>
                <w:numId w:val="20"/>
              </w:numPr>
              <w:jc w:val="both"/>
              <w:rPr>
                <w:lang w:val="en-GB"/>
              </w:rPr>
            </w:pPr>
            <w:r w:rsidRPr="00730F88">
              <w:rPr>
                <w:lang w:val="en-GB"/>
              </w:rPr>
              <w:t>Support DIU to mobilise PPP</w:t>
            </w:r>
            <w:r w:rsidR="00027279" w:rsidRPr="00730F88">
              <w:rPr>
                <w:lang w:val="en-GB"/>
              </w:rPr>
              <w:t>P</w:t>
            </w:r>
            <w:r w:rsidRPr="00730F88">
              <w:rPr>
                <w:lang w:val="en-GB"/>
              </w:rPr>
              <w:t xml:space="preserve"> platforms to organise events to persuade/influence public and private sectors to address issues of f</w:t>
            </w:r>
            <w:r w:rsidR="00B4093D" w:rsidRPr="00730F88">
              <w:rPr>
                <w:lang w:val="en-GB"/>
              </w:rPr>
              <w:t>armers in selected value chains</w:t>
            </w:r>
          </w:p>
          <w:p w:rsidR="006C37BE" w:rsidRPr="00730F88" w:rsidRDefault="006C37BE" w:rsidP="00563172">
            <w:pPr>
              <w:pStyle w:val="Default"/>
              <w:numPr>
                <w:ilvl w:val="0"/>
                <w:numId w:val="20"/>
              </w:numPr>
              <w:jc w:val="both"/>
              <w:rPr>
                <w:lang w:val="en-GB"/>
              </w:rPr>
            </w:pPr>
            <w:r w:rsidRPr="00730F88">
              <w:rPr>
                <w:lang w:val="en-GB"/>
              </w:rPr>
              <w:t>Support DIU to mobilise PPP</w:t>
            </w:r>
            <w:r w:rsidR="00027279" w:rsidRPr="00730F88">
              <w:rPr>
                <w:lang w:val="en-GB"/>
              </w:rPr>
              <w:t>P</w:t>
            </w:r>
            <w:r w:rsidRPr="00730F88">
              <w:rPr>
                <w:lang w:val="en-GB"/>
              </w:rPr>
              <w:t xml:space="preserve"> platforms on the following aspects: develop innovations jointly with private company, organisation of technical training for LSPs, technology demonstration through LSPs etc.</w:t>
            </w:r>
          </w:p>
          <w:p w:rsidR="006C37BE" w:rsidRPr="00730F88" w:rsidRDefault="006C37BE" w:rsidP="00342B9F">
            <w:pPr>
              <w:pStyle w:val="Default"/>
              <w:numPr>
                <w:ilvl w:val="0"/>
                <w:numId w:val="20"/>
              </w:numPr>
              <w:jc w:val="both"/>
              <w:rPr>
                <w:lang w:val="en-GB"/>
              </w:rPr>
            </w:pPr>
            <w:r w:rsidRPr="00730F88">
              <w:rPr>
                <w:lang w:val="en-GB"/>
              </w:rPr>
              <w:t>Facilitate and negotiate with public and private financing institutions including PKSF for provision of product specific/seasonal loan with flexible terms and conditions for producers and MSMEs</w:t>
            </w:r>
          </w:p>
        </w:tc>
      </w:tr>
      <w:tr w:rsidR="00DA601E" w:rsidRPr="00730F88" w:rsidTr="00E35BA6">
        <w:trPr>
          <w:cantSplit/>
          <w:trHeight w:val="247"/>
        </w:trPr>
        <w:tc>
          <w:tcPr>
            <w:tcW w:w="388" w:type="dxa"/>
            <w:tcBorders>
              <w:right w:val="nil"/>
            </w:tcBorders>
          </w:tcPr>
          <w:p w:rsidR="00DA601E" w:rsidRPr="00730F88" w:rsidRDefault="00DA601E" w:rsidP="00DA601E">
            <w:pPr>
              <w:ind w:left="540" w:hanging="540"/>
              <w:rPr>
                <w:rFonts w:ascii="Arial" w:hAnsi="Arial" w:cs="Arial"/>
                <w:b/>
              </w:rPr>
            </w:pPr>
            <w:r w:rsidRPr="00730F88">
              <w:rPr>
                <w:rFonts w:ascii="Arial" w:hAnsi="Arial" w:cs="Arial"/>
                <w:b/>
              </w:rPr>
              <w:t>D</w:t>
            </w:r>
          </w:p>
        </w:tc>
        <w:tc>
          <w:tcPr>
            <w:tcW w:w="9152" w:type="dxa"/>
            <w:tcBorders>
              <w:left w:val="nil"/>
            </w:tcBorders>
          </w:tcPr>
          <w:p w:rsidR="00DA601E" w:rsidRPr="00730F88" w:rsidRDefault="00DA601E" w:rsidP="00DA601E">
            <w:pPr>
              <w:rPr>
                <w:rFonts w:ascii="Arial" w:hAnsi="Arial" w:cs="Arial"/>
                <w:b/>
                <w:bCs/>
              </w:rPr>
            </w:pPr>
            <w:r w:rsidRPr="00730F88">
              <w:rPr>
                <w:rFonts w:ascii="Arial" w:hAnsi="Arial" w:cs="Arial"/>
                <w:b/>
                <w:bCs/>
              </w:rPr>
              <w:t>Promote WASH and DNI markets:</w:t>
            </w:r>
          </w:p>
          <w:p w:rsidR="00DA601E" w:rsidRPr="00730F88" w:rsidRDefault="00DA601E" w:rsidP="00563172">
            <w:pPr>
              <w:numPr>
                <w:ilvl w:val="0"/>
                <w:numId w:val="19"/>
              </w:numPr>
              <w:rPr>
                <w:rFonts w:ascii="Arial" w:hAnsi="Arial" w:cs="Arial"/>
                <w:bCs/>
              </w:rPr>
            </w:pPr>
            <w:r w:rsidRPr="00730F88">
              <w:rPr>
                <w:rFonts w:ascii="Arial" w:hAnsi="Arial" w:cs="Arial"/>
                <w:bCs/>
              </w:rPr>
              <w:t>Support to develop strategies to enhance supply chain and social m</w:t>
            </w:r>
            <w:r w:rsidR="00B4093D" w:rsidRPr="00730F88">
              <w:rPr>
                <w:rFonts w:ascii="Arial" w:hAnsi="Arial" w:cs="Arial"/>
                <w:bCs/>
              </w:rPr>
              <w:t>arketing of WASH and DNI inputs</w:t>
            </w:r>
          </w:p>
          <w:p w:rsidR="00DA601E" w:rsidRPr="00730F88" w:rsidRDefault="00DA601E" w:rsidP="00563172">
            <w:pPr>
              <w:numPr>
                <w:ilvl w:val="0"/>
                <w:numId w:val="19"/>
              </w:numPr>
              <w:rPr>
                <w:rFonts w:ascii="Arial" w:hAnsi="Arial" w:cs="Arial"/>
                <w:bCs/>
              </w:rPr>
            </w:pPr>
            <w:r w:rsidRPr="00730F88">
              <w:rPr>
                <w:rFonts w:ascii="Arial" w:hAnsi="Arial" w:cs="Arial"/>
                <w:bCs/>
              </w:rPr>
              <w:t xml:space="preserve">Support private sector to promote consumers </w:t>
            </w:r>
            <w:r w:rsidR="00544272" w:rsidRPr="00730F88">
              <w:rPr>
                <w:rFonts w:ascii="Arial" w:hAnsi="Arial" w:cs="Arial"/>
                <w:bCs/>
              </w:rPr>
              <w:t>and demand of WASH and DNI produc</w:t>
            </w:r>
            <w:r w:rsidR="00621AF2" w:rsidRPr="00730F88">
              <w:rPr>
                <w:rFonts w:ascii="Arial" w:hAnsi="Arial" w:cs="Arial"/>
                <w:bCs/>
              </w:rPr>
              <w:t>e</w:t>
            </w:r>
            <w:r w:rsidR="00544272" w:rsidRPr="00730F88">
              <w:rPr>
                <w:rFonts w:ascii="Arial" w:hAnsi="Arial" w:cs="Arial"/>
                <w:bCs/>
              </w:rPr>
              <w:t>rs</w:t>
            </w:r>
          </w:p>
          <w:p w:rsidR="00544272" w:rsidRPr="00730F88" w:rsidRDefault="006E36BD" w:rsidP="00563172">
            <w:pPr>
              <w:numPr>
                <w:ilvl w:val="0"/>
                <w:numId w:val="19"/>
              </w:numPr>
              <w:rPr>
                <w:rFonts w:ascii="Arial" w:hAnsi="Arial" w:cs="Arial"/>
                <w:bCs/>
              </w:rPr>
            </w:pPr>
            <w:r w:rsidRPr="00730F88">
              <w:rPr>
                <w:rFonts w:ascii="Arial" w:hAnsi="Arial" w:cs="Arial"/>
                <w:bCs/>
              </w:rPr>
              <w:t xml:space="preserve">Facilitate match making between suppliers/private companies and potential local service providers, retailers and business centres </w:t>
            </w:r>
            <w:r w:rsidR="003C59E7" w:rsidRPr="00730F88">
              <w:rPr>
                <w:rFonts w:ascii="Arial" w:hAnsi="Arial" w:cs="Arial"/>
                <w:bCs/>
              </w:rPr>
              <w:t>to intensify sales promotion and e</w:t>
            </w:r>
            <w:r w:rsidR="00B4093D" w:rsidRPr="00730F88">
              <w:rPr>
                <w:rFonts w:ascii="Arial" w:hAnsi="Arial" w:cs="Arial"/>
                <w:bCs/>
              </w:rPr>
              <w:t>stablish supply chain mechanism</w:t>
            </w:r>
          </w:p>
          <w:p w:rsidR="003C59E7" w:rsidRPr="00730F88" w:rsidRDefault="003C59E7" w:rsidP="00563172">
            <w:pPr>
              <w:numPr>
                <w:ilvl w:val="0"/>
                <w:numId w:val="19"/>
              </w:numPr>
              <w:rPr>
                <w:rFonts w:ascii="Arial" w:hAnsi="Arial" w:cs="Arial"/>
                <w:bCs/>
              </w:rPr>
            </w:pPr>
            <w:r w:rsidRPr="00730F88">
              <w:rPr>
                <w:rFonts w:ascii="Arial" w:hAnsi="Arial" w:cs="Arial"/>
                <w:bCs/>
              </w:rPr>
              <w:t>Facilitate engagement of private sector to make WASH and DNI products available a</w:t>
            </w:r>
            <w:r w:rsidR="00B4093D" w:rsidRPr="00730F88">
              <w:rPr>
                <w:rFonts w:ascii="Arial" w:hAnsi="Arial" w:cs="Arial"/>
                <w:bCs/>
              </w:rPr>
              <w:t>nd affordable</w:t>
            </w:r>
          </w:p>
          <w:p w:rsidR="00DA601E" w:rsidRPr="00730F88" w:rsidRDefault="003C59E7" w:rsidP="00DA601E">
            <w:pPr>
              <w:numPr>
                <w:ilvl w:val="0"/>
                <w:numId w:val="19"/>
              </w:numPr>
              <w:rPr>
                <w:rFonts w:ascii="Arial" w:hAnsi="Arial" w:cs="Arial"/>
                <w:bCs/>
              </w:rPr>
            </w:pPr>
            <w:r w:rsidRPr="00730F88">
              <w:rPr>
                <w:rFonts w:ascii="Arial" w:hAnsi="Arial" w:cs="Arial"/>
                <w:bCs/>
              </w:rPr>
              <w:t>Facilitate DIU to establish and incentivise collaboration and joint initiative between government agencies and local entrepreneurs to establish production and sales centres of WASH and DNI products in strategic locations</w:t>
            </w:r>
          </w:p>
        </w:tc>
      </w:tr>
      <w:tr w:rsidR="00034067" w:rsidRPr="00730F88" w:rsidTr="00E35BA6">
        <w:trPr>
          <w:cantSplit/>
          <w:trHeight w:val="247"/>
        </w:trPr>
        <w:tc>
          <w:tcPr>
            <w:tcW w:w="388" w:type="dxa"/>
            <w:tcBorders>
              <w:right w:val="nil"/>
            </w:tcBorders>
          </w:tcPr>
          <w:p w:rsidR="00034067" w:rsidRPr="00730F88" w:rsidRDefault="00613558" w:rsidP="00034067">
            <w:pPr>
              <w:ind w:left="540" w:hanging="540"/>
              <w:rPr>
                <w:rFonts w:ascii="Arial" w:hAnsi="Arial" w:cs="Arial"/>
                <w:b/>
              </w:rPr>
            </w:pPr>
            <w:r w:rsidRPr="00730F88">
              <w:rPr>
                <w:rFonts w:ascii="Arial" w:hAnsi="Arial" w:cs="Arial"/>
                <w:b/>
              </w:rPr>
              <w:lastRenderedPageBreak/>
              <w:t>E</w:t>
            </w:r>
          </w:p>
        </w:tc>
        <w:tc>
          <w:tcPr>
            <w:tcW w:w="9152" w:type="dxa"/>
            <w:tcBorders>
              <w:left w:val="nil"/>
            </w:tcBorders>
          </w:tcPr>
          <w:p w:rsidR="00034067" w:rsidRPr="00730F88" w:rsidRDefault="00034067" w:rsidP="00034067">
            <w:pPr>
              <w:rPr>
                <w:rFonts w:ascii="Arial" w:hAnsi="Arial" w:cs="Arial"/>
                <w:b/>
                <w:bCs/>
              </w:rPr>
            </w:pPr>
            <w:r w:rsidRPr="00730F88">
              <w:rPr>
                <w:rFonts w:ascii="Arial" w:hAnsi="Arial" w:cs="Arial"/>
                <w:b/>
                <w:bCs/>
              </w:rPr>
              <w:t xml:space="preserve">Disaster risk reduction </w:t>
            </w:r>
            <w:r w:rsidR="00E855AA" w:rsidRPr="00730F88">
              <w:rPr>
                <w:rFonts w:ascii="Arial" w:hAnsi="Arial" w:cs="Arial"/>
                <w:b/>
                <w:bCs/>
              </w:rPr>
              <w:t xml:space="preserve">(DRR) </w:t>
            </w:r>
            <w:r w:rsidRPr="00730F88">
              <w:rPr>
                <w:rFonts w:ascii="Arial" w:hAnsi="Arial" w:cs="Arial"/>
                <w:b/>
                <w:bCs/>
              </w:rPr>
              <w:t>and emergency operations:</w:t>
            </w:r>
          </w:p>
          <w:p w:rsidR="004420B3" w:rsidRPr="00730F88" w:rsidRDefault="004420B3" w:rsidP="00563172">
            <w:pPr>
              <w:numPr>
                <w:ilvl w:val="0"/>
                <w:numId w:val="20"/>
              </w:numPr>
              <w:rPr>
                <w:rFonts w:ascii="Arial" w:hAnsi="Arial" w:cs="Arial"/>
                <w:bCs/>
              </w:rPr>
            </w:pPr>
            <w:r w:rsidRPr="00730F88">
              <w:rPr>
                <w:rFonts w:ascii="Arial" w:hAnsi="Arial" w:cs="Arial"/>
                <w:bCs/>
              </w:rPr>
              <w:t>Provide technical skill and support to project staff members in value chain assessment through DRR lens and strengthen their capacity in value chain analysis and development</w:t>
            </w:r>
            <w:r w:rsidR="00B4093D" w:rsidRPr="00730F88">
              <w:rPr>
                <w:rFonts w:ascii="Arial" w:hAnsi="Arial" w:cs="Arial"/>
                <w:bCs/>
              </w:rPr>
              <w:t xml:space="preserve"> by integrating core DRR issues</w:t>
            </w:r>
          </w:p>
          <w:p w:rsidR="00034067" w:rsidRPr="00730F88" w:rsidRDefault="00034067" w:rsidP="00563172">
            <w:pPr>
              <w:numPr>
                <w:ilvl w:val="0"/>
                <w:numId w:val="20"/>
              </w:numPr>
              <w:rPr>
                <w:rFonts w:ascii="Arial" w:hAnsi="Arial" w:cs="Arial"/>
                <w:bCs/>
              </w:rPr>
            </w:pPr>
            <w:r w:rsidRPr="00730F88">
              <w:rPr>
                <w:rFonts w:ascii="Arial" w:hAnsi="Arial" w:cs="Arial"/>
                <w:bCs/>
              </w:rPr>
              <w:t>Facilitate and technical backstopping DIU to develop strategy and method to support producers and MSMEs to integrate DRR in the value</w:t>
            </w:r>
            <w:r w:rsidR="00B4093D" w:rsidRPr="00730F88">
              <w:rPr>
                <w:rFonts w:ascii="Arial" w:hAnsi="Arial" w:cs="Arial"/>
                <w:bCs/>
              </w:rPr>
              <w:t xml:space="preserve"> chain and market interventions</w:t>
            </w:r>
          </w:p>
          <w:p w:rsidR="00813216" w:rsidRPr="00730F88" w:rsidRDefault="00813216" w:rsidP="00563172">
            <w:pPr>
              <w:numPr>
                <w:ilvl w:val="0"/>
                <w:numId w:val="20"/>
              </w:numPr>
              <w:rPr>
                <w:rFonts w:ascii="Arial" w:hAnsi="Arial" w:cs="Arial"/>
                <w:bCs/>
              </w:rPr>
            </w:pPr>
            <w:r w:rsidRPr="00730F88">
              <w:rPr>
                <w:rFonts w:ascii="Arial" w:hAnsi="Arial" w:cs="Arial"/>
                <w:bCs/>
              </w:rPr>
              <w:t>Provide practical guidance to the project team to facilitate value chain development w</w:t>
            </w:r>
            <w:r w:rsidR="00342B9F" w:rsidRPr="00730F88">
              <w:rPr>
                <w:rFonts w:ascii="Arial" w:hAnsi="Arial" w:cs="Arial"/>
                <w:bCs/>
              </w:rPr>
              <w:t>hich incorporate DRR and contri</w:t>
            </w:r>
            <w:r w:rsidRPr="00730F88">
              <w:rPr>
                <w:rFonts w:ascii="Arial" w:hAnsi="Arial" w:cs="Arial"/>
                <w:bCs/>
              </w:rPr>
              <w:t>butes to strengthen economic resilience of producers</w:t>
            </w:r>
          </w:p>
          <w:p w:rsidR="00813216" w:rsidRPr="00730F88" w:rsidRDefault="004420B3" w:rsidP="00563172">
            <w:pPr>
              <w:numPr>
                <w:ilvl w:val="0"/>
                <w:numId w:val="20"/>
              </w:numPr>
              <w:rPr>
                <w:rFonts w:ascii="Arial" w:hAnsi="Arial" w:cs="Arial"/>
                <w:bCs/>
              </w:rPr>
            </w:pPr>
            <w:r w:rsidRPr="00730F88">
              <w:rPr>
                <w:rFonts w:ascii="Arial" w:hAnsi="Arial" w:cs="Arial"/>
                <w:bCs/>
              </w:rPr>
              <w:t>Provide basic understanding to the proje</w:t>
            </w:r>
            <w:r w:rsidR="00621AF2" w:rsidRPr="00730F88">
              <w:rPr>
                <w:rFonts w:ascii="Arial" w:hAnsi="Arial" w:cs="Arial"/>
                <w:bCs/>
              </w:rPr>
              <w:t>c</w:t>
            </w:r>
            <w:r w:rsidRPr="00730F88">
              <w:rPr>
                <w:rFonts w:ascii="Arial" w:hAnsi="Arial" w:cs="Arial"/>
                <w:bCs/>
              </w:rPr>
              <w:t>t team on assessment and measuring changes in value chain development that integrate DRR issues</w:t>
            </w:r>
          </w:p>
          <w:p w:rsidR="004420B3" w:rsidRPr="00730F88" w:rsidRDefault="004420B3" w:rsidP="004420B3">
            <w:pPr>
              <w:numPr>
                <w:ilvl w:val="0"/>
                <w:numId w:val="20"/>
              </w:numPr>
              <w:rPr>
                <w:rFonts w:ascii="Arial" w:hAnsi="Arial" w:cs="Arial"/>
                <w:bCs/>
              </w:rPr>
            </w:pPr>
            <w:r w:rsidRPr="00730F88">
              <w:rPr>
                <w:rFonts w:ascii="Arial" w:hAnsi="Arial" w:cs="Arial"/>
                <w:bCs/>
              </w:rPr>
              <w:t>Enhance skills of staff to identify and analyse coping strategies and use them as basis for elaborating strategic interventions to strengthen resilience of market actors in particular vulnerable men and women producers, as well as develop a strategic framework for high-lev</w:t>
            </w:r>
            <w:r w:rsidR="00B4093D" w:rsidRPr="00730F88">
              <w:rPr>
                <w:rFonts w:ascii="Arial" w:hAnsi="Arial" w:cs="Arial"/>
                <w:bCs/>
              </w:rPr>
              <w:t>erage private sector engagement</w:t>
            </w:r>
          </w:p>
        </w:tc>
      </w:tr>
      <w:tr w:rsidR="00034067" w:rsidRPr="00730F88" w:rsidTr="00E35BA6">
        <w:trPr>
          <w:cantSplit/>
          <w:trHeight w:val="247"/>
        </w:trPr>
        <w:tc>
          <w:tcPr>
            <w:tcW w:w="388" w:type="dxa"/>
            <w:tcBorders>
              <w:right w:val="nil"/>
            </w:tcBorders>
          </w:tcPr>
          <w:p w:rsidR="00034067" w:rsidRPr="00730F88" w:rsidRDefault="00613558" w:rsidP="00034067">
            <w:pPr>
              <w:ind w:left="540" w:hanging="540"/>
              <w:rPr>
                <w:rFonts w:ascii="Arial" w:hAnsi="Arial" w:cs="Arial"/>
              </w:rPr>
            </w:pPr>
            <w:r w:rsidRPr="00730F88">
              <w:rPr>
                <w:rFonts w:ascii="Arial" w:hAnsi="Arial" w:cs="Arial"/>
              </w:rPr>
              <w:t>F</w:t>
            </w:r>
          </w:p>
        </w:tc>
        <w:tc>
          <w:tcPr>
            <w:tcW w:w="9152" w:type="dxa"/>
            <w:tcBorders>
              <w:left w:val="nil"/>
            </w:tcBorders>
          </w:tcPr>
          <w:p w:rsidR="00034067" w:rsidRPr="00730F88" w:rsidRDefault="00034067" w:rsidP="00034067">
            <w:pPr>
              <w:rPr>
                <w:rFonts w:ascii="Arial" w:hAnsi="Arial" w:cs="Arial"/>
                <w:b/>
                <w:bCs/>
              </w:rPr>
            </w:pPr>
            <w:r w:rsidRPr="00730F88">
              <w:rPr>
                <w:rFonts w:ascii="Arial" w:hAnsi="Arial" w:cs="Arial"/>
                <w:b/>
                <w:bCs/>
              </w:rPr>
              <w:t xml:space="preserve">Capacity building of staff </w:t>
            </w:r>
            <w:r w:rsidR="00E855AA" w:rsidRPr="00730F88">
              <w:rPr>
                <w:rFonts w:ascii="Arial" w:hAnsi="Arial" w:cs="Arial"/>
                <w:b/>
                <w:bCs/>
              </w:rPr>
              <w:t xml:space="preserve">members </w:t>
            </w:r>
            <w:r w:rsidRPr="00730F88">
              <w:rPr>
                <w:rFonts w:ascii="Arial" w:hAnsi="Arial" w:cs="Arial"/>
                <w:b/>
                <w:bCs/>
              </w:rPr>
              <w:t>and partners:</w:t>
            </w:r>
          </w:p>
          <w:p w:rsidR="00034067" w:rsidRPr="00730F88" w:rsidRDefault="00034067" w:rsidP="00563172">
            <w:pPr>
              <w:numPr>
                <w:ilvl w:val="0"/>
                <w:numId w:val="15"/>
              </w:numPr>
              <w:tabs>
                <w:tab w:val="num" w:pos="432"/>
              </w:tabs>
              <w:rPr>
                <w:rFonts w:ascii="Arial" w:hAnsi="Arial" w:cs="Arial"/>
              </w:rPr>
            </w:pPr>
            <w:r w:rsidRPr="00730F88">
              <w:rPr>
                <w:rFonts w:ascii="Arial" w:hAnsi="Arial" w:cs="Arial"/>
              </w:rPr>
              <w:t>Provide accompaniment support to the district base project and partner NGOs staff members to promote nutrition sensitive value chains through planned interventions with the participation and mobilisation of related value chain actors in</w:t>
            </w:r>
            <w:r w:rsidR="00B4093D" w:rsidRPr="00730F88">
              <w:rPr>
                <w:rFonts w:ascii="Arial" w:hAnsi="Arial" w:cs="Arial"/>
              </w:rPr>
              <w:t>cluding local service providers</w:t>
            </w:r>
          </w:p>
          <w:p w:rsidR="00034067" w:rsidRPr="00730F88" w:rsidRDefault="00034067" w:rsidP="00563172">
            <w:pPr>
              <w:numPr>
                <w:ilvl w:val="0"/>
                <w:numId w:val="15"/>
              </w:numPr>
              <w:tabs>
                <w:tab w:val="num" w:pos="432"/>
              </w:tabs>
              <w:rPr>
                <w:rFonts w:ascii="Arial" w:hAnsi="Arial" w:cs="Arial"/>
              </w:rPr>
            </w:pPr>
            <w:r w:rsidRPr="00730F88">
              <w:rPr>
                <w:rFonts w:ascii="Arial" w:hAnsi="Arial" w:cs="Arial"/>
              </w:rPr>
              <w:t>Assist District Implementation Units to identify and analyse constraints of nutrition sensitive value chains and provide support to develop and implement appropriate strategies to address those constrain</w:t>
            </w:r>
            <w:r w:rsidR="00B4093D" w:rsidRPr="00730F88">
              <w:rPr>
                <w:rFonts w:ascii="Arial" w:hAnsi="Arial" w:cs="Arial"/>
              </w:rPr>
              <w:t>ts</w:t>
            </w:r>
          </w:p>
          <w:p w:rsidR="00813216" w:rsidRPr="00730F88" w:rsidRDefault="00813216" w:rsidP="00563172">
            <w:pPr>
              <w:numPr>
                <w:ilvl w:val="0"/>
                <w:numId w:val="15"/>
              </w:numPr>
              <w:tabs>
                <w:tab w:val="num" w:pos="432"/>
              </w:tabs>
              <w:rPr>
                <w:rFonts w:ascii="Arial" w:hAnsi="Arial" w:cs="Arial"/>
              </w:rPr>
            </w:pPr>
            <w:r w:rsidRPr="00730F88">
              <w:rPr>
                <w:rFonts w:ascii="Arial" w:hAnsi="Arial" w:cs="Arial"/>
              </w:rPr>
              <w:t>Create an enabling environment that allows staffs at all levels the opportunity to develop and test new and innovative approaches in order to achieve project goals</w:t>
            </w:r>
          </w:p>
          <w:p w:rsidR="00034067" w:rsidRPr="00730F88" w:rsidRDefault="00034067" w:rsidP="00563172">
            <w:pPr>
              <w:numPr>
                <w:ilvl w:val="0"/>
                <w:numId w:val="15"/>
              </w:numPr>
              <w:rPr>
                <w:rFonts w:ascii="Arial" w:hAnsi="Arial" w:cs="Arial"/>
              </w:rPr>
            </w:pPr>
            <w:r w:rsidRPr="00730F88">
              <w:rPr>
                <w:rFonts w:ascii="Arial" w:hAnsi="Arial" w:cs="Arial"/>
              </w:rPr>
              <w:t>Prepare ToR for different consultants, establish contract with selected consultants</w:t>
            </w:r>
            <w:r w:rsidR="0036367E" w:rsidRPr="00730F88">
              <w:rPr>
                <w:rFonts w:ascii="Arial" w:hAnsi="Arial" w:cs="Arial"/>
              </w:rPr>
              <w:t xml:space="preserve"> </w:t>
            </w:r>
            <w:r w:rsidRPr="00730F88">
              <w:rPr>
                <w:rFonts w:ascii="Arial" w:hAnsi="Arial" w:cs="Arial"/>
              </w:rPr>
              <w:t>for building capacity of project team, partners and stakeholders.</w:t>
            </w:r>
          </w:p>
          <w:p w:rsidR="00034067" w:rsidRPr="00730F88" w:rsidRDefault="003B6042" w:rsidP="00034067">
            <w:pPr>
              <w:numPr>
                <w:ilvl w:val="0"/>
                <w:numId w:val="15"/>
              </w:numPr>
              <w:rPr>
                <w:rFonts w:ascii="Arial" w:hAnsi="Arial" w:cs="Arial"/>
              </w:rPr>
            </w:pPr>
            <w:r w:rsidRPr="00730F88">
              <w:rPr>
                <w:rFonts w:ascii="Arial" w:hAnsi="Arial" w:cs="Arial"/>
              </w:rPr>
              <w:t>Organise appropriate capacity-building initiatives (trainings, workshops, visits, coaching etc) for the project and PNGO staff, and other stakeholders as per their identified needs and demands</w:t>
            </w:r>
            <w:r w:rsidR="00A36FF0" w:rsidRPr="00730F88">
              <w:rPr>
                <w:rFonts w:ascii="Arial" w:hAnsi="Arial" w:cs="Arial"/>
              </w:rPr>
              <w:t>.</w:t>
            </w:r>
          </w:p>
        </w:tc>
      </w:tr>
      <w:tr w:rsidR="00034067" w:rsidRPr="00730F88" w:rsidTr="00E35BA6">
        <w:trPr>
          <w:cantSplit/>
          <w:trHeight w:val="247"/>
        </w:trPr>
        <w:tc>
          <w:tcPr>
            <w:tcW w:w="388" w:type="dxa"/>
            <w:tcBorders>
              <w:right w:val="nil"/>
            </w:tcBorders>
          </w:tcPr>
          <w:p w:rsidR="00034067" w:rsidRPr="00730F88" w:rsidRDefault="00613558" w:rsidP="00034067">
            <w:pPr>
              <w:ind w:left="540" w:hanging="540"/>
              <w:rPr>
                <w:rFonts w:ascii="Arial" w:hAnsi="Arial" w:cs="Arial"/>
                <w:b/>
              </w:rPr>
            </w:pPr>
            <w:r w:rsidRPr="00730F88">
              <w:rPr>
                <w:rFonts w:ascii="Arial" w:hAnsi="Arial" w:cs="Arial"/>
                <w:b/>
              </w:rPr>
              <w:t>G</w:t>
            </w:r>
          </w:p>
        </w:tc>
        <w:tc>
          <w:tcPr>
            <w:tcW w:w="9152" w:type="dxa"/>
            <w:tcBorders>
              <w:left w:val="nil"/>
            </w:tcBorders>
          </w:tcPr>
          <w:p w:rsidR="00034067" w:rsidRPr="00730F88" w:rsidRDefault="00034067" w:rsidP="00034067">
            <w:pPr>
              <w:rPr>
                <w:rFonts w:ascii="Arial" w:hAnsi="Arial" w:cs="Arial"/>
                <w:b/>
              </w:rPr>
            </w:pPr>
            <w:r w:rsidRPr="00730F88">
              <w:rPr>
                <w:rFonts w:ascii="Arial" w:hAnsi="Arial" w:cs="Arial"/>
                <w:b/>
              </w:rPr>
              <w:t>Monitoring and knowledge management</w:t>
            </w:r>
          </w:p>
          <w:p w:rsidR="00034067" w:rsidRPr="00730F88" w:rsidRDefault="00034067" w:rsidP="00563172">
            <w:pPr>
              <w:numPr>
                <w:ilvl w:val="0"/>
                <w:numId w:val="16"/>
              </w:numPr>
              <w:rPr>
                <w:rFonts w:ascii="Arial" w:hAnsi="Arial" w:cs="Arial"/>
              </w:rPr>
            </w:pPr>
            <w:r w:rsidRPr="00730F88">
              <w:rPr>
                <w:rFonts w:ascii="Arial" w:hAnsi="Arial" w:cs="Arial"/>
              </w:rPr>
              <w:t xml:space="preserve">Assist the </w:t>
            </w:r>
            <w:r w:rsidR="00D31369" w:rsidRPr="00730F88">
              <w:rPr>
                <w:rFonts w:ascii="Arial" w:hAnsi="Arial" w:cs="Arial"/>
              </w:rPr>
              <w:t>Technical Coordinator-</w:t>
            </w:r>
            <w:r w:rsidRPr="00730F88">
              <w:rPr>
                <w:rFonts w:ascii="Arial" w:hAnsi="Arial" w:cs="Arial"/>
              </w:rPr>
              <w:t>MRM</w:t>
            </w:r>
            <w:r w:rsidR="00D31369" w:rsidRPr="00730F88">
              <w:rPr>
                <w:rFonts w:ascii="Arial" w:hAnsi="Arial" w:cs="Arial"/>
              </w:rPr>
              <w:t xml:space="preserve"> </w:t>
            </w:r>
            <w:r w:rsidRPr="00730F88">
              <w:rPr>
                <w:rFonts w:ascii="Arial" w:hAnsi="Arial" w:cs="Arial"/>
              </w:rPr>
              <w:t>to develop output and outcome level indicators, tools and guidelines for the monitor</w:t>
            </w:r>
            <w:r w:rsidR="00D31369" w:rsidRPr="00730F88">
              <w:rPr>
                <w:rFonts w:ascii="Arial" w:hAnsi="Arial" w:cs="Arial"/>
              </w:rPr>
              <w:t>ing and result measurement;</w:t>
            </w:r>
          </w:p>
          <w:p w:rsidR="00034067" w:rsidRPr="00730F88" w:rsidRDefault="00034067" w:rsidP="00563172">
            <w:pPr>
              <w:numPr>
                <w:ilvl w:val="0"/>
                <w:numId w:val="16"/>
              </w:numPr>
              <w:rPr>
                <w:rFonts w:ascii="Arial" w:hAnsi="Arial" w:cs="Arial"/>
                <w:bCs/>
              </w:rPr>
            </w:pPr>
            <w:r w:rsidRPr="00730F88">
              <w:rPr>
                <w:rFonts w:ascii="Arial" w:hAnsi="Arial" w:cs="Arial"/>
              </w:rPr>
              <w:t xml:space="preserve">Assist District Implementation Units </w:t>
            </w:r>
            <w:r w:rsidR="00D31369" w:rsidRPr="00730F88">
              <w:rPr>
                <w:rFonts w:ascii="Arial" w:hAnsi="Arial" w:cs="Arial"/>
              </w:rPr>
              <w:t xml:space="preserve">(DIU) </w:t>
            </w:r>
            <w:r w:rsidRPr="00730F88">
              <w:rPr>
                <w:rFonts w:ascii="Arial" w:hAnsi="Arial" w:cs="Arial"/>
              </w:rPr>
              <w:t>to monitor on quality inf</w:t>
            </w:r>
            <w:r w:rsidR="00B968D9" w:rsidRPr="00730F88">
              <w:rPr>
                <w:rFonts w:ascii="Arial" w:hAnsi="Arial" w:cs="Arial"/>
              </w:rPr>
              <w:t>ormation collection</w:t>
            </w:r>
            <w:r w:rsidRPr="00730F88">
              <w:rPr>
                <w:rFonts w:ascii="Arial" w:hAnsi="Arial" w:cs="Arial"/>
              </w:rPr>
              <w:t>.</w:t>
            </w:r>
          </w:p>
          <w:p w:rsidR="00034067" w:rsidRPr="00730F88" w:rsidRDefault="00034067" w:rsidP="00563172">
            <w:pPr>
              <w:numPr>
                <w:ilvl w:val="0"/>
                <w:numId w:val="16"/>
              </w:numPr>
              <w:rPr>
                <w:rFonts w:ascii="Arial" w:hAnsi="Arial" w:cs="Arial"/>
                <w:b/>
                <w:bCs/>
              </w:rPr>
            </w:pPr>
            <w:r w:rsidRPr="00730F88">
              <w:rPr>
                <w:rFonts w:ascii="Arial" w:hAnsi="Arial" w:cs="Arial"/>
              </w:rPr>
              <w:t>Prepare periodic progress reports, case studies, experience capitalisation documents, and other communication materials on best practices and</w:t>
            </w:r>
            <w:r w:rsidRPr="00730F88">
              <w:rPr>
                <w:rFonts w:ascii="Arial" w:hAnsi="Arial" w:cs="Arial"/>
                <w:b/>
              </w:rPr>
              <w:t xml:space="preserve"> innovations.</w:t>
            </w:r>
          </w:p>
          <w:p w:rsidR="00DC56CD" w:rsidRPr="00730F88" w:rsidRDefault="00DC56CD" w:rsidP="00563172">
            <w:pPr>
              <w:numPr>
                <w:ilvl w:val="0"/>
                <w:numId w:val="16"/>
              </w:numPr>
              <w:rPr>
                <w:rFonts w:ascii="Arial" w:hAnsi="Arial" w:cs="Arial"/>
              </w:rPr>
            </w:pPr>
            <w:r w:rsidRPr="00730F88">
              <w:rPr>
                <w:rFonts w:ascii="Arial" w:hAnsi="Arial" w:cs="Arial"/>
              </w:rPr>
              <w:t xml:space="preserve">Prepare experience capitalisation document and communication materials in association with </w:t>
            </w:r>
            <w:r w:rsidR="00D31369" w:rsidRPr="00730F88">
              <w:rPr>
                <w:rFonts w:ascii="Arial" w:hAnsi="Arial" w:cs="Arial"/>
              </w:rPr>
              <w:t>PIU and DIU members;</w:t>
            </w:r>
          </w:p>
          <w:p w:rsidR="00034067" w:rsidRPr="00730F88" w:rsidRDefault="00034067" w:rsidP="00A36FF0">
            <w:pPr>
              <w:numPr>
                <w:ilvl w:val="0"/>
                <w:numId w:val="16"/>
              </w:numPr>
              <w:rPr>
                <w:rFonts w:ascii="Arial" w:hAnsi="Arial" w:cs="Arial"/>
                <w:bCs/>
              </w:rPr>
            </w:pPr>
            <w:r w:rsidRPr="00730F88">
              <w:rPr>
                <w:rFonts w:ascii="Arial" w:hAnsi="Arial" w:cs="Arial"/>
              </w:rPr>
              <w:t xml:space="preserve">Share project experiences on with other development organisations at national and international level. </w:t>
            </w:r>
          </w:p>
        </w:tc>
      </w:tr>
      <w:tr w:rsidR="00034067" w:rsidRPr="00730F88" w:rsidTr="00E35BA6">
        <w:trPr>
          <w:cantSplit/>
          <w:trHeight w:val="247"/>
        </w:trPr>
        <w:tc>
          <w:tcPr>
            <w:tcW w:w="388" w:type="dxa"/>
            <w:tcBorders>
              <w:right w:val="nil"/>
            </w:tcBorders>
          </w:tcPr>
          <w:p w:rsidR="00034067" w:rsidRPr="00730F88" w:rsidRDefault="00613558" w:rsidP="00034067">
            <w:pPr>
              <w:ind w:left="540" w:hanging="540"/>
              <w:rPr>
                <w:rFonts w:ascii="Arial" w:hAnsi="Arial" w:cs="Arial"/>
                <w:b/>
              </w:rPr>
            </w:pPr>
            <w:r w:rsidRPr="00730F88">
              <w:rPr>
                <w:rFonts w:ascii="Arial" w:hAnsi="Arial" w:cs="Arial"/>
                <w:b/>
              </w:rPr>
              <w:lastRenderedPageBreak/>
              <w:t>H</w:t>
            </w:r>
          </w:p>
        </w:tc>
        <w:tc>
          <w:tcPr>
            <w:tcW w:w="9152" w:type="dxa"/>
            <w:tcBorders>
              <w:left w:val="nil"/>
            </w:tcBorders>
          </w:tcPr>
          <w:p w:rsidR="00034067" w:rsidRPr="00730F88" w:rsidRDefault="00240643" w:rsidP="00034067">
            <w:pPr>
              <w:rPr>
                <w:rFonts w:ascii="Arial" w:hAnsi="Arial" w:cs="Arial"/>
                <w:b/>
              </w:rPr>
            </w:pPr>
            <w:r w:rsidRPr="00730F88">
              <w:rPr>
                <w:rFonts w:ascii="Arial" w:hAnsi="Arial" w:cs="Arial"/>
                <w:b/>
              </w:rPr>
              <w:t>C</w:t>
            </w:r>
            <w:r w:rsidR="00034067" w:rsidRPr="00730F88">
              <w:rPr>
                <w:rFonts w:ascii="Arial" w:hAnsi="Arial" w:cs="Arial"/>
                <w:b/>
              </w:rPr>
              <w:t xml:space="preserve">oordination </w:t>
            </w:r>
            <w:r w:rsidRPr="00730F88">
              <w:rPr>
                <w:rFonts w:ascii="Arial" w:hAnsi="Arial" w:cs="Arial"/>
                <w:b/>
              </w:rPr>
              <w:t xml:space="preserve">and synergies </w:t>
            </w:r>
            <w:r w:rsidR="00034067" w:rsidRPr="00730F88">
              <w:rPr>
                <w:rFonts w:ascii="Arial" w:hAnsi="Arial" w:cs="Arial"/>
                <w:b/>
              </w:rPr>
              <w:t>with other projects</w:t>
            </w:r>
          </w:p>
          <w:p w:rsidR="00034067" w:rsidRPr="00730F88" w:rsidRDefault="00034067" w:rsidP="00563172">
            <w:pPr>
              <w:numPr>
                <w:ilvl w:val="0"/>
                <w:numId w:val="17"/>
              </w:numPr>
              <w:rPr>
                <w:rFonts w:ascii="Arial" w:hAnsi="Arial" w:cs="Arial"/>
              </w:rPr>
            </w:pPr>
            <w:r w:rsidRPr="00730F88">
              <w:rPr>
                <w:rFonts w:ascii="Arial" w:hAnsi="Arial" w:cs="Arial"/>
              </w:rPr>
              <w:t>Maintain close communication and coordination with district teams, PIU and other projects etc.</w:t>
            </w:r>
          </w:p>
          <w:p w:rsidR="00034067" w:rsidRPr="00730F88" w:rsidRDefault="00034067" w:rsidP="00563172">
            <w:pPr>
              <w:numPr>
                <w:ilvl w:val="0"/>
                <w:numId w:val="17"/>
              </w:numPr>
              <w:rPr>
                <w:rFonts w:ascii="Arial" w:hAnsi="Arial" w:cs="Arial"/>
                <w:b/>
              </w:rPr>
            </w:pPr>
            <w:r w:rsidRPr="00730F88">
              <w:rPr>
                <w:rFonts w:ascii="Arial" w:hAnsi="Arial" w:cs="Arial"/>
              </w:rPr>
              <w:t>Participate in and contribute to other activities for a better coordination and enhanced impacts of the activities (joint events, training, workshops, etc.)</w:t>
            </w:r>
          </w:p>
          <w:p w:rsidR="00034067" w:rsidRPr="00730F88" w:rsidRDefault="00DC56CD" w:rsidP="00034067">
            <w:pPr>
              <w:numPr>
                <w:ilvl w:val="0"/>
                <w:numId w:val="17"/>
              </w:numPr>
              <w:rPr>
                <w:rFonts w:ascii="Arial" w:hAnsi="Arial" w:cs="Arial"/>
                <w:b/>
              </w:rPr>
            </w:pPr>
            <w:r w:rsidRPr="00730F88">
              <w:rPr>
                <w:rFonts w:ascii="Arial" w:hAnsi="Arial" w:cs="Arial"/>
              </w:rPr>
              <w:t>Maintain liaison and professional relationships with all relevant stakeholders including the PNGOs, service providers and market actors for smooth implementation of the collaborative activities</w:t>
            </w:r>
            <w:r w:rsidR="00A36FF0" w:rsidRPr="00730F88">
              <w:rPr>
                <w:rFonts w:ascii="Arial" w:hAnsi="Arial" w:cs="Arial"/>
              </w:rPr>
              <w:t>.</w:t>
            </w:r>
          </w:p>
        </w:tc>
      </w:tr>
    </w:tbl>
    <w:p w:rsidR="00D3390C" w:rsidRPr="00730F88" w:rsidRDefault="00D3390C" w:rsidP="002D56CC">
      <w:pPr>
        <w:pStyle w:val="03hUndertitel"/>
        <w:spacing w:after="120"/>
        <w:rPr>
          <w:rFonts w:ascii="Arial" w:hAnsi="Arial"/>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36367E" w:rsidRPr="00730F88" w:rsidTr="00912A2A">
        <w:tc>
          <w:tcPr>
            <w:tcW w:w="9540" w:type="dxa"/>
          </w:tcPr>
          <w:p w:rsidR="0036367E" w:rsidRPr="00730F88" w:rsidRDefault="0036367E" w:rsidP="002B775B">
            <w:pPr>
              <w:rPr>
                <w:rFonts w:ascii="Arial" w:hAnsi="Arial" w:cs="Arial"/>
              </w:rPr>
            </w:pPr>
            <w:r w:rsidRPr="00730F88">
              <w:rPr>
                <w:rFonts w:ascii="Arial" w:hAnsi="Arial" w:cs="Arial"/>
                <w:b/>
              </w:rPr>
              <w:t>Job Requirements</w:t>
            </w:r>
          </w:p>
        </w:tc>
      </w:tr>
      <w:tr w:rsidR="00D3390C" w:rsidRPr="00730F88" w:rsidTr="00912A2A">
        <w:tc>
          <w:tcPr>
            <w:tcW w:w="9540" w:type="dxa"/>
          </w:tcPr>
          <w:p w:rsidR="0036367E" w:rsidRPr="00730F88" w:rsidRDefault="0036367E" w:rsidP="00C41272">
            <w:pPr>
              <w:rPr>
                <w:rFonts w:ascii="Arial" w:hAnsi="Arial" w:cs="Arial"/>
                <w:b/>
              </w:rPr>
            </w:pPr>
          </w:p>
          <w:p w:rsidR="0036367E" w:rsidRPr="00730F88" w:rsidRDefault="0036367E" w:rsidP="00C41272">
            <w:pPr>
              <w:rPr>
                <w:rFonts w:ascii="Arial" w:hAnsi="Arial" w:cs="Arial"/>
                <w:b/>
              </w:rPr>
            </w:pPr>
            <w:r w:rsidRPr="00730F88">
              <w:rPr>
                <w:rFonts w:ascii="Arial" w:hAnsi="Arial" w:cs="Arial"/>
                <w:b/>
              </w:rPr>
              <w:t>Skills:</w:t>
            </w:r>
          </w:p>
          <w:p w:rsidR="0036367E" w:rsidRPr="00730F88" w:rsidRDefault="0036367E" w:rsidP="0036367E">
            <w:pPr>
              <w:numPr>
                <w:ilvl w:val="0"/>
                <w:numId w:val="7"/>
              </w:numPr>
              <w:rPr>
                <w:rFonts w:ascii="Arial" w:hAnsi="Arial" w:cs="Arial"/>
              </w:rPr>
            </w:pPr>
            <w:r w:rsidRPr="00730F88">
              <w:rPr>
                <w:rFonts w:ascii="Arial" w:hAnsi="Arial" w:cs="Arial"/>
              </w:rPr>
              <w:t>At least 10 years’ experience with at least 7 years’ experience in implementation of VCD and market system development project in Bangladesh</w:t>
            </w:r>
          </w:p>
          <w:p w:rsidR="00240643" w:rsidRPr="00730F88" w:rsidRDefault="00240643" w:rsidP="00240643">
            <w:pPr>
              <w:numPr>
                <w:ilvl w:val="0"/>
                <w:numId w:val="7"/>
              </w:numPr>
              <w:rPr>
                <w:rFonts w:ascii="Arial" w:hAnsi="Arial" w:cs="Arial"/>
                <w:lang w:val="en"/>
              </w:rPr>
            </w:pPr>
            <w:r w:rsidRPr="00730F88">
              <w:rPr>
                <w:rFonts w:ascii="Arial" w:hAnsi="Arial" w:cs="Arial"/>
              </w:rPr>
              <w:t>Excellent knowledge of VCD, market system development, private sector engagement,  and livelihoods approaches</w:t>
            </w:r>
          </w:p>
          <w:p w:rsidR="00240643" w:rsidRPr="00730F88" w:rsidRDefault="00240643" w:rsidP="00240643">
            <w:pPr>
              <w:numPr>
                <w:ilvl w:val="0"/>
                <w:numId w:val="7"/>
              </w:numPr>
              <w:spacing w:before="100" w:beforeAutospacing="1" w:after="100" w:afterAutospacing="1"/>
              <w:rPr>
                <w:rFonts w:ascii="Arial" w:hAnsi="Arial" w:cs="Arial"/>
                <w:lang w:val="en"/>
              </w:rPr>
            </w:pPr>
            <w:r w:rsidRPr="00730F88">
              <w:rPr>
                <w:rFonts w:ascii="Arial" w:hAnsi="Arial" w:cs="Arial"/>
                <w:lang w:val="en"/>
              </w:rPr>
              <w:t>Project planning and design</w:t>
            </w:r>
          </w:p>
          <w:p w:rsidR="00240643" w:rsidRPr="00730F88" w:rsidRDefault="00240643" w:rsidP="00240643">
            <w:pPr>
              <w:numPr>
                <w:ilvl w:val="0"/>
                <w:numId w:val="7"/>
              </w:numPr>
              <w:spacing w:before="100" w:beforeAutospacing="1" w:after="100" w:afterAutospacing="1"/>
              <w:rPr>
                <w:rFonts w:ascii="Arial" w:hAnsi="Arial" w:cs="Arial"/>
                <w:lang w:val="en"/>
              </w:rPr>
            </w:pPr>
            <w:r w:rsidRPr="00730F88">
              <w:rPr>
                <w:rFonts w:ascii="Arial" w:hAnsi="Arial" w:cs="Arial"/>
                <w:lang w:val="en"/>
              </w:rPr>
              <w:t>Experience in working with project related to nutrition (desirable)</w:t>
            </w:r>
          </w:p>
          <w:p w:rsidR="00240643" w:rsidRPr="00730F88" w:rsidRDefault="00240643" w:rsidP="00240643">
            <w:pPr>
              <w:numPr>
                <w:ilvl w:val="0"/>
                <w:numId w:val="7"/>
              </w:numPr>
              <w:spacing w:before="100" w:beforeAutospacing="1" w:after="100" w:afterAutospacing="1"/>
              <w:rPr>
                <w:rFonts w:ascii="Arial" w:hAnsi="Arial" w:cs="Arial"/>
                <w:lang w:val="en"/>
              </w:rPr>
            </w:pPr>
            <w:r w:rsidRPr="00730F88">
              <w:rPr>
                <w:rFonts w:ascii="Arial" w:hAnsi="Arial" w:cs="Arial"/>
                <w:lang w:val="en"/>
              </w:rPr>
              <w:t>High level of knowledge in related government policies and code of conduct</w:t>
            </w:r>
          </w:p>
          <w:p w:rsidR="00240643" w:rsidRPr="00730F88" w:rsidRDefault="00240643" w:rsidP="00240643">
            <w:pPr>
              <w:numPr>
                <w:ilvl w:val="0"/>
                <w:numId w:val="7"/>
              </w:numPr>
              <w:spacing w:before="100" w:beforeAutospacing="1" w:after="100" w:afterAutospacing="1"/>
              <w:rPr>
                <w:rFonts w:ascii="Arial" w:hAnsi="Arial" w:cs="Arial"/>
                <w:lang w:val="en"/>
              </w:rPr>
            </w:pPr>
            <w:r w:rsidRPr="00730F88">
              <w:rPr>
                <w:rFonts w:ascii="Arial" w:hAnsi="Arial" w:cs="Arial"/>
                <w:lang w:val="en"/>
              </w:rPr>
              <w:t>Excellent communication (written and oral) in English, negotiation and interpersonal skills</w:t>
            </w:r>
          </w:p>
          <w:p w:rsidR="00240643" w:rsidRPr="00730F88" w:rsidRDefault="00240643" w:rsidP="00240643">
            <w:pPr>
              <w:numPr>
                <w:ilvl w:val="0"/>
                <w:numId w:val="7"/>
              </w:numPr>
              <w:spacing w:line="300" w:lineRule="atLeast"/>
              <w:rPr>
                <w:rFonts w:ascii="Arial" w:hAnsi="Arial" w:cs="Arial"/>
                <w:lang w:val="en"/>
              </w:rPr>
            </w:pPr>
            <w:r w:rsidRPr="00730F88">
              <w:rPr>
                <w:rFonts w:ascii="Arial" w:hAnsi="Arial" w:cs="Arial"/>
                <w:lang w:val="en"/>
              </w:rPr>
              <w:t>Experience with projects as key technical backstopper and demonstrated high levels of skills.</w:t>
            </w:r>
          </w:p>
          <w:p w:rsidR="00240643" w:rsidRPr="00730F88" w:rsidRDefault="00240643" w:rsidP="00240643">
            <w:pPr>
              <w:numPr>
                <w:ilvl w:val="0"/>
                <w:numId w:val="7"/>
              </w:numPr>
              <w:spacing w:before="100" w:beforeAutospacing="1" w:after="100" w:afterAutospacing="1" w:line="300" w:lineRule="atLeast"/>
              <w:rPr>
                <w:rFonts w:ascii="Arial" w:hAnsi="Arial" w:cs="Arial"/>
                <w:lang w:val="en"/>
              </w:rPr>
            </w:pPr>
            <w:r w:rsidRPr="00730F88">
              <w:rPr>
                <w:rFonts w:ascii="Arial" w:hAnsi="Arial" w:cs="Arial"/>
                <w:lang w:val="en"/>
              </w:rPr>
              <w:t>Experience in capacity building, mentoring and managing staff.</w:t>
            </w:r>
          </w:p>
          <w:p w:rsidR="0036367E" w:rsidRPr="00730F88" w:rsidRDefault="0036367E" w:rsidP="0036367E">
            <w:pPr>
              <w:numPr>
                <w:ilvl w:val="0"/>
                <w:numId w:val="7"/>
              </w:numPr>
              <w:spacing w:before="100" w:beforeAutospacing="1" w:after="100" w:afterAutospacing="1" w:line="300" w:lineRule="atLeast"/>
              <w:rPr>
                <w:rFonts w:ascii="Arial" w:hAnsi="Arial" w:cs="Arial"/>
                <w:lang w:val="en"/>
              </w:rPr>
            </w:pPr>
            <w:r w:rsidRPr="00730F88">
              <w:rPr>
                <w:rFonts w:ascii="Arial" w:hAnsi="Arial" w:cs="Arial"/>
                <w:lang w:val="en"/>
              </w:rPr>
              <w:t>Experience in managing multi-sectoral programmes and managing teams in different locations.</w:t>
            </w:r>
          </w:p>
          <w:p w:rsidR="00B82A6E" w:rsidRPr="00730F88" w:rsidRDefault="0036367E" w:rsidP="0036367E">
            <w:pPr>
              <w:numPr>
                <w:ilvl w:val="0"/>
                <w:numId w:val="7"/>
              </w:numPr>
              <w:spacing w:before="100" w:beforeAutospacing="1" w:after="100" w:afterAutospacing="1"/>
              <w:rPr>
                <w:rFonts w:ascii="Arial" w:hAnsi="Arial" w:cs="Arial"/>
                <w:lang w:val="en"/>
              </w:rPr>
            </w:pPr>
            <w:r w:rsidRPr="00730F88">
              <w:rPr>
                <w:rFonts w:ascii="Arial" w:hAnsi="Arial" w:cs="Arial"/>
                <w:lang w:val="en"/>
              </w:rPr>
              <w:t>E</w:t>
            </w:r>
            <w:r w:rsidR="00B82A6E" w:rsidRPr="00730F88">
              <w:rPr>
                <w:rFonts w:ascii="Arial" w:hAnsi="Arial" w:cs="Arial"/>
                <w:lang w:val="en"/>
              </w:rPr>
              <w:t>xperience in dealing with media</w:t>
            </w:r>
          </w:p>
          <w:p w:rsidR="0036367E" w:rsidRPr="00730F88" w:rsidRDefault="0036367E" w:rsidP="0036367E">
            <w:pPr>
              <w:numPr>
                <w:ilvl w:val="0"/>
                <w:numId w:val="7"/>
              </w:numPr>
              <w:spacing w:before="100" w:beforeAutospacing="1" w:after="100" w:afterAutospacing="1"/>
              <w:rPr>
                <w:rFonts w:ascii="Arial" w:hAnsi="Arial" w:cs="Arial"/>
                <w:lang w:val="en"/>
              </w:rPr>
            </w:pPr>
            <w:r w:rsidRPr="00730F88">
              <w:rPr>
                <w:rFonts w:ascii="Arial" w:hAnsi="Arial" w:cs="Arial"/>
                <w:lang w:val="en"/>
              </w:rPr>
              <w:t>Flexibility to adapt to changing requirements and environments</w:t>
            </w:r>
          </w:p>
          <w:p w:rsidR="0036367E" w:rsidRPr="00730F88" w:rsidRDefault="0036367E" w:rsidP="0036367E">
            <w:pPr>
              <w:numPr>
                <w:ilvl w:val="0"/>
                <w:numId w:val="7"/>
              </w:numPr>
              <w:spacing w:before="100" w:beforeAutospacing="1" w:after="100" w:afterAutospacing="1"/>
              <w:rPr>
                <w:rFonts w:ascii="Arial" w:hAnsi="Arial" w:cs="Arial"/>
                <w:lang w:val="en"/>
              </w:rPr>
            </w:pPr>
            <w:r w:rsidRPr="00730F88">
              <w:rPr>
                <w:rFonts w:ascii="Arial" w:hAnsi="Arial" w:cs="Arial"/>
                <w:lang w:val="en"/>
              </w:rPr>
              <w:t>Able to work independently while being a strong team player</w:t>
            </w:r>
          </w:p>
          <w:p w:rsidR="0036367E" w:rsidRPr="00730F88" w:rsidRDefault="0036367E" w:rsidP="0036367E">
            <w:pPr>
              <w:numPr>
                <w:ilvl w:val="0"/>
                <w:numId w:val="7"/>
              </w:numPr>
              <w:spacing w:before="100" w:beforeAutospacing="1" w:after="100" w:afterAutospacing="1"/>
              <w:rPr>
                <w:rFonts w:ascii="Arial" w:hAnsi="Arial" w:cs="Arial"/>
                <w:lang w:val="en"/>
              </w:rPr>
            </w:pPr>
            <w:r w:rsidRPr="00730F88">
              <w:rPr>
                <w:rFonts w:ascii="Arial" w:hAnsi="Arial" w:cs="Arial"/>
                <w:lang w:val="en"/>
              </w:rPr>
              <w:t>Ability to work in unstable security environments and to adapt to basic living conditions</w:t>
            </w:r>
          </w:p>
          <w:p w:rsidR="0036367E" w:rsidRPr="00730F88" w:rsidRDefault="0036367E" w:rsidP="0036367E">
            <w:pPr>
              <w:numPr>
                <w:ilvl w:val="0"/>
                <w:numId w:val="7"/>
              </w:numPr>
              <w:spacing w:before="100" w:beforeAutospacing="1" w:after="100" w:afterAutospacing="1"/>
              <w:rPr>
                <w:rFonts w:ascii="Arial" w:hAnsi="Arial" w:cs="Arial"/>
                <w:lang w:val="en"/>
              </w:rPr>
            </w:pPr>
            <w:r w:rsidRPr="00730F88">
              <w:rPr>
                <w:rFonts w:ascii="Arial" w:hAnsi="Arial" w:cs="Arial"/>
                <w:lang w:val="en"/>
              </w:rPr>
              <w:t>Ability to exercise sound judgment and make decisions with limited supervision</w:t>
            </w:r>
          </w:p>
          <w:p w:rsidR="0036367E" w:rsidRPr="00730F88" w:rsidRDefault="0036367E" w:rsidP="0036367E">
            <w:pPr>
              <w:numPr>
                <w:ilvl w:val="0"/>
                <w:numId w:val="7"/>
              </w:numPr>
              <w:spacing w:before="100" w:beforeAutospacing="1" w:after="100" w:afterAutospacing="1"/>
              <w:rPr>
                <w:rFonts w:ascii="Arial" w:hAnsi="Arial" w:cs="Arial"/>
                <w:lang w:val="en"/>
              </w:rPr>
            </w:pPr>
            <w:r w:rsidRPr="00730F88">
              <w:rPr>
                <w:rFonts w:ascii="Arial" w:hAnsi="Arial" w:cs="Arial"/>
                <w:lang w:val="en"/>
              </w:rPr>
              <w:t>Creative and able to work with limited resources</w:t>
            </w:r>
          </w:p>
          <w:p w:rsidR="0036367E" w:rsidRPr="00730F88" w:rsidRDefault="0036367E" w:rsidP="0036367E">
            <w:pPr>
              <w:numPr>
                <w:ilvl w:val="0"/>
                <w:numId w:val="7"/>
              </w:numPr>
              <w:spacing w:before="100" w:beforeAutospacing="1" w:after="100" w:afterAutospacing="1"/>
              <w:rPr>
                <w:rFonts w:ascii="Arial" w:hAnsi="Arial" w:cs="Arial"/>
                <w:lang w:val="en"/>
              </w:rPr>
            </w:pPr>
            <w:r w:rsidRPr="00730F88">
              <w:rPr>
                <w:rFonts w:ascii="Arial" w:hAnsi="Arial" w:cs="Arial"/>
              </w:rPr>
              <w:t>Proficient IT user including MS office mandatory</w:t>
            </w:r>
          </w:p>
          <w:p w:rsidR="0036367E" w:rsidRPr="00730F88" w:rsidRDefault="0036367E" w:rsidP="00B82A6E">
            <w:pPr>
              <w:spacing w:before="120" w:after="120"/>
              <w:rPr>
                <w:rFonts w:ascii="Arial" w:hAnsi="Arial" w:cs="Arial"/>
                <w:b/>
                <w:lang w:val="en"/>
              </w:rPr>
            </w:pPr>
            <w:r w:rsidRPr="00730F88">
              <w:rPr>
                <w:rFonts w:ascii="Arial" w:hAnsi="Arial" w:cs="Arial"/>
                <w:b/>
                <w:lang w:val="en"/>
              </w:rPr>
              <w:t>Organisational Competencies:</w:t>
            </w:r>
          </w:p>
          <w:p w:rsidR="0036367E" w:rsidRPr="00730F88" w:rsidRDefault="0036367E" w:rsidP="00B82A6E">
            <w:pPr>
              <w:rPr>
                <w:rFonts w:ascii="Arial" w:hAnsi="Arial" w:cs="Arial"/>
                <w:u w:val="single"/>
                <w:lang w:val="en"/>
              </w:rPr>
            </w:pPr>
            <w:r w:rsidRPr="00730F88">
              <w:rPr>
                <w:rFonts w:ascii="Arial" w:hAnsi="Arial" w:cs="Arial"/>
                <w:u w:val="single"/>
                <w:lang w:val="en"/>
              </w:rPr>
              <w:t xml:space="preserve">Mandatory </w:t>
            </w:r>
          </w:p>
          <w:p w:rsidR="0036367E" w:rsidRPr="00730F88" w:rsidRDefault="0036367E" w:rsidP="0036367E">
            <w:pPr>
              <w:numPr>
                <w:ilvl w:val="0"/>
                <w:numId w:val="7"/>
              </w:numPr>
              <w:rPr>
                <w:rFonts w:ascii="Arial" w:hAnsi="Arial" w:cs="Arial"/>
              </w:rPr>
            </w:pPr>
            <w:r w:rsidRPr="00730F88">
              <w:rPr>
                <w:rFonts w:ascii="Arial" w:hAnsi="Arial" w:cs="Arial"/>
              </w:rPr>
              <w:t>Competencies in gender mainstreaming</w:t>
            </w:r>
            <w:r w:rsidRPr="00730F88">
              <w:rPr>
                <w:rFonts w:ascii="Arial" w:hAnsi="Arial" w:cs="Arial"/>
                <w:lang w:val="en"/>
              </w:rPr>
              <w:t xml:space="preserve"> and do no harm</w:t>
            </w:r>
          </w:p>
          <w:p w:rsidR="0036367E" w:rsidRPr="00730F88" w:rsidRDefault="0036367E" w:rsidP="0036367E">
            <w:pPr>
              <w:numPr>
                <w:ilvl w:val="0"/>
                <w:numId w:val="7"/>
              </w:numPr>
              <w:rPr>
                <w:rFonts w:ascii="Arial" w:hAnsi="Arial" w:cs="Arial"/>
                <w:lang w:val="en" w:eastAsia="en-GB"/>
              </w:rPr>
            </w:pPr>
            <w:r w:rsidRPr="00730F88">
              <w:rPr>
                <w:rFonts w:ascii="Arial" w:hAnsi="Arial" w:cs="Arial"/>
                <w:lang w:val="en"/>
              </w:rPr>
              <w:t>Technical understanding of market system development, public and private sector engagement, and livelihoods approaches;</w:t>
            </w:r>
          </w:p>
          <w:p w:rsidR="0036367E" w:rsidRPr="00730F88" w:rsidRDefault="0036367E" w:rsidP="0036367E">
            <w:pPr>
              <w:numPr>
                <w:ilvl w:val="0"/>
                <w:numId w:val="7"/>
              </w:numPr>
              <w:rPr>
                <w:rFonts w:ascii="Arial" w:hAnsi="Arial" w:cs="Arial"/>
              </w:rPr>
            </w:pPr>
            <w:r w:rsidRPr="00730F88">
              <w:rPr>
                <w:rFonts w:ascii="Arial" w:hAnsi="Arial" w:cs="Arial"/>
              </w:rPr>
              <w:t xml:space="preserve">Exposure to different marketing approaches, market education, contract farming, processing, livelihood security analysis, knowledge management, HID approaches, farmers’ organisations </w:t>
            </w:r>
          </w:p>
          <w:p w:rsidR="0036367E" w:rsidRPr="00730F88" w:rsidRDefault="0036367E" w:rsidP="0036367E">
            <w:pPr>
              <w:numPr>
                <w:ilvl w:val="0"/>
                <w:numId w:val="7"/>
              </w:numPr>
              <w:spacing w:before="100" w:beforeAutospacing="1" w:after="100" w:afterAutospacing="1"/>
              <w:rPr>
                <w:rFonts w:ascii="Arial" w:hAnsi="Arial" w:cs="Arial"/>
                <w:lang w:val="en" w:eastAsia="en-GB"/>
              </w:rPr>
            </w:pPr>
            <w:r w:rsidRPr="00730F88">
              <w:rPr>
                <w:rFonts w:ascii="Arial" w:hAnsi="Arial" w:cs="Arial"/>
                <w:lang w:val="en"/>
              </w:rPr>
              <w:t>Experience of liaising with donors, partners and other agencies, contractors, suppliers and government officials</w:t>
            </w:r>
          </w:p>
          <w:p w:rsidR="0036367E" w:rsidRPr="00730F88" w:rsidRDefault="0036367E" w:rsidP="0036367E">
            <w:pPr>
              <w:numPr>
                <w:ilvl w:val="0"/>
                <w:numId w:val="7"/>
              </w:numPr>
              <w:rPr>
                <w:rFonts w:ascii="Arial" w:hAnsi="Arial" w:cs="Arial"/>
              </w:rPr>
            </w:pPr>
            <w:r w:rsidRPr="00730F88">
              <w:rPr>
                <w:rFonts w:ascii="Arial" w:hAnsi="Arial" w:cs="Arial"/>
                <w:lang w:val="en"/>
              </w:rPr>
              <w:t xml:space="preserve">Good speaker and </w:t>
            </w:r>
            <w:r w:rsidR="00B82A6E" w:rsidRPr="00730F88">
              <w:rPr>
                <w:rFonts w:ascii="Arial" w:hAnsi="Arial" w:cs="Arial"/>
                <w:lang w:val="en"/>
              </w:rPr>
              <w:t>s</w:t>
            </w:r>
            <w:r w:rsidRPr="00730F88">
              <w:rPr>
                <w:rFonts w:ascii="Arial" w:hAnsi="Arial" w:cs="Arial"/>
                <w:lang w:val="en"/>
              </w:rPr>
              <w:t>trong writing skills</w:t>
            </w:r>
          </w:p>
          <w:p w:rsidR="0036367E" w:rsidRPr="00730F88" w:rsidRDefault="0036367E" w:rsidP="0036367E">
            <w:pPr>
              <w:numPr>
                <w:ilvl w:val="0"/>
                <w:numId w:val="7"/>
              </w:numPr>
              <w:rPr>
                <w:rFonts w:ascii="Arial" w:hAnsi="Arial" w:cs="Arial"/>
                <w:lang w:val="en" w:eastAsia="en-GB"/>
              </w:rPr>
            </w:pPr>
            <w:r w:rsidRPr="00730F88">
              <w:rPr>
                <w:rFonts w:ascii="Arial" w:hAnsi="Arial" w:cs="Arial"/>
                <w:lang w:val="en"/>
              </w:rPr>
              <w:t xml:space="preserve">Previous experience in working with large donor projects (like EU, DFID, USAID, </w:t>
            </w:r>
            <w:r w:rsidRPr="00730F88">
              <w:rPr>
                <w:rFonts w:ascii="Arial" w:hAnsi="Arial" w:cs="Arial"/>
                <w:lang w:val="en"/>
              </w:rPr>
              <w:lastRenderedPageBreak/>
              <w:t>SDC) funded programmes/projects</w:t>
            </w:r>
          </w:p>
          <w:p w:rsidR="0036367E" w:rsidRPr="00730F88" w:rsidRDefault="0036367E" w:rsidP="00B82A6E">
            <w:pPr>
              <w:numPr>
                <w:ilvl w:val="0"/>
                <w:numId w:val="7"/>
              </w:numPr>
              <w:spacing w:before="100" w:beforeAutospacing="1" w:after="100" w:afterAutospacing="1"/>
              <w:rPr>
                <w:rFonts w:ascii="Arial" w:hAnsi="Arial" w:cs="Arial"/>
                <w:lang w:val="en" w:eastAsia="en-GB"/>
              </w:rPr>
            </w:pPr>
            <w:r w:rsidRPr="00730F88">
              <w:rPr>
                <w:rFonts w:ascii="Arial" w:hAnsi="Arial" w:cs="Arial"/>
                <w:lang w:val="en"/>
              </w:rPr>
              <w:t>Good knowledge of planning and implementing rapid assessments and survey methods (incl. M&amp;E)</w:t>
            </w:r>
          </w:p>
          <w:p w:rsidR="0036367E" w:rsidRPr="00730F88" w:rsidRDefault="00B82A6E" w:rsidP="0036367E">
            <w:pPr>
              <w:numPr>
                <w:ilvl w:val="0"/>
                <w:numId w:val="7"/>
              </w:numPr>
              <w:spacing w:before="100" w:beforeAutospacing="1" w:after="100" w:afterAutospacing="1"/>
              <w:rPr>
                <w:rFonts w:ascii="Arial" w:hAnsi="Arial" w:cs="Arial"/>
                <w:lang w:val="en" w:eastAsia="en-GB"/>
              </w:rPr>
            </w:pPr>
            <w:r w:rsidRPr="00730F88">
              <w:rPr>
                <w:rFonts w:ascii="Arial" w:hAnsi="Arial" w:cs="Arial"/>
                <w:lang w:val="en" w:eastAsia="en-GB"/>
              </w:rPr>
              <w:t>Good knowledge of s</w:t>
            </w:r>
            <w:r w:rsidR="0036367E" w:rsidRPr="00730F88">
              <w:rPr>
                <w:rFonts w:ascii="Arial" w:hAnsi="Arial" w:cs="Arial"/>
                <w:lang w:val="en" w:eastAsia="en-GB"/>
              </w:rPr>
              <w:t>phere WASH standards and WASH and DNI markets;</w:t>
            </w:r>
          </w:p>
          <w:p w:rsidR="0036367E" w:rsidRPr="00730F88" w:rsidRDefault="0036367E" w:rsidP="0036367E">
            <w:pPr>
              <w:numPr>
                <w:ilvl w:val="0"/>
                <w:numId w:val="7"/>
              </w:numPr>
              <w:spacing w:before="100" w:beforeAutospacing="1" w:after="100" w:afterAutospacing="1"/>
              <w:rPr>
                <w:rFonts w:ascii="Arial" w:hAnsi="Arial" w:cs="Arial"/>
                <w:lang w:val="en" w:eastAsia="en-GB"/>
              </w:rPr>
            </w:pPr>
            <w:r w:rsidRPr="00730F88">
              <w:rPr>
                <w:rFonts w:ascii="Arial" w:hAnsi="Arial" w:cs="Arial"/>
                <w:lang w:val="en"/>
              </w:rPr>
              <w:t>Commitment to beneficiary accountability and humanitarian ethics</w:t>
            </w:r>
          </w:p>
          <w:p w:rsidR="0036367E" w:rsidRPr="00730F88" w:rsidRDefault="0036367E" w:rsidP="00B82A6E">
            <w:pPr>
              <w:rPr>
                <w:rFonts w:ascii="Arial" w:hAnsi="Arial" w:cs="Arial"/>
                <w:u w:val="single"/>
                <w:lang w:val="en" w:eastAsia="en-GB"/>
              </w:rPr>
            </w:pPr>
            <w:r w:rsidRPr="00730F88">
              <w:rPr>
                <w:rFonts w:ascii="Arial" w:hAnsi="Arial" w:cs="Arial"/>
                <w:u w:val="single"/>
                <w:lang w:val="en" w:eastAsia="en-GB"/>
              </w:rPr>
              <w:t>Desirable</w:t>
            </w:r>
          </w:p>
          <w:p w:rsidR="0036367E" w:rsidRPr="00730F88" w:rsidRDefault="0036367E" w:rsidP="0036367E">
            <w:pPr>
              <w:numPr>
                <w:ilvl w:val="0"/>
                <w:numId w:val="7"/>
              </w:numPr>
              <w:rPr>
                <w:rFonts w:ascii="Arial" w:hAnsi="Arial" w:cs="Arial"/>
                <w:lang w:val="en"/>
              </w:rPr>
            </w:pPr>
            <w:r w:rsidRPr="00730F88">
              <w:rPr>
                <w:rFonts w:ascii="Arial" w:hAnsi="Arial" w:cs="Arial"/>
                <w:lang w:val="en"/>
              </w:rPr>
              <w:t>Demonstrated capability in leading and managing cross cultural teams including diverse sector specialists</w:t>
            </w:r>
          </w:p>
          <w:p w:rsidR="0036367E" w:rsidRPr="00730F88" w:rsidRDefault="0036367E" w:rsidP="0036367E">
            <w:pPr>
              <w:numPr>
                <w:ilvl w:val="0"/>
                <w:numId w:val="7"/>
              </w:numPr>
              <w:rPr>
                <w:rFonts w:ascii="Arial" w:hAnsi="Arial" w:cs="Arial"/>
                <w:lang w:val="en"/>
              </w:rPr>
            </w:pPr>
            <w:r w:rsidRPr="00730F88">
              <w:rPr>
                <w:rFonts w:ascii="Arial" w:hAnsi="Arial" w:cs="Arial"/>
                <w:lang w:val="en"/>
              </w:rPr>
              <w:t>Analytical and strategic planning skills, creative approach to problem solving</w:t>
            </w:r>
          </w:p>
          <w:p w:rsidR="0036367E" w:rsidRPr="00730F88" w:rsidRDefault="0036367E" w:rsidP="0036367E">
            <w:pPr>
              <w:numPr>
                <w:ilvl w:val="0"/>
                <w:numId w:val="7"/>
              </w:numPr>
              <w:rPr>
                <w:rFonts w:ascii="Arial" w:hAnsi="Arial" w:cs="Arial"/>
                <w:lang w:val="en"/>
              </w:rPr>
            </w:pPr>
            <w:r w:rsidRPr="00730F88">
              <w:rPr>
                <w:rFonts w:ascii="Arial" w:hAnsi="Arial" w:cs="Arial"/>
                <w:lang w:val="en"/>
              </w:rPr>
              <w:t>Conflict sensitive project management skills</w:t>
            </w:r>
          </w:p>
          <w:p w:rsidR="0036367E" w:rsidRPr="00730F88" w:rsidRDefault="0036367E" w:rsidP="00C41272">
            <w:pPr>
              <w:rPr>
                <w:rFonts w:ascii="Arial" w:hAnsi="Arial" w:cs="Arial"/>
              </w:rPr>
            </w:pPr>
          </w:p>
          <w:p w:rsidR="0036367E" w:rsidRPr="00730F88" w:rsidRDefault="0036367E" w:rsidP="00C41272">
            <w:pPr>
              <w:rPr>
                <w:rFonts w:ascii="Arial" w:hAnsi="Arial" w:cs="Arial"/>
                <w:b/>
              </w:rPr>
            </w:pPr>
            <w:r w:rsidRPr="00730F88">
              <w:rPr>
                <w:rFonts w:ascii="Arial" w:hAnsi="Arial" w:cs="Arial"/>
                <w:b/>
              </w:rPr>
              <w:t>Education and Training:</w:t>
            </w:r>
          </w:p>
          <w:p w:rsidR="0036367E" w:rsidRPr="00730F88" w:rsidRDefault="0036367E" w:rsidP="0036367E">
            <w:pPr>
              <w:rPr>
                <w:rFonts w:ascii="Arial" w:hAnsi="Arial" w:cs="Arial"/>
                <w:lang w:val="en"/>
              </w:rPr>
            </w:pPr>
          </w:p>
          <w:p w:rsidR="0036367E" w:rsidRPr="00730F88" w:rsidRDefault="0036367E" w:rsidP="0036367E">
            <w:pPr>
              <w:rPr>
                <w:rFonts w:ascii="Arial" w:hAnsi="Arial" w:cs="Arial"/>
                <w:u w:val="single"/>
                <w:lang w:val="en"/>
              </w:rPr>
            </w:pPr>
            <w:r w:rsidRPr="00730F88">
              <w:rPr>
                <w:rFonts w:ascii="Arial" w:hAnsi="Arial" w:cs="Arial"/>
                <w:u w:val="single"/>
                <w:lang w:val="en"/>
              </w:rPr>
              <w:t>Mandatory</w:t>
            </w:r>
          </w:p>
          <w:p w:rsidR="0036367E" w:rsidRPr="00730F88" w:rsidRDefault="0036367E" w:rsidP="0036367E">
            <w:pPr>
              <w:numPr>
                <w:ilvl w:val="0"/>
                <w:numId w:val="7"/>
              </w:numPr>
              <w:rPr>
                <w:rFonts w:ascii="Arial" w:hAnsi="Arial" w:cs="Arial"/>
              </w:rPr>
            </w:pPr>
            <w:r w:rsidRPr="00730F88">
              <w:rPr>
                <w:rFonts w:ascii="Arial" w:hAnsi="Arial" w:cs="Arial"/>
                <w:lang w:val="en"/>
              </w:rPr>
              <w:t>Master's degree in any of the following discipline: Agril Science or Economics or Business Administration</w:t>
            </w:r>
            <w:bookmarkStart w:id="2" w:name="_GoBack"/>
            <w:bookmarkEnd w:id="2"/>
          </w:p>
          <w:p w:rsidR="0036367E" w:rsidRPr="00730F88" w:rsidRDefault="00B82A6E" w:rsidP="0036367E">
            <w:pPr>
              <w:numPr>
                <w:ilvl w:val="0"/>
                <w:numId w:val="7"/>
              </w:numPr>
              <w:rPr>
                <w:rFonts w:ascii="Arial" w:hAnsi="Arial" w:cs="Arial"/>
              </w:rPr>
            </w:pPr>
            <w:r w:rsidRPr="00730F88">
              <w:rPr>
                <w:rFonts w:ascii="Arial" w:hAnsi="Arial" w:cs="Arial"/>
              </w:rPr>
              <w:t xml:space="preserve">Basic </w:t>
            </w:r>
            <w:r w:rsidR="0036367E" w:rsidRPr="00730F88">
              <w:rPr>
                <w:rFonts w:ascii="Arial" w:hAnsi="Arial" w:cs="Arial"/>
              </w:rPr>
              <w:t>training on VCD and market system development including private sector engagement;</w:t>
            </w:r>
          </w:p>
          <w:p w:rsidR="0036367E" w:rsidRPr="00730F88" w:rsidRDefault="0036367E" w:rsidP="0036367E">
            <w:pPr>
              <w:numPr>
                <w:ilvl w:val="0"/>
                <w:numId w:val="7"/>
              </w:numPr>
              <w:rPr>
                <w:rFonts w:ascii="Arial" w:hAnsi="Arial" w:cs="Arial"/>
              </w:rPr>
            </w:pPr>
            <w:r w:rsidRPr="00730F88">
              <w:rPr>
                <w:rFonts w:ascii="Arial" w:hAnsi="Arial" w:cs="Arial"/>
              </w:rPr>
              <w:t>M4P</w:t>
            </w:r>
          </w:p>
          <w:p w:rsidR="0036367E" w:rsidRPr="00730F88" w:rsidRDefault="0036367E" w:rsidP="0036367E">
            <w:pPr>
              <w:numPr>
                <w:ilvl w:val="0"/>
                <w:numId w:val="7"/>
              </w:numPr>
              <w:rPr>
                <w:rFonts w:ascii="Arial" w:hAnsi="Arial" w:cs="Arial"/>
              </w:rPr>
            </w:pPr>
            <w:r w:rsidRPr="00730F88">
              <w:rPr>
                <w:rFonts w:ascii="Arial" w:hAnsi="Arial" w:cs="Arial"/>
              </w:rPr>
              <w:t>Livelihoods strategies</w:t>
            </w:r>
          </w:p>
          <w:p w:rsidR="0036367E" w:rsidRPr="00730F88" w:rsidRDefault="0036367E" w:rsidP="0036367E">
            <w:pPr>
              <w:numPr>
                <w:ilvl w:val="0"/>
                <w:numId w:val="7"/>
              </w:numPr>
              <w:rPr>
                <w:rFonts w:ascii="Arial" w:hAnsi="Arial" w:cs="Arial"/>
              </w:rPr>
            </w:pPr>
            <w:r w:rsidRPr="00730F88">
              <w:rPr>
                <w:rFonts w:ascii="Arial" w:hAnsi="Arial" w:cs="Arial"/>
              </w:rPr>
              <w:t>Access to finance</w:t>
            </w:r>
          </w:p>
          <w:p w:rsidR="0036367E" w:rsidRPr="00730F88" w:rsidRDefault="0036367E" w:rsidP="0036367E">
            <w:pPr>
              <w:rPr>
                <w:rFonts w:ascii="Arial" w:hAnsi="Arial" w:cs="Arial"/>
              </w:rPr>
            </w:pPr>
          </w:p>
          <w:p w:rsidR="0036367E" w:rsidRPr="00730F88" w:rsidRDefault="0036367E" w:rsidP="0036367E">
            <w:pPr>
              <w:rPr>
                <w:rFonts w:ascii="Arial" w:hAnsi="Arial" w:cs="Arial"/>
                <w:u w:val="single"/>
              </w:rPr>
            </w:pPr>
            <w:r w:rsidRPr="00730F88">
              <w:rPr>
                <w:rFonts w:ascii="Arial" w:hAnsi="Arial" w:cs="Arial"/>
                <w:u w:val="single"/>
              </w:rPr>
              <w:t xml:space="preserve">Desirable </w:t>
            </w:r>
          </w:p>
          <w:p w:rsidR="00D3390C" w:rsidRPr="00730F88" w:rsidRDefault="008A6965" w:rsidP="0036367E">
            <w:pPr>
              <w:numPr>
                <w:ilvl w:val="0"/>
                <w:numId w:val="7"/>
              </w:numPr>
              <w:rPr>
                <w:rFonts w:ascii="Arial" w:hAnsi="Arial" w:cs="Arial"/>
              </w:rPr>
            </w:pPr>
            <w:r w:rsidRPr="00730F88">
              <w:rPr>
                <w:rFonts w:ascii="Arial" w:hAnsi="Arial" w:cs="Arial"/>
              </w:rPr>
              <w:t>D</w:t>
            </w:r>
            <w:r w:rsidR="00C73AB9" w:rsidRPr="00730F88">
              <w:rPr>
                <w:rFonts w:ascii="Arial" w:hAnsi="Arial" w:cs="Arial"/>
              </w:rPr>
              <w:t>egree</w:t>
            </w:r>
            <w:r w:rsidR="00313EB2" w:rsidRPr="00730F88">
              <w:rPr>
                <w:rFonts w:ascii="Arial" w:hAnsi="Arial" w:cs="Arial"/>
              </w:rPr>
              <w:t xml:space="preserve"> or</w:t>
            </w:r>
            <w:r w:rsidR="00696EDF" w:rsidRPr="00730F88">
              <w:rPr>
                <w:rFonts w:ascii="Arial" w:hAnsi="Arial" w:cs="Arial"/>
              </w:rPr>
              <w:t xml:space="preserve"> </w:t>
            </w:r>
            <w:r w:rsidR="000B6CD7" w:rsidRPr="00730F88">
              <w:rPr>
                <w:rFonts w:ascii="Arial" w:hAnsi="Arial" w:cs="Arial"/>
              </w:rPr>
              <w:t xml:space="preserve">other education </w:t>
            </w:r>
            <w:r w:rsidR="005542D5" w:rsidRPr="00730F88">
              <w:rPr>
                <w:rFonts w:ascii="Arial" w:hAnsi="Arial" w:cs="Arial"/>
              </w:rPr>
              <w:t>related to nutrition</w:t>
            </w:r>
            <w:r w:rsidR="00D76EE1" w:rsidRPr="00730F88">
              <w:rPr>
                <w:rFonts w:ascii="Arial" w:hAnsi="Arial" w:cs="Arial"/>
              </w:rPr>
              <w:t xml:space="preserve"> science and or nutrition governance</w:t>
            </w:r>
          </w:p>
          <w:p w:rsidR="0036367E" w:rsidRPr="00730F88" w:rsidRDefault="0036367E" w:rsidP="0036367E">
            <w:pPr>
              <w:numPr>
                <w:ilvl w:val="0"/>
                <w:numId w:val="6"/>
              </w:numPr>
              <w:rPr>
                <w:rFonts w:ascii="Arial" w:hAnsi="Arial" w:cs="Arial"/>
              </w:rPr>
            </w:pPr>
            <w:r w:rsidRPr="00730F88">
              <w:rPr>
                <w:rFonts w:ascii="Arial" w:hAnsi="Arial" w:cs="Arial"/>
              </w:rPr>
              <w:t>Nutrition</w:t>
            </w:r>
          </w:p>
          <w:p w:rsidR="0036367E" w:rsidRPr="00730F88" w:rsidRDefault="0036367E" w:rsidP="0036367E">
            <w:pPr>
              <w:numPr>
                <w:ilvl w:val="0"/>
                <w:numId w:val="6"/>
              </w:numPr>
              <w:rPr>
                <w:rFonts w:ascii="Arial" w:hAnsi="Arial" w:cs="Arial"/>
              </w:rPr>
            </w:pPr>
            <w:r w:rsidRPr="00730F88">
              <w:rPr>
                <w:rFonts w:ascii="Arial" w:hAnsi="Arial" w:cs="Arial"/>
              </w:rPr>
              <w:t>Sustainable agriculture</w:t>
            </w:r>
          </w:p>
          <w:p w:rsidR="0036367E" w:rsidRPr="00730F88" w:rsidRDefault="0036367E" w:rsidP="0036367E">
            <w:pPr>
              <w:numPr>
                <w:ilvl w:val="0"/>
                <w:numId w:val="6"/>
              </w:numPr>
              <w:rPr>
                <w:rFonts w:ascii="Arial" w:hAnsi="Arial" w:cs="Arial"/>
              </w:rPr>
            </w:pPr>
            <w:r w:rsidRPr="00730F88">
              <w:rPr>
                <w:rFonts w:ascii="Arial" w:hAnsi="Arial" w:cs="Arial"/>
              </w:rPr>
              <w:t>WASH</w:t>
            </w:r>
          </w:p>
          <w:p w:rsidR="0036367E" w:rsidRPr="00730F88" w:rsidRDefault="0036367E" w:rsidP="0036367E">
            <w:pPr>
              <w:numPr>
                <w:ilvl w:val="0"/>
                <w:numId w:val="6"/>
              </w:numPr>
              <w:rPr>
                <w:rFonts w:ascii="Arial" w:hAnsi="Arial" w:cs="Arial"/>
              </w:rPr>
            </w:pPr>
            <w:r w:rsidRPr="00730F88">
              <w:rPr>
                <w:rFonts w:ascii="Arial" w:hAnsi="Arial" w:cs="Arial"/>
              </w:rPr>
              <w:t>Food Security</w:t>
            </w:r>
          </w:p>
          <w:p w:rsidR="0036367E" w:rsidRPr="00730F88" w:rsidRDefault="0036367E" w:rsidP="0036367E">
            <w:pPr>
              <w:numPr>
                <w:ilvl w:val="0"/>
                <w:numId w:val="6"/>
              </w:numPr>
              <w:rPr>
                <w:rFonts w:ascii="Arial" w:hAnsi="Arial" w:cs="Arial"/>
              </w:rPr>
            </w:pPr>
            <w:r w:rsidRPr="00730F88">
              <w:rPr>
                <w:rFonts w:ascii="Arial" w:hAnsi="Arial" w:cs="Arial"/>
              </w:rPr>
              <w:t>Gender Mainstreaming</w:t>
            </w:r>
          </w:p>
          <w:p w:rsidR="0036367E" w:rsidRPr="00730F88" w:rsidRDefault="0036367E" w:rsidP="0036367E">
            <w:pPr>
              <w:numPr>
                <w:ilvl w:val="0"/>
                <w:numId w:val="3"/>
              </w:numPr>
              <w:rPr>
                <w:rFonts w:ascii="Arial" w:hAnsi="Arial" w:cs="Arial"/>
              </w:rPr>
            </w:pPr>
            <w:r w:rsidRPr="00730F88">
              <w:rPr>
                <w:rFonts w:ascii="Arial" w:hAnsi="Arial" w:cs="Arial"/>
              </w:rPr>
              <w:t>Emergency response</w:t>
            </w:r>
          </w:p>
          <w:p w:rsidR="0036367E" w:rsidRPr="00730F88" w:rsidRDefault="0036367E" w:rsidP="0036367E">
            <w:pPr>
              <w:numPr>
                <w:ilvl w:val="0"/>
                <w:numId w:val="7"/>
              </w:numPr>
              <w:rPr>
                <w:rFonts w:ascii="Arial" w:hAnsi="Arial" w:cs="Arial"/>
              </w:rPr>
            </w:pPr>
            <w:r w:rsidRPr="00730F88">
              <w:rPr>
                <w:rFonts w:ascii="Arial" w:hAnsi="Arial" w:cs="Arial"/>
              </w:rPr>
              <w:t>Conflict sensitive project management</w:t>
            </w:r>
          </w:p>
        </w:tc>
      </w:tr>
    </w:tbl>
    <w:p w:rsidR="00D3390C" w:rsidRPr="00730F88" w:rsidRDefault="00D3390C" w:rsidP="00D3390C">
      <w:pPr>
        <w:rPr>
          <w:rFonts w:ascii="Arial" w:hAnsi="Arial" w:cs="Arial"/>
        </w:rPr>
      </w:pPr>
    </w:p>
    <w:p w:rsidR="00730F88" w:rsidRDefault="00730F88" w:rsidP="00730F88">
      <w:pPr>
        <w:ind w:left="-426"/>
        <w:rPr>
          <w:rFonts w:ascii="Arial" w:hAnsi="Arial" w:cs="Arial"/>
          <w:lang w:val="en-US" w:eastAsia="en-GB"/>
        </w:rPr>
      </w:pPr>
      <w:r>
        <w:rPr>
          <w:rFonts w:ascii="Arial" w:hAnsi="Arial" w:cs="Arial"/>
          <w:lang w:eastAsia="en-GB"/>
        </w:rPr>
        <w:t xml:space="preserve">United Purpose (consortium lead) has a Safeguarding Children and Vulnerable Adults Policy, which reflects our commitment to protecting the people with whom we work. All candidates will be expected to comply with this policy and its procedures. </w:t>
      </w:r>
    </w:p>
    <w:p w:rsidR="00730F88" w:rsidRDefault="00730F88" w:rsidP="00730F88">
      <w:pPr>
        <w:ind w:left="-426"/>
        <w:rPr>
          <w:rFonts w:ascii="Arial" w:hAnsi="Arial" w:cs="Arial"/>
          <w:lang w:eastAsia="en-US"/>
        </w:rPr>
      </w:pPr>
    </w:p>
    <w:p w:rsidR="00730F88" w:rsidRDefault="00730F88" w:rsidP="00730F88">
      <w:pPr>
        <w:ind w:left="-426"/>
        <w:rPr>
          <w:rStyle w:val="Strong"/>
          <w:b w:val="0"/>
          <w:bCs w:val="0"/>
          <w:lang w:eastAsia="en-GB"/>
        </w:rPr>
      </w:pPr>
      <w:r>
        <w:rPr>
          <w:rFonts w:ascii="Arial" w:hAnsi="Arial" w:cs="Arial"/>
        </w:rPr>
        <w:t>Potential candidates that meet the above requirements are requested to send CV, along with a cover letter</w:t>
      </w:r>
      <w:r w:rsidR="00D94D64">
        <w:rPr>
          <w:rFonts w:ascii="Arial" w:hAnsi="Arial" w:cs="Arial"/>
        </w:rPr>
        <w:t xml:space="preserve"> </w:t>
      </w:r>
      <w:r w:rsidR="00D94D64" w:rsidRPr="00D94D64">
        <w:rPr>
          <w:rFonts w:ascii="Arial" w:hAnsi="Arial" w:cs="Arial"/>
        </w:rPr>
        <w:t>mentioning present and expected salary per month</w:t>
      </w:r>
      <w:r>
        <w:rPr>
          <w:rFonts w:ascii="Arial" w:hAnsi="Arial" w:cs="Arial"/>
        </w:rPr>
        <w:t xml:space="preserve"> to the Country Director, Helvetas</w:t>
      </w:r>
      <w:r w:rsidR="00B7001C">
        <w:rPr>
          <w:rFonts w:ascii="Arial" w:hAnsi="Arial" w:cs="Arial"/>
        </w:rPr>
        <w:t xml:space="preserve"> Swiss Intercooperation</w:t>
      </w:r>
      <w:r>
        <w:rPr>
          <w:rFonts w:ascii="Arial" w:hAnsi="Arial" w:cs="Arial"/>
        </w:rPr>
        <w:t>, by email only</w:t>
      </w:r>
      <w:r>
        <w:rPr>
          <w:rFonts w:ascii="Arial" w:hAnsi="Arial" w:cs="Arial"/>
          <w:lang w:val="fr-FR"/>
        </w:rPr>
        <w:t xml:space="preserve"> to:</w:t>
      </w:r>
      <w:r>
        <w:rPr>
          <w:rFonts w:ascii="Arial" w:hAnsi="Arial" w:cs="Arial"/>
          <w:b/>
          <w:lang w:val="fr-FR"/>
        </w:rPr>
        <w:t xml:space="preserve"> </w:t>
      </w:r>
      <w:hyperlink r:id="rId9" w:history="1">
        <w:r>
          <w:rPr>
            <w:rStyle w:val="Hyperlink"/>
            <w:rFonts w:ascii="Arial" w:hAnsi="Arial" w:cs="Arial"/>
          </w:rPr>
          <w:t>recruitmentbd@helvetas.org</w:t>
        </w:r>
      </w:hyperlink>
      <w:r>
        <w:rPr>
          <w:rFonts w:ascii="Arial" w:hAnsi="Arial" w:cs="Arial"/>
          <w:sz w:val="22"/>
          <w:szCs w:val="22"/>
        </w:rPr>
        <w:t xml:space="preserve"> </w:t>
      </w:r>
      <w:r>
        <w:rPr>
          <w:rFonts w:ascii="Arial" w:hAnsi="Arial" w:cs="Arial"/>
          <w:b/>
        </w:rPr>
        <w:t>on or before</w:t>
      </w:r>
      <w:r>
        <w:rPr>
          <w:rFonts w:ascii="Arial" w:hAnsi="Arial" w:cs="Arial"/>
        </w:rPr>
        <w:t xml:space="preserve"> </w:t>
      </w:r>
      <w:r>
        <w:rPr>
          <w:rFonts w:ascii="Arial" w:hAnsi="Arial" w:cs="Arial"/>
          <w:b/>
        </w:rPr>
        <w:t>4:30pm 10</w:t>
      </w:r>
      <w:r>
        <w:rPr>
          <w:rFonts w:ascii="Arial" w:hAnsi="Arial" w:cs="Arial"/>
          <w:b/>
          <w:vertAlign w:val="superscript"/>
        </w:rPr>
        <w:t>th</w:t>
      </w:r>
      <w:r>
        <w:rPr>
          <w:rFonts w:ascii="Arial" w:hAnsi="Arial" w:cs="Arial"/>
          <w:b/>
        </w:rPr>
        <w:t xml:space="preserve"> September 2018</w:t>
      </w:r>
      <w:r>
        <w:rPr>
          <w:rFonts w:ascii="Arial" w:hAnsi="Arial" w:cs="Arial"/>
        </w:rPr>
        <w:t xml:space="preserve">. </w:t>
      </w:r>
      <w:r>
        <w:rPr>
          <w:rStyle w:val="Strong"/>
          <w:rFonts w:ascii="Arial" w:hAnsi="Arial" w:cs="Arial"/>
        </w:rPr>
        <w:t>Please write the position applied for subject line in the e-mail. Employment is subject to funding.</w:t>
      </w:r>
    </w:p>
    <w:p w:rsidR="00730F88" w:rsidRDefault="00730F88" w:rsidP="00730F88">
      <w:pPr>
        <w:ind w:left="-426"/>
        <w:rPr>
          <w:b/>
          <w:lang w:eastAsia="en-US"/>
        </w:rPr>
      </w:pPr>
    </w:p>
    <w:p w:rsidR="00730F88" w:rsidRDefault="00730F88" w:rsidP="000F050B">
      <w:pPr>
        <w:ind w:left="-426"/>
        <w:jc w:val="center"/>
        <w:rPr>
          <w:rFonts w:ascii="Arial" w:hAnsi="Arial" w:cs="Arial"/>
          <w:lang w:eastAsia="en-GB"/>
        </w:rPr>
      </w:pPr>
      <w:r>
        <w:rPr>
          <w:rFonts w:ascii="Arial" w:hAnsi="Arial" w:cs="Arial"/>
          <w:b/>
        </w:rPr>
        <w:t>(Female candidates are strongly encouraged to apply)</w:t>
      </w:r>
    </w:p>
    <w:p w:rsidR="00730F88" w:rsidRDefault="00730F88" w:rsidP="00730F88">
      <w:pPr>
        <w:ind w:left="-426"/>
        <w:rPr>
          <w:rFonts w:ascii="Arial" w:hAnsi="Arial" w:cs="Arial"/>
          <w:lang w:eastAsia="en-GB"/>
        </w:rPr>
      </w:pPr>
    </w:p>
    <w:p w:rsidR="00E55870" w:rsidRPr="00730F88" w:rsidRDefault="00E55870" w:rsidP="00D3390C">
      <w:pPr>
        <w:rPr>
          <w:rFonts w:ascii="Arial" w:hAnsi="Arial" w:cs="Arial"/>
          <w:b/>
        </w:rPr>
      </w:pPr>
    </w:p>
    <w:sectPr w:rsidR="00E55870" w:rsidRPr="00730F88" w:rsidSect="00EB046C">
      <w:headerReference w:type="default" r:id="rId10"/>
      <w:type w:val="continuous"/>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E0" w:rsidRDefault="00E527E0">
      <w:r>
        <w:separator/>
      </w:r>
    </w:p>
  </w:endnote>
  <w:endnote w:type="continuationSeparator" w:id="0">
    <w:p w:rsidR="00E527E0" w:rsidRDefault="00E5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E0" w:rsidRDefault="00E527E0">
      <w:r>
        <w:separator/>
      </w:r>
    </w:p>
  </w:footnote>
  <w:footnote w:type="continuationSeparator" w:id="0">
    <w:p w:rsidR="00E527E0" w:rsidRDefault="00E52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F8" w:rsidRPr="00D3390C" w:rsidRDefault="00C622F8" w:rsidP="0046150C">
    <w:pPr>
      <w:tabs>
        <w:tab w:val="right" w:pos="9327"/>
      </w:tabs>
      <w:rPr>
        <w:rFonts w:ascii="Arial" w:hAnsi="Arial" w:cs="Arial"/>
        <w:sz w:val="15"/>
        <w:szCs w:val="15"/>
      </w:rPr>
    </w:pPr>
    <w:r w:rsidRPr="00D3390C">
      <w:rPr>
        <w:rFonts w:ascii="Arial" w:hAnsi="Arial" w:cs="Arial"/>
        <w:sz w:val="15"/>
        <w:szCs w:val="15"/>
      </w:rPr>
      <w:t>HELVETAS</w:t>
    </w:r>
    <w:r w:rsidRPr="00D3390C">
      <w:rPr>
        <w:rFonts w:ascii="Arial" w:hAnsi="Arial" w:cs="Arial"/>
        <w:sz w:val="15"/>
        <w:szCs w:val="15"/>
      </w:rPr>
      <w:tab/>
    </w:r>
    <w:r w:rsidR="00C41272" w:rsidRPr="00D3390C">
      <w:rPr>
        <w:rFonts w:ascii="Arial" w:hAnsi="Arial" w:cs="Arial"/>
        <w:sz w:val="15"/>
        <w:szCs w:val="15"/>
      </w:rPr>
      <w:fldChar w:fldCharType="begin"/>
    </w:r>
    <w:r w:rsidRPr="00D3390C">
      <w:rPr>
        <w:rFonts w:ascii="Arial" w:hAnsi="Arial" w:cs="Arial"/>
        <w:sz w:val="15"/>
        <w:szCs w:val="15"/>
      </w:rPr>
      <w:instrText xml:space="preserve"> PAGE </w:instrText>
    </w:r>
    <w:r w:rsidR="00C41272" w:rsidRPr="00D3390C">
      <w:rPr>
        <w:rFonts w:ascii="Arial" w:hAnsi="Arial" w:cs="Arial"/>
        <w:sz w:val="15"/>
        <w:szCs w:val="15"/>
      </w:rPr>
      <w:fldChar w:fldCharType="separate"/>
    </w:r>
    <w:r w:rsidR="00485433">
      <w:rPr>
        <w:rFonts w:ascii="Arial" w:hAnsi="Arial" w:cs="Arial"/>
        <w:noProof/>
        <w:sz w:val="15"/>
        <w:szCs w:val="15"/>
      </w:rPr>
      <w:t>7</w:t>
    </w:r>
    <w:r w:rsidR="00C41272" w:rsidRPr="00D3390C">
      <w:rPr>
        <w:rFonts w:ascii="Arial" w:hAnsi="Arial" w:cs="Arial"/>
        <w:sz w:val="15"/>
        <w:szCs w:val="15"/>
      </w:rPr>
      <w:fldChar w:fldCharType="end"/>
    </w:r>
  </w:p>
  <w:p w:rsidR="00C622F8" w:rsidRDefault="00C622F8" w:rsidP="0046150C">
    <w:pPr>
      <w:tabs>
        <w:tab w:val="right" w:leader="dot" w:pos="9360"/>
      </w:tabs>
      <w:spacing w:line="60" w:lineRule="exact"/>
      <w:rPr>
        <w:rFonts w:cs="Arial"/>
        <w:sz w:val="15"/>
        <w:szCs w:val="15"/>
      </w:rPr>
    </w:pPr>
    <w:r>
      <w:rPr>
        <w:rFonts w:cs="Arial"/>
        <w:sz w:val="15"/>
        <w:szCs w:val="15"/>
      </w:rPr>
      <w:tab/>
    </w:r>
  </w:p>
  <w:p w:rsidR="00C622F8" w:rsidRPr="002C3CFF" w:rsidRDefault="00C622F8" w:rsidP="0046150C">
    <w:pPr>
      <w:tabs>
        <w:tab w:val="right" w:leader="dot" w:pos="9360"/>
      </w:tabs>
      <w:spacing w:line="14" w:lineRule="exact"/>
      <w:rPr>
        <w:rFonts w:cs="Arial"/>
        <w:sz w:val="15"/>
        <w:szCs w:val="15"/>
      </w:rPr>
    </w:pPr>
  </w:p>
  <w:p w:rsidR="00C622F8" w:rsidRDefault="00C622F8" w:rsidP="0046150C"/>
  <w:p w:rsidR="00C622F8" w:rsidRDefault="00C622F8" w:rsidP="0046150C"/>
  <w:p w:rsidR="00C622F8" w:rsidRDefault="00C622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65802"/>
    <w:multiLevelType w:val="hybridMultilevel"/>
    <w:tmpl w:val="1A488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077E41"/>
    <w:multiLevelType w:val="hybridMultilevel"/>
    <w:tmpl w:val="9ADEE588"/>
    <w:lvl w:ilvl="0" w:tplc="04090001">
      <w:start w:val="1"/>
      <w:numFmt w:val="bullet"/>
      <w:lvlText w:val=""/>
      <w:lvlJc w:val="left"/>
      <w:pPr>
        <w:ind w:left="732" w:hanging="360"/>
      </w:pPr>
      <w:rPr>
        <w:rFonts w:ascii="Symbol" w:hAnsi="Symbol" w:hint="default"/>
        <w:sz w:val="24"/>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
    <w:nsid w:val="0A021D23"/>
    <w:multiLevelType w:val="hybridMultilevel"/>
    <w:tmpl w:val="28220FB8"/>
    <w:lvl w:ilvl="0" w:tplc="08070011">
      <w:start w:val="1"/>
      <w:numFmt w:val="decimal"/>
      <w:lvlText w:val="%1)"/>
      <w:lvlJc w:val="left"/>
      <w:pPr>
        <w:tabs>
          <w:tab w:val="num" w:pos="720"/>
        </w:tabs>
        <w:ind w:left="720" w:hanging="360"/>
      </w:pPr>
    </w:lvl>
    <w:lvl w:ilvl="1" w:tplc="7D2EBB66">
      <w:start w:val="1"/>
      <w:numFmt w:val="decimal"/>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19806A6B"/>
    <w:multiLevelType w:val="hybridMultilevel"/>
    <w:tmpl w:val="99C8000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19C30C8C"/>
    <w:multiLevelType w:val="hybridMultilevel"/>
    <w:tmpl w:val="2A020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E63BAE"/>
    <w:multiLevelType w:val="multilevel"/>
    <w:tmpl w:val="115AFE9E"/>
    <w:lvl w:ilvl="0">
      <w:start w:val="1"/>
      <w:numFmt w:val="decimal"/>
      <w:pStyle w:val="hAufzhlungnummeriert"/>
      <w:lvlText w:val="%1."/>
      <w:lvlJc w:val="left"/>
      <w:pPr>
        <w:tabs>
          <w:tab w:val="num" w:pos="1072"/>
        </w:tabs>
        <w:ind w:left="1072" w:hanging="1072"/>
      </w:pPr>
      <w:rPr>
        <w:rFonts w:hint="default"/>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6">
    <w:nsid w:val="1ED93413"/>
    <w:multiLevelType w:val="hybridMultilevel"/>
    <w:tmpl w:val="F122472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1F5D73C9"/>
    <w:multiLevelType w:val="hybridMultilevel"/>
    <w:tmpl w:val="48C06034"/>
    <w:lvl w:ilvl="0" w:tplc="04070001">
      <w:start w:val="1"/>
      <w:numFmt w:val="bullet"/>
      <w:lvlText w:val=""/>
      <w:lvlJc w:val="left"/>
      <w:pPr>
        <w:tabs>
          <w:tab w:val="num" w:pos="720"/>
        </w:tabs>
        <w:ind w:left="720"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32D3DF5"/>
    <w:multiLevelType w:val="multilevel"/>
    <w:tmpl w:val="5078A2C4"/>
    <w:styleLink w:val="hAufzhlungmitBulletpoints"/>
    <w:lvl w:ilvl="0">
      <w:start w:val="1"/>
      <w:numFmt w:val="bullet"/>
      <w:lvlText w:val=""/>
      <w:lvlJc w:val="left"/>
      <w:pPr>
        <w:tabs>
          <w:tab w:val="num" w:pos="357"/>
        </w:tabs>
        <w:ind w:left="357" w:hanging="357"/>
      </w:pPr>
      <w:rPr>
        <w:rFonts w:ascii="Symbol" w:hAnsi="Symbol" w:hint="default"/>
        <w:sz w:val="21"/>
      </w:rPr>
    </w:lvl>
    <w:lvl w:ilvl="1">
      <w:start w:val="1"/>
      <w:numFmt w:val="bullet"/>
      <w:lvlText w:val="-"/>
      <w:lvlJc w:val="left"/>
      <w:pPr>
        <w:tabs>
          <w:tab w:val="num" w:pos="714"/>
        </w:tabs>
        <w:ind w:left="714" w:hanging="357"/>
      </w:pPr>
      <w:rPr>
        <w:rFonts w:ascii="Arial" w:hAnsi="Arial" w:hint="default"/>
      </w:rPr>
    </w:lvl>
    <w:lvl w:ilvl="2">
      <w:start w:val="1"/>
      <w:numFmt w:val="bullet"/>
      <w:lvlText w:val="-"/>
      <w:lvlJc w:val="left"/>
      <w:pPr>
        <w:tabs>
          <w:tab w:val="num" w:pos="1072"/>
        </w:tabs>
        <w:ind w:left="1072" w:hanging="358"/>
      </w:pPr>
      <w:rPr>
        <w:rFonts w:ascii="Arial" w:hAnsi="Arial" w:hint="default"/>
      </w:rPr>
    </w:lvl>
    <w:lvl w:ilvl="3">
      <w:start w:val="1"/>
      <w:numFmt w:val="bullet"/>
      <w:lvlText w:val="-"/>
      <w:lvlJc w:val="left"/>
      <w:pPr>
        <w:tabs>
          <w:tab w:val="num" w:pos="1429"/>
        </w:tabs>
        <w:ind w:left="1429" w:hanging="357"/>
      </w:pPr>
      <w:rPr>
        <w:rFonts w:ascii="Arial" w:hAnsi="Arial" w:hint="default"/>
      </w:rPr>
    </w:lvl>
    <w:lvl w:ilvl="4">
      <w:start w:val="1"/>
      <w:numFmt w:val="bullet"/>
      <w:lvlText w:val="-"/>
      <w:lvlJc w:val="left"/>
      <w:pPr>
        <w:tabs>
          <w:tab w:val="num" w:pos="1786"/>
        </w:tabs>
        <w:ind w:left="1786" w:hanging="357"/>
      </w:pPr>
      <w:rPr>
        <w:rFonts w:ascii="Arial" w:hAnsi="Arial" w:hint="default"/>
      </w:rPr>
    </w:lvl>
    <w:lvl w:ilvl="5">
      <w:start w:val="1"/>
      <w:numFmt w:val="bullet"/>
      <w:lvlText w:val="-"/>
      <w:lvlJc w:val="left"/>
      <w:pPr>
        <w:tabs>
          <w:tab w:val="num" w:pos="2143"/>
        </w:tabs>
        <w:ind w:left="2143" w:hanging="357"/>
      </w:pPr>
      <w:rPr>
        <w:rFonts w:ascii="Arial" w:hAnsi="Arial" w:hint="default"/>
      </w:rPr>
    </w:lvl>
    <w:lvl w:ilvl="6">
      <w:start w:val="1"/>
      <w:numFmt w:val="bullet"/>
      <w:lvlText w:val="-"/>
      <w:lvlJc w:val="left"/>
      <w:pPr>
        <w:tabs>
          <w:tab w:val="num" w:pos="2500"/>
        </w:tabs>
        <w:ind w:left="2500" w:hanging="357"/>
      </w:pPr>
      <w:rPr>
        <w:rFonts w:ascii="Arial" w:hAnsi="Arial" w:hint="default"/>
      </w:rPr>
    </w:lvl>
    <w:lvl w:ilvl="7">
      <w:start w:val="1"/>
      <w:numFmt w:val="bullet"/>
      <w:lvlText w:val="-"/>
      <w:lvlJc w:val="left"/>
      <w:pPr>
        <w:tabs>
          <w:tab w:val="num" w:pos="2858"/>
        </w:tabs>
        <w:ind w:left="2858" w:hanging="358"/>
      </w:pPr>
      <w:rPr>
        <w:rFonts w:ascii="Arial" w:hAnsi="Arial" w:hint="default"/>
      </w:rPr>
    </w:lvl>
    <w:lvl w:ilvl="8">
      <w:start w:val="1"/>
      <w:numFmt w:val="bullet"/>
      <w:lvlText w:val="-"/>
      <w:lvlJc w:val="left"/>
      <w:pPr>
        <w:tabs>
          <w:tab w:val="num" w:pos="3215"/>
        </w:tabs>
        <w:ind w:left="3215" w:hanging="357"/>
      </w:pPr>
      <w:rPr>
        <w:rFonts w:ascii="Arial" w:hAnsi="Arial" w:hint="default"/>
      </w:rPr>
    </w:lvl>
  </w:abstractNum>
  <w:abstractNum w:abstractNumId="9">
    <w:nsid w:val="2F103F0F"/>
    <w:multiLevelType w:val="hybridMultilevel"/>
    <w:tmpl w:val="A90A7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4451C"/>
    <w:multiLevelType w:val="hybridMultilevel"/>
    <w:tmpl w:val="01CA0F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588600D"/>
    <w:multiLevelType w:val="hybridMultilevel"/>
    <w:tmpl w:val="22FA3DE2"/>
    <w:lvl w:ilvl="0" w:tplc="08070001">
      <w:start w:val="1"/>
      <w:numFmt w:val="bullet"/>
      <w:lvlText w:val=""/>
      <w:lvlJc w:val="left"/>
      <w:pPr>
        <w:ind w:left="1092" w:hanging="360"/>
      </w:pPr>
      <w:rPr>
        <w:rFonts w:ascii="Symbol" w:hAnsi="Symbol" w:hint="default"/>
      </w:rPr>
    </w:lvl>
    <w:lvl w:ilvl="1" w:tplc="08070003" w:tentative="1">
      <w:start w:val="1"/>
      <w:numFmt w:val="bullet"/>
      <w:lvlText w:val="o"/>
      <w:lvlJc w:val="left"/>
      <w:pPr>
        <w:ind w:left="1812" w:hanging="360"/>
      </w:pPr>
      <w:rPr>
        <w:rFonts w:ascii="Courier New" w:hAnsi="Courier New" w:cs="Courier New" w:hint="default"/>
      </w:rPr>
    </w:lvl>
    <w:lvl w:ilvl="2" w:tplc="08070005" w:tentative="1">
      <w:start w:val="1"/>
      <w:numFmt w:val="bullet"/>
      <w:lvlText w:val=""/>
      <w:lvlJc w:val="left"/>
      <w:pPr>
        <w:ind w:left="2532" w:hanging="360"/>
      </w:pPr>
      <w:rPr>
        <w:rFonts w:ascii="Wingdings" w:hAnsi="Wingdings" w:hint="default"/>
      </w:rPr>
    </w:lvl>
    <w:lvl w:ilvl="3" w:tplc="08070001" w:tentative="1">
      <w:start w:val="1"/>
      <w:numFmt w:val="bullet"/>
      <w:lvlText w:val=""/>
      <w:lvlJc w:val="left"/>
      <w:pPr>
        <w:ind w:left="3252" w:hanging="360"/>
      </w:pPr>
      <w:rPr>
        <w:rFonts w:ascii="Symbol" w:hAnsi="Symbol" w:hint="default"/>
      </w:rPr>
    </w:lvl>
    <w:lvl w:ilvl="4" w:tplc="08070003" w:tentative="1">
      <w:start w:val="1"/>
      <w:numFmt w:val="bullet"/>
      <w:lvlText w:val="o"/>
      <w:lvlJc w:val="left"/>
      <w:pPr>
        <w:ind w:left="3972" w:hanging="360"/>
      </w:pPr>
      <w:rPr>
        <w:rFonts w:ascii="Courier New" w:hAnsi="Courier New" w:cs="Courier New" w:hint="default"/>
      </w:rPr>
    </w:lvl>
    <w:lvl w:ilvl="5" w:tplc="08070005" w:tentative="1">
      <w:start w:val="1"/>
      <w:numFmt w:val="bullet"/>
      <w:lvlText w:val=""/>
      <w:lvlJc w:val="left"/>
      <w:pPr>
        <w:ind w:left="4692" w:hanging="360"/>
      </w:pPr>
      <w:rPr>
        <w:rFonts w:ascii="Wingdings" w:hAnsi="Wingdings" w:hint="default"/>
      </w:rPr>
    </w:lvl>
    <w:lvl w:ilvl="6" w:tplc="08070001" w:tentative="1">
      <w:start w:val="1"/>
      <w:numFmt w:val="bullet"/>
      <w:lvlText w:val=""/>
      <w:lvlJc w:val="left"/>
      <w:pPr>
        <w:ind w:left="5412" w:hanging="360"/>
      </w:pPr>
      <w:rPr>
        <w:rFonts w:ascii="Symbol" w:hAnsi="Symbol" w:hint="default"/>
      </w:rPr>
    </w:lvl>
    <w:lvl w:ilvl="7" w:tplc="08070003" w:tentative="1">
      <w:start w:val="1"/>
      <w:numFmt w:val="bullet"/>
      <w:lvlText w:val="o"/>
      <w:lvlJc w:val="left"/>
      <w:pPr>
        <w:ind w:left="6132" w:hanging="360"/>
      </w:pPr>
      <w:rPr>
        <w:rFonts w:ascii="Courier New" w:hAnsi="Courier New" w:cs="Courier New" w:hint="default"/>
      </w:rPr>
    </w:lvl>
    <w:lvl w:ilvl="8" w:tplc="08070005" w:tentative="1">
      <w:start w:val="1"/>
      <w:numFmt w:val="bullet"/>
      <w:lvlText w:val=""/>
      <w:lvlJc w:val="left"/>
      <w:pPr>
        <w:ind w:left="6852" w:hanging="360"/>
      </w:pPr>
      <w:rPr>
        <w:rFonts w:ascii="Wingdings" w:hAnsi="Wingdings" w:hint="default"/>
      </w:rPr>
    </w:lvl>
  </w:abstractNum>
  <w:abstractNum w:abstractNumId="12">
    <w:nsid w:val="386963C6"/>
    <w:multiLevelType w:val="hybridMultilevel"/>
    <w:tmpl w:val="03D0ABAE"/>
    <w:lvl w:ilvl="0" w:tplc="85161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415447"/>
    <w:multiLevelType w:val="hybridMultilevel"/>
    <w:tmpl w:val="CB8AFCFC"/>
    <w:lvl w:ilvl="0" w:tplc="08070001">
      <w:start w:val="1"/>
      <w:numFmt w:val="bullet"/>
      <w:lvlText w:val=""/>
      <w:lvlJc w:val="left"/>
      <w:pPr>
        <w:ind w:left="1092" w:hanging="360"/>
      </w:pPr>
      <w:rPr>
        <w:rFonts w:ascii="Symbol" w:hAnsi="Symbol" w:hint="default"/>
      </w:rPr>
    </w:lvl>
    <w:lvl w:ilvl="1" w:tplc="08070003" w:tentative="1">
      <w:start w:val="1"/>
      <w:numFmt w:val="bullet"/>
      <w:lvlText w:val="o"/>
      <w:lvlJc w:val="left"/>
      <w:pPr>
        <w:ind w:left="1812" w:hanging="360"/>
      </w:pPr>
      <w:rPr>
        <w:rFonts w:ascii="Courier New" w:hAnsi="Courier New" w:cs="Courier New" w:hint="default"/>
      </w:rPr>
    </w:lvl>
    <w:lvl w:ilvl="2" w:tplc="08070005" w:tentative="1">
      <w:start w:val="1"/>
      <w:numFmt w:val="bullet"/>
      <w:lvlText w:val=""/>
      <w:lvlJc w:val="left"/>
      <w:pPr>
        <w:ind w:left="2532" w:hanging="360"/>
      </w:pPr>
      <w:rPr>
        <w:rFonts w:ascii="Wingdings" w:hAnsi="Wingdings" w:hint="default"/>
      </w:rPr>
    </w:lvl>
    <w:lvl w:ilvl="3" w:tplc="08070001" w:tentative="1">
      <w:start w:val="1"/>
      <w:numFmt w:val="bullet"/>
      <w:lvlText w:val=""/>
      <w:lvlJc w:val="left"/>
      <w:pPr>
        <w:ind w:left="3252" w:hanging="360"/>
      </w:pPr>
      <w:rPr>
        <w:rFonts w:ascii="Symbol" w:hAnsi="Symbol" w:hint="default"/>
      </w:rPr>
    </w:lvl>
    <w:lvl w:ilvl="4" w:tplc="08070003" w:tentative="1">
      <w:start w:val="1"/>
      <w:numFmt w:val="bullet"/>
      <w:lvlText w:val="o"/>
      <w:lvlJc w:val="left"/>
      <w:pPr>
        <w:ind w:left="3972" w:hanging="360"/>
      </w:pPr>
      <w:rPr>
        <w:rFonts w:ascii="Courier New" w:hAnsi="Courier New" w:cs="Courier New" w:hint="default"/>
      </w:rPr>
    </w:lvl>
    <w:lvl w:ilvl="5" w:tplc="08070005" w:tentative="1">
      <w:start w:val="1"/>
      <w:numFmt w:val="bullet"/>
      <w:lvlText w:val=""/>
      <w:lvlJc w:val="left"/>
      <w:pPr>
        <w:ind w:left="4692" w:hanging="360"/>
      </w:pPr>
      <w:rPr>
        <w:rFonts w:ascii="Wingdings" w:hAnsi="Wingdings" w:hint="default"/>
      </w:rPr>
    </w:lvl>
    <w:lvl w:ilvl="6" w:tplc="08070001" w:tentative="1">
      <w:start w:val="1"/>
      <w:numFmt w:val="bullet"/>
      <w:lvlText w:val=""/>
      <w:lvlJc w:val="left"/>
      <w:pPr>
        <w:ind w:left="5412" w:hanging="360"/>
      </w:pPr>
      <w:rPr>
        <w:rFonts w:ascii="Symbol" w:hAnsi="Symbol" w:hint="default"/>
      </w:rPr>
    </w:lvl>
    <w:lvl w:ilvl="7" w:tplc="08070003" w:tentative="1">
      <w:start w:val="1"/>
      <w:numFmt w:val="bullet"/>
      <w:lvlText w:val="o"/>
      <w:lvlJc w:val="left"/>
      <w:pPr>
        <w:ind w:left="6132" w:hanging="360"/>
      </w:pPr>
      <w:rPr>
        <w:rFonts w:ascii="Courier New" w:hAnsi="Courier New" w:cs="Courier New" w:hint="default"/>
      </w:rPr>
    </w:lvl>
    <w:lvl w:ilvl="8" w:tplc="08070005" w:tentative="1">
      <w:start w:val="1"/>
      <w:numFmt w:val="bullet"/>
      <w:lvlText w:val=""/>
      <w:lvlJc w:val="left"/>
      <w:pPr>
        <w:ind w:left="6852" w:hanging="360"/>
      </w:pPr>
      <w:rPr>
        <w:rFonts w:ascii="Wingdings" w:hAnsi="Wingdings" w:hint="default"/>
      </w:rPr>
    </w:lvl>
  </w:abstractNum>
  <w:abstractNum w:abstractNumId="14">
    <w:nsid w:val="4F1F166C"/>
    <w:multiLevelType w:val="hybridMultilevel"/>
    <w:tmpl w:val="C770B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221F80"/>
    <w:multiLevelType w:val="hybridMultilevel"/>
    <w:tmpl w:val="2C32D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9C81E46"/>
    <w:multiLevelType w:val="hybridMultilevel"/>
    <w:tmpl w:val="A202D7C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637"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B43AF"/>
    <w:multiLevelType w:val="hybridMultilevel"/>
    <w:tmpl w:val="AB820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F9200F"/>
    <w:multiLevelType w:val="hybridMultilevel"/>
    <w:tmpl w:val="0C184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7E75542"/>
    <w:multiLevelType w:val="hybridMultilevel"/>
    <w:tmpl w:val="0C76606E"/>
    <w:lvl w:ilvl="0" w:tplc="08070001">
      <w:start w:val="1"/>
      <w:numFmt w:val="bullet"/>
      <w:lvlText w:val=""/>
      <w:lvlJc w:val="left"/>
      <w:pPr>
        <w:ind w:left="1092" w:hanging="360"/>
      </w:pPr>
      <w:rPr>
        <w:rFonts w:ascii="Symbol" w:hAnsi="Symbol" w:hint="default"/>
      </w:rPr>
    </w:lvl>
    <w:lvl w:ilvl="1" w:tplc="08070003" w:tentative="1">
      <w:start w:val="1"/>
      <w:numFmt w:val="bullet"/>
      <w:lvlText w:val="o"/>
      <w:lvlJc w:val="left"/>
      <w:pPr>
        <w:ind w:left="1812" w:hanging="360"/>
      </w:pPr>
      <w:rPr>
        <w:rFonts w:ascii="Courier New" w:hAnsi="Courier New" w:cs="Courier New" w:hint="default"/>
      </w:rPr>
    </w:lvl>
    <w:lvl w:ilvl="2" w:tplc="08070005" w:tentative="1">
      <w:start w:val="1"/>
      <w:numFmt w:val="bullet"/>
      <w:lvlText w:val=""/>
      <w:lvlJc w:val="left"/>
      <w:pPr>
        <w:ind w:left="2532" w:hanging="360"/>
      </w:pPr>
      <w:rPr>
        <w:rFonts w:ascii="Wingdings" w:hAnsi="Wingdings" w:hint="default"/>
      </w:rPr>
    </w:lvl>
    <w:lvl w:ilvl="3" w:tplc="08070001" w:tentative="1">
      <w:start w:val="1"/>
      <w:numFmt w:val="bullet"/>
      <w:lvlText w:val=""/>
      <w:lvlJc w:val="left"/>
      <w:pPr>
        <w:ind w:left="3252" w:hanging="360"/>
      </w:pPr>
      <w:rPr>
        <w:rFonts w:ascii="Symbol" w:hAnsi="Symbol" w:hint="default"/>
      </w:rPr>
    </w:lvl>
    <w:lvl w:ilvl="4" w:tplc="08070003" w:tentative="1">
      <w:start w:val="1"/>
      <w:numFmt w:val="bullet"/>
      <w:lvlText w:val="o"/>
      <w:lvlJc w:val="left"/>
      <w:pPr>
        <w:ind w:left="3972" w:hanging="360"/>
      </w:pPr>
      <w:rPr>
        <w:rFonts w:ascii="Courier New" w:hAnsi="Courier New" w:cs="Courier New" w:hint="default"/>
      </w:rPr>
    </w:lvl>
    <w:lvl w:ilvl="5" w:tplc="08070005" w:tentative="1">
      <w:start w:val="1"/>
      <w:numFmt w:val="bullet"/>
      <w:lvlText w:val=""/>
      <w:lvlJc w:val="left"/>
      <w:pPr>
        <w:ind w:left="4692" w:hanging="360"/>
      </w:pPr>
      <w:rPr>
        <w:rFonts w:ascii="Wingdings" w:hAnsi="Wingdings" w:hint="default"/>
      </w:rPr>
    </w:lvl>
    <w:lvl w:ilvl="6" w:tplc="08070001" w:tentative="1">
      <w:start w:val="1"/>
      <w:numFmt w:val="bullet"/>
      <w:lvlText w:val=""/>
      <w:lvlJc w:val="left"/>
      <w:pPr>
        <w:ind w:left="5412" w:hanging="360"/>
      </w:pPr>
      <w:rPr>
        <w:rFonts w:ascii="Symbol" w:hAnsi="Symbol" w:hint="default"/>
      </w:rPr>
    </w:lvl>
    <w:lvl w:ilvl="7" w:tplc="08070003" w:tentative="1">
      <w:start w:val="1"/>
      <w:numFmt w:val="bullet"/>
      <w:lvlText w:val="o"/>
      <w:lvlJc w:val="left"/>
      <w:pPr>
        <w:ind w:left="6132" w:hanging="360"/>
      </w:pPr>
      <w:rPr>
        <w:rFonts w:ascii="Courier New" w:hAnsi="Courier New" w:cs="Courier New" w:hint="default"/>
      </w:rPr>
    </w:lvl>
    <w:lvl w:ilvl="8" w:tplc="08070005" w:tentative="1">
      <w:start w:val="1"/>
      <w:numFmt w:val="bullet"/>
      <w:lvlText w:val=""/>
      <w:lvlJc w:val="left"/>
      <w:pPr>
        <w:ind w:left="6852" w:hanging="360"/>
      </w:pPr>
      <w:rPr>
        <w:rFonts w:ascii="Wingdings" w:hAnsi="Wingdings" w:hint="default"/>
      </w:rPr>
    </w:lvl>
  </w:abstractNum>
  <w:abstractNum w:abstractNumId="20">
    <w:nsid w:val="705A0CAB"/>
    <w:multiLevelType w:val="hybridMultilevel"/>
    <w:tmpl w:val="520C0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9D0134"/>
    <w:multiLevelType w:val="hybridMultilevel"/>
    <w:tmpl w:val="4AB2E20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Narro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Narro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Narro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722828C9"/>
    <w:multiLevelType w:val="multilevel"/>
    <w:tmpl w:val="E1B0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A7574E"/>
    <w:multiLevelType w:val="hybridMultilevel"/>
    <w:tmpl w:val="2E32BBF6"/>
    <w:lvl w:ilvl="0" w:tplc="08070001">
      <w:start w:val="1"/>
      <w:numFmt w:val="bullet"/>
      <w:lvlText w:val=""/>
      <w:lvlJc w:val="left"/>
      <w:pPr>
        <w:ind w:left="1092" w:hanging="360"/>
      </w:pPr>
      <w:rPr>
        <w:rFonts w:ascii="Symbol" w:hAnsi="Symbol" w:hint="default"/>
      </w:rPr>
    </w:lvl>
    <w:lvl w:ilvl="1" w:tplc="08070003" w:tentative="1">
      <w:start w:val="1"/>
      <w:numFmt w:val="bullet"/>
      <w:lvlText w:val="o"/>
      <w:lvlJc w:val="left"/>
      <w:pPr>
        <w:ind w:left="1812" w:hanging="360"/>
      </w:pPr>
      <w:rPr>
        <w:rFonts w:ascii="Courier New" w:hAnsi="Courier New" w:cs="Courier New" w:hint="default"/>
      </w:rPr>
    </w:lvl>
    <w:lvl w:ilvl="2" w:tplc="08070005" w:tentative="1">
      <w:start w:val="1"/>
      <w:numFmt w:val="bullet"/>
      <w:lvlText w:val=""/>
      <w:lvlJc w:val="left"/>
      <w:pPr>
        <w:ind w:left="2532" w:hanging="360"/>
      </w:pPr>
      <w:rPr>
        <w:rFonts w:ascii="Wingdings" w:hAnsi="Wingdings" w:hint="default"/>
      </w:rPr>
    </w:lvl>
    <w:lvl w:ilvl="3" w:tplc="08070001" w:tentative="1">
      <w:start w:val="1"/>
      <w:numFmt w:val="bullet"/>
      <w:lvlText w:val=""/>
      <w:lvlJc w:val="left"/>
      <w:pPr>
        <w:ind w:left="3252" w:hanging="360"/>
      </w:pPr>
      <w:rPr>
        <w:rFonts w:ascii="Symbol" w:hAnsi="Symbol" w:hint="default"/>
      </w:rPr>
    </w:lvl>
    <w:lvl w:ilvl="4" w:tplc="08070003" w:tentative="1">
      <w:start w:val="1"/>
      <w:numFmt w:val="bullet"/>
      <w:lvlText w:val="o"/>
      <w:lvlJc w:val="left"/>
      <w:pPr>
        <w:ind w:left="3972" w:hanging="360"/>
      </w:pPr>
      <w:rPr>
        <w:rFonts w:ascii="Courier New" w:hAnsi="Courier New" w:cs="Courier New" w:hint="default"/>
      </w:rPr>
    </w:lvl>
    <w:lvl w:ilvl="5" w:tplc="08070005" w:tentative="1">
      <w:start w:val="1"/>
      <w:numFmt w:val="bullet"/>
      <w:lvlText w:val=""/>
      <w:lvlJc w:val="left"/>
      <w:pPr>
        <w:ind w:left="4692" w:hanging="360"/>
      </w:pPr>
      <w:rPr>
        <w:rFonts w:ascii="Wingdings" w:hAnsi="Wingdings" w:hint="default"/>
      </w:rPr>
    </w:lvl>
    <w:lvl w:ilvl="6" w:tplc="08070001" w:tentative="1">
      <w:start w:val="1"/>
      <w:numFmt w:val="bullet"/>
      <w:lvlText w:val=""/>
      <w:lvlJc w:val="left"/>
      <w:pPr>
        <w:ind w:left="5412" w:hanging="360"/>
      </w:pPr>
      <w:rPr>
        <w:rFonts w:ascii="Symbol" w:hAnsi="Symbol" w:hint="default"/>
      </w:rPr>
    </w:lvl>
    <w:lvl w:ilvl="7" w:tplc="08070003" w:tentative="1">
      <w:start w:val="1"/>
      <w:numFmt w:val="bullet"/>
      <w:lvlText w:val="o"/>
      <w:lvlJc w:val="left"/>
      <w:pPr>
        <w:ind w:left="6132" w:hanging="360"/>
      </w:pPr>
      <w:rPr>
        <w:rFonts w:ascii="Courier New" w:hAnsi="Courier New" w:cs="Courier New" w:hint="default"/>
      </w:rPr>
    </w:lvl>
    <w:lvl w:ilvl="8" w:tplc="08070005" w:tentative="1">
      <w:start w:val="1"/>
      <w:numFmt w:val="bullet"/>
      <w:lvlText w:val=""/>
      <w:lvlJc w:val="left"/>
      <w:pPr>
        <w:ind w:left="6852"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6"/>
  </w:num>
  <w:num w:numId="6">
    <w:abstractNumId w:val="21"/>
  </w:num>
  <w:num w:numId="7">
    <w:abstractNumId w:val="1"/>
  </w:num>
  <w:num w:numId="8">
    <w:abstractNumId w:val="22"/>
  </w:num>
  <w:num w:numId="9">
    <w:abstractNumId w:val="3"/>
  </w:num>
  <w:num w:numId="10">
    <w:abstractNumId w:val="23"/>
  </w:num>
  <w:num w:numId="11">
    <w:abstractNumId w:val="11"/>
  </w:num>
  <w:num w:numId="12">
    <w:abstractNumId w:val="13"/>
  </w:num>
  <w:num w:numId="13">
    <w:abstractNumId w:val="19"/>
  </w:num>
  <w:num w:numId="14">
    <w:abstractNumId w:val="16"/>
  </w:num>
  <w:num w:numId="15">
    <w:abstractNumId w:val="15"/>
  </w:num>
  <w:num w:numId="16">
    <w:abstractNumId w:val="18"/>
  </w:num>
  <w:num w:numId="17">
    <w:abstractNumId w:val="10"/>
  </w:num>
  <w:num w:numId="18">
    <w:abstractNumId w:val="17"/>
  </w:num>
  <w:num w:numId="19">
    <w:abstractNumId w:val="0"/>
  </w:num>
  <w:num w:numId="20">
    <w:abstractNumId w:val="4"/>
  </w:num>
  <w:num w:numId="21">
    <w:abstractNumId w:val="9"/>
  </w:num>
  <w:num w:numId="22">
    <w:abstractNumId w:val="20"/>
  </w:num>
  <w:num w:numId="23">
    <w:abstractNumId w:val="14"/>
  </w:num>
  <w:num w:numId="2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en-IE"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18"/>
    <w:rsid w:val="00006929"/>
    <w:rsid w:val="00015196"/>
    <w:rsid w:val="00027279"/>
    <w:rsid w:val="00030C4D"/>
    <w:rsid w:val="00033C66"/>
    <w:rsid w:val="00033F50"/>
    <w:rsid w:val="00034067"/>
    <w:rsid w:val="00035345"/>
    <w:rsid w:val="000418A0"/>
    <w:rsid w:val="00050A8A"/>
    <w:rsid w:val="00056FC8"/>
    <w:rsid w:val="000606A0"/>
    <w:rsid w:val="00063FA9"/>
    <w:rsid w:val="00067D80"/>
    <w:rsid w:val="00070874"/>
    <w:rsid w:val="00071937"/>
    <w:rsid w:val="00071F77"/>
    <w:rsid w:val="00076218"/>
    <w:rsid w:val="000868B0"/>
    <w:rsid w:val="000B0D81"/>
    <w:rsid w:val="000B1B3C"/>
    <w:rsid w:val="000B4F46"/>
    <w:rsid w:val="000B6CD7"/>
    <w:rsid w:val="000C15C8"/>
    <w:rsid w:val="000C19DC"/>
    <w:rsid w:val="000C1EA6"/>
    <w:rsid w:val="000C789C"/>
    <w:rsid w:val="000D08B4"/>
    <w:rsid w:val="000D3FB0"/>
    <w:rsid w:val="000D7DCA"/>
    <w:rsid w:val="000F050B"/>
    <w:rsid w:val="0010072F"/>
    <w:rsid w:val="00106386"/>
    <w:rsid w:val="00106EA5"/>
    <w:rsid w:val="00114A7D"/>
    <w:rsid w:val="00117639"/>
    <w:rsid w:val="00122B79"/>
    <w:rsid w:val="00126671"/>
    <w:rsid w:val="0013060D"/>
    <w:rsid w:val="00154290"/>
    <w:rsid w:val="001706E4"/>
    <w:rsid w:val="00172142"/>
    <w:rsid w:val="0018170A"/>
    <w:rsid w:val="00184FDF"/>
    <w:rsid w:val="00186BCE"/>
    <w:rsid w:val="00193F39"/>
    <w:rsid w:val="0019434F"/>
    <w:rsid w:val="00196183"/>
    <w:rsid w:val="001A0093"/>
    <w:rsid w:val="001B1001"/>
    <w:rsid w:val="001B1D5E"/>
    <w:rsid w:val="001B2866"/>
    <w:rsid w:val="001C131E"/>
    <w:rsid w:val="001D2827"/>
    <w:rsid w:val="001D4E9D"/>
    <w:rsid w:val="001D7768"/>
    <w:rsid w:val="001E24AD"/>
    <w:rsid w:val="001E3235"/>
    <w:rsid w:val="001E72EF"/>
    <w:rsid w:val="001F17C3"/>
    <w:rsid w:val="001F6931"/>
    <w:rsid w:val="002001A0"/>
    <w:rsid w:val="00202F15"/>
    <w:rsid w:val="00204CF5"/>
    <w:rsid w:val="00217743"/>
    <w:rsid w:val="00231333"/>
    <w:rsid w:val="00235DAC"/>
    <w:rsid w:val="00236362"/>
    <w:rsid w:val="002400E7"/>
    <w:rsid w:val="00240643"/>
    <w:rsid w:val="00243290"/>
    <w:rsid w:val="00245B41"/>
    <w:rsid w:val="00245DE3"/>
    <w:rsid w:val="002510AA"/>
    <w:rsid w:val="0025558B"/>
    <w:rsid w:val="002559F7"/>
    <w:rsid w:val="00257AD6"/>
    <w:rsid w:val="00260609"/>
    <w:rsid w:val="00261E59"/>
    <w:rsid w:val="00264943"/>
    <w:rsid w:val="00265ED6"/>
    <w:rsid w:val="00267CEC"/>
    <w:rsid w:val="00271720"/>
    <w:rsid w:val="00271ACE"/>
    <w:rsid w:val="00277320"/>
    <w:rsid w:val="0028314B"/>
    <w:rsid w:val="00284640"/>
    <w:rsid w:val="002863C2"/>
    <w:rsid w:val="00286FD4"/>
    <w:rsid w:val="00290A75"/>
    <w:rsid w:val="00293218"/>
    <w:rsid w:val="002969D0"/>
    <w:rsid w:val="00296C75"/>
    <w:rsid w:val="002A2ABC"/>
    <w:rsid w:val="002A6AEA"/>
    <w:rsid w:val="002B775B"/>
    <w:rsid w:val="002B7A86"/>
    <w:rsid w:val="002C0C09"/>
    <w:rsid w:val="002C146D"/>
    <w:rsid w:val="002C2E01"/>
    <w:rsid w:val="002D0CE0"/>
    <w:rsid w:val="002D10B5"/>
    <w:rsid w:val="002D200B"/>
    <w:rsid w:val="002D3BAB"/>
    <w:rsid w:val="002D4B56"/>
    <w:rsid w:val="002D56CC"/>
    <w:rsid w:val="002D5D14"/>
    <w:rsid w:val="002D76D6"/>
    <w:rsid w:val="002D7FC3"/>
    <w:rsid w:val="002E01F2"/>
    <w:rsid w:val="002E162F"/>
    <w:rsid w:val="002E2731"/>
    <w:rsid w:val="002E64BA"/>
    <w:rsid w:val="00300182"/>
    <w:rsid w:val="00302405"/>
    <w:rsid w:val="003128C7"/>
    <w:rsid w:val="00313EB2"/>
    <w:rsid w:val="003175AD"/>
    <w:rsid w:val="0032248C"/>
    <w:rsid w:val="00324A61"/>
    <w:rsid w:val="0033287D"/>
    <w:rsid w:val="003332A3"/>
    <w:rsid w:val="003341C8"/>
    <w:rsid w:val="00334C1E"/>
    <w:rsid w:val="00337847"/>
    <w:rsid w:val="00337EC8"/>
    <w:rsid w:val="00342B9F"/>
    <w:rsid w:val="00347C4D"/>
    <w:rsid w:val="00350419"/>
    <w:rsid w:val="00355B6A"/>
    <w:rsid w:val="003570A6"/>
    <w:rsid w:val="0036287B"/>
    <w:rsid w:val="0036367E"/>
    <w:rsid w:val="00367985"/>
    <w:rsid w:val="00377419"/>
    <w:rsid w:val="00384462"/>
    <w:rsid w:val="00386D9D"/>
    <w:rsid w:val="00390FE5"/>
    <w:rsid w:val="003913F5"/>
    <w:rsid w:val="003940F4"/>
    <w:rsid w:val="00397BBD"/>
    <w:rsid w:val="003B6042"/>
    <w:rsid w:val="003B6EA9"/>
    <w:rsid w:val="003B75DC"/>
    <w:rsid w:val="003C2ED8"/>
    <w:rsid w:val="003C339D"/>
    <w:rsid w:val="003C59E7"/>
    <w:rsid w:val="003D7633"/>
    <w:rsid w:val="003E389A"/>
    <w:rsid w:val="003E4894"/>
    <w:rsid w:val="003F3FA6"/>
    <w:rsid w:val="00401E45"/>
    <w:rsid w:val="00402241"/>
    <w:rsid w:val="004046F1"/>
    <w:rsid w:val="0040559C"/>
    <w:rsid w:val="00406D55"/>
    <w:rsid w:val="00406F0F"/>
    <w:rsid w:val="004147F8"/>
    <w:rsid w:val="00426F52"/>
    <w:rsid w:val="004279BE"/>
    <w:rsid w:val="004305F4"/>
    <w:rsid w:val="00432110"/>
    <w:rsid w:val="00433112"/>
    <w:rsid w:val="004420B3"/>
    <w:rsid w:val="00444C1B"/>
    <w:rsid w:val="0045056C"/>
    <w:rsid w:val="004517DA"/>
    <w:rsid w:val="00451849"/>
    <w:rsid w:val="00452D4C"/>
    <w:rsid w:val="00456ABC"/>
    <w:rsid w:val="0046150C"/>
    <w:rsid w:val="004636E7"/>
    <w:rsid w:val="0047061D"/>
    <w:rsid w:val="00477DE0"/>
    <w:rsid w:val="00480616"/>
    <w:rsid w:val="00485433"/>
    <w:rsid w:val="0048732A"/>
    <w:rsid w:val="00491B6D"/>
    <w:rsid w:val="00491EF3"/>
    <w:rsid w:val="0049620C"/>
    <w:rsid w:val="004A42CC"/>
    <w:rsid w:val="004A43C6"/>
    <w:rsid w:val="004A692A"/>
    <w:rsid w:val="004B0F93"/>
    <w:rsid w:val="004B0FCC"/>
    <w:rsid w:val="004C3C27"/>
    <w:rsid w:val="004D00CD"/>
    <w:rsid w:val="004D0E24"/>
    <w:rsid w:val="004D782F"/>
    <w:rsid w:val="004E19EF"/>
    <w:rsid w:val="004E5406"/>
    <w:rsid w:val="004F3787"/>
    <w:rsid w:val="00500AAE"/>
    <w:rsid w:val="00501F36"/>
    <w:rsid w:val="00502A2C"/>
    <w:rsid w:val="0050400D"/>
    <w:rsid w:val="0050546D"/>
    <w:rsid w:val="0051699D"/>
    <w:rsid w:val="00527B5C"/>
    <w:rsid w:val="00531A7B"/>
    <w:rsid w:val="00533EDB"/>
    <w:rsid w:val="00534D5F"/>
    <w:rsid w:val="0053528A"/>
    <w:rsid w:val="00542A72"/>
    <w:rsid w:val="00544272"/>
    <w:rsid w:val="00546277"/>
    <w:rsid w:val="005469D1"/>
    <w:rsid w:val="0055418D"/>
    <w:rsid w:val="005542D5"/>
    <w:rsid w:val="00556ED1"/>
    <w:rsid w:val="00560D18"/>
    <w:rsid w:val="00563172"/>
    <w:rsid w:val="00565466"/>
    <w:rsid w:val="0058077E"/>
    <w:rsid w:val="00582EBC"/>
    <w:rsid w:val="00583CCD"/>
    <w:rsid w:val="005857DA"/>
    <w:rsid w:val="005960BC"/>
    <w:rsid w:val="005A1EBE"/>
    <w:rsid w:val="005B5180"/>
    <w:rsid w:val="005B797D"/>
    <w:rsid w:val="005C5E46"/>
    <w:rsid w:val="005E2488"/>
    <w:rsid w:val="005E6430"/>
    <w:rsid w:val="005E6FA6"/>
    <w:rsid w:val="005F0275"/>
    <w:rsid w:val="005F2D18"/>
    <w:rsid w:val="005F4599"/>
    <w:rsid w:val="005F5D91"/>
    <w:rsid w:val="00601959"/>
    <w:rsid w:val="00602FC2"/>
    <w:rsid w:val="00603937"/>
    <w:rsid w:val="006103A6"/>
    <w:rsid w:val="0061173D"/>
    <w:rsid w:val="00611F1C"/>
    <w:rsid w:val="00613558"/>
    <w:rsid w:val="00614DC9"/>
    <w:rsid w:val="0061681E"/>
    <w:rsid w:val="006170EE"/>
    <w:rsid w:val="00621AF2"/>
    <w:rsid w:val="00624D3B"/>
    <w:rsid w:val="00631226"/>
    <w:rsid w:val="00634599"/>
    <w:rsid w:val="00641D46"/>
    <w:rsid w:val="00646AE1"/>
    <w:rsid w:val="00647277"/>
    <w:rsid w:val="00652337"/>
    <w:rsid w:val="006527B5"/>
    <w:rsid w:val="006541AD"/>
    <w:rsid w:val="00657A57"/>
    <w:rsid w:val="006628E6"/>
    <w:rsid w:val="00665EBA"/>
    <w:rsid w:val="00673F21"/>
    <w:rsid w:val="00683103"/>
    <w:rsid w:val="0069116B"/>
    <w:rsid w:val="00695C2B"/>
    <w:rsid w:val="00696EDF"/>
    <w:rsid w:val="006A6282"/>
    <w:rsid w:val="006B46C1"/>
    <w:rsid w:val="006C064A"/>
    <w:rsid w:val="006C2F2F"/>
    <w:rsid w:val="006C37BE"/>
    <w:rsid w:val="006C6502"/>
    <w:rsid w:val="006D544E"/>
    <w:rsid w:val="006E36BD"/>
    <w:rsid w:val="006E5128"/>
    <w:rsid w:val="006F0101"/>
    <w:rsid w:val="006F5F60"/>
    <w:rsid w:val="00713450"/>
    <w:rsid w:val="007140F0"/>
    <w:rsid w:val="00714CA4"/>
    <w:rsid w:val="00730F88"/>
    <w:rsid w:val="00735CF2"/>
    <w:rsid w:val="0074794D"/>
    <w:rsid w:val="007530E2"/>
    <w:rsid w:val="00756BF2"/>
    <w:rsid w:val="00762249"/>
    <w:rsid w:val="00772854"/>
    <w:rsid w:val="00783EF5"/>
    <w:rsid w:val="00786335"/>
    <w:rsid w:val="00793276"/>
    <w:rsid w:val="00796882"/>
    <w:rsid w:val="007A02B4"/>
    <w:rsid w:val="007A04FB"/>
    <w:rsid w:val="007A5521"/>
    <w:rsid w:val="007A6AD5"/>
    <w:rsid w:val="007A777C"/>
    <w:rsid w:val="007A7870"/>
    <w:rsid w:val="007A7ECD"/>
    <w:rsid w:val="007B1906"/>
    <w:rsid w:val="007B4183"/>
    <w:rsid w:val="007B5EEC"/>
    <w:rsid w:val="007B638C"/>
    <w:rsid w:val="007B72F9"/>
    <w:rsid w:val="007C5ABB"/>
    <w:rsid w:val="007E13A2"/>
    <w:rsid w:val="007E4F2B"/>
    <w:rsid w:val="007E542E"/>
    <w:rsid w:val="007E7101"/>
    <w:rsid w:val="00807D56"/>
    <w:rsid w:val="0081186D"/>
    <w:rsid w:val="00813216"/>
    <w:rsid w:val="008150EA"/>
    <w:rsid w:val="008259C3"/>
    <w:rsid w:val="00825B7C"/>
    <w:rsid w:val="00831DC9"/>
    <w:rsid w:val="008365FC"/>
    <w:rsid w:val="008420E4"/>
    <w:rsid w:val="00843CE7"/>
    <w:rsid w:val="008444C3"/>
    <w:rsid w:val="008612BE"/>
    <w:rsid w:val="008714CF"/>
    <w:rsid w:val="00871A8A"/>
    <w:rsid w:val="00872104"/>
    <w:rsid w:val="00881ACD"/>
    <w:rsid w:val="00881B69"/>
    <w:rsid w:val="008847E5"/>
    <w:rsid w:val="008971C0"/>
    <w:rsid w:val="008A1BAF"/>
    <w:rsid w:val="008A5A60"/>
    <w:rsid w:val="008A6965"/>
    <w:rsid w:val="008A76CA"/>
    <w:rsid w:val="008B06A4"/>
    <w:rsid w:val="008C0F6A"/>
    <w:rsid w:val="008C4AEF"/>
    <w:rsid w:val="008C4BD7"/>
    <w:rsid w:val="008D02D7"/>
    <w:rsid w:val="008D1528"/>
    <w:rsid w:val="008D522C"/>
    <w:rsid w:val="008D59C2"/>
    <w:rsid w:val="008D7514"/>
    <w:rsid w:val="008E41B0"/>
    <w:rsid w:val="008E53C2"/>
    <w:rsid w:val="008F0860"/>
    <w:rsid w:val="008F1625"/>
    <w:rsid w:val="008F1A3F"/>
    <w:rsid w:val="008F762A"/>
    <w:rsid w:val="00901695"/>
    <w:rsid w:val="00907E3E"/>
    <w:rsid w:val="009105F3"/>
    <w:rsid w:val="00912A2A"/>
    <w:rsid w:val="0091746E"/>
    <w:rsid w:val="009203AC"/>
    <w:rsid w:val="00933F28"/>
    <w:rsid w:val="00934754"/>
    <w:rsid w:val="00941509"/>
    <w:rsid w:val="00943F40"/>
    <w:rsid w:val="009502AA"/>
    <w:rsid w:val="0095328A"/>
    <w:rsid w:val="00953522"/>
    <w:rsid w:val="009536A5"/>
    <w:rsid w:val="00954083"/>
    <w:rsid w:val="009544DE"/>
    <w:rsid w:val="00954DF1"/>
    <w:rsid w:val="0095710A"/>
    <w:rsid w:val="009608F4"/>
    <w:rsid w:val="0096122F"/>
    <w:rsid w:val="009616CA"/>
    <w:rsid w:val="00963540"/>
    <w:rsid w:val="00967579"/>
    <w:rsid w:val="0096757B"/>
    <w:rsid w:val="00967646"/>
    <w:rsid w:val="00971B0C"/>
    <w:rsid w:val="0097325C"/>
    <w:rsid w:val="00976B99"/>
    <w:rsid w:val="00980D88"/>
    <w:rsid w:val="00995F9A"/>
    <w:rsid w:val="009A058C"/>
    <w:rsid w:val="009C1C8A"/>
    <w:rsid w:val="009E1554"/>
    <w:rsid w:val="009E3CBF"/>
    <w:rsid w:val="009E4135"/>
    <w:rsid w:val="009E7FF5"/>
    <w:rsid w:val="009F40C8"/>
    <w:rsid w:val="00A21164"/>
    <w:rsid w:val="00A36FF0"/>
    <w:rsid w:val="00A37856"/>
    <w:rsid w:val="00A411CE"/>
    <w:rsid w:val="00A438E9"/>
    <w:rsid w:val="00A4543A"/>
    <w:rsid w:val="00A4551D"/>
    <w:rsid w:val="00A47FB7"/>
    <w:rsid w:val="00A511C9"/>
    <w:rsid w:val="00A55203"/>
    <w:rsid w:val="00A60E5F"/>
    <w:rsid w:val="00A6373D"/>
    <w:rsid w:val="00A77E6F"/>
    <w:rsid w:val="00A806BA"/>
    <w:rsid w:val="00A8398A"/>
    <w:rsid w:val="00A92FB7"/>
    <w:rsid w:val="00A965EC"/>
    <w:rsid w:val="00AA04FB"/>
    <w:rsid w:val="00AA389F"/>
    <w:rsid w:val="00AB1971"/>
    <w:rsid w:val="00AC1443"/>
    <w:rsid w:val="00AE1D15"/>
    <w:rsid w:val="00AE2319"/>
    <w:rsid w:val="00AE4C2E"/>
    <w:rsid w:val="00AE4C60"/>
    <w:rsid w:val="00AF4629"/>
    <w:rsid w:val="00B0251F"/>
    <w:rsid w:val="00B04277"/>
    <w:rsid w:val="00B04A57"/>
    <w:rsid w:val="00B0572C"/>
    <w:rsid w:val="00B05D5D"/>
    <w:rsid w:val="00B068F7"/>
    <w:rsid w:val="00B06E71"/>
    <w:rsid w:val="00B11AB0"/>
    <w:rsid w:val="00B13BB8"/>
    <w:rsid w:val="00B24C42"/>
    <w:rsid w:val="00B35145"/>
    <w:rsid w:val="00B366D1"/>
    <w:rsid w:val="00B37254"/>
    <w:rsid w:val="00B4093D"/>
    <w:rsid w:val="00B41169"/>
    <w:rsid w:val="00B44507"/>
    <w:rsid w:val="00B61E72"/>
    <w:rsid w:val="00B65B2F"/>
    <w:rsid w:val="00B7001C"/>
    <w:rsid w:val="00B8010F"/>
    <w:rsid w:val="00B82A6E"/>
    <w:rsid w:val="00B848FD"/>
    <w:rsid w:val="00B84F48"/>
    <w:rsid w:val="00B90C26"/>
    <w:rsid w:val="00B92515"/>
    <w:rsid w:val="00B95758"/>
    <w:rsid w:val="00B95CD8"/>
    <w:rsid w:val="00B968D9"/>
    <w:rsid w:val="00B97B34"/>
    <w:rsid w:val="00BA2005"/>
    <w:rsid w:val="00BA4ABD"/>
    <w:rsid w:val="00BB0FA3"/>
    <w:rsid w:val="00BC4902"/>
    <w:rsid w:val="00BC5732"/>
    <w:rsid w:val="00BD0D5E"/>
    <w:rsid w:val="00BD45AC"/>
    <w:rsid w:val="00BD73FE"/>
    <w:rsid w:val="00BD780D"/>
    <w:rsid w:val="00BE0E13"/>
    <w:rsid w:val="00BE1C39"/>
    <w:rsid w:val="00BE3100"/>
    <w:rsid w:val="00BE5FB9"/>
    <w:rsid w:val="00BE753F"/>
    <w:rsid w:val="00BF0CF4"/>
    <w:rsid w:val="00BF6B36"/>
    <w:rsid w:val="00BF6B62"/>
    <w:rsid w:val="00C06A27"/>
    <w:rsid w:val="00C11A98"/>
    <w:rsid w:val="00C13D61"/>
    <w:rsid w:val="00C14EED"/>
    <w:rsid w:val="00C15ADD"/>
    <w:rsid w:val="00C228EE"/>
    <w:rsid w:val="00C23446"/>
    <w:rsid w:val="00C31B8F"/>
    <w:rsid w:val="00C40B7C"/>
    <w:rsid w:val="00C41272"/>
    <w:rsid w:val="00C4407F"/>
    <w:rsid w:val="00C45A8F"/>
    <w:rsid w:val="00C50CE9"/>
    <w:rsid w:val="00C5266A"/>
    <w:rsid w:val="00C56936"/>
    <w:rsid w:val="00C622F8"/>
    <w:rsid w:val="00C6334A"/>
    <w:rsid w:val="00C63950"/>
    <w:rsid w:val="00C655D7"/>
    <w:rsid w:val="00C6695E"/>
    <w:rsid w:val="00C7062F"/>
    <w:rsid w:val="00C73AB9"/>
    <w:rsid w:val="00C80FBD"/>
    <w:rsid w:val="00C813AC"/>
    <w:rsid w:val="00C86378"/>
    <w:rsid w:val="00C879F1"/>
    <w:rsid w:val="00C91F37"/>
    <w:rsid w:val="00C94B33"/>
    <w:rsid w:val="00CB0B9E"/>
    <w:rsid w:val="00CC0503"/>
    <w:rsid w:val="00CC20B4"/>
    <w:rsid w:val="00CC2317"/>
    <w:rsid w:val="00CC74B2"/>
    <w:rsid w:val="00CD41EE"/>
    <w:rsid w:val="00CD66E1"/>
    <w:rsid w:val="00CE20AB"/>
    <w:rsid w:val="00CE4CEE"/>
    <w:rsid w:val="00CE6BEE"/>
    <w:rsid w:val="00CF3880"/>
    <w:rsid w:val="00D1278D"/>
    <w:rsid w:val="00D31369"/>
    <w:rsid w:val="00D3390C"/>
    <w:rsid w:val="00D34E8B"/>
    <w:rsid w:val="00D42E93"/>
    <w:rsid w:val="00D44277"/>
    <w:rsid w:val="00D452FF"/>
    <w:rsid w:val="00D54E8F"/>
    <w:rsid w:val="00D62B14"/>
    <w:rsid w:val="00D7435B"/>
    <w:rsid w:val="00D75948"/>
    <w:rsid w:val="00D75F61"/>
    <w:rsid w:val="00D76EE1"/>
    <w:rsid w:val="00D87920"/>
    <w:rsid w:val="00D94D64"/>
    <w:rsid w:val="00D95EBF"/>
    <w:rsid w:val="00D9706C"/>
    <w:rsid w:val="00DA601E"/>
    <w:rsid w:val="00DB48C7"/>
    <w:rsid w:val="00DC2B6B"/>
    <w:rsid w:val="00DC32E4"/>
    <w:rsid w:val="00DC4CAE"/>
    <w:rsid w:val="00DC56CD"/>
    <w:rsid w:val="00DC6D67"/>
    <w:rsid w:val="00DC7314"/>
    <w:rsid w:val="00DD0E06"/>
    <w:rsid w:val="00DD5451"/>
    <w:rsid w:val="00DD75EF"/>
    <w:rsid w:val="00DD7DA4"/>
    <w:rsid w:val="00DE4D71"/>
    <w:rsid w:val="00DF1E47"/>
    <w:rsid w:val="00E04CC8"/>
    <w:rsid w:val="00E11DD0"/>
    <w:rsid w:val="00E17B33"/>
    <w:rsid w:val="00E21DB3"/>
    <w:rsid w:val="00E21DED"/>
    <w:rsid w:val="00E247B6"/>
    <w:rsid w:val="00E33C24"/>
    <w:rsid w:val="00E35BA6"/>
    <w:rsid w:val="00E3640A"/>
    <w:rsid w:val="00E4329E"/>
    <w:rsid w:val="00E4381A"/>
    <w:rsid w:val="00E454FC"/>
    <w:rsid w:val="00E45601"/>
    <w:rsid w:val="00E475B2"/>
    <w:rsid w:val="00E5261F"/>
    <w:rsid w:val="00E527E0"/>
    <w:rsid w:val="00E54C87"/>
    <w:rsid w:val="00E55870"/>
    <w:rsid w:val="00E5657F"/>
    <w:rsid w:val="00E6055C"/>
    <w:rsid w:val="00E62DEE"/>
    <w:rsid w:val="00E71320"/>
    <w:rsid w:val="00E73F8E"/>
    <w:rsid w:val="00E74348"/>
    <w:rsid w:val="00E819EF"/>
    <w:rsid w:val="00E846F8"/>
    <w:rsid w:val="00E855AA"/>
    <w:rsid w:val="00E86101"/>
    <w:rsid w:val="00E93656"/>
    <w:rsid w:val="00E93BA4"/>
    <w:rsid w:val="00E94AF1"/>
    <w:rsid w:val="00E96A3C"/>
    <w:rsid w:val="00EA15AF"/>
    <w:rsid w:val="00EA241F"/>
    <w:rsid w:val="00EB046C"/>
    <w:rsid w:val="00EB690F"/>
    <w:rsid w:val="00EB69BB"/>
    <w:rsid w:val="00EC0FCF"/>
    <w:rsid w:val="00EC28FA"/>
    <w:rsid w:val="00EC5ABF"/>
    <w:rsid w:val="00ED2024"/>
    <w:rsid w:val="00ED2A88"/>
    <w:rsid w:val="00ED3F3B"/>
    <w:rsid w:val="00EF270C"/>
    <w:rsid w:val="00EF274C"/>
    <w:rsid w:val="00F004F9"/>
    <w:rsid w:val="00F02321"/>
    <w:rsid w:val="00F029D1"/>
    <w:rsid w:val="00F052F4"/>
    <w:rsid w:val="00F1363F"/>
    <w:rsid w:val="00F31540"/>
    <w:rsid w:val="00F3244B"/>
    <w:rsid w:val="00F36022"/>
    <w:rsid w:val="00F37FBE"/>
    <w:rsid w:val="00F47DFB"/>
    <w:rsid w:val="00F51CE2"/>
    <w:rsid w:val="00F5476B"/>
    <w:rsid w:val="00F61EE3"/>
    <w:rsid w:val="00F67EB8"/>
    <w:rsid w:val="00F715F1"/>
    <w:rsid w:val="00F744C7"/>
    <w:rsid w:val="00F86024"/>
    <w:rsid w:val="00F91111"/>
    <w:rsid w:val="00F95689"/>
    <w:rsid w:val="00F9599D"/>
    <w:rsid w:val="00F9636F"/>
    <w:rsid w:val="00FA06EC"/>
    <w:rsid w:val="00FB05EF"/>
    <w:rsid w:val="00FB1923"/>
    <w:rsid w:val="00FB2B4C"/>
    <w:rsid w:val="00FB3B96"/>
    <w:rsid w:val="00FB5E95"/>
    <w:rsid w:val="00FB7D56"/>
    <w:rsid w:val="00FC5F1E"/>
    <w:rsid w:val="00FD057B"/>
    <w:rsid w:val="00FD0D6E"/>
    <w:rsid w:val="00FD5EF6"/>
    <w:rsid w:val="00FE2C7B"/>
    <w:rsid w:val="00FE4FAA"/>
    <w:rsid w:val="00FE7D87"/>
    <w:rsid w:val="00FF20D5"/>
    <w:rsid w:val="00FF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335BCB-656C-4F5A-AB5A-5660F542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0C"/>
    <w:rPr>
      <w:sz w:val="24"/>
      <w:szCs w:val="24"/>
      <w:lang w:val="en-GB" w:eastAsia="de-DE"/>
    </w:rPr>
  </w:style>
  <w:style w:type="paragraph" w:styleId="Heading1">
    <w:name w:val="heading 1"/>
    <w:basedOn w:val="Normal"/>
    <w:next w:val="Normal"/>
    <w:link w:val="Heading1Char"/>
    <w:qFormat/>
    <w:rsid w:val="0047061D"/>
    <w:pPr>
      <w:keepNext/>
      <w:autoSpaceDE w:val="0"/>
      <w:autoSpaceDN w:val="0"/>
      <w:jc w:val="both"/>
      <w:outlineLvl w:val="0"/>
    </w:pPr>
    <w:rPr>
      <w:rFonts w:ascii="Arial" w:hAnsi="Arial" w:cs="Arial"/>
      <w:b/>
      <w:bCs/>
      <w:sz w:val="28"/>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1528"/>
    <w:rPr>
      <w:rFonts w:ascii="Tahoma" w:hAnsi="Tahoma" w:cs="Tahoma"/>
      <w:sz w:val="16"/>
      <w:szCs w:val="16"/>
    </w:rPr>
  </w:style>
  <w:style w:type="paragraph" w:customStyle="1" w:styleId="01hHaupttitel">
    <w:name w:val="01 h_Haupttitel"/>
    <w:basedOn w:val="Normal"/>
    <w:rsid w:val="00033F50"/>
    <w:pPr>
      <w:pBdr>
        <w:top w:val="dotted" w:sz="8" w:space="1" w:color="auto"/>
        <w:bottom w:val="dotted" w:sz="8" w:space="1" w:color="auto"/>
      </w:pBdr>
      <w:spacing w:line="480" w:lineRule="atLeast"/>
    </w:pPr>
    <w:rPr>
      <w:rFonts w:ascii="Arial Narrow" w:hAnsi="Arial Narrow"/>
      <w:b/>
      <w:sz w:val="40"/>
      <w:szCs w:val="40"/>
      <w:lang w:eastAsia="de-CH"/>
    </w:rPr>
  </w:style>
  <w:style w:type="paragraph" w:customStyle="1" w:styleId="02hTitel">
    <w:name w:val="02 h_Titel"/>
    <w:basedOn w:val="Normal"/>
    <w:rsid w:val="00033F50"/>
    <w:pPr>
      <w:pBdr>
        <w:top w:val="dotted" w:sz="8" w:space="1" w:color="auto"/>
        <w:bottom w:val="dotted" w:sz="8" w:space="1" w:color="auto"/>
      </w:pBdr>
      <w:spacing w:line="380" w:lineRule="atLeast"/>
    </w:pPr>
    <w:rPr>
      <w:rFonts w:ascii="Arial Narrow" w:hAnsi="Arial Narrow"/>
      <w:b/>
      <w:sz w:val="32"/>
      <w:szCs w:val="32"/>
      <w:lang w:eastAsia="de-CH"/>
    </w:rPr>
  </w:style>
  <w:style w:type="paragraph" w:customStyle="1" w:styleId="03hUndertitel">
    <w:name w:val="03 h_Undertitel"/>
    <w:basedOn w:val="Normal"/>
    <w:rsid w:val="00033F50"/>
    <w:pPr>
      <w:spacing w:line="280" w:lineRule="atLeast"/>
    </w:pPr>
    <w:rPr>
      <w:rFonts w:cs="Arial"/>
      <w:b/>
      <w:sz w:val="23"/>
      <w:szCs w:val="23"/>
      <w:lang w:eastAsia="de-CH"/>
    </w:rPr>
  </w:style>
  <w:style w:type="paragraph" w:customStyle="1" w:styleId="hPunktlinieoben">
    <w:name w:val="h_Punktlinie (oben)"/>
    <w:basedOn w:val="Normal"/>
    <w:rsid w:val="00033F50"/>
    <w:pPr>
      <w:pBdr>
        <w:top w:val="dotted" w:sz="8" w:space="1" w:color="auto"/>
      </w:pBdr>
    </w:pPr>
  </w:style>
  <w:style w:type="paragraph" w:customStyle="1" w:styleId="hPunktlinieunten">
    <w:name w:val="h_Punktlinie (unten)"/>
    <w:basedOn w:val="Normal"/>
    <w:rsid w:val="00033F50"/>
    <w:pPr>
      <w:pBdr>
        <w:bottom w:val="dotted" w:sz="8" w:space="1" w:color="auto"/>
      </w:pBdr>
    </w:pPr>
    <w:rPr>
      <w:szCs w:val="20"/>
    </w:rPr>
  </w:style>
  <w:style w:type="paragraph" w:styleId="Header">
    <w:name w:val="header"/>
    <w:basedOn w:val="Normal"/>
    <w:rsid w:val="00FB05EF"/>
    <w:pPr>
      <w:tabs>
        <w:tab w:val="center" w:pos="4536"/>
        <w:tab w:val="right" w:pos="9072"/>
      </w:tabs>
    </w:pPr>
  </w:style>
  <w:style w:type="paragraph" w:styleId="Footer">
    <w:name w:val="footer"/>
    <w:basedOn w:val="Normal"/>
    <w:rsid w:val="00FB05EF"/>
    <w:pPr>
      <w:tabs>
        <w:tab w:val="center" w:pos="4536"/>
        <w:tab w:val="right" w:pos="9072"/>
      </w:tabs>
    </w:pPr>
  </w:style>
  <w:style w:type="numbering" w:customStyle="1" w:styleId="hAufzhlungmitBulletpoints">
    <w:name w:val="h_Aufzählung mit Bulletpoints"/>
    <w:rsid w:val="00296C75"/>
    <w:pPr>
      <w:numPr>
        <w:numId w:val="1"/>
      </w:numPr>
    </w:pPr>
  </w:style>
  <w:style w:type="paragraph" w:customStyle="1" w:styleId="hAufzhlungnummeriert">
    <w:name w:val="h_Aufzählung nummeriert"/>
    <w:basedOn w:val="Normal"/>
    <w:rsid w:val="00296C75"/>
    <w:pPr>
      <w:numPr>
        <w:numId w:val="2"/>
      </w:numPr>
      <w:spacing w:after="40"/>
    </w:pPr>
  </w:style>
  <w:style w:type="paragraph" w:customStyle="1" w:styleId="hFussnoten">
    <w:name w:val="h_Fussnoten"/>
    <w:basedOn w:val="Normal"/>
    <w:rsid w:val="00296C75"/>
    <w:rPr>
      <w:sz w:val="16"/>
    </w:rPr>
  </w:style>
  <w:style w:type="table" w:styleId="TableGrid">
    <w:name w:val="Table Grid"/>
    <w:basedOn w:val="TableNormal"/>
    <w:rsid w:val="00D339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62249"/>
    <w:pPr>
      <w:ind w:left="720"/>
      <w:contextualSpacing/>
    </w:pPr>
  </w:style>
  <w:style w:type="character" w:styleId="CommentReference">
    <w:name w:val="annotation reference"/>
    <w:rsid w:val="00BE1C39"/>
    <w:rPr>
      <w:sz w:val="16"/>
      <w:szCs w:val="16"/>
    </w:rPr>
  </w:style>
  <w:style w:type="paragraph" w:styleId="CommentText">
    <w:name w:val="annotation text"/>
    <w:basedOn w:val="Normal"/>
    <w:link w:val="CommentTextChar"/>
    <w:rsid w:val="00BE1C39"/>
    <w:rPr>
      <w:sz w:val="20"/>
      <w:szCs w:val="20"/>
    </w:rPr>
  </w:style>
  <w:style w:type="character" w:customStyle="1" w:styleId="CommentTextChar">
    <w:name w:val="Comment Text Char"/>
    <w:link w:val="CommentText"/>
    <w:rsid w:val="00BE1C39"/>
    <w:rPr>
      <w:lang w:val="en-GB" w:eastAsia="de-DE"/>
    </w:rPr>
  </w:style>
  <w:style w:type="paragraph" w:styleId="CommentSubject">
    <w:name w:val="annotation subject"/>
    <w:basedOn w:val="CommentText"/>
    <w:next w:val="CommentText"/>
    <w:link w:val="CommentSubjectChar"/>
    <w:rsid w:val="00BE1C39"/>
    <w:rPr>
      <w:b/>
      <w:bCs/>
    </w:rPr>
  </w:style>
  <w:style w:type="character" w:customStyle="1" w:styleId="CommentSubjectChar">
    <w:name w:val="Comment Subject Char"/>
    <w:link w:val="CommentSubject"/>
    <w:rsid w:val="00BE1C39"/>
    <w:rPr>
      <w:b/>
      <w:bCs/>
      <w:lang w:val="en-GB" w:eastAsia="de-DE"/>
    </w:rPr>
  </w:style>
  <w:style w:type="paragraph" w:customStyle="1" w:styleId="CharCharCharChar2">
    <w:name w:val="Char Char Char Char2"/>
    <w:basedOn w:val="Normal"/>
    <w:rsid w:val="00261E59"/>
    <w:pPr>
      <w:spacing w:after="160" w:line="240" w:lineRule="exact"/>
    </w:pPr>
    <w:rPr>
      <w:rFonts w:ascii="Arial" w:hAnsi="Arial" w:cs="Arial"/>
      <w:sz w:val="20"/>
      <w:szCs w:val="20"/>
      <w:lang w:val="en-US" w:eastAsia="en-US"/>
    </w:rPr>
  </w:style>
  <w:style w:type="character" w:customStyle="1" w:styleId="Heading1Char">
    <w:name w:val="Heading 1 Char"/>
    <w:link w:val="Heading1"/>
    <w:rsid w:val="0047061D"/>
    <w:rPr>
      <w:rFonts w:ascii="Arial" w:hAnsi="Arial" w:cs="Arial"/>
      <w:b/>
      <w:bCs/>
      <w:sz w:val="28"/>
      <w:szCs w:val="28"/>
      <w:u w:val="single"/>
      <w:lang w:val="en-GB"/>
    </w:rPr>
  </w:style>
  <w:style w:type="paragraph" w:customStyle="1" w:styleId="Label">
    <w:name w:val="Label"/>
    <w:basedOn w:val="Normal"/>
    <w:qFormat/>
    <w:rsid w:val="0047061D"/>
    <w:pPr>
      <w:spacing w:before="40" w:after="20"/>
    </w:pPr>
    <w:rPr>
      <w:rFonts w:ascii="Calibri" w:eastAsia="Calibri" w:hAnsi="Calibri"/>
      <w:b/>
      <w:color w:val="262626"/>
      <w:sz w:val="20"/>
      <w:szCs w:val="22"/>
      <w:lang w:val="en-US" w:eastAsia="en-US"/>
    </w:rPr>
  </w:style>
  <w:style w:type="paragraph" w:customStyle="1" w:styleId="BulletedList">
    <w:name w:val="Bulleted List"/>
    <w:basedOn w:val="Normal"/>
    <w:qFormat/>
    <w:rsid w:val="00BF6B62"/>
    <w:pPr>
      <w:numPr>
        <w:numId w:val="14"/>
      </w:numPr>
      <w:spacing w:before="60" w:after="20"/>
    </w:pPr>
    <w:rPr>
      <w:rFonts w:ascii="Calibri" w:eastAsia="Calibri" w:hAnsi="Calibri"/>
      <w:color w:val="262626"/>
      <w:sz w:val="20"/>
      <w:szCs w:val="22"/>
      <w:lang w:val="en-US" w:eastAsia="en-US"/>
    </w:rPr>
  </w:style>
  <w:style w:type="paragraph" w:customStyle="1" w:styleId="Default">
    <w:name w:val="Default"/>
    <w:rsid w:val="006C37BE"/>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semiHidden/>
    <w:unhideWhenUsed/>
    <w:rsid w:val="00730F88"/>
    <w:rPr>
      <w:color w:val="0000FF"/>
      <w:u w:val="single"/>
    </w:rPr>
  </w:style>
  <w:style w:type="character" w:styleId="Strong">
    <w:name w:val="Strong"/>
    <w:basedOn w:val="DefaultParagraphFont"/>
    <w:uiPriority w:val="22"/>
    <w:qFormat/>
    <w:rsid w:val="00730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639">
      <w:bodyDiv w:val="1"/>
      <w:marLeft w:val="0"/>
      <w:marRight w:val="0"/>
      <w:marTop w:val="0"/>
      <w:marBottom w:val="0"/>
      <w:divBdr>
        <w:top w:val="none" w:sz="0" w:space="0" w:color="auto"/>
        <w:left w:val="none" w:sz="0" w:space="0" w:color="auto"/>
        <w:bottom w:val="none" w:sz="0" w:space="0" w:color="auto"/>
        <w:right w:val="none" w:sz="0" w:space="0" w:color="auto"/>
      </w:divBdr>
    </w:div>
    <w:div w:id="16860277">
      <w:bodyDiv w:val="1"/>
      <w:marLeft w:val="0"/>
      <w:marRight w:val="0"/>
      <w:marTop w:val="0"/>
      <w:marBottom w:val="0"/>
      <w:divBdr>
        <w:top w:val="none" w:sz="0" w:space="0" w:color="auto"/>
        <w:left w:val="none" w:sz="0" w:space="0" w:color="auto"/>
        <w:bottom w:val="none" w:sz="0" w:space="0" w:color="auto"/>
        <w:right w:val="none" w:sz="0" w:space="0" w:color="auto"/>
      </w:divBdr>
    </w:div>
    <w:div w:id="115956273">
      <w:bodyDiv w:val="1"/>
      <w:marLeft w:val="0"/>
      <w:marRight w:val="0"/>
      <w:marTop w:val="0"/>
      <w:marBottom w:val="0"/>
      <w:divBdr>
        <w:top w:val="none" w:sz="0" w:space="0" w:color="auto"/>
        <w:left w:val="none" w:sz="0" w:space="0" w:color="auto"/>
        <w:bottom w:val="none" w:sz="0" w:space="0" w:color="auto"/>
        <w:right w:val="none" w:sz="0" w:space="0" w:color="auto"/>
      </w:divBdr>
    </w:div>
    <w:div w:id="127289358">
      <w:bodyDiv w:val="1"/>
      <w:marLeft w:val="0"/>
      <w:marRight w:val="0"/>
      <w:marTop w:val="0"/>
      <w:marBottom w:val="0"/>
      <w:divBdr>
        <w:top w:val="none" w:sz="0" w:space="0" w:color="auto"/>
        <w:left w:val="none" w:sz="0" w:space="0" w:color="auto"/>
        <w:bottom w:val="none" w:sz="0" w:space="0" w:color="auto"/>
        <w:right w:val="none" w:sz="0" w:space="0" w:color="auto"/>
      </w:divBdr>
    </w:div>
    <w:div w:id="212622564">
      <w:bodyDiv w:val="1"/>
      <w:marLeft w:val="0"/>
      <w:marRight w:val="0"/>
      <w:marTop w:val="0"/>
      <w:marBottom w:val="0"/>
      <w:divBdr>
        <w:top w:val="none" w:sz="0" w:space="0" w:color="auto"/>
        <w:left w:val="none" w:sz="0" w:space="0" w:color="auto"/>
        <w:bottom w:val="none" w:sz="0" w:space="0" w:color="auto"/>
        <w:right w:val="none" w:sz="0" w:space="0" w:color="auto"/>
      </w:divBdr>
      <w:divsChild>
        <w:div w:id="4090899">
          <w:marLeft w:val="0"/>
          <w:marRight w:val="0"/>
          <w:marTop w:val="0"/>
          <w:marBottom w:val="0"/>
          <w:divBdr>
            <w:top w:val="none" w:sz="0" w:space="0" w:color="auto"/>
            <w:left w:val="none" w:sz="0" w:space="0" w:color="auto"/>
            <w:bottom w:val="none" w:sz="0" w:space="0" w:color="auto"/>
            <w:right w:val="none" w:sz="0" w:space="0" w:color="auto"/>
          </w:divBdr>
        </w:div>
        <w:div w:id="371732160">
          <w:marLeft w:val="0"/>
          <w:marRight w:val="0"/>
          <w:marTop w:val="0"/>
          <w:marBottom w:val="0"/>
          <w:divBdr>
            <w:top w:val="none" w:sz="0" w:space="0" w:color="auto"/>
            <w:left w:val="none" w:sz="0" w:space="0" w:color="auto"/>
            <w:bottom w:val="none" w:sz="0" w:space="0" w:color="auto"/>
            <w:right w:val="none" w:sz="0" w:space="0" w:color="auto"/>
          </w:divBdr>
        </w:div>
        <w:div w:id="500313181">
          <w:marLeft w:val="0"/>
          <w:marRight w:val="0"/>
          <w:marTop w:val="0"/>
          <w:marBottom w:val="0"/>
          <w:divBdr>
            <w:top w:val="none" w:sz="0" w:space="0" w:color="auto"/>
            <w:left w:val="none" w:sz="0" w:space="0" w:color="auto"/>
            <w:bottom w:val="none" w:sz="0" w:space="0" w:color="auto"/>
            <w:right w:val="none" w:sz="0" w:space="0" w:color="auto"/>
          </w:divBdr>
        </w:div>
        <w:div w:id="1290865622">
          <w:marLeft w:val="0"/>
          <w:marRight w:val="0"/>
          <w:marTop w:val="0"/>
          <w:marBottom w:val="0"/>
          <w:divBdr>
            <w:top w:val="none" w:sz="0" w:space="0" w:color="auto"/>
            <w:left w:val="none" w:sz="0" w:space="0" w:color="auto"/>
            <w:bottom w:val="none" w:sz="0" w:space="0" w:color="auto"/>
            <w:right w:val="none" w:sz="0" w:space="0" w:color="auto"/>
          </w:divBdr>
        </w:div>
      </w:divsChild>
    </w:div>
    <w:div w:id="280770916">
      <w:bodyDiv w:val="1"/>
      <w:marLeft w:val="0"/>
      <w:marRight w:val="0"/>
      <w:marTop w:val="0"/>
      <w:marBottom w:val="0"/>
      <w:divBdr>
        <w:top w:val="none" w:sz="0" w:space="0" w:color="auto"/>
        <w:left w:val="none" w:sz="0" w:space="0" w:color="auto"/>
        <w:bottom w:val="none" w:sz="0" w:space="0" w:color="auto"/>
        <w:right w:val="none" w:sz="0" w:space="0" w:color="auto"/>
      </w:divBdr>
    </w:div>
    <w:div w:id="571544156">
      <w:bodyDiv w:val="1"/>
      <w:marLeft w:val="0"/>
      <w:marRight w:val="0"/>
      <w:marTop w:val="0"/>
      <w:marBottom w:val="0"/>
      <w:divBdr>
        <w:top w:val="none" w:sz="0" w:space="0" w:color="auto"/>
        <w:left w:val="none" w:sz="0" w:space="0" w:color="auto"/>
        <w:bottom w:val="none" w:sz="0" w:space="0" w:color="auto"/>
        <w:right w:val="none" w:sz="0" w:space="0" w:color="auto"/>
      </w:divBdr>
    </w:div>
    <w:div w:id="667951287">
      <w:bodyDiv w:val="1"/>
      <w:marLeft w:val="0"/>
      <w:marRight w:val="0"/>
      <w:marTop w:val="0"/>
      <w:marBottom w:val="0"/>
      <w:divBdr>
        <w:top w:val="none" w:sz="0" w:space="0" w:color="auto"/>
        <w:left w:val="none" w:sz="0" w:space="0" w:color="auto"/>
        <w:bottom w:val="none" w:sz="0" w:space="0" w:color="auto"/>
        <w:right w:val="none" w:sz="0" w:space="0" w:color="auto"/>
      </w:divBdr>
    </w:div>
    <w:div w:id="818571508">
      <w:bodyDiv w:val="1"/>
      <w:marLeft w:val="0"/>
      <w:marRight w:val="0"/>
      <w:marTop w:val="0"/>
      <w:marBottom w:val="0"/>
      <w:divBdr>
        <w:top w:val="none" w:sz="0" w:space="0" w:color="auto"/>
        <w:left w:val="none" w:sz="0" w:space="0" w:color="auto"/>
        <w:bottom w:val="none" w:sz="0" w:space="0" w:color="auto"/>
        <w:right w:val="none" w:sz="0" w:space="0" w:color="auto"/>
      </w:divBdr>
    </w:div>
    <w:div w:id="878399728">
      <w:bodyDiv w:val="1"/>
      <w:marLeft w:val="0"/>
      <w:marRight w:val="0"/>
      <w:marTop w:val="0"/>
      <w:marBottom w:val="0"/>
      <w:divBdr>
        <w:top w:val="none" w:sz="0" w:space="0" w:color="auto"/>
        <w:left w:val="none" w:sz="0" w:space="0" w:color="auto"/>
        <w:bottom w:val="none" w:sz="0" w:space="0" w:color="auto"/>
        <w:right w:val="none" w:sz="0" w:space="0" w:color="auto"/>
      </w:divBdr>
    </w:div>
    <w:div w:id="910122473">
      <w:bodyDiv w:val="1"/>
      <w:marLeft w:val="0"/>
      <w:marRight w:val="0"/>
      <w:marTop w:val="0"/>
      <w:marBottom w:val="0"/>
      <w:divBdr>
        <w:top w:val="none" w:sz="0" w:space="0" w:color="auto"/>
        <w:left w:val="none" w:sz="0" w:space="0" w:color="auto"/>
        <w:bottom w:val="none" w:sz="0" w:space="0" w:color="auto"/>
        <w:right w:val="none" w:sz="0" w:space="0" w:color="auto"/>
      </w:divBdr>
    </w:div>
    <w:div w:id="916285466">
      <w:bodyDiv w:val="1"/>
      <w:marLeft w:val="0"/>
      <w:marRight w:val="0"/>
      <w:marTop w:val="0"/>
      <w:marBottom w:val="0"/>
      <w:divBdr>
        <w:top w:val="none" w:sz="0" w:space="0" w:color="auto"/>
        <w:left w:val="none" w:sz="0" w:space="0" w:color="auto"/>
        <w:bottom w:val="none" w:sz="0" w:space="0" w:color="auto"/>
        <w:right w:val="none" w:sz="0" w:space="0" w:color="auto"/>
      </w:divBdr>
    </w:div>
    <w:div w:id="1025324133">
      <w:bodyDiv w:val="1"/>
      <w:marLeft w:val="0"/>
      <w:marRight w:val="0"/>
      <w:marTop w:val="0"/>
      <w:marBottom w:val="0"/>
      <w:divBdr>
        <w:top w:val="none" w:sz="0" w:space="0" w:color="auto"/>
        <w:left w:val="none" w:sz="0" w:space="0" w:color="auto"/>
        <w:bottom w:val="none" w:sz="0" w:space="0" w:color="auto"/>
        <w:right w:val="none" w:sz="0" w:space="0" w:color="auto"/>
      </w:divBdr>
    </w:div>
    <w:div w:id="1104809831">
      <w:bodyDiv w:val="1"/>
      <w:marLeft w:val="0"/>
      <w:marRight w:val="0"/>
      <w:marTop w:val="0"/>
      <w:marBottom w:val="0"/>
      <w:divBdr>
        <w:top w:val="none" w:sz="0" w:space="0" w:color="auto"/>
        <w:left w:val="none" w:sz="0" w:space="0" w:color="auto"/>
        <w:bottom w:val="none" w:sz="0" w:space="0" w:color="auto"/>
        <w:right w:val="none" w:sz="0" w:space="0" w:color="auto"/>
      </w:divBdr>
    </w:div>
    <w:div w:id="1173881270">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518035029">
      <w:bodyDiv w:val="1"/>
      <w:marLeft w:val="0"/>
      <w:marRight w:val="0"/>
      <w:marTop w:val="0"/>
      <w:marBottom w:val="0"/>
      <w:divBdr>
        <w:top w:val="none" w:sz="0" w:space="0" w:color="auto"/>
        <w:left w:val="none" w:sz="0" w:space="0" w:color="auto"/>
        <w:bottom w:val="none" w:sz="0" w:space="0" w:color="auto"/>
        <w:right w:val="none" w:sz="0" w:space="0" w:color="auto"/>
      </w:divBdr>
    </w:div>
    <w:div w:id="1617367395">
      <w:bodyDiv w:val="1"/>
      <w:marLeft w:val="0"/>
      <w:marRight w:val="0"/>
      <w:marTop w:val="0"/>
      <w:marBottom w:val="0"/>
      <w:divBdr>
        <w:top w:val="none" w:sz="0" w:space="0" w:color="auto"/>
        <w:left w:val="none" w:sz="0" w:space="0" w:color="auto"/>
        <w:bottom w:val="none" w:sz="0" w:space="0" w:color="auto"/>
        <w:right w:val="none" w:sz="0" w:space="0" w:color="auto"/>
      </w:divBdr>
    </w:div>
    <w:div w:id="1634600439">
      <w:bodyDiv w:val="1"/>
      <w:marLeft w:val="0"/>
      <w:marRight w:val="0"/>
      <w:marTop w:val="0"/>
      <w:marBottom w:val="0"/>
      <w:divBdr>
        <w:top w:val="none" w:sz="0" w:space="0" w:color="auto"/>
        <w:left w:val="none" w:sz="0" w:space="0" w:color="auto"/>
        <w:bottom w:val="none" w:sz="0" w:space="0" w:color="auto"/>
        <w:right w:val="none" w:sz="0" w:space="0" w:color="auto"/>
      </w:divBdr>
    </w:div>
    <w:div w:id="1703744059">
      <w:bodyDiv w:val="1"/>
      <w:marLeft w:val="0"/>
      <w:marRight w:val="0"/>
      <w:marTop w:val="0"/>
      <w:marBottom w:val="0"/>
      <w:divBdr>
        <w:top w:val="none" w:sz="0" w:space="0" w:color="auto"/>
        <w:left w:val="none" w:sz="0" w:space="0" w:color="auto"/>
        <w:bottom w:val="none" w:sz="0" w:space="0" w:color="auto"/>
        <w:right w:val="none" w:sz="0" w:space="0" w:color="auto"/>
      </w:divBdr>
    </w:div>
    <w:div w:id="2048069322">
      <w:bodyDiv w:val="1"/>
      <w:marLeft w:val="0"/>
      <w:marRight w:val="0"/>
      <w:marTop w:val="0"/>
      <w:marBottom w:val="0"/>
      <w:divBdr>
        <w:top w:val="none" w:sz="0" w:space="0" w:color="auto"/>
        <w:left w:val="none" w:sz="0" w:space="0" w:color="auto"/>
        <w:bottom w:val="none" w:sz="0" w:space="0" w:color="auto"/>
        <w:right w:val="none" w:sz="0" w:space="0" w:color="auto"/>
      </w:divBdr>
    </w:div>
    <w:div w:id="2053455974">
      <w:bodyDiv w:val="1"/>
      <w:marLeft w:val="0"/>
      <w:marRight w:val="0"/>
      <w:marTop w:val="0"/>
      <w:marBottom w:val="0"/>
      <w:divBdr>
        <w:top w:val="none" w:sz="0" w:space="0" w:color="auto"/>
        <w:left w:val="none" w:sz="0" w:space="0" w:color="auto"/>
        <w:bottom w:val="none" w:sz="0" w:space="0" w:color="auto"/>
        <w:right w:val="none" w:sz="0" w:space="0" w:color="auto"/>
      </w:divBdr>
    </w:div>
    <w:div w:id="2143497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bd@helvet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2ED64-7671-4083-99BE-C0F94519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2505</Words>
  <Characters>14284</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Helvetas</Company>
  <LinksUpToDate>false</LinksUpToDate>
  <CharactersWithSpaces>16756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matthias.herr</dc:creator>
  <cp:lastModifiedBy>HELAL</cp:lastModifiedBy>
  <cp:revision>2</cp:revision>
  <cp:lastPrinted>2015-11-05T07:12:00Z</cp:lastPrinted>
  <dcterms:created xsi:type="dcterms:W3CDTF">2018-08-30T08:29:00Z</dcterms:created>
  <dcterms:modified xsi:type="dcterms:W3CDTF">2018-08-30T08:29:00Z</dcterms:modified>
</cp:coreProperties>
</file>