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9F7" w:rsidRPr="00CE4912" w:rsidRDefault="004359F7" w:rsidP="00A41B2C">
      <w:pPr>
        <w:spacing w:after="0" w:line="240" w:lineRule="auto"/>
        <w:jc w:val="center"/>
        <w:rPr>
          <w:rFonts w:ascii="Arial" w:hAnsi="Arial" w:cs="Arial"/>
          <w:b/>
          <w:sz w:val="20"/>
          <w:szCs w:val="20"/>
        </w:rPr>
      </w:pPr>
      <w:r w:rsidRPr="00CE4912">
        <w:rPr>
          <w:rFonts w:ascii="Arial" w:hAnsi="Arial" w:cs="Arial"/>
          <w:b/>
          <w:sz w:val="20"/>
          <w:szCs w:val="20"/>
        </w:rPr>
        <w:t>TERMS OF REFERENCE for</w:t>
      </w:r>
      <w:r w:rsidR="00FF22F2" w:rsidRPr="00CE4912">
        <w:rPr>
          <w:rFonts w:ascii="Arial" w:hAnsi="Arial" w:cs="Arial"/>
          <w:b/>
          <w:sz w:val="20"/>
          <w:szCs w:val="20"/>
        </w:rPr>
        <w:t xml:space="preserve"> Consultant</w:t>
      </w:r>
      <w:r w:rsidR="00E046DF">
        <w:rPr>
          <w:rFonts w:ascii="Arial" w:hAnsi="Arial" w:cs="Arial"/>
          <w:b/>
          <w:sz w:val="20"/>
          <w:szCs w:val="20"/>
        </w:rPr>
        <w:t xml:space="preserve"> to </w:t>
      </w:r>
    </w:p>
    <w:p w:rsidR="007D628D" w:rsidRPr="00CE4912" w:rsidRDefault="008F7253" w:rsidP="00A41B2C">
      <w:pPr>
        <w:spacing w:after="0" w:line="240" w:lineRule="auto"/>
        <w:jc w:val="center"/>
        <w:rPr>
          <w:rFonts w:ascii="Arial" w:hAnsi="Arial" w:cs="Arial"/>
          <w:b/>
          <w:sz w:val="20"/>
          <w:szCs w:val="20"/>
        </w:rPr>
      </w:pPr>
      <w:r w:rsidRPr="00CE4912">
        <w:rPr>
          <w:rFonts w:ascii="Arial" w:hAnsi="Arial" w:cs="Arial"/>
          <w:b/>
          <w:color w:val="000000"/>
          <w:sz w:val="20"/>
          <w:szCs w:val="20"/>
        </w:rPr>
        <w:t xml:space="preserve"> </w:t>
      </w:r>
      <w:r w:rsidR="007D628D" w:rsidRPr="00CE4912">
        <w:rPr>
          <w:rFonts w:ascii="Arial" w:hAnsi="Arial" w:cs="Arial"/>
          <w:b/>
          <w:color w:val="000000"/>
          <w:sz w:val="20"/>
          <w:szCs w:val="20"/>
        </w:rPr>
        <w:t>Conduct</w:t>
      </w:r>
      <w:r w:rsidR="008D3FD5" w:rsidRPr="00CE4912">
        <w:rPr>
          <w:rFonts w:ascii="Arial" w:hAnsi="Arial" w:cs="Arial"/>
          <w:b/>
          <w:color w:val="000000"/>
          <w:sz w:val="20"/>
          <w:szCs w:val="20"/>
        </w:rPr>
        <w:t xml:space="preserve"> </w:t>
      </w:r>
      <w:r w:rsidR="001B6669" w:rsidRPr="00CE4912">
        <w:rPr>
          <w:rFonts w:ascii="Arial" w:hAnsi="Arial" w:cs="Arial"/>
          <w:b/>
          <w:color w:val="000000"/>
          <w:sz w:val="20"/>
          <w:szCs w:val="20"/>
        </w:rPr>
        <w:t>a baseline o</w:t>
      </w:r>
      <w:r w:rsidRPr="00CE4912">
        <w:rPr>
          <w:rFonts w:ascii="Arial" w:hAnsi="Arial" w:cs="Arial"/>
          <w:b/>
          <w:color w:val="000000"/>
          <w:sz w:val="20"/>
          <w:szCs w:val="20"/>
        </w:rPr>
        <w:t>n</w:t>
      </w:r>
      <w:r w:rsidR="001B6669" w:rsidRPr="00CE4912">
        <w:rPr>
          <w:rFonts w:ascii="Arial" w:hAnsi="Arial" w:cs="Arial"/>
          <w:b/>
          <w:color w:val="000000"/>
          <w:sz w:val="20"/>
          <w:szCs w:val="20"/>
        </w:rPr>
        <w:t xml:space="preserve"> </w:t>
      </w:r>
      <w:r w:rsidRPr="00CE4912">
        <w:rPr>
          <w:rFonts w:ascii="Arial" w:hAnsi="Arial" w:cs="Arial"/>
          <w:b/>
          <w:color w:val="000000"/>
          <w:sz w:val="20"/>
          <w:szCs w:val="20"/>
        </w:rPr>
        <w:t>the situation of children and</w:t>
      </w:r>
      <w:r w:rsidR="001B6669" w:rsidRPr="00CE4912">
        <w:rPr>
          <w:rFonts w:ascii="Arial" w:hAnsi="Arial" w:cs="Arial"/>
          <w:b/>
          <w:color w:val="000000"/>
          <w:sz w:val="20"/>
          <w:szCs w:val="20"/>
        </w:rPr>
        <w:t xml:space="preserve"> </w:t>
      </w:r>
      <w:r w:rsidR="00242684">
        <w:rPr>
          <w:rFonts w:ascii="Arial" w:hAnsi="Arial" w:cs="Arial"/>
          <w:b/>
          <w:color w:val="000000"/>
          <w:sz w:val="20"/>
          <w:szCs w:val="20"/>
        </w:rPr>
        <w:t>the</w:t>
      </w:r>
      <w:r w:rsidR="007D628D" w:rsidRPr="00CE4912">
        <w:rPr>
          <w:rFonts w:ascii="Arial" w:hAnsi="Arial" w:cs="Arial"/>
          <w:b/>
          <w:color w:val="000000"/>
          <w:sz w:val="20"/>
          <w:szCs w:val="20"/>
        </w:rPr>
        <w:t xml:space="preserve"> local governance </w:t>
      </w:r>
      <w:r w:rsidR="001B6669" w:rsidRPr="00CE4912">
        <w:rPr>
          <w:rFonts w:ascii="Arial" w:hAnsi="Arial" w:cs="Arial"/>
          <w:b/>
          <w:color w:val="000000"/>
          <w:sz w:val="20"/>
          <w:szCs w:val="20"/>
        </w:rPr>
        <w:t>mechanisms</w:t>
      </w:r>
      <w:r w:rsidRPr="00CE4912">
        <w:rPr>
          <w:rFonts w:ascii="Arial" w:hAnsi="Arial" w:cs="Arial"/>
          <w:b/>
          <w:color w:val="000000"/>
          <w:sz w:val="20"/>
          <w:szCs w:val="20"/>
        </w:rPr>
        <w:t xml:space="preserve"> of the urban slum at ward –5, Dhaka North City Corporation </w:t>
      </w:r>
      <w:r w:rsidR="001B6669" w:rsidRPr="00CE4912">
        <w:rPr>
          <w:rFonts w:ascii="Arial" w:hAnsi="Arial" w:cs="Arial"/>
          <w:b/>
          <w:color w:val="000000"/>
          <w:sz w:val="20"/>
          <w:szCs w:val="20"/>
        </w:rPr>
        <w:t>to</w:t>
      </w:r>
      <w:r w:rsidR="007D628D" w:rsidRPr="00CE4912">
        <w:rPr>
          <w:rFonts w:ascii="Arial" w:hAnsi="Arial" w:cs="Arial"/>
          <w:b/>
          <w:color w:val="000000"/>
          <w:sz w:val="20"/>
          <w:szCs w:val="20"/>
        </w:rPr>
        <w:t xml:space="preserve"> identify </w:t>
      </w:r>
      <w:r w:rsidR="00242684">
        <w:rPr>
          <w:rFonts w:ascii="Arial" w:hAnsi="Arial" w:cs="Arial"/>
          <w:b/>
          <w:color w:val="000000"/>
          <w:sz w:val="20"/>
          <w:szCs w:val="20"/>
        </w:rPr>
        <w:t xml:space="preserve">the </w:t>
      </w:r>
      <w:r w:rsidR="007D628D" w:rsidRPr="00CE4912">
        <w:rPr>
          <w:rFonts w:ascii="Arial" w:hAnsi="Arial" w:cs="Arial"/>
          <w:b/>
          <w:color w:val="000000"/>
          <w:sz w:val="20"/>
          <w:szCs w:val="20"/>
        </w:rPr>
        <w:t xml:space="preserve">status of children and </w:t>
      </w:r>
      <w:r w:rsidR="001B6669" w:rsidRPr="00CE4912">
        <w:rPr>
          <w:rFonts w:ascii="Arial" w:hAnsi="Arial" w:cs="Arial"/>
          <w:b/>
          <w:color w:val="000000"/>
          <w:sz w:val="20"/>
          <w:szCs w:val="20"/>
        </w:rPr>
        <w:t xml:space="preserve">impact of </w:t>
      </w:r>
      <w:r w:rsidRPr="00CE4912">
        <w:rPr>
          <w:rFonts w:ascii="Arial" w:hAnsi="Arial" w:cs="Arial"/>
          <w:b/>
          <w:color w:val="000000"/>
          <w:sz w:val="20"/>
          <w:szCs w:val="20"/>
        </w:rPr>
        <w:t>service delivery for children living in the slum</w:t>
      </w:r>
      <w:r w:rsidR="007D628D" w:rsidRPr="00CE4912">
        <w:rPr>
          <w:rFonts w:ascii="Arial" w:hAnsi="Arial" w:cs="Arial"/>
          <w:b/>
          <w:color w:val="000000"/>
          <w:sz w:val="20"/>
          <w:szCs w:val="20"/>
        </w:rPr>
        <w:t>.</w:t>
      </w:r>
    </w:p>
    <w:p w:rsidR="00BD641A" w:rsidRPr="00CE4912" w:rsidRDefault="00BD641A" w:rsidP="00A41B2C">
      <w:pPr>
        <w:shd w:val="clear" w:color="auto" w:fill="FFFFFF"/>
        <w:tabs>
          <w:tab w:val="left" w:pos="0"/>
        </w:tabs>
        <w:spacing w:after="0" w:line="240" w:lineRule="auto"/>
        <w:jc w:val="center"/>
        <w:rPr>
          <w:rFonts w:ascii="Arial" w:hAnsi="Arial" w:cs="Arial"/>
          <w:sz w:val="20"/>
          <w:szCs w:val="20"/>
        </w:rPr>
      </w:pPr>
    </w:p>
    <w:p w:rsidR="00A41B2C" w:rsidRPr="00CE4912" w:rsidRDefault="00A41B2C" w:rsidP="00702654">
      <w:pPr>
        <w:shd w:val="clear" w:color="auto" w:fill="FFFFFF"/>
        <w:tabs>
          <w:tab w:val="left" w:pos="0"/>
        </w:tabs>
        <w:spacing w:after="0" w:line="240" w:lineRule="auto"/>
        <w:rPr>
          <w:rFonts w:ascii="Arial" w:hAnsi="Arial" w:cs="Arial"/>
          <w:b/>
          <w:sz w:val="20"/>
          <w:szCs w:val="20"/>
        </w:rPr>
      </w:pPr>
    </w:p>
    <w:p w:rsidR="000822D2" w:rsidRPr="00CE4912" w:rsidRDefault="000822D2" w:rsidP="00702654">
      <w:pPr>
        <w:shd w:val="clear" w:color="auto" w:fill="FFFFFF"/>
        <w:tabs>
          <w:tab w:val="left" w:pos="0"/>
        </w:tabs>
        <w:spacing w:after="0" w:line="240" w:lineRule="auto"/>
        <w:rPr>
          <w:rFonts w:ascii="Arial" w:hAnsi="Arial" w:cs="Arial"/>
          <w:b/>
          <w:sz w:val="20"/>
          <w:szCs w:val="20"/>
        </w:rPr>
      </w:pPr>
      <w:r w:rsidRPr="00CE4912">
        <w:rPr>
          <w:rFonts w:ascii="Arial" w:hAnsi="Arial" w:cs="Arial"/>
          <w:b/>
          <w:sz w:val="20"/>
          <w:szCs w:val="20"/>
        </w:rPr>
        <w:t xml:space="preserve">Introduction and Background: </w:t>
      </w:r>
    </w:p>
    <w:p w:rsidR="00B74128" w:rsidRPr="00CE4912" w:rsidRDefault="00B74128" w:rsidP="00B74128">
      <w:pPr>
        <w:pStyle w:val="NormalWeb"/>
        <w:spacing w:after="231" w:afterAutospacing="0" w:line="258" w:lineRule="atLeast"/>
        <w:jc w:val="both"/>
        <w:rPr>
          <w:rFonts w:ascii="Arial" w:hAnsi="Arial" w:cs="Arial"/>
          <w:sz w:val="20"/>
          <w:szCs w:val="20"/>
        </w:rPr>
      </w:pPr>
      <w:r w:rsidRPr="00CE4912">
        <w:rPr>
          <w:rFonts w:ascii="Arial" w:hAnsi="Arial" w:cs="Arial"/>
          <w:sz w:val="20"/>
          <w:szCs w:val="20"/>
        </w:rPr>
        <w:t>Urbanization in Bangladesh is rapid, driven by higher birth rates in urban areas and internal migration as families seek work opportunities in the country’s cities. According to the 2006 Bangladesh Urban Health Survey, the total fertility rate – the average number of children born to a woman during her lifetime – is 4.5 in urban slums, far higher than the overall national rate of 2.5, and as many as 300,000 to 400,000 internal migrants arrive in Dhaka annually (World Bank 2007).</w:t>
      </w:r>
    </w:p>
    <w:p w:rsidR="00B74128" w:rsidRPr="00CE4912" w:rsidRDefault="00B74128" w:rsidP="00B74128">
      <w:pPr>
        <w:pStyle w:val="NormalWeb"/>
        <w:spacing w:after="231" w:afterAutospacing="0" w:line="258" w:lineRule="atLeast"/>
        <w:jc w:val="both"/>
        <w:rPr>
          <w:rFonts w:ascii="Arial" w:hAnsi="Arial" w:cs="Arial"/>
          <w:sz w:val="20"/>
          <w:szCs w:val="20"/>
        </w:rPr>
      </w:pPr>
      <w:r w:rsidRPr="00CE4912">
        <w:rPr>
          <w:rFonts w:ascii="Arial" w:hAnsi="Arial" w:cs="Arial"/>
          <w:sz w:val="20"/>
          <w:szCs w:val="20"/>
        </w:rPr>
        <w:t xml:space="preserve">Dhaka hosts 35 percent of the total urban population of Bangladesh. The annual 4.4 percent growth in Dhaka’s population, which is one of the highest in the world, is the result of its position of ’urban primacy’ in Bangladesh. (World Bank 2007). Dhaka’s primacy is attributed to its status as the political and administrative headquarters of the nation; its geographical centrality in the region; and its economic importance in attracting global capital. It is also a consequence of a centralized administrative structure that keeps most political decision-making processes close to the capital, as well as a consequence of </w:t>
      </w:r>
      <w:r w:rsidR="00E046DF" w:rsidRPr="00CE4912">
        <w:rPr>
          <w:rFonts w:ascii="Arial" w:hAnsi="Arial" w:cs="Arial"/>
          <w:sz w:val="20"/>
          <w:szCs w:val="20"/>
        </w:rPr>
        <w:t>centralized</w:t>
      </w:r>
      <w:r w:rsidRPr="00CE4912">
        <w:rPr>
          <w:rFonts w:ascii="Arial" w:hAnsi="Arial" w:cs="Arial"/>
          <w:sz w:val="20"/>
          <w:szCs w:val="20"/>
        </w:rPr>
        <w:t xml:space="preserve"> state-led development planning that extracts resources (through taxation and allocation of public funds) from the rest of the nation to concentrate infrastructure development and social facilities in the capital. Although the majority of foreign capital has been injected into Dhaka and Chittagong, this has not translated into basic essential services, particularly in new informal settlements as well as established slums. </w:t>
      </w:r>
    </w:p>
    <w:p w:rsidR="00B74128" w:rsidRPr="00CE4912" w:rsidRDefault="00B74128" w:rsidP="00B74128">
      <w:pPr>
        <w:pStyle w:val="NormalWeb"/>
        <w:spacing w:after="231" w:afterAutospacing="0" w:line="258" w:lineRule="atLeast"/>
        <w:jc w:val="both"/>
        <w:rPr>
          <w:rFonts w:ascii="Arial" w:hAnsi="Arial" w:cs="Arial"/>
          <w:color w:val="252525"/>
          <w:sz w:val="20"/>
          <w:szCs w:val="20"/>
        </w:rPr>
      </w:pPr>
      <w:r w:rsidRPr="00CE4912">
        <w:rPr>
          <w:rFonts w:ascii="Arial" w:hAnsi="Arial" w:cs="Arial"/>
          <w:sz w:val="20"/>
          <w:szCs w:val="20"/>
        </w:rPr>
        <w:t>It is estimated that 5 million people live in slums in Bangladesh, and the rights of children growing up in those slums are very far from being realised.  By way of illustration, girls are vulnerable to one of the highest rates of child-marriage in the world (nearly two-thirds of adolescent girls (10-19 years) are married), and a recent study</w:t>
      </w:r>
      <w:r w:rsidRPr="00CE4912">
        <w:rPr>
          <w:rFonts w:ascii="Arial" w:hAnsi="Arial" w:cs="Arial"/>
          <w:spacing w:val="-6"/>
          <w:sz w:val="20"/>
          <w:szCs w:val="20"/>
        </w:rPr>
        <w:t xml:space="preserve"> conducted by Save the Children found that m</w:t>
      </w:r>
      <w:r w:rsidRPr="00CE4912">
        <w:rPr>
          <w:rFonts w:ascii="Arial" w:hAnsi="Arial" w:cs="Arial"/>
          <w:sz w:val="20"/>
          <w:szCs w:val="20"/>
        </w:rPr>
        <w:t>ore than 50% of slum children were functionally illiterate</w:t>
      </w:r>
      <w:r w:rsidRPr="00CE4912">
        <w:rPr>
          <w:rStyle w:val="FootnoteReference"/>
          <w:rFonts w:ascii="Arial" w:hAnsi="Arial" w:cs="Arial"/>
          <w:sz w:val="20"/>
          <w:szCs w:val="20"/>
        </w:rPr>
        <w:footnoteReference w:id="2"/>
      </w:r>
      <w:r w:rsidRPr="00CE4912">
        <w:rPr>
          <w:rFonts w:ascii="Arial" w:hAnsi="Arial" w:cs="Arial"/>
          <w:sz w:val="20"/>
          <w:szCs w:val="20"/>
        </w:rPr>
        <w:t xml:space="preserve">. Poor education and poverty drives many children into work at a young age in poorly paid and hazardous jobs. Most children in slum areas do live with their parents, however they are still extremely vulnerable to abuse and exploitation, including child labor, violence, physical and psychological abuse. </w:t>
      </w:r>
    </w:p>
    <w:p w:rsidR="00B74128" w:rsidRPr="00CE4912" w:rsidRDefault="00B74128" w:rsidP="00B74128">
      <w:pPr>
        <w:tabs>
          <w:tab w:val="left" w:pos="90"/>
          <w:tab w:val="left" w:pos="180"/>
          <w:tab w:val="left" w:pos="450"/>
        </w:tabs>
        <w:autoSpaceDE w:val="0"/>
        <w:autoSpaceDN w:val="0"/>
        <w:adjustRightInd w:val="0"/>
        <w:jc w:val="both"/>
        <w:rPr>
          <w:rFonts w:ascii="Arial" w:hAnsi="Arial" w:cs="Arial"/>
          <w:sz w:val="20"/>
          <w:szCs w:val="20"/>
        </w:rPr>
      </w:pPr>
      <w:r w:rsidRPr="00CE4912">
        <w:rPr>
          <w:rFonts w:ascii="Arial" w:hAnsi="Arial" w:cs="Arial"/>
          <w:sz w:val="20"/>
          <w:szCs w:val="20"/>
        </w:rPr>
        <w:t>One of the greatest barriers to improving the situation for families living in slum areas is the government’s failure to recognize these are formal communities which require policies and development plans. Very limited data exists on the situation for families in urban areas</w:t>
      </w:r>
      <w:r w:rsidRPr="00CE4912">
        <w:rPr>
          <w:rStyle w:val="FootnoteReference"/>
          <w:rFonts w:ascii="Arial" w:hAnsi="Arial" w:cs="Arial"/>
          <w:sz w:val="20"/>
          <w:szCs w:val="20"/>
        </w:rPr>
        <w:footnoteReference w:id="3"/>
      </w:r>
      <w:r w:rsidRPr="00CE4912">
        <w:rPr>
          <w:rFonts w:ascii="Arial" w:hAnsi="Arial" w:cs="Arial"/>
          <w:sz w:val="20"/>
          <w:szCs w:val="20"/>
        </w:rPr>
        <w:t xml:space="preserve">, and the government is reluctant to invest in these areas as they fear that such investment will promote further urban migration. Whilst Bangladesh has made huge strides in development for rural communities, more work needs to be undertaken to advocate for the importance of government investment in urban development, if some of the  most vulnerable and disadvantaged children are to attain their rights. </w:t>
      </w:r>
    </w:p>
    <w:p w:rsidR="00B74128" w:rsidRPr="00CE4912" w:rsidRDefault="00242684" w:rsidP="00242684">
      <w:pPr>
        <w:jc w:val="both"/>
        <w:rPr>
          <w:rFonts w:ascii="Arial" w:hAnsi="Arial" w:cs="Arial"/>
          <w:sz w:val="20"/>
          <w:szCs w:val="20"/>
          <w:lang w:eastAsia="en-GB"/>
        </w:rPr>
      </w:pPr>
      <w:r>
        <w:rPr>
          <w:rFonts w:ascii="Arial" w:hAnsi="Arial" w:cs="Arial"/>
          <w:sz w:val="20"/>
          <w:szCs w:val="20"/>
        </w:rPr>
        <w:t xml:space="preserve">In terms of duty bearers responsibilities to communities living in slum areas, </w:t>
      </w:r>
      <w:r w:rsidR="00B74128" w:rsidRPr="00CE4912">
        <w:rPr>
          <w:rFonts w:ascii="Arial" w:hAnsi="Arial" w:cs="Arial"/>
          <w:sz w:val="20"/>
          <w:szCs w:val="20"/>
        </w:rPr>
        <w:t xml:space="preserve"> the </w:t>
      </w:r>
      <w:r w:rsidR="00B74128" w:rsidRPr="00CE4912">
        <w:rPr>
          <w:rFonts w:ascii="Arial" w:hAnsi="Arial" w:cs="Arial"/>
          <w:b/>
          <w:sz w:val="20"/>
          <w:szCs w:val="20"/>
          <w:u w:val="single"/>
        </w:rPr>
        <w:t>City Corporation Law 2009, Local Government (Municipality) Act 2009, Local Government (City Corporation) (Amended Act) 2011</w:t>
      </w:r>
      <w:r>
        <w:rPr>
          <w:rFonts w:ascii="Arial" w:hAnsi="Arial" w:cs="Arial"/>
          <w:b/>
          <w:sz w:val="20"/>
          <w:szCs w:val="20"/>
          <w:u w:val="single"/>
        </w:rPr>
        <w:t xml:space="preserve">, </w:t>
      </w:r>
      <w:r>
        <w:rPr>
          <w:rFonts w:ascii="Arial" w:hAnsi="Arial" w:cs="Arial"/>
          <w:sz w:val="20"/>
          <w:szCs w:val="20"/>
          <w:u w:val="single"/>
        </w:rPr>
        <w:t xml:space="preserve">set out the compulsory and optional functions of City Corporations and municipalities towards citizens. </w:t>
      </w:r>
      <w:r w:rsidR="00B74128" w:rsidRPr="00CE4912">
        <w:rPr>
          <w:rFonts w:ascii="Arial" w:hAnsi="Arial" w:cs="Arial"/>
          <w:sz w:val="20"/>
          <w:szCs w:val="20"/>
          <w:lang w:eastAsia="en-GB"/>
        </w:rPr>
        <w:t xml:space="preserve"> City Corporations</w:t>
      </w:r>
      <w:r>
        <w:rPr>
          <w:rFonts w:ascii="Arial" w:hAnsi="Arial" w:cs="Arial"/>
          <w:sz w:val="20"/>
          <w:szCs w:val="20"/>
          <w:lang w:eastAsia="en-GB"/>
        </w:rPr>
        <w:t>/municipalities</w:t>
      </w:r>
      <w:r w:rsidR="00B74128" w:rsidRPr="00CE4912">
        <w:rPr>
          <w:rFonts w:ascii="Arial" w:hAnsi="Arial" w:cs="Arial"/>
          <w:sz w:val="20"/>
          <w:szCs w:val="20"/>
          <w:lang w:eastAsia="en-GB"/>
        </w:rPr>
        <w:t xml:space="preserve"> have compulsory functions such as </w:t>
      </w:r>
      <w:r w:rsidR="00B74128" w:rsidRPr="00CE4912">
        <w:rPr>
          <w:rFonts w:ascii="Arial" w:hAnsi="Arial" w:cs="Arial"/>
          <w:sz w:val="20"/>
          <w:szCs w:val="20"/>
          <w:lang w:eastAsia="en-GB"/>
        </w:rPr>
        <w:lastRenderedPageBreak/>
        <w:t>registration of births, deaths</w:t>
      </w:r>
      <w:r w:rsidR="00B74128" w:rsidRPr="00CE4912">
        <w:rPr>
          <w:rStyle w:val="FootnoteReference"/>
          <w:rFonts w:ascii="Arial" w:hAnsi="Arial" w:cs="Arial"/>
          <w:sz w:val="20"/>
          <w:szCs w:val="20"/>
          <w:lang w:eastAsia="en-GB"/>
        </w:rPr>
        <w:footnoteReference w:id="4"/>
      </w:r>
      <w:r>
        <w:rPr>
          <w:rFonts w:ascii="Arial" w:hAnsi="Arial" w:cs="Arial"/>
          <w:sz w:val="20"/>
          <w:szCs w:val="20"/>
          <w:lang w:eastAsia="en-GB"/>
        </w:rPr>
        <w:t xml:space="preserve"> </w:t>
      </w:r>
      <w:r w:rsidR="00B74128" w:rsidRPr="00CE4912">
        <w:rPr>
          <w:rFonts w:ascii="Arial" w:hAnsi="Arial" w:cs="Arial"/>
          <w:sz w:val="20"/>
          <w:szCs w:val="20"/>
          <w:lang w:eastAsia="en-GB"/>
        </w:rPr>
        <w:t xml:space="preserve">and marriages.  Optional functions include maintenance of educational institutions, recreational and cultural facilities, actions for poverty reduction. </w:t>
      </w:r>
      <w:r w:rsidR="00200D67">
        <w:rPr>
          <w:rFonts w:ascii="Arial" w:hAnsi="Arial" w:cs="Arial"/>
          <w:sz w:val="20"/>
          <w:szCs w:val="20"/>
          <w:lang w:eastAsia="en-GB"/>
        </w:rPr>
        <w:t>In addition,</w:t>
      </w:r>
      <w:r w:rsidR="00200D67" w:rsidRPr="00CE4912">
        <w:rPr>
          <w:rFonts w:ascii="Arial" w:hAnsi="Arial" w:cs="Arial"/>
          <w:sz w:val="20"/>
          <w:szCs w:val="20"/>
          <w:lang w:eastAsia="en-GB"/>
        </w:rPr>
        <w:t xml:space="preserve"> </w:t>
      </w:r>
      <w:r w:rsidR="003174E3">
        <w:rPr>
          <w:rFonts w:ascii="Arial" w:hAnsi="Arial" w:cs="Arial"/>
          <w:sz w:val="20"/>
          <w:szCs w:val="20"/>
          <w:lang w:eastAsia="en-GB"/>
        </w:rPr>
        <w:t>City Corporation</w:t>
      </w:r>
      <w:r w:rsidR="00200D67">
        <w:rPr>
          <w:rFonts w:ascii="Arial" w:hAnsi="Arial" w:cs="Arial"/>
          <w:sz w:val="20"/>
          <w:szCs w:val="20"/>
          <w:lang w:eastAsia="en-GB"/>
        </w:rPr>
        <w:t>s</w:t>
      </w:r>
      <w:r w:rsidR="00B74128" w:rsidRPr="00CE4912">
        <w:rPr>
          <w:rFonts w:ascii="Arial" w:hAnsi="Arial" w:cs="Arial"/>
          <w:sz w:val="20"/>
          <w:szCs w:val="20"/>
          <w:lang w:eastAsia="en-GB"/>
        </w:rPr>
        <w:t xml:space="preserve"> are supposed to develop 10 standing committees out of which</w:t>
      </w:r>
      <w:r>
        <w:rPr>
          <w:rFonts w:ascii="Arial" w:hAnsi="Arial" w:cs="Arial"/>
          <w:sz w:val="20"/>
          <w:szCs w:val="20"/>
          <w:lang w:eastAsia="en-GB"/>
        </w:rPr>
        <w:t xml:space="preserve"> the</w:t>
      </w:r>
      <w:r w:rsidR="00B74128" w:rsidRPr="00CE4912">
        <w:rPr>
          <w:rFonts w:ascii="Arial" w:hAnsi="Arial" w:cs="Arial"/>
          <w:sz w:val="20"/>
          <w:szCs w:val="20"/>
          <w:lang w:eastAsia="en-GB"/>
        </w:rPr>
        <w:t xml:space="preserve"> “Women and Children standing Committee” is directly responsible for dealing with children’s issues and </w:t>
      </w:r>
      <w:r>
        <w:rPr>
          <w:rFonts w:ascii="Arial" w:hAnsi="Arial" w:cs="Arial"/>
          <w:sz w:val="20"/>
          <w:szCs w:val="20"/>
          <w:lang w:eastAsia="en-GB"/>
        </w:rPr>
        <w:t>should be working to</w:t>
      </w:r>
      <w:r w:rsidRPr="00CE4912">
        <w:rPr>
          <w:rFonts w:ascii="Arial" w:hAnsi="Arial" w:cs="Arial"/>
          <w:sz w:val="20"/>
          <w:szCs w:val="20"/>
          <w:lang w:eastAsia="en-GB"/>
        </w:rPr>
        <w:t xml:space="preserve"> </w:t>
      </w:r>
      <w:r w:rsidR="00B74128" w:rsidRPr="00CE4912">
        <w:rPr>
          <w:rFonts w:ascii="Arial" w:hAnsi="Arial" w:cs="Arial"/>
          <w:sz w:val="20"/>
          <w:szCs w:val="20"/>
          <w:lang w:eastAsia="en-GB"/>
        </w:rPr>
        <w:t xml:space="preserve">influence other standing committees to be child-friendly. All service providing institutions, such as schools, hospitals/ clinics must be registered with the municipality. </w:t>
      </w:r>
      <w:r>
        <w:rPr>
          <w:rFonts w:ascii="Arial" w:hAnsi="Arial" w:cs="Arial"/>
          <w:sz w:val="20"/>
          <w:szCs w:val="20"/>
          <w:lang w:eastAsia="en-GB"/>
        </w:rPr>
        <w:t xml:space="preserve">The </w:t>
      </w:r>
      <w:r w:rsidR="003174E3">
        <w:rPr>
          <w:rFonts w:ascii="Arial" w:hAnsi="Arial" w:cs="Arial"/>
          <w:sz w:val="20"/>
          <w:szCs w:val="20"/>
          <w:lang w:eastAsia="en-GB"/>
        </w:rPr>
        <w:t>City Corporation</w:t>
      </w:r>
      <w:r w:rsidR="00B74128" w:rsidRPr="00CE4912">
        <w:rPr>
          <w:rFonts w:ascii="Arial" w:hAnsi="Arial" w:cs="Arial"/>
          <w:sz w:val="20"/>
          <w:szCs w:val="20"/>
          <w:lang w:eastAsia="en-GB"/>
        </w:rPr>
        <w:t xml:space="preserve"> is also responsible for awareness raising on socially meaningful and significant issues.</w:t>
      </w:r>
    </w:p>
    <w:p w:rsidR="00242684" w:rsidRPr="00242684" w:rsidRDefault="00B74128" w:rsidP="00200D67">
      <w:pPr>
        <w:jc w:val="both"/>
        <w:rPr>
          <w:rFonts w:ascii="Arial" w:hAnsi="Arial" w:cs="Arial"/>
          <w:sz w:val="20"/>
          <w:szCs w:val="20"/>
          <w:lang w:eastAsia="en-GB"/>
        </w:rPr>
      </w:pPr>
      <w:r w:rsidRPr="00242684">
        <w:rPr>
          <w:rFonts w:ascii="Arial" w:hAnsi="Arial" w:cs="Arial"/>
          <w:sz w:val="20"/>
          <w:szCs w:val="20"/>
          <w:lang w:eastAsia="en-GB"/>
        </w:rPr>
        <w:t xml:space="preserve">As a response to this </w:t>
      </w:r>
      <w:r w:rsidR="00836F2F" w:rsidRPr="00242684">
        <w:rPr>
          <w:rFonts w:ascii="Arial" w:hAnsi="Arial" w:cs="Arial"/>
          <w:sz w:val="20"/>
          <w:szCs w:val="20"/>
          <w:lang w:eastAsia="en-GB"/>
        </w:rPr>
        <w:t>analysis,</w:t>
      </w:r>
      <w:r w:rsidRPr="00242684">
        <w:rPr>
          <w:rFonts w:ascii="Arial" w:hAnsi="Arial" w:cs="Arial"/>
          <w:sz w:val="20"/>
          <w:szCs w:val="20"/>
          <w:lang w:eastAsia="en-GB"/>
        </w:rPr>
        <w:t xml:space="preserve"> SCiB have developed </w:t>
      </w:r>
      <w:r w:rsidR="00836F2F" w:rsidRPr="00242684">
        <w:rPr>
          <w:rFonts w:ascii="Arial" w:hAnsi="Arial" w:cs="Arial"/>
          <w:sz w:val="20"/>
          <w:szCs w:val="20"/>
          <w:lang w:eastAsia="en-GB"/>
        </w:rPr>
        <w:t>a program called Child friendly Local Governance (CFLG)</w:t>
      </w:r>
      <w:r w:rsidR="00242684">
        <w:rPr>
          <w:rFonts w:ascii="Arial" w:hAnsi="Arial" w:cs="Arial"/>
          <w:sz w:val="20"/>
          <w:szCs w:val="20"/>
          <w:lang w:eastAsia="en-GB"/>
        </w:rPr>
        <w:t>, which aims</w:t>
      </w:r>
      <w:r w:rsidR="00836F2F" w:rsidRPr="00242684">
        <w:rPr>
          <w:rFonts w:ascii="Arial" w:hAnsi="Arial" w:cs="Arial"/>
          <w:sz w:val="20"/>
          <w:szCs w:val="20"/>
          <w:lang w:eastAsia="en-GB"/>
        </w:rPr>
        <w:t xml:space="preserve"> to influence</w:t>
      </w:r>
      <w:r w:rsidR="00242684">
        <w:rPr>
          <w:rFonts w:ascii="Arial" w:hAnsi="Arial" w:cs="Arial"/>
          <w:sz w:val="20"/>
          <w:szCs w:val="20"/>
          <w:lang w:eastAsia="en-GB"/>
        </w:rPr>
        <w:t xml:space="preserve"> better</w:t>
      </w:r>
      <w:r w:rsidR="00836F2F" w:rsidRPr="00242684">
        <w:rPr>
          <w:rFonts w:ascii="Arial" w:hAnsi="Arial" w:cs="Arial"/>
          <w:sz w:val="20"/>
          <w:szCs w:val="20"/>
          <w:lang w:eastAsia="en-GB"/>
        </w:rPr>
        <w:t xml:space="preserve"> local governance for children. </w:t>
      </w:r>
      <w:r w:rsidR="00242684">
        <w:rPr>
          <w:rFonts w:ascii="Arial" w:hAnsi="Arial" w:cs="Arial"/>
          <w:sz w:val="20"/>
          <w:szCs w:val="20"/>
          <w:lang w:eastAsia="en-GB"/>
        </w:rPr>
        <w:t>Under CFLG, in</w:t>
      </w:r>
      <w:r w:rsidR="00836F2F" w:rsidRPr="00242684">
        <w:rPr>
          <w:rFonts w:ascii="Arial" w:hAnsi="Arial" w:cs="Arial"/>
          <w:sz w:val="20"/>
          <w:szCs w:val="20"/>
          <w:lang w:eastAsia="en-GB"/>
        </w:rPr>
        <w:t xml:space="preserve"> early 2014</w:t>
      </w:r>
      <w:r w:rsidR="00200D67">
        <w:rPr>
          <w:rFonts w:ascii="Arial" w:hAnsi="Arial" w:cs="Arial"/>
          <w:sz w:val="20"/>
          <w:szCs w:val="20"/>
          <w:lang w:eastAsia="en-GB"/>
        </w:rPr>
        <w:t>,</w:t>
      </w:r>
      <w:r w:rsidR="00836F2F" w:rsidRPr="00242684">
        <w:rPr>
          <w:rFonts w:ascii="Arial" w:hAnsi="Arial" w:cs="Arial"/>
          <w:sz w:val="20"/>
          <w:szCs w:val="20"/>
          <w:lang w:eastAsia="en-GB"/>
        </w:rPr>
        <w:t xml:space="preserve"> CRG started a small project that specifically addresses child friendly local governance in a slum location</w:t>
      </w:r>
      <w:r w:rsidR="00200D67">
        <w:rPr>
          <w:rFonts w:ascii="Arial" w:hAnsi="Arial" w:cs="Arial"/>
          <w:sz w:val="20"/>
          <w:szCs w:val="20"/>
          <w:lang w:eastAsia="en-GB"/>
        </w:rPr>
        <w:t xml:space="preserve"> (Bauniabandh Slum in North Dhaka City Corporation zone-2, ward-5</w:t>
      </w:r>
      <w:r w:rsidR="00836F2F" w:rsidRPr="00242684">
        <w:rPr>
          <w:rFonts w:ascii="Arial" w:hAnsi="Arial" w:cs="Arial"/>
          <w:sz w:val="20"/>
          <w:szCs w:val="20"/>
          <w:lang w:eastAsia="en-GB"/>
        </w:rPr>
        <w:t>. The CFLG Bauniabandh Slum Learning Project - funded by Save the Children Sweden (SCS)</w:t>
      </w:r>
      <w:r w:rsidR="00200D67">
        <w:rPr>
          <w:rFonts w:ascii="Arial" w:hAnsi="Arial" w:cs="Arial"/>
          <w:sz w:val="20"/>
          <w:szCs w:val="20"/>
          <w:lang w:eastAsia="en-GB"/>
        </w:rPr>
        <w:t xml:space="preserve"> and undertaken together with the Social and Economic Enhancement Program</w:t>
      </w:r>
      <w:r w:rsidR="00B50A9E">
        <w:rPr>
          <w:rFonts w:ascii="Arial" w:hAnsi="Arial" w:cs="Arial"/>
          <w:sz w:val="20"/>
          <w:szCs w:val="20"/>
          <w:lang w:eastAsia="en-GB"/>
        </w:rPr>
        <w:t>me-</w:t>
      </w:r>
      <w:r w:rsidR="00200D67">
        <w:rPr>
          <w:rFonts w:ascii="Arial" w:hAnsi="Arial" w:cs="Arial"/>
          <w:sz w:val="20"/>
          <w:szCs w:val="20"/>
          <w:lang w:eastAsia="en-GB"/>
        </w:rPr>
        <w:t>SEEP</w:t>
      </w:r>
      <w:r w:rsidR="00836F2F" w:rsidRPr="00242684">
        <w:rPr>
          <w:rFonts w:ascii="Arial" w:hAnsi="Arial" w:cs="Arial"/>
          <w:sz w:val="20"/>
          <w:szCs w:val="20"/>
          <w:lang w:eastAsia="en-GB"/>
        </w:rPr>
        <w:t xml:space="preserve"> -</w:t>
      </w:r>
      <w:r w:rsidR="00836F2F" w:rsidRPr="00CE4912">
        <w:rPr>
          <w:rFonts w:ascii="Arial" w:hAnsi="Arial" w:cs="Arial"/>
          <w:sz w:val="20"/>
          <w:szCs w:val="20"/>
        </w:rPr>
        <w:t xml:space="preserve"> </w:t>
      </w:r>
      <w:r w:rsidR="00836F2F" w:rsidRPr="00CE4912">
        <w:rPr>
          <w:rFonts w:ascii="Arial" w:hAnsi="Arial" w:cs="Arial"/>
          <w:b/>
          <w:sz w:val="20"/>
          <w:szCs w:val="20"/>
          <w:u w:val="single"/>
        </w:rPr>
        <w:t xml:space="preserve">is a learning project to gather evidence </w:t>
      </w:r>
      <w:r w:rsidR="00836F2F" w:rsidRPr="00242684">
        <w:rPr>
          <w:rFonts w:ascii="Arial" w:hAnsi="Arial" w:cs="Arial"/>
          <w:sz w:val="20"/>
          <w:szCs w:val="20"/>
          <w:lang w:eastAsia="en-GB"/>
        </w:rPr>
        <w:t>on the specific needs of urban slum children and to understand the local governance structure in the slums with particular relevance for children.</w:t>
      </w:r>
    </w:p>
    <w:p w:rsidR="00AC02C3" w:rsidRPr="00242684" w:rsidRDefault="00836F2F" w:rsidP="00242684">
      <w:pPr>
        <w:pStyle w:val="NormalWeb"/>
        <w:spacing w:before="0" w:beforeAutospacing="0" w:after="0" w:afterAutospacing="0"/>
        <w:jc w:val="both"/>
        <w:rPr>
          <w:rFonts w:ascii="Arial" w:eastAsia="Calibri" w:hAnsi="Arial" w:cs="Arial"/>
          <w:sz w:val="20"/>
          <w:szCs w:val="20"/>
          <w:lang w:eastAsia="en-GB"/>
        </w:rPr>
      </w:pPr>
      <w:r w:rsidRPr="00242684">
        <w:rPr>
          <w:rFonts w:ascii="Arial" w:eastAsia="Calibri" w:hAnsi="Arial" w:cs="Arial"/>
          <w:sz w:val="20"/>
          <w:szCs w:val="20"/>
          <w:lang w:eastAsia="en-GB"/>
        </w:rPr>
        <w:t xml:space="preserve"> </w:t>
      </w:r>
    </w:p>
    <w:p w:rsidR="00242684" w:rsidRDefault="00AC02C3" w:rsidP="00200D67">
      <w:pPr>
        <w:jc w:val="both"/>
        <w:rPr>
          <w:rFonts w:ascii="Arial" w:hAnsi="Arial" w:cs="Arial"/>
          <w:sz w:val="20"/>
          <w:szCs w:val="20"/>
        </w:rPr>
      </w:pPr>
      <w:r w:rsidRPr="00CE4912">
        <w:rPr>
          <w:rFonts w:ascii="Arial" w:hAnsi="Arial" w:cs="Arial"/>
          <w:sz w:val="20"/>
          <w:szCs w:val="20"/>
        </w:rPr>
        <w:t xml:space="preserve">The specific objectives of the </w:t>
      </w:r>
      <w:r w:rsidR="00200D67" w:rsidRPr="00242684">
        <w:rPr>
          <w:rFonts w:ascii="Arial" w:hAnsi="Arial" w:cs="Arial"/>
          <w:sz w:val="20"/>
          <w:szCs w:val="20"/>
          <w:lang w:eastAsia="en-GB"/>
        </w:rPr>
        <w:t xml:space="preserve">CFLG Bauniabandh Slum Learning Project </w:t>
      </w:r>
      <w:r w:rsidRPr="00CE4912">
        <w:rPr>
          <w:rFonts w:ascii="Arial" w:hAnsi="Arial" w:cs="Arial"/>
          <w:sz w:val="20"/>
          <w:szCs w:val="20"/>
        </w:rPr>
        <w:t>are</w:t>
      </w:r>
      <w:r w:rsidR="00242684">
        <w:rPr>
          <w:rFonts w:ascii="Arial" w:hAnsi="Arial" w:cs="Arial"/>
          <w:sz w:val="20"/>
          <w:szCs w:val="20"/>
        </w:rPr>
        <w:t xml:space="preserve"> that by 2015</w:t>
      </w:r>
      <w:r w:rsidRPr="00CE4912">
        <w:rPr>
          <w:rFonts w:ascii="Arial" w:hAnsi="Arial" w:cs="Arial"/>
          <w:sz w:val="20"/>
          <w:szCs w:val="20"/>
        </w:rPr>
        <w:t xml:space="preserve">: </w:t>
      </w:r>
    </w:p>
    <w:p w:rsidR="00242684" w:rsidRDefault="00242684" w:rsidP="00242684">
      <w:pPr>
        <w:pStyle w:val="NormalWeb"/>
        <w:numPr>
          <w:ilvl w:val="0"/>
          <w:numId w:val="30"/>
        </w:numPr>
        <w:spacing w:before="0" w:beforeAutospacing="0" w:after="0" w:afterAutospacing="0"/>
        <w:jc w:val="both"/>
        <w:rPr>
          <w:rFonts w:ascii="Arial" w:hAnsi="Arial" w:cs="Arial"/>
          <w:sz w:val="20"/>
          <w:szCs w:val="20"/>
        </w:rPr>
      </w:pPr>
      <w:r>
        <w:rPr>
          <w:rFonts w:ascii="Arial" w:hAnsi="Arial" w:cs="Arial"/>
          <w:sz w:val="20"/>
          <w:szCs w:val="20"/>
        </w:rPr>
        <w:t>C</w:t>
      </w:r>
      <w:r w:rsidR="00AC02C3" w:rsidRPr="00CE4912">
        <w:rPr>
          <w:rFonts w:ascii="Arial" w:hAnsi="Arial" w:cs="Arial"/>
          <w:sz w:val="20"/>
          <w:szCs w:val="20"/>
        </w:rPr>
        <w:t>hildren and civil society in urban slum areas of North Dhaka City Corporation zone-2 ward-5 are participating in local governance and holding duty bearers accountable</w:t>
      </w:r>
      <w:r w:rsidR="00200D67">
        <w:rPr>
          <w:rFonts w:ascii="Arial" w:hAnsi="Arial" w:cs="Arial"/>
          <w:sz w:val="20"/>
          <w:szCs w:val="20"/>
        </w:rPr>
        <w:t>; and</w:t>
      </w:r>
    </w:p>
    <w:p w:rsidR="00B74128" w:rsidRPr="00CE4912" w:rsidRDefault="00242684" w:rsidP="00242684">
      <w:pPr>
        <w:pStyle w:val="NormalWeb"/>
        <w:numPr>
          <w:ilvl w:val="0"/>
          <w:numId w:val="30"/>
        </w:numPr>
        <w:spacing w:before="0" w:beforeAutospacing="0" w:after="0" w:afterAutospacing="0"/>
        <w:jc w:val="both"/>
        <w:rPr>
          <w:rFonts w:ascii="Arial" w:hAnsi="Arial" w:cs="Arial"/>
          <w:sz w:val="20"/>
          <w:szCs w:val="20"/>
        </w:rPr>
      </w:pPr>
      <w:r>
        <w:rPr>
          <w:rFonts w:ascii="Arial" w:hAnsi="Arial" w:cs="Arial"/>
          <w:sz w:val="20"/>
          <w:szCs w:val="20"/>
        </w:rPr>
        <w:t>L</w:t>
      </w:r>
      <w:r w:rsidR="00AC02C3" w:rsidRPr="00CE4912">
        <w:rPr>
          <w:rFonts w:ascii="Arial" w:hAnsi="Arial" w:cs="Arial"/>
          <w:sz w:val="20"/>
          <w:szCs w:val="20"/>
        </w:rPr>
        <w:t xml:space="preserve">ocal government of North Dhaka City Corporation zone-2 ward-5 </w:t>
      </w:r>
      <w:r w:rsidRPr="00CE4912">
        <w:rPr>
          <w:rFonts w:ascii="Arial" w:hAnsi="Arial" w:cs="Arial"/>
          <w:sz w:val="20"/>
          <w:szCs w:val="20"/>
        </w:rPr>
        <w:t>ha</w:t>
      </w:r>
      <w:r>
        <w:rPr>
          <w:rFonts w:ascii="Arial" w:hAnsi="Arial" w:cs="Arial"/>
          <w:sz w:val="20"/>
          <w:szCs w:val="20"/>
        </w:rPr>
        <w:t>s</w:t>
      </w:r>
      <w:r w:rsidRPr="00CE4912">
        <w:rPr>
          <w:rFonts w:ascii="Arial" w:hAnsi="Arial" w:cs="Arial"/>
          <w:sz w:val="20"/>
          <w:szCs w:val="20"/>
        </w:rPr>
        <w:t xml:space="preserve"> </w:t>
      </w:r>
      <w:r w:rsidR="00AC02C3" w:rsidRPr="00CE4912">
        <w:rPr>
          <w:rFonts w:ascii="Arial" w:hAnsi="Arial" w:cs="Arial"/>
          <w:sz w:val="20"/>
          <w:szCs w:val="20"/>
        </w:rPr>
        <w:t xml:space="preserve">improved capacity to plan and respond to needs and rights of children. </w:t>
      </w:r>
    </w:p>
    <w:p w:rsidR="00AC02C3" w:rsidRPr="00CE4912" w:rsidRDefault="00AC02C3" w:rsidP="00702654">
      <w:pPr>
        <w:pStyle w:val="NormalWeb"/>
        <w:spacing w:before="0" w:beforeAutospacing="0" w:after="0" w:afterAutospacing="0"/>
        <w:rPr>
          <w:rFonts w:ascii="Arial" w:hAnsi="Arial" w:cs="Arial"/>
          <w:sz w:val="20"/>
          <w:szCs w:val="20"/>
        </w:rPr>
      </w:pPr>
    </w:p>
    <w:p w:rsidR="00836F2F" w:rsidRPr="00CE4912" w:rsidRDefault="00200D67" w:rsidP="00200D67">
      <w:pPr>
        <w:jc w:val="both"/>
        <w:rPr>
          <w:rFonts w:ascii="Arial" w:hAnsi="Arial" w:cs="Arial"/>
          <w:sz w:val="20"/>
          <w:szCs w:val="20"/>
        </w:rPr>
      </w:pPr>
      <w:r w:rsidRPr="00CE4912">
        <w:rPr>
          <w:rFonts w:ascii="Arial" w:hAnsi="Arial" w:cs="Arial"/>
          <w:sz w:val="20"/>
          <w:szCs w:val="20"/>
        </w:rPr>
        <w:t>Th</w:t>
      </w:r>
      <w:r>
        <w:rPr>
          <w:rFonts w:ascii="Arial" w:hAnsi="Arial" w:cs="Arial"/>
          <w:sz w:val="20"/>
          <w:szCs w:val="20"/>
        </w:rPr>
        <w:t>ese Terms of Reference are for a</w:t>
      </w:r>
      <w:r w:rsidRPr="00CE4912">
        <w:rPr>
          <w:rFonts w:ascii="Arial" w:hAnsi="Arial" w:cs="Arial"/>
          <w:sz w:val="20"/>
          <w:szCs w:val="20"/>
        </w:rPr>
        <w:t xml:space="preserve"> </w:t>
      </w:r>
      <w:r w:rsidR="00AC02C3" w:rsidRPr="00CE4912">
        <w:rPr>
          <w:rFonts w:ascii="Arial" w:hAnsi="Arial" w:cs="Arial"/>
          <w:sz w:val="20"/>
          <w:szCs w:val="20"/>
        </w:rPr>
        <w:t xml:space="preserve">baseline survey </w:t>
      </w:r>
      <w:r>
        <w:rPr>
          <w:rFonts w:ascii="Arial" w:hAnsi="Arial" w:cs="Arial"/>
          <w:sz w:val="20"/>
          <w:szCs w:val="20"/>
        </w:rPr>
        <w:t xml:space="preserve">that will </w:t>
      </w:r>
      <w:r w:rsidR="00242684" w:rsidRPr="00CE4912">
        <w:rPr>
          <w:rFonts w:ascii="Arial" w:hAnsi="Arial" w:cs="Arial"/>
          <w:sz w:val="20"/>
          <w:szCs w:val="20"/>
        </w:rPr>
        <w:t>analys</w:t>
      </w:r>
      <w:r w:rsidR="00242684">
        <w:rPr>
          <w:rFonts w:ascii="Arial" w:hAnsi="Arial" w:cs="Arial"/>
          <w:sz w:val="20"/>
          <w:szCs w:val="20"/>
        </w:rPr>
        <w:t>e</w:t>
      </w:r>
      <w:r w:rsidR="00242684" w:rsidRPr="00CE4912">
        <w:rPr>
          <w:rFonts w:ascii="Arial" w:hAnsi="Arial" w:cs="Arial"/>
          <w:sz w:val="20"/>
          <w:szCs w:val="20"/>
        </w:rPr>
        <w:t xml:space="preserve"> </w:t>
      </w:r>
      <w:r w:rsidR="00AC02C3" w:rsidRPr="00CE4912">
        <w:rPr>
          <w:rFonts w:ascii="Arial" w:hAnsi="Arial" w:cs="Arial"/>
          <w:sz w:val="20"/>
          <w:szCs w:val="20"/>
        </w:rPr>
        <w:t xml:space="preserve">the </w:t>
      </w:r>
      <w:r w:rsidR="00397FC1" w:rsidRPr="00CE4912">
        <w:rPr>
          <w:rFonts w:ascii="Arial" w:hAnsi="Arial" w:cs="Arial"/>
          <w:sz w:val="20"/>
          <w:szCs w:val="20"/>
        </w:rPr>
        <w:t xml:space="preserve">situation of children, </w:t>
      </w:r>
      <w:r w:rsidR="00F1061A">
        <w:rPr>
          <w:rFonts w:ascii="Arial" w:hAnsi="Arial" w:cs="Arial"/>
          <w:sz w:val="20"/>
          <w:szCs w:val="20"/>
        </w:rPr>
        <w:t xml:space="preserve">the </w:t>
      </w:r>
      <w:r w:rsidR="00397FC1" w:rsidRPr="00CE4912">
        <w:rPr>
          <w:rFonts w:ascii="Arial" w:hAnsi="Arial" w:cs="Arial"/>
          <w:sz w:val="20"/>
          <w:szCs w:val="20"/>
        </w:rPr>
        <w:t>governance</w:t>
      </w:r>
      <w:r w:rsidR="00AC02C3" w:rsidRPr="00CE4912">
        <w:rPr>
          <w:rFonts w:ascii="Arial" w:hAnsi="Arial" w:cs="Arial"/>
          <w:sz w:val="20"/>
          <w:szCs w:val="20"/>
        </w:rPr>
        <w:t xml:space="preserve"> </w:t>
      </w:r>
      <w:r w:rsidR="00397FC1" w:rsidRPr="00CE4912">
        <w:rPr>
          <w:rFonts w:ascii="Arial" w:hAnsi="Arial" w:cs="Arial"/>
          <w:sz w:val="20"/>
          <w:szCs w:val="20"/>
          <w:lang w:eastAsia="en-GB"/>
        </w:rPr>
        <w:t>mechanism</w:t>
      </w:r>
      <w:r w:rsidR="00F1061A">
        <w:rPr>
          <w:rFonts w:ascii="Arial" w:hAnsi="Arial" w:cs="Arial"/>
          <w:sz w:val="20"/>
          <w:szCs w:val="20"/>
          <w:lang w:eastAsia="en-GB"/>
        </w:rPr>
        <w:t>s</w:t>
      </w:r>
      <w:r w:rsidR="00F1061A">
        <w:rPr>
          <w:rFonts w:ascii="Arial" w:hAnsi="Arial" w:cs="Arial"/>
          <w:sz w:val="20"/>
          <w:szCs w:val="20"/>
        </w:rPr>
        <w:t xml:space="preserve"> of the urban slum areas in zone 2-ward 5</w:t>
      </w:r>
      <w:r w:rsidR="00397FC1" w:rsidRPr="00CE4912">
        <w:rPr>
          <w:rFonts w:ascii="Arial" w:hAnsi="Arial" w:cs="Arial"/>
          <w:sz w:val="20"/>
          <w:szCs w:val="20"/>
        </w:rPr>
        <w:t xml:space="preserve">, </w:t>
      </w:r>
      <w:r w:rsidR="00F1061A">
        <w:rPr>
          <w:rFonts w:ascii="Arial" w:hAnsi="Arial" w:cs="Arial"/>
          <w:sz w:val="20"/>
          <w:szCs w:val="20"/>
        </w:rPr>
        <w:t>the</w:t>
      </w:r>
      <w:r w:rsidR="00397FC1" w:rsidRPr="00CE4912">
        <w:rPr>
          <w:rFonts w:ascii="Arial" w:hAnsi="Arial" w:cs="Arial"/>
          <w:sz w:val="20"/>
          <w:szCs w:val="20"/>
        </w:rPr>
        <w:t xml:space="preserve"> impact of service delivery for children</w:t>
      </w:r>
      <w:r w:rsidR="00F1061A">
        <w:rPr>
          <w:rFonts w:ascii="Arial" w:hAnsi="Arial" w:cs="Arial"/>
          <w:sz w:val="20"/>
          <w:szCs w:val="20"/>
        </w:rPr>
        <w:t>, as well as providing the data and the</w:t>
      </w:r>
      <w:r w:rsidR="00397FC1" w:rsidRPr="00CE4912">
        <w:rPr>
          <w:rFonts w:ascii="Arial" w:hAnsi="Arial" w:cs="Arial"/>
          <w:sz w:val="20"/>
          <w:szCs w:val="20"/>
        </w:rPr>
        <w:t xml:space="preserve"> benchmark</w:t>
      </w:r>
      <w:r w:rsidR="00242684">
        <w:rPr>
          <w:rFonts w:ascii="Arial" w:hAnsi="Arial" w:cs="Arial"/>
          <w:sz w:val="20"/>
          <w:szCs w:val="20"/>
        </w:rPr>
        <w:t>s</w:t>
      </w:r>
      <w:r w:rsidR="00397FC1" w:rsidRPr="00CE4912">
        <w:rPr>
          <w:rFonts w:ascii="Arial" w:hAnsi="Arial" w:cs="Arial"/>
          <w:sz w:val="20"/>
          <w:szCs w:val="20"/>
        </w:rPr>
        <w:t xml:space="preserve"> for monitoring the</w:t>
      </w:r>
      <w:r w:rsidR="00F1061A">
        <w:rPr>
          <w:rFonts w:ascii="Arial" w:hAnsi="Arial" w:cs="Arial"/>
          <w:sz w:val="20"/>
          <w:szCs w:val="20"/>
        </w:rPr>
        <w:t xml:space="preserve"> impact of the</w:t>
      </w:r>
      <w:r w:rsidRPr="00200D67">
        <w:rPr>
          <w:rFonts w:ascii="Arial" w:hAnsi="Arial" w:cs="Arial"/>
          <w:sz w:val="20"/>
          <w:szCs w:val="20"/>
          <w:lang w:eastAsia="en-GB"/>
        </w:rPr>
        <w:t xml:space="preserve"> </w:t>
      </w:r>
      <w:r w:rsidRPr="00242684">
        <w:rPr>
          <w:rFonts w:ascii="Arial" w:hAnsi="Arial" w:cs="Arial"/>
          <w:sz w:val="20"/>
          <w:szCs w:val="20"/>
          <w:lang w:eastAsia="en-GB"/>
        </w:rPr>
        <w:t>CFLG Bauniabandh Slum Learning Project</w:t>
      </w:r>
      <w:r>
        <w:rPr>
          <w:rFonts w:ascii="Arial" w:hAnsi="Arial" w:cs="Arial"/>
          <w:sz w:val="20"/>
          <w:szCs w:val="20"/>
          <w:lang w:eastAsia="en-GB"/>
        </w:rPr>
        <w:t xml:space="preserve">. </w:t>
      </w:r>
      <w:r w:rsidR="00397FC1" w:rsidRPr="00CE4912">
        <w:rPr>
          <w:rFonts w:ascii="Arial" w:hAnsi="Arial" w:cs="Arial"/>
          <w:sz w:val="20"/>
          <w:szCs w:val="20"/>
        </w:rPr>
        <w:t xml:space="preserve">. </w:t>
      </w:r>
    </w:p>
    <w:p w:rsidR="00397FC1" w:rsidRPr="00CE4912" w:rsidRDefault="00397FC1" w:rsidP="00702654">
      <w:pPr>
        <w:pStyle w:val="NormalWeb"/>
        <w:spacing w:before="0" w:beforeAutospacing="0" w:after="0" w:afterAutospacing="0"/>
        <w:rPr>
          <w:rFonts w:ascii="Arial" w:hAnsi="Arial" w:cs="Arial"/>
          <w:sz w:val="20"/>
          <w:szCs w:val="20"/>
        </w:rPr>
      </w:pPr>
    </w:p>
    <w:p w:rsidR="00397FC1" w:rsidRPr="00CE4912" w:rsidRDefault="00397FC1" w:rsidP="00702654">
      <w:pPr>
        <w:pStyle w:val="NormalWeb"/>
        <w:spacing w:before="0" w:beforeAutospacing="0" w:after="0" w:afterAutospacing="0"/>
        <w:rPr>
          <w:rFonts w:ascii="Arial" w:hAnsi="Arial" w:cs="Arial"/>
          <w:b/>
          <w:sz w:val="20"/>
          <w:szCs w:val="20"/>
        </w:rPr>
      </w:pPr>
      <w:r w:rsidRPr="00CE4912">
        <w:rPr>
          <w:rFonts w:ascii="Arial" w:hAnsi="Arial" w:cs="Arial"/>
          <w:b/>
          <w:sz w:val="20"/>
          <w:szCs w:val="20"/>
        </w:rPr>
        <w:t xml:space="preserve">Purpose: </w:t>
      </w:r>
    </w:p>
    <w:p w:rsidR="00397FC1" w:rsidRPr="00CE4912" w:rsidRDefault="00397FC1" w:rsidP="00702654">
      <w:pPr>
        <w:pStyle w:val="NormalWeb"/>
        <w:spacing w:before="0" w:beforeAutospacing="0" w:after="0" w:afterAutospacing="0"/>
        <w:rPr>
          <w:rFonts w:ascii="Arial" w:hAnsi="Arial" w:cs="Arial"/>
          <w:sz w:val="20"/>
          <w:szCs w:val="20"/>
        </w:rPr>
      </w:pPr>
    </w:p>
    <w:p w:rsidR="00C61B19" w:rsidRDefault="00C61B19" w:rsidP="00C61B19">
      <w:pPr>
        <w:pStyle w:val="NormalWeb"/>
        <w:spacing w:before="0" w:beforeAutospacing="0" w:after="0" w:afterAutospacing="0"/>
        <w:rPr>
          <w:rFonts w:ascii="Arial" w:hAnsi="Arial" w:cs="Arial"/>
          <w:sz w:val="20"/>
          <w:szCs w:val="20"/>
        </w:rPr>
      </w:pPr>
      <w:r w:rsidRPr="00CE4912">
        <w:rPr>
          <w:rFonts w:ascii="Arial" w:hAnsi="Arial" w:cs="Arial"/>
          <w:sz w:val="20"/>
          <w:szCs w:val="20"/>
        </w:rPr>
        <w:t xml:space="preserve">To create a </w:t>
      </w:r>
      <w:r>
        <w:rPr>
          <w:rFonts w:ascii="Arial" w:hAnsi="Arial" w:cs="Arial"/>
          <w:sz w:val="20"/>
          <w:szCs w:val="20"/>
        </w:rPr>
        <w:t>user friendly baseline survey report</w:t>
      </w:r>
      <w:r w:rsidRPr="00CE4912">
        <w:rPr>
          <w:rFonts w:ascii="Arial" w:hAnsi="Arial" w:cs="Arial"/>
          <w:sz w:val="20"/>
          <w:szCs w:val="20"/>
        </w:rPr>
        <w:t xml:space="preserve"> be used by Dhaka City Corporation for</w:t>
      </w:r>
      <w:r>
        <w:rPr>
          <w:rFonts w:ascii="Arial" w:hAnsi="Arial" w:cs="Arial"/>
          <w:sz w:val="20"/>
          <w:szCs w:val="20"/>
        </w:rPr>
        <w:t xml:space="preserve"> (1) mapping the situation of children, governance structures and service delivery in zone 2 ward 5; (2)</w:t>
      </w:r>
      <w:r w:rsidRPr="00CE4912">
        <w:rPr>
          <w:rFonts w:ascii="Arial" w:hAnsi="Arial" w:cs="Arial"/>
          <w:sz w:val="20"/>
          <w:szCs w:val="20"/>
        </w:rPr>
        <w:t xml:space="preserve"> identifying gaps in service provision, planning and budgeting for children</w:t>
      </w:r>
      <w:r>
        <w:rPr>
          <w:rFonts w:ascii="Arial" w:hAnsi="Arial" w:cs="Arial"/>
          <w:sz w:val="20"/>
          <w:szCs w:val="20"/>
        </w:rPr>
        <w:t xml:space="preserve">; (3) designing better service provision, planning and budgeting for  children; (4) measure the impact of changes to service provision, planning and budgeting for children. </w:t>
      </w:r>
      <w:r w:rsidRPr="00CE4912">
        <w:rPr>
          <w:rFonts w:ascii="Arial" w:hAnsi="Arial" w:cs="Arial"/>
          <w:sz w:val="20"/>
          <w:szCs w:val="20"/>
        </w:rPr>
        <w:t xml:space="preserve"> </w:t>
      </w:r>
    </w:p>
    <w:p w:rsidR="00C61B19" w:rsidRDefault="00C61B19" w:rsidP="00C61B19">
      <w:pPr>
        <w:pStyle w:val="NormalWeb"/>
        <w:spacing w:before="0" w:beforeAutospacing="0" w:after="0" w:afterAutospacing="0"/>
        <w:rPr>
          <w:rFonts w:ascii="Arial" w:hAnsi="Arial" w:cs="Arial"/>
          <w:sz w:val="20"/>
          <w:szCs w:val="20"/>
        </w:rPr>
      </w:pPr>
    </w:p>
    <w:p w:rsidR="00C61B19" w:rsidRDefault="00C61B19" w:rsidP="00C61B19">
      <w:pPr>
        <w:pStyle w:val="NormalWeb"/>
        <w:spacing w:before="0" w:beforeAutospacing="0" w:after="0" w:afterAutospacing="0"/>
        <w:rPr>
          <w:rFonts w:ascii="Arial" w:hAnsi="Arial" w:cs="Arial"/>
          <w:sz w:val="20"/>
          <w:szCs w:val="20"/>
        </w:rPr>
      </w:pPr>
      <w:r>
        <w:rPr>
          <w:rFonts w:ascii="Arial" w:hAnsi="Arial" w:cs="Arial"/>
          <w:sz w:val="20"/>
          <w:szCs w:val="20"/>
        </w:rPr>
        <w:t>To create baseline information for Save the Children and SEEP against which to measure the impact of project results.</w:t>
      </w:r>
    </w:p>
    <w:p w:rsidR="00BA4B42" w:rsidRPr="00CE4912" w:rsidRDefault="00BA4B42" w:rsidP="00702654">
      <w:pPr>
        <w:pStyle w:val="NormalWeb"/>
        <w:spacing w:before="0" w:beforeAutospacing="0" w:after="0" w:afterAutospacing="0"/>
        <w:rPr>
          <w:rFonts w:ascii="Arial" w:hAnsi="Arial" w:cs="Arial"/>
          <w:sz w:val="20"/>
          <w:szCs w:val="20"/>
        </w:rPr>
      </w:pPr>
    </w:p>
    <w:p w:rsidR="00BA4B42" w:rsidRDefault="00BA4B42" w:rsidP="00702654">
      <w:pPr>
        <w:pStyle w:val="NormalWeb"/>
        <w:spacing w:before="0" w:beforeAutospacing="0" w:after="0" w:afterAutospacing="0"/>
        <w:rPr>
          <w:rFonts w:ascii="Arial" w:hAnsi="Arial" w:cs="Arial"/>
          <w:b/>
          <w:sz w:val="20"/>
          <w:szCs w:val="20"/>
        </w:rPr>
      </w:pPr>
      <w:r w:rsidRPr="006A3A3E">
        <w:rPr>
          <w:rFonts w:ascii="Arial" w:hAnsi="Arial" w:cs="Arial"/>
          <w:b/>
          <w:sz w:val="20"/>
          <w:szCs w:val="20"/>
        </w:rPr>
        <w:t xml:space="preserve">Objective of the Baseline Survey: </w:t>
      </w:r>
    </w:p>
    <w:p w:rsidR="008E64DE" w:rsidRDefault="008E64DE" w:rsidP="00702654">
      <w:pPr>
        <w:pStyle w:val="NormalWeb"/>
        <w:spacing w:before="0" w:beforeAutospacing="0" w:after="0" w:afterAutospacing="0"/>
        <w:rPr>
          <w:rFonts w:ascii="Arial" w:hAnsi="Arial" w:cs="Arial"/>
          <w:b/>
          <w:sz w:val="20"/>
          <w:szCs w:val="20"/>
        </w:rPr>
      </w:pPr>
    </w:p>
    <w:p w:rsidR="00C61B19" w:rsidRPr="00CE4912" w:rsidRDefault="00C61B19" w:rsidP="00C61B19">
      <w:pPr>
        <w:pStyle w:val="NormalWeb"/>
        <w:spacing w:before="0" w:beforeAutospacing="0" w:after="0" w:afterAutospacing="0"/>
        <w:rPr>
          <w:rFonts w:ascii="Arial" w:hAnsi="Arial" w:cs="Arial"/>
          <w:sz w:val="20"/>
          <w:szCs w:val="20"/>
        </w:rPr>
      </w:pPr>
      <w:r>
        <w:rPr>
          <w:rFonts w:ascii="Arial" w:hAnsi="Arial" w:cs="Arial"/>
          <w:sz w:val="20"/>
          <w:szCs w:val="20"/>
        </w:rPr>
        <w:t xml:space="preserve">To prepare a user friendly baseline survey report by gathering evidence relating to the situation of children, governance and service delivery at the Bauniabandh Slum North Dhaka City Corporation, Zone 2, Ward 5, as well as gather baseline information for Save the Children and SEEP to monitor the impact of project results. </w:t>
      </w:r>
    </w:p>
    <w:p w:rsidR="008E270E" w:rsidRDefault="008E270E" w:rsidP="00702654">
      <w:pPr>
        <w:pStyle w:val="NormalWeb"/>
        <w:spacing w:before="0" w:beforeAutospacing="0" w:after="0" w:afterAutospacing="0"/>
        <w:rPr>
          <w:rFonts w:ascii="Arial" w:hAnsi="Arial" w:cs="Arial"/>
          <w:b/>
          <w:sz w:val="20"/>
          <w:szCs w:val="20"/>
        </w:rPr>
      </w:pPr>
    </w:p>
    <w:p w:rsidR="008E270E" w:rsidRPr="006A3A3E" w:rsidRDefault="008E270E" w:rsidP="00702654">
      <w:pPr>
        <w:pStyle w:val="NormalWeb"/>
        <w:spacing w:before="0" w:beforeAutospacing="0" w:after="0" w:afterAutospacing="0"/>
        <w:rPr>
          <w:rFonts w:ascii="Arial" w:hAnsi="Arial" w:cs="Arial"/>
          <w:b/>
          <w:sz w:val="20"/>
          <w:szCs w:val="20"/>
        </w:rPr>
      </w:pPr>
      <w:r>
        <w:rPr>
          <w:rFonts w:ascii="Arial" w:hAnsi="Arial" w:cs="Arial"/>
          <w:b/>
          <w:sz w:val="20"/>
          <w:szCs w:val="20"/>
        </w:rPr>
        <w:t xml:space="preserve">The Consultant will be required to provide the information set out below. </w:t>
      </w:r>
    </w:p>
    <w:p w:rsidR="00BA4B42" w:rsidRPr="00CE4912" w:rsidRDefault="00BA4B42" w:rsidP="00702654">
      <w:pPr>
        <w:pStyle w:val="NormalWeb"/>
        <w:spacing w:before="0" w:beforeAutospacing="0" w:after="0" w:afterAutospacing="0"/>
        <w:rPr>
          <w:rFonts w:ascii="Arial" w:hAnsi="Arial" w:cs="Arial"/>
          <w:sz w:val="20"/>
          <w:szCs w:val="20"/>
        </w:rPr>
      </w:pPr>
    </w:p>
    <w:p w:rsidR="00F1061A" w:rsidRPr="00F1061A" w:rsidRDefault="00F1061A" w:rsidP="00F1061A">
      <w:pPr>
        <w:pStyle w:val="NormalWeb"/>
        <w:numPr>
          <w:ilvl w:val="0"/>
          <w:numId w:val="26"/>
        </w:numPr>
        <w:spacing w:before="0" w:beforeAutospacing="0" w:after="0" w:afterAutospacing="0"/>
        <w:rPr>
          <w:rFonts w:ascii="Arial" w:hAnsi="Arial" w:cs="Arial"/>
          <w:sz w:val="20"/>
          <w:szCs w:val="20"/>
        </w:rPr>
      </w:pPr>
      <w:r>
        <w:rPr>
          <w:rFonts w:ascii="Arial" w:hAnsi="Arial" w:cs="Arial"/>
          <w:b/>
          <w:sz w:val="20"/>
          <w:szCs w:val="20"/>
        </w:rPr>
        <w:t xml:space="preserve">The </w:t>
      </w:r>
      <w:r w:rsidR="00B56731" w:rsidRPr="00CE4912">
        <w:rPr>
          <w:rFonts w:ascii="Arial" w:hAnsi="Arial" w:cs="Arial"/>
          <w:b/>
          <w:sz w:val="20"/>
          <w:szCs w:val="20"/>
        </w:rPr>
        <w:t>Situation analysis of the children living in the slum</w:t>
      </w:r>
      <w:r>
        <w:rPr>
          <w:rFonts w:ascii="Arial" w:hAnsi="Arial" w:cs="Arial"/>
          <w:b/>
          <w:sz w:val="20"/>
          <w:szCs w:val="20"/>
        </w:rPr>
        <w:t xml:space="preserve"> should cover</w:t>
      </w:r>
      <w:r w:rsidR="00B56731" w:rsidRPr="00CE4912">
        <w:rPr>
          <w:rFonts w:ascii="Arial" w:hAnsi="Arial" w:cs="Arial"/>
          <w:b/>
          <w:sz w:val="20"/>
          <w:szCs w:val="20"/>
        </w:rPr>
        <w:t>:</w:t>
      </w:r>
      <w:r w:rsidR="00B56731" w:rsidRPr="00CE4912">
        <w:rPr>
          <w:rFonts w:ascii="Arial" w:hAnsi="Arial" w:cs="Arial"/>
          <w:sz w:val="20"/>
          <w:szCs w:val="20"/>
        </w:rPr>
        <w:t xml:space="preserve"> </w:t>
      </w:r>
    </w:p>
    <w:p w:rsidR="007440E9" w:rsidRPr="00CE4912" w:rsidRDefault="007440E9" w:rsidP="007440E9">
      <w:pPr>
        <w:pStyle w:val="NormalWeb"/>
        <w:spacing w:before="0" w:beforeAutospacing="0" w:after="0" w:afterAutospacing="0"/>
        <w:ind w:left="720"/>
        <w:rPr>
          <w:rFonts w:ascii="Arial" w:hAnsi="Arial" w:cs="Arial"/>
          <w:sz w:val="20"/>
          <w:szCs w:val="20"/>
        </w:rPr>
      </w:pPr>
      <w:r w:rsidRPr="00CE4912">
        <w:rPr>
          <w:rFonts w:ascii="Arial" w:hAnsi="Arial" w:cs="Arial"/>
          <w:sz w:val="20"/>
          <w:szCs w:val="20"/>
        </w:rPr>
        <w:t xml:space="preserve"> </w:t>
      </w:r>
    </w:p>
    <w:p w:rsidR="00CC5500" w:rsidRPr="00CE4912" w:rsidRDefault="00007ED7" w:rsidP="00007ED7">
      <w:pPr>
        <w:pStyle w:val="NormalWeb"/>
        <w:numPr>
          <w:ilvl w:val="0"/>
          <w:numId w:val="27"/>
        </w:numPr>
        <w:spacing w:before="0" w:beforeAutospacing="0" w:after="0" w:afterAutospacing="0"/>
        <w:ind w:left="990" w:hanging="270"/>
        <w:rPr>
          <w:rFonts w:ascii="Arial" w:hAnsi="Arial" w:cs="Arial"/>
          <w:sz w:val="20"/>
          <w:szCs w:val="20"/>
        </w:rPr>
      </w:pPr>
      <w:r w:rsidRPr="00CE4912">
        <w:rPr>
          <w:rFonts w:ascii="Arial" w:hAnsi="Arial" w:cs="Arial"/>
          <w:sz w:val="20"/>
          <w:szCs w:val="20"/>
        </w:rPr>
        <w:t xml:space="preserve">The status </w:t>
      </w:r>
      <w:r w:rsidR="0023079B">
        <w:rPr>
          <w:rFonts w:ascii="Arial" w:hAnsi="Arial" w:cs="Arial"/>
          <w:sz w:val="20"/>
          <w:szCs w:val="20"/>
        </w:rPr>
        <w:t xml:space="preserve">and situation </w:t>
      </w:r>
      <w:r w:rsidRPr="00CE4912">
        <w:rPr>
          <w:rFonts w:ascii="Arial" w:hAnsi="Arial" w:cs="Arial"/>
          <w:sz w:val="20"/>
          <w:szCs w:val="20"/>
        </w:rPr>
        <w:t xml:space="preserve">of children </w:t>
      </w:r>
      <w:r w:rsidR="0023079B">
        <w:rPr>
          <w:rFonts w:ascii="Arial" w:hAnsi="Arial" w:cs="Arial"/>
          <w:sz w:val="20"/>
          <w:szCs w:val="20"/>
        </w:rPr>
        <w:t xml:space="preserve"> living in the slum </w:t>
      </w:r>
      <w:r w:rsidR="0076573F">
        <w:rPr>
          <w:rFonts w:ascii="Arial" w:hAnsi="Arial" w:cs="Arial"/>
          <w:sz w:val="20"/>
          <w:szCs w:val="20"/>
        </w:rPr>
        <w:t>(Education, child labour, housing and utilities, protection)</w:t>
      </w:r>
    </w:p>
    <w:p w:rsidR="003324CD" w:rsidRPr="00CE4912" w:rsidRDefault="00BC1391" w:rsidP="003324CD">
      <w:pPr>
        <w:pStyle w:val="NormalWeb"/>
        <w:numPr>
          <w:ilvl w:val="0"/>
          <w:numId w:val="27"/>
        </w:numPr>
        <w:spacing w:before="0" w:beforeAutospacing="0" w:after="0" w:afterAutospacing="0"/>
        <w:ind w:left="990" w:hanging="270"/>
        <w:rPr>
          <w:rFonts w:ascii="Arial" w:hAnsi="Arial" w:cs="Arial"/>
          <w:sz w:val="20"/>
          <w:szCs w:val="20"/>
        </w:rPr>
      </w:pPr>
      <w:r w:rsidRPr="00CE4912">
        <w:rPr>
          <w:rFonts w:ascii="Arial" w:hAnsi="Arial" w:cs="Arial"/>
          <w:sz w:val="20"/>
          <w:szCs w:val="20"/>
        </w:rPr>
        <w:lastRenderedPageBreak/>
        <w:t>Knowledge of child rights, Local governance process</w:t>
      </w:r>
      <w:r w:rsidR="00F1061A">
        <w:rPr>
          <w:rFonts w:ascii="Arial" w:hAnsi="Arial" w:cs="Arial"/>
          <w:sz w:val="20"/>
          <w:szCs w:val="20"/>
        </w:rPr>
        <w:t>es</w:t>
      </w:r>
      <w:r w:rsidRPr="00CE4912">
        <w:rPr>
          <w:rFonts w:ascii="Arial" w:hAnsi="Arial" w:cs="Arial"/>
          <w:sz w:val="20"/>
          <w:szCs w:val="20"/>
        </w:rPr>
        <w:t xml:space="preserve"> and</w:t>
      </w:r>
      <w:r w:rsidR="005E3657">
        <w:rPr>
          <w:rFonts w:ascii="Arial" w:hAnsi="Arial" w:cs="Arial"/>
          <w:sz w:val="20"/>
          <w:szCs w:val="20"/>
        </w:rPr>
        <w:t xml:space="preserve"> </w:t>
      </w:r>
      <w:r w:rsidR="0051191E">
        <w:rPr>
          <w:rFonts w:ascii="Arial" w:hAnsi="Arial" w:cs="Arial"/>
          <w:sz w:val="20"/>
          <w:szCs w:val="20"/>
        </w:rPr>
        <w:t>access to</w:t>
      </w:r>
      <w:r w:rsidRPr="00CE4912">
        <w:rPr>
          <w:rFonts w:ascii="Arial" w:hAnsi="Arial" w:cs="Arial"/>
          <w:sz w:val="20"/>
          <w:szCs w:val="20"/>
        </w:rPr>
        <w:t xml:space="preserve"> participation</w:t>
      </w:r>
      <w:r w:rsidR="0072762B">
        <w:rPr>
          <w:rFonts w:ascii="Arial" w:hAnsi="Arial" w:cs="Arial"/>
          <w:sz w:val="20"/>
          <w:szCs w:val="20"/>
        </w:rPr>
        <w:t xml:space="preserve"> in local governance</w:t>
      </w:r>
      <w:r w:rsidRPr="00CE4912">
        <w:rPr>
          <w:rFonts w:ascii="Arial" w:hAnsi="Arial" w:cs="Arial"/>
          <w:sz w:val="20"/>
          <w:szCs w:val="20"/>
        </w:rPr>
        <w:t xml:space="preserve">, </w:t>
      </w:r>
    </w:p>
    <w:p w:rsidR="00B56731" w:rsidRDefault="00BC1391" w:rsidP="0023079B">
      <w:pPr>
        <w:pStyle w:val="NormalWeb"/>
        <w:spacing w:before="0" w:beforeAutospacing="0" w:after="0" w:afterAutospacing="0"/>
        <w:ind w:left="720"/>
        <w:rPr>
          <w:rFonts w:ascii="Arial" w:hAnsi="Arial" w:cs="Arial"/>
          <w:sz w:val="20"/>
          <w:szCs w:val="20"/>
        </w:rPr>
      </w:pPr>
      <w:r w:rsidRPr="00CE4912">
        <w:rPr>
          <w:rFonts w:ascii="Arial" w:hAnsi="Arial" w:cs="Arial"/>
          <w:sz w:val="20"/>
          <w:szCs w:val="20"/>
        </w:rPr>
        <w:t xml:space="preserve"> </w:t>
      </w:r>
    </w:p>
    <w:p w:rsidR="00B56731" w:rsidRPr="00CE4912" w:rsidRDefault="00B56731" w:rsidP="00B56731">
      <w:pPr>
        <w:pStyle w:val="NormalWeb"/>
        <w:spacing w:before="0" w:beforeAutospacing="0" w:after="0" w:afterAutospacing="0"/>
        <w:ind w:left="720"/>
        <w:rPr>
          <w:rFonts w:ascii="Arial" w:hAnsi="Arial" w:cs="Arial"/>
          <w:sz w:val="20"/>
          <w:szCs w:val="20"/>
        </w:rPr>
      </w:pPr>
    </w:p>
    <w:p w:rsidR="00D4396A" w:rsidRDefault="00B56731" w:rsidP="00B56731">
      <w:pPr>
        <w:pStyle w:val="NormalWeb"/>
        <w:numPr>
          <w:ilvl w:val="0"/>
          <w:numId w:val="26"/>
        </w:numPr>
        <w:spacing w:before="0" w:beforeAutospacing="0" w:after="0" w:afterAutospacing="0"/>
        <w:rPr>
          <w:rFonts w:ascii="Arial" w:hAnsi="Arial" w:cs="Arial"/>
          <w:b/>
          <w:sz w:val="20"/>
          <w:szCs w:val="20"/>
        </w:rPr>
      </w:pPr>
      <w:r w:rsidRPr="00CE4912">
        <w:rPr>
          <w:rFonts w:ascii="Arial" w:hAnsi="Arial" w:cs="Arial"/>
          <w:b/>
          <w:sz w:val="20"/>
          <w:szCs w:val="20"/>
        </w:rPr>
        <w:t xml:space="preserve">Analysis of the local governance </w:t>
      </w:r>
      <w:r w:rsidR="00DD1923" w:rsidRPr="00CE4912">
        <w:rPr>
          <w:rFonts w:ascii="Arial" w:hAnsi="Arial" w:cs="Arial"/>
          <w:b/>
          <w:sz w:val="20"/>
          <w:szCs w:val="20"/>
        </w:rPr>
        <w:t>mechanisms:</w:t>
      </w:r>
      <w:r w:rsidRPr="00CE4912">
        <w:rPr>
          <w:rFonts w:ascii="Arial" w:hAnsi="Arial" w:cs="Arial"/>
          <w:b/>
          <w:sz w:val="20"/>
          <w:szCs w:val="20"/>
        </w:rPr>
        <w:t xml:space="preserve"> </w:t>
      </w:r>
    </w:p>
    <w:p w:rsidR="0076573F" w:rsidRDefault="0076573F" w:rsidP="0076573F">
      <w:pPr>
        <w:pStyle w:val="NormalWeb"/>
        <w:spacing w:before="0" w:beforeAutospacing="0" w:after="0" w:afterAutospacing="0"/>
        <w:ind w:left="720"/>
        <w:rPr>
          <w:rFonts w:ascii="Arial" w:hAnsi="Arial" w:cs="Arial"/>
          <w:b/>
          <w:sz w:val="20"/>
          <w:szCs w:val="20"/>
        </w:rPr>
      </w:pPr>
    </w:p>
    <w:p w:rsidR="00F1061A" w:rsidRPr="0076573F" w:rsidRDefault="00F1061A" w:rsidP="00E879D4">
      <w:pPr>
        <w:pStyle w:val="NormalWeb"/>
        <w:spacing w:before="0" w:beforeAutospacing="0" w:after="0" w:afterAutospacing="0"/>
        <w:ind w:left="720"/>
        <w:rPr>
          <w:rFonts w:ascii="Arial" w:hAnsi="Arial" w:cs="Arial"/>
          <w:i/>
          <w:sz w:val="20"/>
          <w:szCs w:val="20"/>
        </w:rPr>
      </w:pPr>
      <w:r w:rsidRPr="0076573F">
        <w:rPr>
          <w:rFonts w:ascii="Arial" w:hAnsi="Arial" w:cs="Arial"/>
          <w:i/>
          <w:sz w:val="20"/>
          <w:szCs w:val="20"/>
        </w:rPr>
        <w:t>Governance and Planning</w:t>
      </w:r>
    </w:p>
    <w:p w:rsidR="00F1061A" w:rsidRDefault="00F1061A" w:rsidP="00F1061A">
      <w:pPr>
        <w:pStyle w:val="NormalWeb"/>
        <w:numPr>
          <w:ilvl w:val="0"/>
          <w:numId w:val="28"/>
        </w:numPr>
        <w:spacing w:before="0" w:beforeAutospacing="0" w:after="0" w:afterAutospacing="0"/>
        <w:ind w:left="1080" w:hanging="270"/>
        <w:rPr>
          <w:rFonts w:ascii="Arial" w:hAnsi="Arial" w:cs="Arial"/>
          <w:sz w:val="20"/>
          <w:szCs w:val="20"/>
        </w:rPr>
      </w:pPr>
      <w:r>
        <w:rPr>
          <w:rFonts w:ascii="Arial" w:hAnsi="Arial" w:cs="Arial"/>
          <w:sz w:val="20"/>
          <w:szCs w:val="20"/>
        </w:rPr>
        <w:t xml:space="preserve">What </w:t>
      </w:r>
      <w:r w:rsidR="0023079B">
        <w:rPr>
          <w:rFonts w:ascii="Arial" w:hAnsi="Arial" w:cs="Arial"/>
          <w:sz w:val="20"/>
          <w:szCs w:val="20"/>
        </w:rPr>
        <w:t>the governance arrangements are</w:t>
      </w:r>
      <w:r>
        <w:rPr>
          <w:rFonts w:ascii="Arial" w:hAnsi="Arial" w:cs="Arial"/>
          <w:sz w:val="20"/>
          <w:szCs w:val="20"/>
        </w:rPr>
        <w:t xml:space="preserve"> for zone 2-Ward 5? (Also, please  provide an organogram of key designations). </w:t>
      </w:r>
    </w:p>
    <w:p w:rsidR="00F1061A" w:rsidRDefault="00F1061A" w:rsidP="00D4396A">
      <w:pPr>
        <w:pStyle w:val="NormalWeb"/>
        <w:numPr>
          <w:ilvl w:val="0"/>
          <w:numId w:val="28"/>
        </w:numPr>
        <w:spacing w:before="0" w:beforeAutospacing="0" w:after="0" w:afterAutospacing="0"/>
        <w:ind w:left="1080" w:hanging="270"/>
        <w:rPr>
          <w:rFonts w:ascii="Arial" w:hAnsi="Arial" w:cs="Arial"/>
          <w:sz w:val="20"/>
          <w:szCs w:val="20"/>
        </w:rPr>
      </w:pPr>
      <w:r>
        <w:rPr>
          <w:rFonts w:ascii="Arial" w:hAnsi="Arial" w:cs="Arial"/>
          <w:sz w:val="20"/>
          <w:szCs w:val="20"/>
        </w:rPr>
        <w:t>As part of the above, please describe the planning process for zone 2- Ward 5. How are activities related to this ward designed and agreed?</w:t>
      </w:r>
    </w:p>
    <w:p w:rsidR="008E270E" w:rsidRPr="008E270E" w:rsidRDefault="008E270E" w:rsidP="008E270E">
      <w:pPr>
        <w:pStyle w:val="NormalWeb"/>
        <w:tabs>
          <w:tab w:val="left" w:pos="2349"/>
        </w:tabs>
        <w:spacing w:before="0" w:beforeAutospacing="0" w:after="0" w:afterAutospacing="0"/>
        <w:ind w:left="1080"/>
        <w:rPr>
          <w:rFonts w:ascii="Arial" w:hAnsi="Arial" w:cs="Arial"/>
          <w:b/>
          <w:sz w:val="20"/>
          <w:szCs w:val="20"/>
        </w:rPr>
      </w:pPr>
      <w:r>
        <w:rPr>
          <w:rFonts w:ascii="Arial" w:hAnsi="Arial" w:cs="Arial"/>
          <w:b/>
          <w:sz w:val="20"/>
          <w:szCs w:val="20"/>
        </w:rPr>
        <w:tab/>
      </w:r>
    </w:p>
    <w:p w:rsidR="00F1061A" w:rsidRPr="0076573F" w:rsidRDefault="008E270E" w:rsidP="008E270E">
      <w:pPr>
        <w:pStyle w:val="NormalWeb"/>
        <w:spacing w:before="0" w:beforeAutospacing="0" w:after="0" w:afterAutospacing="0"/>
        <w:ind w:left="720"/>
        <w:rPr>
          <w:rFonts w:ascii="Arial" w:hAnsi="Arial" w:cs="Arial"/>
          <w:i/>
          <w:sz w:val="20"/>
          <w:szCs w:val="20"/>
        </w:rPr>
      </w:pPr>
      <w:r w:rsidRPr="0076573F">
        <w:rPr>
          <w:rFonts w:ascii="Arial" w:hAnsi="Arial" w:cs="Arial"/>
          <w:i/>
          <w:sz w:val="20"/>
          <w:szCs w:val="20"/>
        </w:rPr>
        <w:t>Funding sources and resource mobilization</w:t>
      </w:r>
    </w:p>
    <w:p w:rsidR="00F1061A" w:rsidRDefault="008E270E" w:rsidP="00D4396A">
      <w:pPr>
        <w:pStyle w:val="NormalWeb"/>
        <w:numPr>
          <w:ilvl w:val="0"/>
          <w:numId w:val="28"/>
        </w:numPr>
        <w:spacing w:before="0" w:beforeAutospacing="0" w:after="0" w:afterAutospacing="0"/>
        <w:ind w:left="1080" w:hanging="270"/>
        <w:rPr>
          <w:rFonts w:ascii="Arial" w:hAnsi="Arial" w:cs="Arial"/>
          <w:sz w:val="20"/>
          <w:szCs w:val="20"/>
        </w:rPr>
      </w:pPr>
      <w:r>
        <w:rPr>
          <w:rFonts w:ascii="Arial" w:hAnsi="Arial" w:cs="Arial"/>
          <w:sz w:val="20"/>
          <w:szCs w:val="20"/>
        </w:rPr>
        <w:t>How are activities and plans for</w:t>
      </w:r>
      <w:r w:rsidR="00F1061A">
        <w:rPr>
          <w:rFonts w:ascii="Arial" w:hAnsi="Arial" w:cs="Arial"/>
          <w:sz w:val="20"/>
          <w:szCs w:val="20"/>
        </w:rPr>
        <w:t xml:space="preserve"> zone 2- Ward 5</w:t>
      </w:r>
      <w:r>
        <w:rPr>
          <w:rFonts w:ascii="Arial" w:hAnsi="Arial" w:cs="Arial"/>
          <w:sz w:val="20"/>
          <w:szCs w:val="20"/>
        </w:rPr>
        <w:t xml:space="preserve"> funded</w:t>
      </w:r>
      <w:r w:rsidR="00F1061A">
        <w:rPr>
          <w:rFonts w:ascii="Arial" w:hAnsi="Arial" w:cs="Arial"/>
          <w:sz w:val="20"/>
          <w:szCs w:val="20"/>
        </w:rPr>
        <w:t xml:space="preserve">? </w:t>
      </w:r>
      <w:r>
        <w:rPr>
          <w:rFonts w:ascii="Arial" w:hAnsi="Arial" w:cs="Arial"/>
          <w:sz w:val="20"/>
          <w:szCs w:val="20"/>
        </w:rPr>
        <w:t>Please describe h</w:t>
      </w:r>
      <w:r w:rsidR="00F1061A">
        <w:rPr>
          <w:rFonts w:ascii="Arial" w:hAnsi="Arial" w:cs="Arial"/>
          <w:sz w:val="20"/>
          <w:szCs w:val="20"/>
        </w:rPr>
        <w:t xml:space="preserve">ow </w:t>
      </w:r>
      <w:r>
        <w:rPr>
          <w:rFonts w:ascii="Arial" w:hAnsi="Arial" w:cs="Arial"/>
          <w:sz w:val="20"/>
          <w:szCs w:val="20"/>
        </w:rPr>
        <w:t>m</w:t>
      </w:r>
      <w:r w:rsidR="00F1061A">
        <w:rPr>
          <w:rFonts w:ascii="Arial" w:hAnsi="Arial" w:cs="Arial"/>
          <w:sz w:val="20"/>
          <w:szCs w:val="20"/>
        </w:rPr>
        <w:t>oney flow</w:t>
      </w:r>
      <w:r>
        <w:rPr>
          <w:rFonts w:ascii="Arial" w:hAnsi="Arial" w:cs="Arial"/>
          <w:sz w:val="20"/>
          <w:szCs w:val="20"/>
        </w:rPr>
        <w:t>s</w:t>
      </w:r>
      <w:r w:rsidR="00F1061A">
        <w:rPr>
          <w:rFonts w:ascii="Arial" w:hAnsi="Arial" w:cs="Arial"/>
          <w:sz w:val="20"/>
          <w:szCs w:val="20"/>
        </w:rPr>
        <w:t xml:space="preserve"> through to Ward 5</w:t>
      </w:r>
      <w:r>
        <w:rPr>
          <w:rFonts w:ascii="Arial" w:hAnsi="Arial" w:cs="Arial"/>
          <w:sz w:val="20"/>
          <w:szCs w:val="20"/>
        </w:rPr>
        <w:t xml:space="preserve"> through the local government system</w:t>
      </w:r>
      <w:r w:rsidR="00F1061A">
        <w:rPr>
          <w:rFonts w:ascii="Arial" w:hAnsi="Arial" w:cs="Arial"/>
          <w:sz w:val="20"/>
          <w:szCs w:val="20"/>
        </w:rPr>
        <w:t xml:space="preserve"> (please describe the resource mobilization, allocation and expenditure process). </w:t>
      </w:r>
    </w:p>
    <w:p w:rsidR="00F1061A" w:rsidRDefault="00F1061A" w:rsidP="00D4396A">
      <w:pPr>
        <w:pStyle w:val="NormalWeb"/>
        <w:numPr>
          <w:ilvl w:val="0"/>
          <w:numId w:val="28"/>
        </w:numPr>
        <w:spacing w:before="0" w:beforeAutospacing="0" w:after="0" w:afterAutospacing="0"/>
        <w:ind w:left="1080" w:hanging="270"/>
        <w:rPr>
          <w:rFonts w:ascii="Arial" w:hAnsi="Arial" w:cs="Arial"/>
          <w:sz w:val="20"/>
          <w:szCs w:val="20"/>
        </w:rPr>
      </w:pPr>
      <w:r>
        <w:rPr>
          <w:rFonts w:ascii="Arial" w:hAnsi="Arial" w:cs="Arial"/>
          <w:sz w:val="20"/>
          <w:szCs w:val="20"/>
        </w:rPr>
        <w:t xml:space="preserve">As part of the above, describe the budget making process and the fiscal year cycle for zone 2- Ward 5. </w:t>
      </w:r>
    </w:p>
    <w:p w:rsidR="008E270E" w:rsidRDefault="008E270E" w:rsidP="00D4396A">
      <w:pPr>
        <w:pStyle w:val="NormalWeb"/>
        <w:numPr>
          <w:ilvl w:val="0"/>
          <w:numId w:val="28"/>
        </w:numPr>
        <w:spacing w:before="0" w:beforeAutospacing="0" w:after="0" w:afterAutospacing="0"/>
        <w:ind w:left="1080" w:hanging="270"/>
        <w:rPr>
          <w:rFonts w:ascii="Arial" w:hAnsi="Arial" w:cs="Arial"/>
          <w:sz w:val="20"/>
          <w:szCs w:val="20"/>
        </w:rPr>
      </w:pPr>
      <w:r>
        <w:rPr>
          <w:rFonts w:ascii="Arial" w:hAnsi="Arial" w:cs="Arial"/>
          <w:sz w:val="20"/>
          <w:szCs w:val="20"/>
        </w:rPr>
        <w:t xml:space="preserve">To what extent do communities outside of the official governance structure have an opportunity to engage in the budget making process? </w:t>
      </w:r>
    </w:p>
    <w:p w:rsidR="008E270E" w:rsidRDefault="008E270E" w:rsidP="008E270E">
      <w:pPr>
        <w:pStyle w:val="NormalWeb"/>
        <w:spacing w:before="0" w:beforeAutospacing="0" w:after="0" w:afterAutospacing="0"/>
        <w:ind w:left="450"/>
        <w:rPr>
          <w:rFonts w:ascii="Arial" w:hAnsi="Arial" w:cs="Arial"/>
          <w:sz w:val="20"/>
          <w:szCs w:val="20"/>
        </w:rPr>
      </w:pPr>
    </w:p>
    <w:p w:rsidR="00F1061A" w:rsidRDefault="008E270E" w:rsidP="00D4396A">
      <w:pPr>
        <w:pStyle w:val="NormalWeb"/>
        <w:numPr>
          <w:ilvl w:val="0"/>
          <w:numId w:val="28"/>
        </w:numPr>
        <w:spacing w:before="0" w:beforeAutospacing="0" w:after="0" w:afterAutospacing="0"/>
        <w:ind w:left="1080" w:hanging="270"/>
        <w:rPr>
          <w:rFonts w:ascii="Arial" w:hAnsi="Arial" w:cs="Arial"/>
          <w:sz w:val="20"/>
          <w:szCs w:val="20"/>
        </w:rPr>
      </w:pPr>
      <w:r>
        <w:rPr>
          <w:rFonts w:ascii="Arial" w:hAnsi="Arial" w:cs="Arial"/>
          <w:sz w:val="20"/>
          <w:szCs w:val="20"/>
        </w:rPr>
        <w:t xml:space="preserve">Please describe </w:t>
      </w:r>
      <w:r w:rsidR="0023079B">
        <w:rPr>
          <w:rFonts w:ascii="Arial" w:hAnsi="Arial" w:cs="Arial"/>
          <w:sz w:val="20"/>
          <w:szCs w:val="20"/>
        </w:rPr>
        <w:t>what</w:t>
      </w:r>
      <w:r>
        <w:rPr>
          <w:rFonts w:ascii="Arial" w:hAnsi="Arial" w:cs="Arial"/>
          <w:sz w:val="20"/>
          <w:szCs w:val="20"/>
        </w:rPr>
        <w:t xml:space="preserve"> other source of funding (outside of local government) does zone 2- ward 5 receive? (</w:t>
      </w:r>
      <w:r w:rsidR="0023079B">
        <w:rPr>
          <w:rFonts w:ascii="Arial" w:hAnsi="Arial" w:cs="Arial"/>
          <w:sz w:val="20"/>
          <w:szCs w:val="20"/>
        </w:rPr>
        <w:t>Private</w:t>
      </w:r>
      <w:r>
        <w:rPr>
          <w:rFonts w:ascii="Arial" w:hAnsi="Arial" w:cs="Arial"/>
          <w:sz w:val="20"/>
          <w:szCs w:val="20"/>
        </w:rPr>
        <w:t xml:space="preserve"> sector, NGOs). </w:t>
      </w:r>
    </w:p>
    <w:p w:rsidR="00F1061A" w:rsidRDefault="00F1061A" w:rsidP="008E270E">
      <w:pPr>
        <w:pStyle w:val="NormalWeb"/>
        <w:spacing w:before="0" w:beforeAutospacing="0" w:after="0" w:afterAutospacing="0"/>
        <w:ind w:left="810"/>
        <w:rPr>
          <w:rFonts w:ascii="Arial" w:hAnsi="Arial" w:cs="Arial"/>
          <w:sz w:val="20"/>
          <w:szCs w:val="20"/>
        </w:rPr>
      </w:pPr>
    </w:p>
    <w:p w:rsidR="008E270E" w:rsidRPr="0076573F" w:rsidRDefault="008E270E" w:rsidP="008E270E">
      <w:pPr>
        <w:pStyle w:val="NormalWeb"/>
        <w:spacing w:before="0" w:beforeAutospacing="0" w:after="0" w:afterAutospacing="0"/>
        <w:ind w:left="810"/>
        <w:rPr>
          <w:rFonts w:ascii="Arial" w:hAnsi="Arial" w:cs="Arial"/>
          <w:i/>
          <w:sz w:val="20"/>
          <w:szCs w:val="20"/>
        </w:rPr>
      </w:pPr>
      <w:r w:rsidRPr="0076573F">
        <w:rPr>
          <w:rFonts w:ascii="Arial" w:hAnsi="Arial" w:cs="Arial"/>
          <w:i/>
          <w:sz w:val="20"/>
          <w:szCs w:val="20"/>
        </w:rPr>
        <w:t>Sensitivity to child related issues</w:t>
      </w:r>
    </w:p>
    <w:p w:rsidR="00D4396A" w:rsidRPr="00CE4912" w:rsidRDefault="00F1061A" w:rsidP="00D4396A">
      <w:pPr>
        <w:pStyle w:val="NormalWeb"/>
        <w:numPr>
          <w:ilvl w:val="0"/>
          <w:numId w:val="28"/>
        </w:numPr>
        <w:spacing w:before="0" w:beforeAutospacing="0" w:after="0" w:afterAutospacing="0"/>
        <w:ind w:left="1080" w:hanging="270"/>
        <w:rPr>
          <w:rFonts w:ascii="Arial" w:hAnsi="Arial" w:cs="Arial"/>
          <w:sz w:val="20"/>
          <w:szCs w:val="20"/>
        </w:rPr>
      </w:pPr>
      <w:r>
        <w:rPr>
          <w:rFonts w:ascii="Arial" w:hAnsi="Arial" w:cs="Arial"/>
          <w:sz w:val="20"/>
          <w:szCs w:val="20"/>
        </w:rPr>
        <w:t xml:space="preserve">Are </w:t>
      </w:r>
      <w:r w:rsidR="00D4396A" w:rsidRPr="00CE4912">
        <w:rPr>
          <w:rFonts w:ascii="Arial" w:hAnsi="Arial" w:cs="Arial"/>
          <w:sz w:val="20"/>
          <w:szCs w:val="20"/>
        </w:rPr>
        <w:t xml:space="preserve">Child related </w:t>
      </w:r>
      <w:r w:rsidR="007A0EBD" w:rsidRPr="00CE4912">
        <w:rPr>
          <w:rFonts w:ascii="Arial" w:hAnsi="Arial" w:cs="Arial"/>
          <w:sz w:val="20"/>
          <w:szCs w:val="20"/>
        </w:rPr>
        <w:t>issues incorporated</w:t>
      </w:r>
      <w:r w:rsidR="00D4396A" w:rsidRPr="00CE4912">
        <w:rPr>
          <w:rFonts w:ascii="Arial" w:hAnsi="Arial" w:cs="Arial"/>
          <w:sz w:val="20"/>
          <w:szCs w:val="20"/>
        </w:rPr>
        <w:t xml:space="preserve"> in the local </w:t>
      </w:r>
      <w:r w:rsidR="007E5A9A" w:rsidRPr="00CE4912">
        <w:rPr>
          <w:rFonts w:ascii="Arial" w:hAnsi="Arial" w:cs="Arial"/>
          <w:sz w:val="20"/>
          <w:szCs w:val="20"/>
        </w:rPr>
        <w:t>government periodic</w:t>
      </w:r>
      <w:r w:rsidR="00D4396A" w:rsidRPr="00CE4912">
        <w:rPr>
          <w:rFonts w:ascii="Arial" w:hAnsi="Arial" w:cs="Arial"/>
          <w:sz w:val="20"/>
          <w:szCs w:val="20"/>
        </w:rPr>
        <w:t xml:space="preserve">  and annual plans</w:t>
      </w:r>
      <w:r>
        <w:rPr>
          <w:rFonts w:ascii="Arial" w:hAnsi="Arial" w:cs="Arial"/>
          <w:sz w:val="20"/>
          <w:szCs w:val="20"/>
        </w:rPr>
        <w:t>? If so how?</w:t>
      </w:r>
    </w:p>
    <w:p w:rsidR="00D4396A" w:rsidRPr="00CE4912" w:rsidRDefault="00D4396A" w:rsidP="00D4396A">
      <w:pPr>
        <w:pStyle w:val="NormalWeb"/>
        <w:numPr>
          <w:ilvl w:val="0"/>
          <w:numId w:val="28"/>
        </w:numPr>
        <w:spacing w:before="0" w:beforeAutospacing="0" w:after="0" w:afterAutospacing="0"/>
        <w:ind w:left="1080" w:hanging="270"/>
        <w:rPr>
          <w:rFonts w:ascii="Arial" w:hAnsi="Arial" w:cs="Arial"/>
          <w:sz w:val="20"/>
          <w:szCs w:val="20"/>
        </w:rPr>
      </w:pPr>
      <w:r w:rsidRPr="00CE4912">
        <w:rPr>
          <w:rFonts w:ascii="Arial" w:hAnsi="Arial" w:cs="Arial"/>
          <w:sz w:val="20"/>
          <w:szCs w:val="20"/>
        </w:rPr>
        <w:t>Is adequate b</w:t>
      </w:r>
      <w:r w:rsidR="00DD1923" w:rsidRPr="00CE4912">
        <w:rPr>
          <w:rFonts w:ascii="Arial" w:hAnsi="Arial" w:cs="Arial"/>
          <w:sz w:val="20"/>
          <w:szCs w:val="20"/>
        </w:rPr>
        <w:t>udget</w:t>
      </w:r>
      <w:r w:rsidRPr="00CE4912">
        <w:rPr>
          <w:rFonts w:ascii="Arial" w:hAnsi="Arial" w:cs="Arial"/>
          <w:sz w:val="20"/>
          <w:szCs w:val="20"/>
        </w:rPr>
        <w:t xml:space="preserve"> allocated to implement </w:t>
      </w:r>
      <w:r w:rsidR="00F1061A">
        <w:rPr>
          <w:rFonts w:ascii="Arial" w:hAnsi="Arial" w:cs="Arial"/>
          <w:sz w:val="20"/>
          <w:szCs w:val="20"/>
        </w:rPr>
        <w:t>any child specific planning</w:t>
      </w:r>
      <w:r w:rsidRPr="00CE4912">
        <w:rPr>
          <w:rFonts w:ascii="Arial" w:hAnsi="Arial" w:cs="Arial"/>
          <w:sz w:val="20"/>
          <w:szCs w:val="20"/>
        </w:rPr>
        <w:t>? Is there any expenditure of the budget</w:t>
      </w:r>
      <w:r w:rsidR="00F1061A">
        <w:rPr>
          <w:rFonts w:ascii="Arial" w:hAnsi="Arial" w:cs="Arial"/>
          <w:sz w:val="20"/>
          <w:szCs w:val="20"/>
        </w:rPr>
        <w:t xml:space="preserve"> that</w:t>
      </w:r>
      <w:r w:rsidRPr="00CE4912">
        <w:rPr>
          <w:rFonts w:ascii="Arial" w:hAnsi="Arial" w:cs="Arial"/>
          <w:sz w:val="20"/>
          <w:szCs w:val="20"/>
        </w:rPr>
        <w:t xml:space="preserve"> is monitored / t</w:t>
      </w:r>
      <w:r w:rsidR="00EB167C">
        <w:rPr>
          <w:rFonts w:ascii="Arial" w:hAnsi="Arial" w:cs="Arial"/>
          <w:sz w:val="20"/>
          <w:szCs w:val="20"/>
        </w:rPr>
        <w:t>r</w:t>
      </w:r>
      <w:r w:rsidRPr="00CE4912">
        <w:rPr>
          <w:rFonts w:ascii="Arial" w:hAnsi="Arial" w:cs="Arial"/>
          <w:sz w:val="20"/>
          <w:szCs w:val="20"/>
        </w:rPr>
        <w:t xml:space="preserve">acked? </w:t>
      </w:r>
    </w:p>
    <w:p w:rsidR="008E270E" w:rsidRDefault="00F1061A" w:rsidP="008E270E">
      <w:pPr>
        <w:pStyle w:val="NormalWeb"/>
        <w:numPr>
          <w:ilvl w:val="0"/>
          <w:numId w:val="28"/>
        </w:numPr>
        <w:spacing w:before="0" w:beforeAutospacing="0" w:after="0" w:afterAutospacing="0"/>
        <w:ind w:left="1080" w:hanging="270"/>
        <w:rPr>
          <w:rFonts w:ascii="Arial" w:hAnsi="Arial" w:cs="Arial"/>
          <w:sz w:val="20"/>
          <w:szCs w:val="20"/>
        </w:rPr>
      </w:pPr>
      <w:r w:rsidRPr="008E270E">
        <w:rPr>
          <w:rFonts w:ascii="Arial" w:hAnsi="Arial" w:cs="Arial"/>
          <w:sz w:val="20"/>
          <w:szCs w:val="20"/>
        </w:rPr>
        <w:t xml:space="preserve">Are </w:t>
      </w:r>
      <w:r w:rsidR="00D4396A" w:rsidRPr="008E270E">
        <w:rPr>
          <w:rFonts w:ascii="Arial" w:hAnsi="Arial" w:cs="Arial"/>
          <w:sz w:val="20"/>
          <w:szCs w:val="20"/>
        </w:rPr>
        <w:t xml:space="preserve">there any committees in the local governance structure </w:t>
      </w:r>
      <w:r w:rsidRPr="008E270E">
        <w:rPr>
          <w:rFonts w:ascii="Arial" w:hAnsi="Arial" w:cs="Arial"/>
          <w:sz w:val="20"/>
          <w:szCs w:val="20"/>
        </w:rPr>
        <w:t xml:space="preserve">which </w:t>
      </w:r>
      <w:r w:rsidR="00D4396A" w:rsidRPr="008E270E">
        <w:rPr>
          <w:rFonts w:ascii="Arial" w:hAnsi="Arial" w:cs="Arial"/>
          <w:sz w:val="20"/>
          <w:szCs w:val="20"/>
        </w:rPr>
        <w:t xml:space="preserve">address the needs and rights of the </w:t>
      </w:r>
      <w:r w:rsidR="00EB167C" w:rsidRPr="008E270E">
        <w:rPr>
          <w:rFonts w:ascii="Arial" w:hAnsi="Arial" w:cs="Arial"/>
          <w:sz w:val="20"/>
          <w:szCs w:val="20"/>
        </w:rPr>
        <w:t>children</w:t>
      </w:r>
      <w:r w:rsidRPr="008E270E">
        <w:rPr>
          <w:rFonts w:ascii="Arial" w:hAnsi="Arial" w:cs="Arial"/>
          <w:sz w:val="20"/>
          <w:szCs w:val="20"/>
        </w:rPr>
        <w:t>? If so, how do such committees operate? How many cases do they receive? Of these cases how many addressed? Of the cases addressed, how many are addressed to the satisfaction of parents and children?</w:t>
      </w:r>
    </w:p>
    <w:p w:rsidR="008E270E" w:rsidRDefault="008E270E" w:rsidP="008E270E">
      <w:pPr>
        <w:pStyle w:val="NormalWeb"/>
        <w:spacing w:before="0" w:beforeAutospacing="0" w:after="0" w:afterAutospacing="0"/>
        <w:ind w:left="1080"/>
        <w:rPr>
          <w:rFonts w:ascii="Arial" w:hAnsi="Arial" w:cs="Arial"/>
          <w:sz w:val="20"/>
          <w:szCs w:val="20"/>
        </w:rPr>
      </w:pPr>
    </w:p>
    <w:p w:rsidR="008E270E" w:rsidRPr="0076573F" w:rsidRDefault="0076573F" w:rsidP="008E270E">
      <w:pPr>
        <w:pStyle w:val="NormalWeb"/>
        <w:spacing w:before="0" w:beforeAutospacing="0" w:after="0" w:afterAutospacing="0"/>
        <w:ind w:left="810"/>
        <w:rPr>
          <w:rFonts w:ascii="Arial" w:hAnsi="Arial" w:cs="Arial"/>
          <w:i/>
          <w:sz w:val="20"/>
          <w:szCs w:val="20"/>
        </w:rPr>
      </w:pPr>
      <w:r w:rsidRPr="00242684">
        <w:rPr>
          <w:rFonts w:ascii="Arial" w:eastAsia="Calibri" w:hAnsi="Arial" w:cs="Arial"/>
          <w:sz w:val="20"/>
          <w:szCs w:val="20"/>
          <w:lang w:eastAsia="en-GB"/>
        </w:rPr>
        <w:t>CFLG Bauniabandh Slum Learning Project</w:t>
      </w:r>
      <w:r w:rsidRPr="0076573F" w:rsidDel="0076573F">
        <w:rPr>
          <w:rFonts w:ascii="Arial" w:hAnsi="Arial" w:cs="Arial"/>
          <w:i/>
          <w:sz w:val="20"/>
          <w:szCs w:val="20"/>
        </w:rPr>
        <w:t xml:space="preserve"> </w:t>
      </w:r>
      <w:r w:rsidR="008E270E" w:rsidRPr="0076573F">
        <w:rPr>
          <w:rFonts w:ascii="Arial" w:hAnsi="Arial" w:cs="Arial"/>
          <w:i/>
          <w:sz w:val="20"/>
          <w:szCs w:val="20"/>
        </w:rPr>
        <w:t>Activities</w:t>
      </w:r>
    </w:p>
    <w:p w:rsidR="008E270E" w:rsidRDefault="008E270E" w:rsidP="00D4396A">
      <w:pPr>
        <w:pStyle w:val="NormalWeb"/>
        <w:numPr>
          <w:ilvl w:val="0"/>
          <w:numId w:val="28"/>
        </w:numPr>
        <w:spacing w:before="0" w:beforeAutospacing="0" w:after="0" w:afterAutospacing="0"/>
        <w:ind w:left="1080" w:hanging="270"/>
        <w:rPr>
          <w:rFonts w:ascii="Arial" w:hAnsi="Arial" w:cs="Arial"/>
          <w:sz w:val="20"/>
          <w:szCs w:val="20"/>
        </w:rPr>
      </w:pPr>
      <w:r>
        <w:rPr>
          <w:rFonts w:ascii="Arial" w:hAnsi="Arial" w:cs="Arial"/>
          <w:sz w:val="20"/>
          <w:szCs w:val="20"/>
        </w:rPr>
        <w:t xml:space="preserve">How well are these Project Activities understood by the officials responsible for planning, budgeting and service delivery to zone 2- Ward 5? </w:t>
      </w:r>
    </w:p>
    <w:p w:rsidR="008E270E" w:rsidRDefault="008E270E" w:rsidP="00D4396A">
      <w:pPr>
        <w:pStyle w:val="NormalWeb"/>
        <w:numPr>
          <w:ilvl w:val="0"/>
          <w:numId w:val="28"/>
        </w:numPr>
        <w:spacing w:before="0" w:beforeAutospacing="0" w:after="0" w:afterAutospacing="0"/>
        <w:ind w:left="1080" w:hanging="270"/>
        <w:rPr>
          <w:rFonts w:ascii="Arial" w:hAnsi="Arial" w:cs="Arial"/>
          <w:sz w:val="20"/>
          <w:szCs w:val="20"/>
        </w:rPr>
      </w:pPr>
      <w:r>
        <w:rPr>
          <w:rFonts w:ascii="Arial" w:hAnsi="Arial" w:cs="Arial"/>
          <w:sz w:val="20"/>
          <w:szCs w:val="20"/>
        </w:rPr>
        <w:t xml:space="preserve">How well are these Project Activities supported? </w:t>
      </w:r>
    </w:p>
    <w:p w:rsidR="008E270E" w:rsidRDefault="008E270E" w:rsidP="00D4396A">
      <w:pPr>
        <w:pStyle w:val="NormalWeb"/>
        <w:numPr>
          <w:ilvl w:val="0"/>
          <w:numId w:val="28"/>
        </w:numPr>
        <w:spacing w:before="0" w:beforeAutospacing="0" w:after="0" w:afterAutospacing="0"/>
        <w:ind w:left="1080" w:hanging="270"/>
        <w:rPr>
          <w:rFonts w:ascii="Arial" w:hAnsi="Arial" w:cs="Arial"/>
          <w:sz w:val="20"/>
          <w:szCs w:val="20"/>
        </w:rPr>
      </w:pPr>
      <w:r>
        <w:rPr>
          <w:rFonts w:ascii="Arial" w:hAnsi="Arial" w:cs="Arial"/>
          <w:sz w:val="20"/>
          <w:szCs w:val="20"/>
        </w:rPr>
        <w:t xml:space="preserve">If not supported, what could be done to address this? </w:t>
      </w:r>
    </w:p>
    <w:p w:rsidR="008E270E" w:rsidRDefault="008E270E" w:rsidP="008E270E">
      <w:pPr>
        <w:pStyle w:val="NormalWeb"/>
        <w:spacing w:before="0" w:beforeAutospacing="0" w:after="0" w:afterAutospacing="0"/>
        <w:ind w:left="810"/>
        <w:rPr>
          <w:rFonts w:ascii="Arial" w:hAnsi="Arial" w:cs="Arial"/>
          <w:sz w:val="20"/>
          <w:szCs w:val="20"/>
        </w:rPr>
      </w:pPr>
    </w:p>
    <w:p w:rsidR="008E270E" w:rsidRPr="0076573F" w:rsidRDefault="008E270E" w:rsidP="008E270E">
      <w:pPr>
        <w:pStyle w:val="NormalWeb"/>
        <w:spacing w:before="0" w:beforeAutospacing="0" w:after="0" w:afterAutospacing="0"/>
        <w:ind w:left="810"/>
        <w:rPr>
          <w:rFonts w:ascii="Arial" w:hAnsi="Arial" w:cs="Arial"/>
          <w:i/>
          <w:sz w:val="20"/>
          <w:szCs w:val="20"/>
        </w:rPr>
      </w:pPr>
      <w:r w:rsidRPr="0076573F">
        <w:rPr>
          <w:rFonts w:ascii="Arial" w:hAnsi="Arial" w:cs="Arial"/>
          <w:i/>
          <w:sz w:val="20"/>
          <w:szCs w:val="20"/>
        </w:rPr>
        <w:t>Law/Policy and Guidelines</w:t>
      </w:r>
    </w:p>
    <w:p w:rsidR="008E270E" w:rsidRDefault="008E270E" w:rsidP="008E270E">
      <w:pPr>
        <w:pStyle w:val="NormalWeb"/>
        <w:numPr>
          <w:ilvl w:val="0"/>
          <w:numId w:val="28"/>
        </w:numPr>
        <w:spacing w:before="0" w:beforeAutospacing="0" w:after="0" w:afterAutospacing="0"/>
        <w:ind w:left="1080" w:hanging="270"/>
        <w:rPr>
          <w:rFonts w:ascii="Arial" w:hAnsi="Arial" w:cs="Arial"/>
          <w:sz w:val="20"/>
          <w:szCs w:val="20"/>
        </w:rPr>
      </w:pPr>
      <w:r>
        <w:rPr>
          <w:rFonts w:ascii="Arial" w:hAnsi="Arial" w:cs="Arial"/>
          <w:sz w:val="20"/>
          <w:szCs w:val="20"/>
        </w:rPr>
        <w:t>Looking to the statutory obligations, policy guidance to Dhaka City North Corporation (from the Ministry of Local Government, or other Government agencies/departments), could any of these existing obligations be used by Dhaka City North Corporation to increase sensitivity to child related issues?  If so, which obligations, and how?</w:t>
      </w:r>
    </w:p>
    <w:p w:rsidR="008E270E" w:rsidRPr="008E270E" w:rsidRDefault="008E270E" w:rsidP="008E270E">
      <w:pPr>
        <w:pStyle w:val="NormalWeb"/>
        <w:spacing w:before="0" w:beforeAutospacing="0" w:after="0" w:afterAutospacing="0"/>
        <w:ind w:left="810"/>
        <w:rPr>
          <w:rFonts w:ascii="Arial" w:hAnsi="Arial" w:cs="Arial"/>
          <w:b/>
          <w:sz w:val="20"/>
          <w:szCs w:val="20"/>
        </w:rPr>
      </w:pPr>
    </w:p>
    <w:p w:rsidR="008E270E" w:rsidRPr="0076573F" w:rsidRDefault="008E270E" w:rsidP="008E270E">
      <w:pPr>
        <w:pStyle w:val="NormalWeb"/>
        <w:spacing w:before="0" w:beforeAutospacing="0" w:after="0" w:afterAutospacing="0"/>
        <w:ind w:left="810"/>
        <w:rPr>
          <w:rFonts w:ascii="Arial" w:hAnsi="Arial" w:cs="Arial"/>
          <w:i/>
          <w:sz w:val="20"/>
          <w:szCs w:val="20"/>
        </w:rPr>
      </w:pPr>
      <w:r w:rsidRPr="0076573F">
        <w:rPr>
          <w:rFonts w:ascii="Arial" w:hAnsi="Arial" w:cs="Arial"/>
          <w:i/>
          <w:sz w:val="20"/>
          <w:szCs w:val="20"/>
        </w:rPr>
        <w:t>Child Friendly Local Governance</w:t>
      </w:r>
    </w:p>
    <w:p w:rsidR="008E270E" w:rsidRDefault="008E270E" w:rsidP="008E270E">
      <w:pPr>
        <w:pStyle w:val="NormalWeb"/>
        <w:numPr>
          <w:ilvl w:val="0"/>
          <w:numId w:val="31"/>
        </w:numPr>
        <w:spacing w:before="0" w:beforeAutospacing="0" w:after="0" w:afterAutospacing="0"/>
        <w:rPr>
          <w:rFonts w:ascii="Arial" w:hAnsi="Arial" w:cs="Arial"/>
          <w:sz w:val="20"/>
          <w:szCs w:val="20"/>
        </w:rPr>
      </w:pPr>
      <w:r>
        <w:rPr>
          <w:rFonts w:ascii="Arial" w:hAnsi="Arial" w:cs="Arial"/>
          <w:sz w:val="20"/>
          <w:szCs w:val="20"/>
        </w:rPr>
        <w:t>What do officials understand by the terms Child Friendly Local Governance, child sensitive service delivery, budget for children?</w:t>
      </w:r>
    </w:p>
    <w:p w:rsidR="008E270E" w:rsidRDefault="008E270E" w:rsidP="008E270E">
      <w:pPr>
        <w:pStyle w:val="NormalWeb"/>
        <w:numPr>
          <w:ilvl w:val="0"/>
          <w:numId w:val="31"/>
        </w:numPr>
        <w:spacing w:before="0" w:beforeAutospacing="0" w:after="0" w:afterAutospacing="0"/>
        <w:rPr>
          <w:rFonts w:ascii="Arial" w:hAnsi="Arial" w:cs="Arial"/>
          <w:sz w:val="20"/>
          <w:szCs w:val="20"/>
        </w:rPr>
      </w:pPr>
      <w:r>
        <w:rPr>
          <w:rFonts w:ascii="Arial" w:hAnsi="Arial" w:cs="Arial"/>
          <w:sz w:val="20"/>
          <w:szCs w:val="20"/>
        </w:rPr>
        <w:t xml:space="preserve">What do children and their parents? Community decision makers understand by the same terms? </w:t>
      </w:r>
    </w:p>
    <w:p w:rsidR="00B56731" w:rsidRPr="00CE4912" w:rsidRDefault="00B56731" w:rsidP="00B56731">
      <w:pPr>
        <w:pStyle w:val="ListParagraph"/>
        <w:rPr>
          <w:rFonts w:ascii="Arial" w:hAnsi="Arial" w:cs="Arial"/>
          <w:sz w:val="20"/>
          <w:szCs w:val="20"/>
        </w:rPr>
      </w:pPr>
    </w:p>
    <w:p w:rsidR="002521E0" w:rsidRPr="00CE4912" w:rsidRDefault="00B56731" w:rsidP="00B56731">
      <w:pPr>
        <w:pStyle w:val="NormalWeb"/>
        <w:numPr>
          <w:ilvl w:val="0"/>
          <w:numId w:val="26"/>
        </w:numPr>
        <w:spacing w:before="0" w:beforeAutospacing="0" w:after="0" w:afterAutospacing="0"/>
        <w:rPr>
          <w:rFonts w:ascii="Arial" w:hAnsi="Arial" w:cs="Arial"/>
          <w:b/>
          <w:sz w:val="20"/>
          <w:szCs w:val="20"/>
        </w:rPr>
      </w:pPr>
      <w:r w:rsidRPr="00CE4912">
        <w:rPr>
          <w:rFonts w:ascii="Arial" w:hAnsi="Arial" w:cs="Arial"/>
          <w:b/>
          <w:sz w:val="20"/>
          <w:szCs w:val="20"/>
        </w:rPr>
        <w:t>Impact of service deliver</w:t>
      </w:r>
      <w:r w:rsidR="00EE72D6" w:rsidRPr="00CE4912">
        <w:rPr>
          <w:rFonts w:ascii="Arial" w:hAnsi="Arial" w:cs="Arial"/>
          <w:b/>
          <w:sz w:val="20"/>
          <w:szCs w:val="20"/>
        </w:rPr>
        <w:t xml:space="preserve">y for children </w:t>
      </w:r>
      <w:r w:rsidR="00DD1923" w:rsidRPr="00CE4912">
        <w:rPr>
          <w:rFonts w:ascii="Arial" w:hAnsi="Arial" w:cs="Arial"/>
          <w:b/>
          <w:sz w:val="20"/>
          <w:szCs w:val="20"/>
        </w:rPr>
        <w:t xml:space="preserve"> </w:t>
      </w:r>
      <w:r w:rsidR="002521E0" w:rsidRPr="00CE4912">
        <w:rPr>
          <w:rFonts w:ascii="Arial" w:hAnsi="Arial" w:cs="Arial"/>
          <w:b/>
          <w:sz w:val="20"/>
          <w:szCs w:val="20"/>
        </w:rPr>
        <w:t>:</w:t>
      </w:r>
    </w:p>
    <w:p w:rsidR="002521E0" w:rsidRPr="00CE4912" w:rsidRDefault="002521E0" w:rsidP="002521E0">
      <w:pPr>
        <w:pStyle w:val="NormalWeb"/>
        <w:spacing w:before="0" w:beforeAutospacing="0" w:after="0" w:afterAutospacing="0"/>
        <w:ind w:left="720"/>
        <w:rPr>
          <w:rFonts w:ascii="Arial" w:hAnsi="Arial" w:cs="Arial"/>
          <w:b/>
          <w:sz w:val="20"/>
          <w:szCs w:val="20"/>
        </w:rPr>
      </w:pPr>
    </w:p>
    <w:p w:rsidR="008E270E" w:rsidRDefault="008E270E" w:rsidP="002521E0">
      <w:pPr>
        <w:pStyle w:val="NormalWeb"/>
        <w:numPr>
          <w:ilvl w:val="0"/>
          <w:numId w:val="29"/>
        </w:numPr>
        <w:spacing w:before="0" w:beforeAutospacing="0" w:after="0" w:afterAutospacing="0"/>
        <w:ind w:left="1080" w:hanging="270"/>
        <w:rPr>
          <w:rFonts w:ascii="Arial" w:hAnsi="Arial" w:cs="Arial"/>
          <w:sz w:val="20"/>
          <w:szCs w:val="20"/>
        </w:rPr>
      </w:pPr>
      <w:r>
        <w:rPr>
          <w:rFonts w:ascii="Arial" w:hAnsi="Arial" w:cs="Arial"/>
          <w:sz w:val="20"/>
          <w:szCs w:val="20"/>
        </w:rPr>
        <w:t>Are there</w:t>
      </w:r>
      <w:r w:rsidR="002521E0" w:rsidRPr="00CE4912">
        <w:rPr>
          <w:rFonts w:ascii="Arial" w:hAnsi="Arial" w:cs="Arial"/>
          <w:sz w:val="20"/>
          <w:szCs w:val="20"/>
        </w:rPr>
        <w:t xml:space="preserve"> available services for children</w:t>
      </w:r>
      <w:r>
        <w:rPr>
          <w:rFonts w:ascii="Arial" w:hAnsi="Arial" w:cs="Arial"/>
          <w:sz w:val="20"/>
          <w:szCs w:val="20"/>
        </w:rPr>
        <w:t>,</w:t>
      </w:r>
      <w:r w:rsidR="002521E0" w:rsidRPr="00CE4912">
        <w:rPr>
          <w:rFonts w:ascii="Arial" w:hAnsi="Arial" w:cs="Arial"/>
          <w:sz w:val="20"/>
          <w:szCs w:val="20"/>
        </w:rPr>
        <w:t xml:space="preserve"> especially for the most marginalized children living in the slum</w:t>
      </w:r>
      <w:r>
        <w:rPr>
          <w:rFonts w:ascii="Arial" w:hAnsi="Arial" w:cs="Arial"/>
          <w:sz w:val="20"/>
          <w:szCs w:val="20"/>
        </w:rPr>
        <w:t>?</w:t>
      </w:r>
    </w:p>
    <w:p w:rsidR="008E270E" w:rsidRDefault="008E270E" w:rsidP="008E270E">
      <w:pPr>
        <w:pStyle w:val="NormalWeb"/>
        <w:numPr>
          <w:ilvl w:val="0"/>
          <w:numId w:val="29"/>
        </w:numPr>
        <w:spacing w:before="0" w:beforeAutospacing="0" w:after="0" w:afterAutospacing="0"/>
        <w:ind w:left="1080" w:hanging="270"/>
        <w:rPr>
          <w:rFonts w:ascii="Arial" w:hAnsi="Arial" w:cs="Arial"/>
          <w:sz w:val="20"/>
          <w:szCs w:val="20"/>
        </w:rPr>
      </w:pPr>
      <w:r>
        <w:rPr>
          <w:rFonts w:ascii="Arial" w:hAnsi="Arial" w:cs="Arial"/>
          <w:sz w:val="20"/>
          <w:szCs w:val="20"/>
        </w:rPr>
        <w:t xml:space="preserve">How are services delivered to children in zone 2- Ward 5? Is this through Dhaka City North Corporation? Through other Government departments, or by NGOS/CSOs? </w:t>
      </w:r>
      <w:r>
        <w:rPr>
          <w:rFonts w:ascii="Arial" w:hAnsi="Arial" w:cs="Arial"/>
          <w:sz w:val="20"/>
          <w:szCs w:val="20"/>
        </w:rPr>
        <w:lastRenderedPageBreak/>
        <w:t>(</w:t>
      </w:r>
      <w:r w:rsidR="007E5A9A">
        <w:rPr>
          <w:rFonts w:ascii="Arial" w:hAnsi="Arial" w:cs="Arial"/>
          <w:sz w:val="20"/>
          <w:szCs w:val="20"/>
        </w:rPr>
        <w:t>Please</w:t>
      </w:r>
      <w:r>
        <w:rPr>
          <w:rFonts w:ascii="Arial" w:hAnsi="Arial" w:cs="Arial"/>
          <w:sz w:val="20"/>
          <w:szCs w:val="20"/>
        </w:rPr>
        <w:t xml:space="preserve"> provide a break down where possible by sector- education, health, water and sanitation, electricity).  </w:t>
      </w:r>
    </w:p>
    <w:p w:rsidR="008E270E" w:rsidRDefault="008E270E" w:rsidP="002521E0">
      <w:pPr>
        <w:pStyle w:val="NormalWeb"/>
        <w:numPr>
          <w:ilvl w:val="0"/>
          <w:numId w:val="29"/>
        </w:numPr>
        <w:spacing w:before="0" w:beforeAutospacing="0" w:after="0" w:afterAutospacing="0"/>
        <w:ind w:left="1080" w:hanging="270"/>
        <w:rPr>
          <w:rFonts w:ascii="Arial" w:hAnsi="Arial" w:cs="Arial"/>
          <w:sz w:val="20"/>
          <w:szCs w:val="20"/>
        </w:rPr>
      </w:pPr>
      <w:r>
        <w:rPr>
          <w:rFonts w:ascii="Arial" w:hAnsi="Arial" w:cs="Arial"/>
          <w:sz w:val="20"/>
          <w:szCs w:val="20"/>
        </w:rPr>
        <w:t xml:space="preserve">Is there a service delivery monitoring system? </w:t>
      </w:r>
    </w:p>
    <w:p w:rsidR="00B56731" w:rsidRPr="00CE4912" w:rsidRDefault="008E270E" w:rsidP="002521E0">
      <w:pPr>
        <w:pStyle w:val="NormalWeb"/>
        <w:numPr>
          <w:ilvl w:val="0"/>
          <w:numId w:val="29"/>
        </w:numPr>
        <w:spacing w:before="0" w:beforeAutospacing="0" w:after="0" w:afterAutospacing="0"/>
        <w:ind w:left="1080" w:hanging="270"/>
        <w:rPr>
          <w:rFonts w:ascii="Arial" w:hAnsi="Arial" w:cs="Arial"/>
          <w:sz w:val="20"/>
          <w:szCs w:val="20"/>
        </w:rPr>
      </w:pPr>
      <w:r w:rsidRPr="00CE4912" w:rsidDel="008E270E">
        <w:rPr>
          <w:rFonts w:ascii="Arial" w:hAnsi="Arial" w:cs="Arial"/>
          <w:sz w:val="20"/>
          <w:szCs w:val="20"/>
        </w:rPr>
        <w:t xml:space="preserve"> </w:t>
      </w:r>
      <w:r w:rsidR="002521E0" w:rsidRPr="00CE4912">
        <w:rPr>
          <w:rFonts w:ascii="Arial" w:hAnsi="Arial" w:cs="Arial"/>
          <w:sz w:val="20"/>
          <w:szCs w:val="20"/>
        </w:rPr>
        <w:t>Is there any scope of dialogue between the children and the local government and other duty bearers on service delivery including gaps and way</w:t>
      </w:r>
      <w:r>
        <w:rPr>
          <w:rFonts w:ascii="Arial" w:hAnsi="Arial" w:cs="Arial"/>
          <w:sz w:val="20"/>
          <w:szCs w:val="20"/>
        </w:rPr>
        <w:t>s</w:t>
      </w:r>
      <w:r w:rsidR="002521E0" w:rsidRPr="00CE4912">
        <w:rPr>
          <w:rFonts w:ascii="Arial" w:hAnsi="Arial" w:cs="Arial"/>
          <w:sz w:val="20"/>
          <w:szCs w:val="20"/>
        </w:rPr>
        <w:t xml:space="preserve"> forward</w:t>
      </w:r>
      <w:r>
        <w:rPr>
          <w:rFonts w:ascii="Arial" w:hAnsi="Arial" w:cs="Arial"/>
          <w:sz w:val="20"/>
          <w:szCs w:val="20"/>
        </w:rPr>
        <w:t xml:space="preserve"> to address such gaps?</w:t>
      </w:r>
    </w:p>
    <w:p w:rsidR="00B56731" w:rsidRPr="00CE4912" w:rsidRDefault="00B56731" w:rsidP="00B56731">
      <w:pPr>
        <w:pStyle w:val="ListParagraph"/>
        <w:rPr>
          <w:rFonts w:ascii="Arial" w:hAnsi="Arial" w:cs="Arial"/>
          <w:sz w:val="20"/>
          <w:szCs w:val="20"/>
        </w:rPr>
      </w:pPr>
    </w:p>
    <w:p w:rsidR="008E270E" w:rsidRPr="008E270E" w:rsidRDefault="008E270E" w:rsidP="00B56731">
      <w:pPr>
        <w:pStyle w:val="NormalWeb"/>
        <w:numPr>
          <w:ilvl w:val="0"/>
          <w:numId w:val="26"/>
        </w:numPr>
        <w:spacing w:before="0" w:beforeAutospacing="0" w:after="0" w:afterAutospacing="0"/>
        <w:rPr>
          <w:rFonts w:ascii="Arial" w:hAnsi="Arial" w:cs="Arial"/>
          <w:b/>
          <w:sz w:val="20"/>
          <w:szCs w:val="20"/>
        </w:rPr>
      </w:pPr>
      <w:r w:rsidRPr="008E270E">
        <w:rPr>
          <w:rFonts w:ascii="Arial" w:hAnsi="Arial" w:cs="Arial"/>
          <w:b/>
          <w:sz w:val="20"/>
          <w:szCs w:val="20"/>
        </w:rPr>
        <w:t xml:space="preserve">Indicators and benchmarks </w:t>
      </w:r>
    </w:p>
    <w:p w:rsidR="00B56731" w:rsidRPr="00CE4912" w:rsidRDefault="008E270E" w:rsidP="008A4E3B">
      <w:pPr>
        <w:pStyle w:val="NormalWeb"/>
        <w:spacing w:before="0" w:beforeAutospacing="0" w:after="0" w:afterAutospacing="0"/>
        <w:ind w:left="720"/>
        <w:rPr>
          <w:rFonts w:ascii="Arial" w:hAnsi="Arial" w:cs="Arial"/>
          <w:sz w:val="20"/>
          <w:szCs w:val="20"/>
        </w:rPr>
      </w:pPr>
      <w:r>
        <w:rPr>
          <w:rFonts w:ascii="Arial" w:hAnsi="Arial" w:cs="Arial"/>
          <w:sz w:val="20"/>
          <w:szCs w:val="20"/>
        </w:rPr>
        <w:t>The Consultant will be required to design indicators and</w:t>
      </w:r>
      <w:r w:rsidRPr="00CE4912">
        <w:rPr>
          <w:rFonts w:ascii="Arial" w:hAnsi="Arial" w:cs="Arial"/>
          <w:sz w:val="20"/>
          <w:szCs w:val="20"/>
        </w:rPr>
        <w:t xml:space="preserve"> </w:t>
      </w:r>
      <w:r w:rsidR="00B56731" w:rsidRPr="00CE4912">
        <w:rPr>
          <w:rFonts w:ascii="Arial" w:hAnsi="Arial" w:cs="Arial"/>
          <w:sz w:val="20"/>
          <w:szCs w:val="20"/>
        </w:rPr>
        <w:t>be</w:t>
      </w:r>
      <w:r w:rsidR="00EE72D6" w:rsidRPr="00CE4912">
        <w:rPr>
          <w:rFonts w:ascii="Arial" w:hAnsi="Arial" w:cs="Arial"/>
          <w:sz w:val="20"/>
          <w:szCs w:val="20"/>
        </w:rPr>
        <w:t>n</w:t>
      </w:r>
      <w:r w:rsidR="002521E0" w:rsidRPr="00CE4912">
        <w:rPr>
          <w:rFonts w:ascii="Arial" w:hAnsi="Arial" w:cs="Arial"/>
          <w:sz w:val="20"/>
          <w:szCs w:val="20"/>
        </w:rPr>
        <w:t>chmark</w:t>
      </w:r>
      <w:r>
        <w:rPr>
          <w:rFonts w:ascii="Arial" w:hAnsi="Arial" w:cs="Arial"/>
          <w:sz w:val="20"/>
          <w:szCs w:val="20"/>
        </w:rPr>
        <w:t>s</w:t>
      </w:r>
      <w:r w:rsidR="002521E0" w:rsidRPr="00CE4912">
        <w:rPr>
          <w:rFonts w:ascii="Arial" w:hAnsi="Arial" w:cs="Arial"/>
          <w:sz w:val="20"/>
          <w:szCs w:val="20"/>
        </w:rPr>
        <w:t xml:space="preserve"> to</w:t>
      </w:r>
      <w:r>
        <w:rPr>
          <w:rFonts w:ascii="Arial" w:hAnsi="Arial" w:cs="Arial"/>
          <w:sz w:val="20"/>
          <w:szCs w:val="20"/>
        </w:rPr>
        <w:t xml:space="preserve"> </w:t>
      </w:r>
      <w:r w:rsidR="002521E0" w:rsidRPr="00CE4912">
        <w:rPr>
          <w:rFonts w:ascii="Arial" w:hAnsi="Arial" w:cs="Arial"/>
          <w:sz w:val="20"/>
          <w:szCs w:val="20"/>
        </w:rPr>
        <w:t xml:space="preserve">monitor the </w:t>
      </w:r>
      <w:r>
        <w:rPr>
          <w:rFonts w:ascii="Arial" w:hAnsi="Arial" w:cs="Arial"/>
          <w:sz w:val="20"/>
          <w:szCs w:val="20"/>
        </w:rPr>
        <w:t>DCN CFLG</w:t>
      </w:r>
      <w:r w:rsidRPr="00CE4912">
        <w:rPr>
          <w:rFonts w:ascii="Arial" w:hAnsi="Arial" w:cs="Arial"/>
          <w:sz w:val="20"/>
          <w:szCs w:val="20"/>
        </w:rPr>
        <w:t xml:space="preserve"> </w:t>
      </w:r>
      <w:r>
        <w:rPr>
          <w:rFonts w:ascii="Arial" w:hAnsi="Arial" w:cs="Arial"/>
          <w:sz w:val="20"/>
          <w:szCs w:val="20"/>
        </w:rPr>
        <w:t>P</w:t>
      </w:r>
      <w:r w:rsidRPr="00CE4912">
        <w:rPr>
          <w:rFonts w:ascii="Arial" w:hAnsi="Arial" w:cs="Arial"/>
          <w:sz w:val="20"/>
          <w:szCs w:val="20"/>
        </w:rPr>
        <w:t>roject</w:t>
      </w:r>
      <w:r w:rsidR="002521E0" w:rsidRPr="00CE4912">
        <w:rPr>
          <w:rFonts w:ascii="Arial" w:hAnsi="Arial" w:cs="Arial"/>
          <w:sz w:val="20"/>
          <w:szCs w:val="20"/>
        </w:rPr>
        <w:t xml:space="preserve"> and  give  us </w:t>
      </w:r>
      <w:r>
        <w:rPr>
          <w:rFonts w:ascii="Arial" w:hAnsi="Arial" w:cs="Arial"/>
          <w:sz w:val="20"/>
          <w:szCs w:val="20"/>
        </w:rPr>
        <w:t xml:space="preserve">a </w:t>
      </w:r>
      <w:r w:rsidR="002521E0" w:rsidRPr="00CE4912">
        <w:rPr>
          <w:rFonts w:ascii="Arial" w:hAnsi="Arial" w:cs="Arial"/>
          <w:sz w:val="20"/>
          <w:szCs w:val="20"/>
        </w:rPr>
        <w:t>better understanding</w:t>
      </w:r>
      <w:r>
        <w:rPr>
          <w:rFonts w:ascii="Arial" w:hAnsi="Arial" w:cs="Arial"/>
          <w:sz w:val="20"/>
          <w:szCs w:val="20"/>
        </w:rPr>
        <w:t xml:space="preserve"> of</w:t>
      </w:r>
      <w:r w:rsidR="002521E0" w:rsidRPr="00CE4912">
        <w:rPr>
          <w:rFonts w:ascii="Arial" w:hAnsi="Arial" w:cs="Arial"/>
          <w:sz w:val="20"/>
          <w:szCs w:val="20"/>
        </w:rPr>
        <w:t xml:space="preserve">  how the </w:t>
      </w:r>
      <w:r w:rsidR="006A31D4" w:rsidRPr="00242684">
        <w:rPr>
          <w:rFonts w:ascii="Arial" w:eastAsia="Calibri" w:hAnsi="Arial" w:cs="Arial"/>
          <w:sz w:val="20"/>
          <w:szCs w:val="20"/>
          <w:lang w:eastAsia="en-GB"/>
        </w:rPr>
        <w:t xml:space="preserve">Bauniabandh Slum Learning Project </w:t>
      </w:r>
      <w:r w:rsidR="002521E0" w:rsidRPr="00CE4912">
        <w:rPr>
          <w:rFonts w:ascii="Arial" w:hAnsi="Arial" w:cs="Arial"/>
          <w:sz w:val="20"/>
          <w:szCs w:val="20"/>
        </w:rPr>
        <w:t>can contribute to the design of better accountability and improved services by the local government towards children living in urban areas and particularly in the slums.</w:t>
      </w:r>
    </w:p>
    <w:p w:rsidR="00AC02C3" w:rsidRDefault="00AC02C3" w:rsidP="00702654">
      <w:pPr>
        <w:pStyle w:val="NormalWeb"/>
        <w:spacing w:before="0" w:beforeAutospacing="0" w:after="0" w:afterAutospacing="0"/>
        <w:rPr>
          <w:rFonts w:ascii="Arial" w:hAnsi="Arial" w:cs="Arial"/>
          <w:sz w:val="20"/>
          <w:szCs w:val="20"/>
        </w:rPr>
      </w:pPr>
    </w:p>
    <w:p w:rsidR="0023079B" w:rsidRPr="00237594" w:rsidRDefault="0076573F" w:rsidP="00702654">
      <w:pPr>
        <w:pStyle w:val="NormalWeb"/>
        <w:spacing w:before="0" w:beforeAutospacing="0" w:after="0" w:afterAutospacing="0"/>
        <w:rPr>
          <w:rFonts w:ascii="Arial" w:hAnsi="Arial" w:cs="Arial"/>
          <w:b/>
          <w:sz w:val="20"/>
          <w:szCs w:val="20"/>
        </w:rPr>
      </w:pPr>
      <w:r w:rsidRPr="00B50A9E">
        <w:rPr>
          <w:rFonts w:ascii="Arial" w:hAnsi="Arial" w:cs="Arial"/>
          <w:b/>
          <w:sz w:val="20"/>
          <w:szCs w:val="20"/>
        </w:rPr>
        <w:t>In addition to the requirements, indictors for gathering of information</w:t>
      </w:r>
      <w:r w:rsidR="001203F4" w:rsidRPr="00B50A9E">
        <w:rPr>
          <w:rFonts w:ascii="Arial" w:hAnsi="Arial" w:cs="Arial"/>
          <w:b/>
          <w:sz w:val="20"/>
          <w:szCs w:val="20"/>
        </w:rPr>
        <w:t xml:space="preserve"> to support the answers to the questions above</w:t>
      </w:r>
      <w:r w:rsidRPr="00B50A9E">
        <w:rPr>
          <w:rFonts w:ascii="Arial" w:hAnsi="Arial" w:cs="Arial"/>
          <w:b/>
          <w:sz w:val="20"/>
          <w:szCs w:val="20"/>
        </w:rPr>
        <w:t xml:space="preserve"> have been developed in Annex 1. </w:t>
      </w:r>
      <w:r w:rsidR="00237594">
        <w:rPr>
          <w:rFonts w:ascii="Arial" w:hAnsi="Arial" w:cs="Arial"/>
          <w:b/>
          <w:sz w:val="20"/>
          <w:szCs w:val="20"/>
        </w:rPr>
        <w:t xml:space="preserve"> </w:t>
      </w:r>
    </w:p>
    <w:p w:rsidR="004359F7" w:rsidRPr="00CE4912" w:rsidRDefault="004359F7" w:rsidP="00702654">
      <w:pPr>
        <w:spacing w:after="0" w:line="240" w:lineRule="auto"/>
        <w:rPr>
          <w:rFonts w:ascii="Arial" w:hAnsi="Arial" w:cs="Arial"/>
          <w:sz w:val="20"/>
          <w:szCs w:val="20"/>
        </w:rPr>
      </w:pPr>
    </w:p>
    <w:p w:rsidR="004359F7" w:rsidRPr="00CE4912" w:rsidRDefault="004359F7" w:rsidP="00702654">
      <w:pPr>
        <w:spacing w:after="0" w:line="240" w:lineRule="auto"/>
        <w:rPr>
          <w:rFonts w:ascii="Arial" w:hAnsi="Arial" w:cs="Arial"/>
          <w:b/>
          <w:sz w:val="20"/>
          <w:szCs w:val="20"/>
        </w:rPr>
      </w:pPr>
      <w:r w:rsidRPr="00CE4912">
        <w:rPr>
          <w:rFonts w:ascii="Arial" w:hAnsi="Arial" w:cs="Arial"/>
          <w:b/>
          <w:sz w:val="20"/>
          <w:szCs w:val="20"/>
        </w:rPr>
        <w:t>Responsibilities of the Consultant:</w:t>
      </w:r>
      <w:r w:rsidRPr="00CE4912">
        <w:rPr>
          <w:rFonts w:ascii="Arial" w:eastAsia="Times New Roman" w:hAnsi="Arial" w:cs="Arial"/>
          <w:b/>
          <w:sz w:val="20"/>
          <w:szCs w:val="20"/>
          <w:lang w:val="id-ID"/>
        </w:rPr>
        <w:t xml:space="preserve"> Scope of work</w:t>
      </w:r>
      <w:r w:rsidRPr="00CE4912">
        <w:rPr>
          <w:rFonts w:ascii="Arial" w:eastAsia="Times New Roman" w:hAnsi="Arial" w:cs="Arial"/>
          <w:b/>
          <w:sz w:val="20"/>
          <w:szCs w:val="20"/>
        </w:rPr>
        <w:t xml:space="preserve"> </w:t>
      </w:r>
    </w:p>
    <w:p w:rsidR="00E53E83" w:rsidRDefault="00E53E83" w:rsidP="00702654">
      <w:pPr>
        <w:pStyle w:val="Default"/>
        <w:rPr>
          <w:rFonts w:ascii="Arial" w:hAnsi="Arial" w:cs="Arial"/>
          <w:sz w:val="20"/>
          <w:szCs w:val="20"/>
        </w:rPr>
      </w:pPr>
      <w:r w:rsidRPr="00CE4912">
        <w:rPr>
          <w:rFonts w:ascii="Arial" w:hAnsi="Arial" w:cs="Arial"/>
          <w:sz w:val="20"/>
          <w:szCs w:val="20"/>
          <w:lang w:val="id-ID"/>
        </w:rPr>
        <w:t>The consultant shall carry out the following activities:</w:t>
      </w:r>
    </w:p>
    <w:p w:rsidR="0076573F" w:rsidRDefault="0076573F" w:rsidP="00702654">
      <w:pPr>
        <w:pStyle w:val="Default"/>
        <w:rPr>
          <w:rFonts w:ascii="Arial" w:hAnsi="Arial" w:cs="Arial"/>
          <w:sz w:val="20"/>
          <w:szCs w:val="20"/>
        </w:rPr>
      </w:pPr>
    </w:p>
    <w:p w:rsidR="00F04632" w:rsidRPr="00CE4912" w:rsidRDefault="00F04632" w:rsidP="00F04632">
      <w:pPr>
        <w:pStyle w:val="Default"/>
        <w:widowControl w:val="0"/>
        <w:numPr>
          <w:ilvl w:val="0"/>
          <w:numId w:val="36"/>
        </w:numPr>
        <w:spacing w:line="360" w:lineRule="auto"/>
        <w:rPr>
          <w:rFonts w:ascii="Arial" w:hAnsi="Arial" w:cs="Arial"/>
          <w:sz w:val="20"/>
          <w:szCs w:val="20"/>
        </w:rPr>
      </w:pPr>
      <w:r w:rsidRPr="00CE4912">
        <w:rPr>
          <w:rFonts w:ascii="Arial" w:hAnsi="Arial" w:cs="Arial"/>
          <w:sz w:val="20"/>
          <w:szCs w:val="20"/>
          <w:lang w:val="id-ID"/>
        </w:rPr>
        <w:t>Revi</w:t>
      </w:r>
      <w:r w:rsidRPr="00CE4912">
        <w:rPr>
          <w:rFonts w:ascii="Arial" w:hAnsi="Arial" w:cs="Arial"/>
          <w:sz w:val="20"/>
          <w:szCs w:val="20"/>
        </w:rPr>
        <w:t>ew of</w:t>
      </w:r>
      <w:r w:rsidRPr="00CE4912">
        <w:rPr>
          <w:rFonts w:ascii="Arial" w:hAnsi="Arial" w:cs="Arial"/>
          <w:sz w:val="20"/>
          <w:szCs w:val="20"/>
          <w:lang w:val="id-ID"/>
        </w:rPr>
        <w:t xml:space="preserve"> key </w:t>
      </w:r>
      <w:r w:rsidRPr="00242684">
        <w:rPr>
          <w:rFonts w:ascii="Arial" w:hAnsi="Arial" w:cs="Arial"/>
          <w:sz w:val="20"/>
          <w:szCs w:val="20"/>
          <w:lang w:eastAsia="en-GB"/>
        </w:rPr>
        <w:t>CFLG Bauniabandh Slum Learning Project</w:t>
      </w:r>
      <w:r w:rsidRPr="00CE4912">
        <w:rPr>
          <w:rFonts w:ascii="Arial" w:hAnsi="Arial" w:cs="Arial"/>
          <w:sz w:val="20"/>
          <w:szCs w:val="20"/>
          <w:lang w:val="id-ID"/>
        </w:rPr>
        <w:t xml:space="preserve"> documents, </w:t>
      </w:r>
      <w:r w:rsidRPr="00CE4912">
        <w:rPr>
          <w:rFonts w:ascii="Arial" w:hAnsi="Arial" w:cs="Arial"/>
          <w:sz w:val="20"/>
          <w:szCs w:val="20"/>
        </w:rPr>
        <w:t xml:space="preserve">LFA, Monitoring Framework, </w:t>
      </w:r>
      <w:r w:rsidRPr="00CE4912">
        <w:rPr>
          <w:rFonts w:ascii="Arial" w:hAnsi="Arial" w:cs="Arial"/>
          <w:sz w:val="20"/>
          <w:szCs w:val="20"/>
          <w:lang w:val="id-ID"/>
        </w:rPr>
        <w:t xml:space="preserve"> project proposal, monitoring and evaluation </w:t>
      </w:r>
      <w:r w:rsidRPr="00CE4912">
        <w:rPr>
          <w:rFonts w:ascii="Arial" w:hAnsi="Arial" w:cs="Arial"/>
          <w:sz w:val="20"/>
          <w:szCs w:val="20"/>
        </w:rPr>
        <w:t>plan</w:t>
      </w:r>
      <w:r w:rsidRPr="00CE4912">
        <w:rPr>
          <w:rFonts w:ascii="Arial" w:hAnsi="Arial" w:cs="Arial"/>
          <w:sz w:val="20"/>
          <w:szCs w:val="20"/>
          <w:lang w:val="id-ID"/>
        </w:rPr>
        <w:t xml:space="preserve"> and common instrument</w:t>
      </w:r>
      <w:r w:rsidRPr="00CE4912">
        <w:rPr>
          <w:rFonts w:ascii="Arial" w:hAnsi="Arial" w:cs="Arial"/>
          <w:sz w:val="20"/>
          <w:szCs w:val="20"/>
        </w:rPr>
        <w:t>s</w:t>
      </w:r>
      <w:r>
        <w:rPr>
          <w:rFonts w:ascii="Arial" w:hAnsi="Arial" w:cs="Arial"/>
          <w:sz w:val="20"/>
          <w:szCs w:val="20"/>
        </w:rPr>
        <w:t>, as well as the terms of reference</w:t>
      </w:r>
      <w:r w:rsidRPr="00CE4912">
        <w:rPr>
          <w:rFonts w:ascii="Arial" w:hAnsi="Arial" w:cs="Arial"/>
          <w:sz w:val="20"/>
          <w:szCs w:val="20"/>
          <w:lang w:val="id-ID"/>
        </w:rPr>
        <w:t>.</w:t>
      </w:r>
    </w:p>
    <w:p w:rsidR="00F04632" w:rsidRDefault="00F04632" w:rsidP="00F04632">
      <w:pPr>
        <w:pStyle w:val="Default"/>
        <w:widowControl w:val="0"/>
        <w:numPr>
          <w:ilvl w:val="0"/>
          <w:numId w:val="36"/>
        </w:numPr>
        <w:spacing w:line="360" w:lineRule="auto"/>
        <w:rPr>
          <w:rFonts w:ascii="Arial" w:hAnsi="Arial" w:cs="Arial"/>
          <w:sz w:val="20"/>
          <w:szCs w:val="20"/>
        </w:rPr>
      </w:pPr>
      <w:r>
        <w:rPr>
          <w:rFonts w:ascii="Arial" w:hAnsi="Arial" w:cs="Arial"/>
          <w:sz w:val="20"/>
          <w:szCs w:val="20"/>
        </w:rPr>
        <w:t xml:space="preserve">Preparation of short inception report including a work-plan to describe how the consultancy will be undertaken and designed. </w:t>
      </w:r>
    </w:p>
    <w:p w:rsidR="00F04632" w:rsidRDefault="00F04632" w:rsidP="00F04632">
      <w:pPr>
        <w:pStyle w:val="Default"/>
        <w:widowControl w:val="0"/>
        <w:numPr>
          <w:ilvl w:val="0"/>
          <w:numId w:val="36"/>
        </w:numPr>
        <w:spacing w:line="360" w:lineRule="auto"/>
        <w:rPr>
          <w:rFonts w:ascii="Arial" w:hAnsi="Arial" w:cs="Arial"/>
          <w:sz w:val="20"/>
          <w:szCs w:val="20"/>
        </w:rPr>
      </w:pPr>
      <w:r w:rsidRPr="00CE4912">
        <w:rPr>
          <w:rFonts w:ascii="Arial" w:hAnsi="Arial" w:cs="Arial"/>
          <w:sz w:val="20"/>
          <w:szCs w:val="20"/>
          <w:lang w:val="id-ID"/>
        </w:rPr>
        <w:t xml:space="preserve">Consultation with partners and </w:t>
      </w:r>
      <w:r>
        <w:rPr>
          <w:rFonts w:ascii="Arial" w:hAnsi="Arial" w:cs="Arial"/>
          <w:sz w:val="20"/>
          <w:szCs w:val="20"/>
        </w:rPr>
        <w:t xml:space="preserve">staff members </w:t>
      </w:r>
      <w:r w:rsidRPr="00CE4912">
        <w:rPr>
          <w:rFonts w:ascii="Arial" w:hAnsi="Arial" w:cs="Arial"/>
          <w:sz w:val="20"/>
          <w:szCs w:val="20"/>
          <w:lang w:val="id-ID"/>
        </w:rPr>
        <w:t xml:space="preserve">on </w:t>
      </w:r>
      <w:r>
        <w:rPr>
          <w:rFonts w:ascii="Arial" w:hAnsi="Arial" w:cs="Arial"/>
          <w:sz w:val="20"/>
          <w:szCs w:val="20"/>
        </w:rPr>
        <w:t xml:space="preserve">the inception report and finalization of inception report and work-plan.  </w:t>
      </w:r>
    </w:p>
    <w:p w:rsidR="00F04632" w:rsidRPr="00F04632" w:rsidRDefault="00F04632" w:rsidP="00182B7F">
      <w:pPr>
        <w:pStyle w:val="Default"/>
        <w:widowControl w:val="0"/>
        <w:numPr>
          <w:ilvl w:val="0"/>
          <w:numId w:val="36"/>
        </w:numPr>
        <w:spacing w:line="360" w:lineRule="auto"/>
        <w:rPr>
          <w:rFonts w:ascii="Arial" w:hAnsi="Arial" w:cs="Arial"/>
          <w:sz w:val="20"/>
          <w:szCs w:val="20"/>
        </w:rPr>
      </w:pPr>
      <w:r>
        <w:rPr>
          <w:rFonts w:ascii="Arial" w:hAnsi="Arial" w:cs="Arial"/>
          <w:sz w:val="20"/>
          <w:szCs w:val="20"/>
        </w:rPr>
        <w:t>Preparation of a baseline survey</w:t>
      </w:r>
      <w:r w:rsidR="00797EF6">
        <w:rPr>
          <w:rFonts w:ascii="Arial" w:hAnsi="Arial" w:cs="Arial"/>
          <w:sz w:val="20"/>
          <w:szCs w:val="20"/>
        </w:rPr>
        <w:t xml:space="preserve"> and research</w:t>
      </w:r>
      <w:r>
        <w:rPr>
          <w:rFonts w:ascii="Arial" w:hAnsi="Arial" w:cs="Arial"/>
          <w:sz w:val="20"/>
          <w:szCs w:val="20"/>
        </w:rPr>
        <w:t xml:space="preserve"> report setting </w:t>
      </w:r>
      <w:r w:rsidRPr="001203F4">
        <w:rPr>
          <w:rFonts w:ascii="Arial" w:hAnsi="Arial" w:cs="Arial"/>
          <w:b/>
          <w:sz w:val="20"/>
          <w:szCs w:val="20"/>
        </w:rPr>
        <w:t>out the responses to the questions</w:t>
      </w:r>
      <w:r w:rsidR="001203F4">
        <w:rPr>
          <w:rFonts w:ascii="Arial" w:hAnsi="Arial" w:cs="Arial"/>
          <w:b/>
          <w:sz w:val="20"/>
          <w:szCs w:val="20"/>
        </w:rPr>
        <w:t>/requirements set out in objectives 1-</w:t>
      </w:r>
      <w:r w:rsidR="006A31D4">
        <w:rPr>
          <w:rFonts w:ascii="Arial" w:hAnsi="Arial" w:cs="Arial"/>
          <w:b/>
          <w:sz w:val="20"/>
          <w:szCs w:val="20"/>
        </w:rPr>
        <w:t>4</w:t>
      </w:r>
      <w:r w:rsidRPr="001203F4">
        <w:rPr>
          <w:rFonts w:ascii="Arial" w:hAnsi="Arial" w:cs="Arial"/>
          <w:b/>
          <w:sz w:val="20"/>
          <w:szCs w:val="20"/>
        </w:rPr>
        <w:t xml:space="preserve"> </w:t>
      </w:r>
      <w:r w:rsidR="001203F4">
        <w:rPr>
          <w:rFonts w:ascii="Arial" w:hAnsi="Arial" w:cs="Arial"/>
          <w:b/>
          <w:sz w:val="20"/>
          <w:szCs w:val="20"/>
        </w:rPr>
        <w:t xml:space="preserve">above, supported by the  information collected against the indicators set out </w:t>
      </w:r>
      <w:r w:rsidRPr="001203F4">
        <w:rPr>
          <w:rFonts w:ascii="Arial" w:hAnsi="Arial" w:cs="Arial"/>
          <w:b/>
          <w:sz w:val="20"/>
          <w:szCs w:val="20"/>
        </w:rPr>
        <w:t>in Annex 1</w:t>
      </w:r>
      <w:r>
        <w:rPr>
          <w:rFonts w:ascii="Arial" w:hAnsi="Arial" w:cs="Arial"/>
          <w:sz w:val="20"/>
          <w:szCs w:val="20"/>
        </w:rPr>
        <w:t xml:space="preserve">. </w:t>
      </w:r>
      <w:r w:rsidR="001203F4">
        <w:rPr>
          <w:rFonts w:ascii="Arial" w:hAnsi="Arial" w:cs="Arial"/>
          <w:sz w:val="20"/>
          <w:szCs w:val="20"/>
        </w:rPr>
        <w:t>Inputs</w:t>
      </w:r>
      <w:r>
        <w:rPr>
          <w:rFonts w:ascii="Arial" w:hAnsi="Arial" w:cs="Arial"/>
          <w:sz w:val="20"/>
          <w:szCs w:val="20"/>
        </w:rPr>
        <w:t xml:space="preserve"> into the baseline survey report shall be: </w:t>
      </w:r>
    </w:p>
    <w:p w:rsidR="001203F4" w:rsidRPr="00CE4912" w:rsidRDefault="001203F4" w:rsidP="001203F4">
      <w:pPr>
        <w:pStyle w:val="Default"/>
        <w:widowControl w:val="0"/>
        <w:numPr>
          <w:ilvl w:val="0"/>
          <w:numId w:val="37"/>
        </w:numPr>
        <w:spacing w:line="360" w:lineRule="auto"/>
        <w:rPr>
          <w:rFonts w:ascii="Arial" w:hAnsi="Arial" w:cs="Arial"/>
          <w:sz w:val="20"/>
          <w:szCs w:val="20"/>
        </w:rPr>
      </w:pPr>
      <w:r w:rsidRPr="00CE4912">
        <w:rPr>
          <w:rFonts w:ascii="Arial" w:hAnsi="Arial" w:cs="Arial"/>
          <w:sz w:val="20"/>
          <w:szCs w:val="20"/>
        </w:rPr>
        <w:t>Conduct</w:t>
      </w:r>
      <w:r>
        <w:rPr>
          <w:rFonts w:ascii="Arial" w:hAnsi="Arial" w:cs="Arial"/>
          <w:sz w:val="20"/>
          <w:szCs w:val="20"/>
        </w:rPr>
        <w:t xml:space="preserve"> of</w:t>
      </w:r>
      <w:r w:rsidRPr="00CE4912">
        <w:rPr>
          <w:rFonts w:ascii="Arial" w:hAnsi="Arial" w:cs="Arial"/>
          <w:sz w:val="20"/>
          <w:szCs w:val="20"/>
        </w:rPr>
        <w:t xml:space="preserve"> a desk review including an analysis of documents, policy papers, national surveys and reports that have been produced in connection with the project thematic area. Review internal documents related to this project including data already gathered. </w:t>
      </w:r>
    </w:p>
    <w:p w:rsidR="00E53E83" w:rsidRPr="00CE4912" w:rsidRDefault="00C621E8" w:rsidP="00F04632">
      <w:pPr>
        <w:pStyle w:val="Default"/>
        <w:widowControl w:val="0"/>
        <w:numPr>
          <w:ilvl w:val="0"/>
          <w:numId w:val="37"/>
        </w:numPr>
        <w:spacing w:line="360" w:lineRule="auto"/>
        <w:rPr>
          <w:rFonts w:ascii="Arial" w:hAnsi="Arial" w:cs="Arial"/>
          <w:sz w:val="20"/>
          <w:szCs w:val="20"/>
        </w:rPr>
      </w:pPr>
      <w:r w:rsidRPr="00182B7F">
        <w:rPr>
          <w:rFonts w:ascii="Arial" w:hAnsi="Arial" w:cs="Arial"/>
          <w:sz w:val="20"/>
          <w:szCs w:val="20"/>
        </w:rPr>
        <w:t xml:space="preserve">Design of survey </w:t>
      </w:r>
      <w:r w:rsidR="00B13023">
        <w:rPr>
          <w:rFonts w:ascii="Arial" w:hAnsi="Arial" w:cs="Arial"/>
          <w:sz w:val="20"/>
          <w:szCs w:val="20"/>
        </w:rPr>
        <w:t xml:space="preserve">and research </w:t>
      </w:r>
      <w:r w:rsidRPr="00182B7F">
        <w:rPr>
          <w:rFonts w:ascii="Arial" w:hAnsi="Arial" w:cs="Arial"/>
          <w:sz w:val="20"/>
          <w:szCs w:val="20"/>
        </w:rPr>
        <w:t xml:space="preserve">instruments </w:t>
      </w:r>
      <w:r w:rsidR="00FE6AB5" w:rsidRPr="00182B7F">
        <w:rPr>
          <w:rFonts w:ascii="Arial" w:hAnsi="Arial" w:cs="Arial"/>
          <w:sz w:val="20"/>
          <w:szCs w:val="20"/>
        </w:rPr>
        <w:t xml:space="preserve"> i.e quantitative questionnaire, FGD and KII checklist</w:t>
      </w:r>
      <w:r w:rsidR="00237594" w:rsidRPr="00182B7F">
        <w:rPr>
          <w:rFonts w:ascii="Arial" w:hAnsi="Arial" w:cs="Arial"/>
          <w:sz w:val="20"/>
          <w:szCs w:val="20"/>
        </w:rPr>
        <w:t xml:space="preserve"> </w:t>
      </w:r>
      <w:r w:rsidRPr="00182B7F">
        <w:rPr>
          <w:rFonts w:ascii="Arial" w:hAnsi="Arial" w:cs="Arial"/>
          <w:sz w:val="20"/>
          <w:szCs w:val="20"/>
        </w:rPr>
        <w:t>based on the objectives and Annex 1 (in Bangladeshi and English) and of sampling strategy and calculation of sample size.</w:t>
      </w:r>
      <w:r w:rsidR="00182B7F" w:rsidRPr="00182B7F">
        <w:rPr>
          <w:rFonts w:ascii="Arial" w:hAnsi="Arial" w:cs="Arial"/>
          <w:sz w:val="20"/>
          <w:szCs w:val="20"/>
        </w:rPr>
        <w:t xml:space="preserve"> </w:t>
      </w:r>
      <w:r w:rsidRPr="00182B7F">
        <w:rPr>
          <w:rFonts w:ascii="Arial" w:hAnsi="Arial" w:cs="Arial"/>
          <w:sz w:val="20"/>
          <w:szCs w:val="20"/>
        </w:rPr>
        <w:t xml:space="preserve">Undertake a short field test of the draft instruments and consultation with staff members of SCI and SEEP. </w:t>
      </w:r>
      <w:r w:rsidR="00E53E83" w:rsidRPr="00CE4912">
        <w:rPr>
          <w:rFonts w:ascii="Arial" w:hAnsi="Arial" w:cs="Arial"/>
          <w:sz w:val="20"/>
          <w:szCs w:val="20"/>
          <w:lang w:val="id-ID"/>
        </w:rPr>
        <w:t>Final draft of the instrument</w:t>
      </w:r>
      <w:r w:rsidR="00E53E83" w:rsidRPr="00CE4912">
        <w:rPr>
          <w:rFonts w:ascii="Arial" w:hAnsi="Arial" w:cs="Arial"/>
          <w:sz w:val="20"/>
          <w:szCs w:val="20"/>
        </w:rPr>
        <w:t>s</w:t>
      </w:r>
      <w:r w:rsidR="00E53E83" w:rsidRPr="00CE4912">
        <w:rPr>
          <w:rFonts w:ascii="Arial" w:hAnsi="Arial" w:cs="Arial"/>
          <w:sz w:val="20"/>
          <w:szCs w:val="20"/>
          <w:lang w:val="id-ID"/>
        </w:rPr>
        <w:t xml:space="preserve"> for the survey</w:t>
      </w:r>
      <w:r w:rsidR="00B13023">
        <w:rPr>
          <w:rFonts w:ascii="Arial" w:hAnsi="Arial" w:cs="Arial"/>
          <w:sz w:val="20"/>
          <w:szCs w:val="20"/>
        </w:rPr>
        <w:t xml:space="preserve"> and research </w:t>
      </w:r>
      <w:r w:rsidR="00E53E83" w:rsidRPr="00CE4912">
        <w:rPr>
          <w:rFonts w:ascii="Arial" w:hAnsi="Arial" w:cs="Arial"/>
          <w:sz w:val="20"/>
          <w:szCs w:val="20"/>
          <w:lang w:val="id-ID"/>
        </w:rPr>
        <w:t xml:space="preserve"> </w:t>
      </w:r>
      <w:r>
        <w:rPr>
          <w:rFonts w:ascii="Arial" w:hAnsi="Arial" w:cs="Arial"/>
          <w:sz w:val="20"/>
          <w:szCs w:val="20"/>
        </w:rPr>
        <w:t xml:space="preserve">adjusted to reflect field testing and consultation with staff members. </w:t>
      </w:r>
    </w:p>
    <w:p w:rsidR="00C621E8" w:rsidRDefault="00E53E83" w:rsidP="00F04632">
      <w:pPr>
        <w:pStyle w:val="Default"/>
        <w:widowControl w:val="0"/>
        <w:numPr>
          <w:ilvl w:val="0"/>
          <w:numId w:val="37"/>
        </w:numPr>
        <w:spacing w:line="360" w:lineRule="auto"/>
        <w:rPr>
          <w:rFonts w:ascii="Arial" w:hAnsi="Arial" w:cs="Arial"/>
          <w:sz w:val="20"/>
          <w:szCs w:val="20"/>
        </w:rPr>
      </w:pPr>
      <w:r w:rsidRPr="00CE4912">
        <w:rPr>
          <w:rFonts w:ascii="Arial" w:hAnsi="Arial" w:cs="Arial"/>
          <w:sz w:val="20"/>
          <w:szCs w:val="20"/>
          <w:lang w:val="id-ID"/>
        </w:rPr>
        <w:t>Recruitment</w:t>
      </w:r>
      <w:r w:rsidR="00C621E8">
        <w:rPr>
          <w:rFonts w:ascii="Arial" w:hAnsi="Arial" w:cs="Arial"/>
          <w:sz w:val="20"/>
          <w:szCs w:val="20"/>
        </w:rPr>
        <w:t xml:space="preserve"> (if necessary)</w:t>
      </w:r>
      <w:r w:rsidRPr="00CE4912">
        <w:rPr>
          <w:rFonts w:ascii="Arial" w:hAnsi="Arial" w:cs="Arial"/>
          <w:sz w:val="20"/>
          <w:szCs w:val="20"/>
          <w:lang w:val="id-ID"/>
        </w:rPr>
        <w:t xml:space="preserve"> of sufficient number of </w:t>
      </w:r>
      <w:r w:rsidR="00182B7F">
        <w:rPr>
          <w:rFonts w:ascii="Arial" w:hAnsi="Arial" w:cs="Arial"/>
          <w:sz w:val="20"/>
          <w:szCs w:val="20"/>
        </w:rPr>
        <w:t xml:space="preserve">supervisors and </w:t>
      </w:r>
      <w:r w:rsidRPr="00CE4912">
        <w:rPr>
          <w:rFonts w:ascii="Arial" w:hAnsi="Arial" w:cs="Arial"/>
          <w:sz w:val="20"/>
          <w:szCs w:val="20"/>
          <w:lang w:val="id-ID"/>
        </w:rPr>
        <w:t xml:space="preserve">enumerators. </w:t>
      </w:r>
    </w:p>
    <w:p w:rsidR="00FF2518" w:rsidRPr="00CE4912" w:rsidRDefault="00C621E8" w:rsidP="00F04632">
      <w:pPr>
        <w:pStyle w:val="Default"/>
        <w:widowControl w:val="0"/>
        <w:numPr>
          <w:ilvl w:val="0"/>
          <w:numId w:val="37"/>
        </w:numPr>
        <w:spacing w:line="360" w:lineRule="auto"/>
        <w:rPr>
          <w:rFonts w:ascii="Arial" w:hAnsi="Arial" w:cs="Arial"/>
          <w:sz w:val="20"/>
          <w:szCs w:val="20"/>
        </w:rPr>
      </w:pPr>
      <w:r>
        <w:rPr>
          <w:rFonts w:ascii="Arial" w:hAnsi="Arial" w:cs="Arial"/>
          <w:sz w:val="20"/>
          <w:szCs w:val="20"/>
        </w:rPr>
        <w:t xml:space="preserve">Training </w:t>
      </w:r>
      <w:r w:rsidRPr="00CE4912">
        <w:rPr>
          <w:rFonts w:ascii="Arial" w:hAnsi="Arial" w:cs="Arial"/>
          <w:sz w:val="20"/>
          <w:szCs w:val="20"/>
          <w:lang w:val="id-ID"/>
        </w:rPr>
        <w:t>of enumerators and supervisors</w:t>
      </w:r>
      <w:r w:rsidR="00182B7F">
        <w:rPr>
          <w:rFonts w:ascii="Arial" w:hAnsi="Arial" w:cs="Arial"/>
          <w:sz w:val="20"/>
          <w:szCs w:val="20"/>
        </w:rPr>
        <w:t xml:space="preserve"> (to include p</w:t>
      </w:r>
      <w:r w:rsidR="00E53E83" w:rsidRPr="00CE4912">
        <w:rPr>
          <w:rFonts w:ascii="Arial" w:hAnsi="Arial" w:cs="Arial"/>
          <w:sz w:val="20"/>
          <w:szCs w:val="20"/>
          <w:lang w:val="id-ID"/>
        </w:rPr>
        <w:t xml:space="preserve">reparation of training plan, field work protocols according to agreed methodologies.Creation of </w:t>
      </w:r>
      <w:r>
        <w:rPr>
          <w:rFonts w:ascii="Arial" w:hAnsi="Arial" w:cs="Arial"/>
          <w:sz w:val="20"/>
          <w:szCs w:val="20"/>
        </w:rPr>
        <w:t>a simple</w:t>
      </w:r>
      <w:r w:rsidRPr="00CE4912">
        <w:rPr>
          <w:rFonts w:ascii="Arial" w:hAnsi="Arial" w:cs="Arial"/>
          <w:sz w:val="20"/>
          <w:szCs w:val="20"/>
          <w:lang w:val="id-ID"/>
        </w:rPr>
        <w:t xml:space="preserve"> </w:t>
      </w:r>
      <w:r w:rsidR="00E53E83" w:rsidRPr="00CE4912">
        <w:rPr>
          <w:rFonts w:ascii="Arial" w:hAnsi="Arial" w:cs="Arial"/>
          <w:sz w:val="20"/>
          <w:szCs w:val="20"/>
          <w:lang w:val="id-ID"/>
        </w:rPr>
        <w:t xml:space="preserve">survey manual for the enumerator and supervisor, including step-by-step </w:t>
      </w:r>
      <w:r w:rsidR="00BB2E2A" w:rsidRPr="00CE4912">
        <w:rPr>
          <w:rFonts w:ascii="Arial" w:hAnsi="Arial" w:cs="Arial"/>
          <w:sz w:val="20"/>
          <w:szCs w:val="20"/>
        </w:rPr>
        <w:t xml:space="preserve"> </w:t>
      </w:r>
      <w:r w:rsidR="00E53E83" w:rsidRPr="00CE4912">
        <w:rPr>
          <w:rFonts w:ascii="Arial" w:hAnsi="Arial" w:cs="Arial"/>
          <w:sz w:val="20"/>
          <w:szCs w:val="20"/>
          <w:lang w:val="id-ID"/>
        </w:rPr>
        <w:t>instructions on data collection and guidance on handling problems and questions that might arise during data collection</w:t>
      </w:r>
      <w:r w:rsidR="00182B7F">
        <w:rPr>
          <w:rFonts w:ascii="Arial" w:hAnsi="Arial" w:cs="Arial"/>
          <w:sz w:val="20"/>
          <w:szCs w:val="20"/>
        </w:rPr>
        <w:t>)</w:t>
      </w:r>
      <w:r>
        <w:rPr>
          <w:rFonts w:ascii="Arial" w:hAnsi="Arial" w:cs="Arial"/>
          <w:sz w:val="20"/>
          <w:szCs w:val="20"/>
        </w:rPr>
        <w:t>.</w:t>
      </w:r>
      <w:r w:rsidR="00E53E83" w:rsidRPr="00CE4912">
        <w:rPr>
          <w:rFonts w:ascii="Arial" w:hAnsi="Arial" w:cs="Arial"/>
          <w:sz w:val="20"/>
          <w:szCs w:val="20"/>
          <w:lang w:val="id-ID"/>
        </w:rPr>
        <w:t xml:space="preserve"> </w:t>
      </w:r>
      <w:r w:rsidR="00E53E83" w:rsidRPr="00CE4912">
        <w:rPr>
          <w:rFonts w:ascii="Arial" w:hAnsi="Arial" w:cs="Arial"/>
          <w:sz w:val="20"/>
          <w:szCs w:val="20"/>
        </w:rPr>
        <w:t xml:space="preserve">   </w:t>
      </w:r>
    </w:p>
    <w:p w:rsidR="00FF2518" w:rsidRPr="00CE4912" w:rsidRDefault="00E53E83" w:rsidP="00F04632">
      <w:pPr>
        <w:pStyle w:val="Default"/>
        <w:widowControl w:val="0"/>
        <w:numPr>
          <w:ilvl w:val="0"/>
          <w:numId w:val="37"/>
        </w:numPr>
        <w:spacing w:line="360" w:lineRule="auto"/>
        <w:rPr>
          <w:rFonts w:ascii="Arial" w:hAnsi="Arial" w:cs="Arial"/>
          <w:sz w:val="20"/>
          <w:szCs w:val="20"/>
        </w:rPr>
      </w:pPr>
      <w:r w:rsidRPr="00CE4912">
        <w:rPr>
          <w:rFonts w:ascii="Arial" w:hAnsi="Arial" w:cs="Arial"/>
          <w:sz w:val="20"/>
          <w:szCs w:val="20"/>
          <w:lang w:val="id-ID"/>
        </w:rPr>
        <w:t>Implement</w:t>
      </w:r>
      <w:r w:rsidR="00F04632">
        <w:rPr>
          <w:rFonts w:ascii="Arial" w:hAnsi="Arial" w:cs="Arial"/>
          <w:sz w:val="20"/>
          <w:szCs w:val="20"/>
        </w:rPr>
        <w:t>ation</w:t>
      </w:r>
      <w:r w:rsidRPr="00CE4912">
        <w:rPr>
          <w:rFonts w:ascii="Arial" w:hAnsi="Arial" w:cs="Arial"/>
          <w:sz w:val="20"/>
          <w:szCs w:val="20"/>
          <w:lang w:val="id-ID"/>
        </w:rPr>
        <w:t xml:space="preserve"> and supervis</w:t>
      </w:r>
      <w:r w:rsidR="00F04632">
        <w:rPr>
          <w:rFonts w:ascii="Arial" w:hAnsi="Arial" w:cs="Arial"/>
          <w:sz w:val="20"/>
          <w:szCs w:val="20"/>
        </w:rPr>
        <w:t>ion of</w:t>
      </w:r>
      <w:r w:rsidRPr="00CE4912">
        <w:rPr>
          <w:rFonts w:ascii="Arial" w:hAnsi="Arial" w:cs="Arial"/>
          <w:sz w:val="20"/>
          <w:szCs w:val="20"/>
          <w:lang w:val="id-ID"/>
        </w:rPr>
        <w:t xml:space="preserve"> field data collection, data input and cleaning:Preparation of materials and equipment</w:t>
      </w:r>
      <w:r w:rsidR="00FF2518" w:rsidRPr="00CE4912">
        <w:rPr>
          <w:rFonts w:ascii="Arial" w:hAnsi="Arial" w:cs="Arial"/>
          <w:sz w:val="20"/>
          <w:szCs w:val="20"/>
        </w:rPr>
        <w:t>.</w:t>
      </w:r>
      <w:r w:rsidRPr="00CE4912">
        <w:rPr>
          <w:rFonts w:ascii="Arial" w:hAnsi="Arial" w:cs="Arial"/>
          <w:sz w:val="20"/>
          <w:szCs w:val="20"/>
          <w:lang w:val="id-ID"/>
        </w:rPr>
        <w:t xml:space="preserve">Notification to partners and </w:t>
      </w:r>
      <w:r w:rsidRPr="00CE4912">
        <w:rPr>
          <w:rFonts w:ascii="Arial" w:hAnsi="Arial" w:cs="Arial"/>
          <w:sz w:val="20"/>
          <w:szCs w:val="20"/>
          <w:lang w:val="id-ID"/>
        </w:rPr>
        <w:lastRenderedPageBreak/>
        <w:t>communities</w:t>
      </w:r>
      <w:r w:rsidR="00FF2518" w:rsidRPr="00CE4912">
        <w:rPr>
          <w:rFonts w:ascii="Arial" w:hAnsi="Arial" w:cs="Arial"/>
          <w:sz w:val="20"/>
          <w:szCs w:val="20"/>
        </w:rPr>
        <w:t>.</w:t>
      </w:r>
      <w:r w:rsidRPr="00CE4912">
        <w:rPr>
          <w:rFonts w:ascii="Arial" w:hAnsi="Arial" w:cs="Arial"/>
          <w:sz w:val="20"/>
          <w:szCs w:val="20"/>
          <w:lang w:val="id-ID"/>
        </w:rPr>
        <w:t>Deployment of enum</w:t>
      </w:r>
      <w:r w:rsidR="005E4EA0" w:rsidRPr="00CE4912">
        <w:rPr>
          <w:rFonts w:ascii="Arial" w:hAnsi="Arial" w:cs="Arial"/>
          <w:sz w:val="20"/>
          <w:szCs w:val="20"/>
          <w:lang w:val="id-ID"/>
        </w:rPr>
        <w:t>erators</w:t>
      </w:r>
      <w:r w:rsidR="005E4EA0" w:rsidRPr="00CE4912">
        <w:rPr>
          <w:rFonts w:ascii="Arial" w:hAnsi="Arial" w:cs="Arial"/>
          <w:sz w:val="20"/>
          <w:szCs w:val="20"/>
        </w:rPr>
        <w:t xml:space="preserve"> </w:t>
      </w:r>
      <w:r w:rsidRPr="00CE4912">
        <w:rPr>
          <w:rFonts w:ascii="Arial" w:hAnsi="Arial" w:cs="Arial"/>
          <w:sz w:val="20"/>
          <w:szCs w:val="20"/>
          <w:lang w:val="id-ID"/>
        </w:rPr>
        <w:t>to the field.</w:t>
      </w:r>
      <w:r w:rsidR="00BB2E2A" w:rsidRPr="00CE4912">
        <w:rPr>
          <w:rFonts w:ascii="Arial" w:hAnsi="Arial" w:cs="Arial"/>
          <w:sz w:val="20"/>
          <w:szCs w:val="20"/>
          <w:lang w:val="id-ID"/>
        </w:rPr>
        <w:t>Creation of the data entry plan</w:t>
      </w:r>
      <w:r w:rsidR="00BB2E2A" w:rsidRPr="00CE4912">
        <w:rPr>
          <w:rFonts w:ascii="Arial" w:hAnsi="Arial" w:cs="Arial"/>
          <w:sz w:val="20"/>
          <w:szCs w:val="20"/>
        </w:rPr>
        <w:t>,</w:t>
      </w:r>
      <w:r w:rsidR="00BB2E2A" w:rsidRPr="00CE4912">
        <w:rPr>
          <w:rFonts w:ascii="Arial" w:hAnsi="Arial" w:cs="Arial"/>
          <w:sz w:val="20"/>
          <w:szCs w:val="20"/>
          <w:lang w:val="id-ID"/>
        </w:rPr>
        <w:t xml:space="preserve"> entry</w:t>
      </w:r>
      <w:r w:rsidR="00BB2E2A" w:rsidRPr="00CE4912">
        <w:rPr>
          <w:rFonts w:ascii="Arial" w:hAnsi="Arial" w:cs="Arial"/>
          <w:sz w:val="20"/>
          <w:szCs w:val="20"/>
        </w:rPr>
        <w:t xml:space="preserve"> and</w:t>
      </w:r>
      <w:r w:rsidR="00BB2E2A" w:rsidRPr="00CE4912">
        <w:rPr>
          <w:rFonts w:ascii="Arial" w:hAnsi="Arial" w:cs="Arial"/>
          <w:sz w:val="20"/>
          <w:szCs w:val="20"/>
          <w:lang w:val="id-ID"/>
        </w:rPr>
        <w:t xml:space="preserve"> cleanin</w:t>
      </w:r>
      <w:r w:rsidR="00BB2E2A" w:rsidRPr="00CE4912">
        <w:rPr>
          <w:rFonts w:ascii="Arial" w:hAnsi="Arial" w:cs="Arial"/>
          <w:sz w:val="20"/>
          <w:szCs w:val="20"/>
        </w:rPr>
        <w:t>g</w:t>
      </w:r>
    </w:p>
    <w:p w:rsidR="00E53E83" w:rsidRPr="00F04632" w:rsidRDefault="00BB2E2A" w:rsidP="00F04632">
      <w:pPr>
        <w:pStyle w:val="Default"/>
        <w:widowControl w:val="0"/>
        <w:numPr>
          <w:ilvl w:val="0"/>
          <w:numId w:val="37"/>
        </w:numPr>
        <w:spacing w:line="360" w:lineRule="auto"/>
        <w:rPr>
          <w:rFonts w:ascii="Arial" w:hAnsi="Arial" w:cs="Arial"/>
          <w:sz w:val="20"/>
          <w:szCs w:val="20"/>
        </w:rPr>
      </w:pPr>
      <w:r w:rsidRPr="00F04632">
        <w:rPr>
          <w:rFonts w:ascii="Arial" w:hAnsi="Arial" w:cs="Arial"/>
          <w:sz w:val="20"/>
          <w:szCs w:val="20"/>
          <w:lang w:val="id-ID"/>
        </w:rPr>
        <w:t>Conduct</w:t>
      </w:r>
      <w:r w:rsidR="00F04632">
        <w:rPr>
          <w:rFonts w:ascii="Arial" w:hAnsi="Arial" w:cs="Arial"/>
          <w:sz w:val="20"/>
          <w:szCs w:val="20"/>
        </w:rPr>
        <w:t xml:space="preserve"> of</w:t>
      </w:r>
      <w:r w:rsidRPr="00F04632">
        <w:rPr>
          <w:rFonts w:ascii="Arial" w:hAnsi="Arial" w:cs="Arial"/>
          <w:sz w:val="20"/>
          <w:szCs w:val="20"/>
          <w:lang w:val="id-ID"/>
        </w:rPr>
        <w:t xml:space="preserve"> data processing: (1) primary processing , comparison and validation of files, clean files, tabulations </w:t>
      </w:r>
      <w:r w:rsidR="00E53E83" w:rsidRPr="00F04632">
        <w:rPr>
          <w:rFonts w:ascii="Arial" w:hAnsi="Arial" w:cs="Arial"/>
          <w:sz w:val="20"/>
          <w:szCs w:val="20"/>
          <w:lang w:val="id-ID"/>
        </w:rPr>
        <w:t xml:space="preserve">Preparation of initial results in output tables.Discussion with Staff </w:t>
      </w:r>
      <w:r w:rsidR="00182B7F" w:rsidRPr="00F04632">
        <w:rPr>
          <w:rFonts w:ascii="Arial" w:hAnsi="Arial" w:cs="Arial"/>
          <w:sz w:val="20"/>
          <w:szCs w:val="20"/>
          <w:lang w:val="id-ID"/>
        </w:rPr>
        <w:t>o</w:t>
      </w:r>
      <w:r w:rsidR="00182B7F" w:rsidRPr="00F04632">
        <w:rPr>
          <w:rFonts w:ascii="Arial" w:hAnsi="Arial" w:cs="Arial"/>
          <w:sz w:val="20"/>
          <w:szCs w:val="20"/>
        </w:rPr>
        <w:t>f</w:t>
      </w:r>
      <w:r w:rsidR="00182B7F" w:rsidRPr="00F04632">
        <w:rPr>
          <w:rFonts w:ascii="Arial" w:hAnsi="Arial" w:cs="Arial"/>
          <w:sz w:val="20"/>
          <w:szCs w:val="20"/>
          <w:lang w:val="id-ID"/>
        </w:rPr>
        <w:t xml:space="preserve"> </w:t>
      </w:r>
      <w:r w:rsidR="00E53E83" w:rsidRPr="00F04632">
        <w:rPr>
          <w:rFonts w:ascii="Arial" w:hAnsi="Arial" w:cs="Arial"/>
          <w:sz w:val="20"/>
          <w:szCs w:val="20"/>
          <w:lang w:val="id-ID"/>
        </w:rPr>
        <w:t>initial results</w:t>
      </w:r>
      <w:r w:rsidR="00FF2518" w:rsidRPr="00F04632">
        <w:rPr>
          <w:rFonts w:ascii="Arial" w:hAnsi="Arial" w:cs="Arial"/>
          <w:sz w:val="20"/>
          <w:szCs w:val="20"/>
        </w:rPr>
        <w:t>.</w:t>
      </w:r>
      <w:r w:rsidR="00E53E83" w:rsidRPr="00F04632">
        <w:rPr>
          <w:rFonts w:ascii="Arial" w:hAnsi="Arial" w:cs="Arial"/>
          <w:sz w:val="20"/>
          <w:szCs w:val="20"/>
          <w:lang w:val="id-ID"/>
        </w:rPr>
        <w:t>Data analysis and synthesis.</w:t>
      </w:r>
    </w:p>
    <w:p w:rsidR="00F04632" w:rsidRDefault="00E53E83" w:rsidP="00F04632">
      <w:pPr>
        <w:pStyle w:val="Default"/>
        <w:widowControl w:val="0"/>
        <w:numPr>
          <w:ilvl w:val="0"/>
          <w:numId w:val="37"/>
        </w:numPr>
        <w:spacing w:line="360" w:lineRule="auto"/>
        <w:rPr>
          <w:rFonts w:ascii="Arial" w:hAnsi="Arial" w:cs="Arial"/>
          <w:sz w:val="20"/>
          <w:szCs w:val="20"/>
        </w:rPr>
      </w:pPr>
      <w:r w:rsidRPr="00CE4912">
        <w:rPr>
          <w:rFonts w:ascii="Arial" w:hAnsi="Arial" w:cs="Arial"/>
          <w:sz w:val="20"/>
          <w:szCs w:val="20"/>
          <w:lang w:val="id-ID"/>
        </w:rPr>
        <w:t xml:space="preserve">Revision of </w:t>
      </w:r>
      <w:r w:rsidRPr="00CE4912">
        <w:rPr>
          <w:rFonts w:ascii="Arial" w:hAnsi="Arial" w:cs="Arial"/>
          <w:sz w:val="20"/>
          <w:szCs w:val="20"/>
        </w:rPr>
        <w:t>the target and</w:t>
      </w:r>
      <w:r w:rsidRPr="00CE4912">
        <w:rPr>
          <w:rFonts w:ascii="Arial" w:hAnsi="Arial" w:cs="Arial"/>
          <w:sz w:val="20"/>
          <w:szCs w:val="20"/>
          <w:lang w:val="id-ID"/>
        </w:rPr>
        <w:t xml:space="preserve"> discussion</w:t>
      </w:r>
      <w:r w:rsidR="00FF2518" w:rsidRPr="00CE4912">
        <w:rPr>
          <w:rFonts w:ascii="Arial" w:hAnsi="Arial" w:cs="Arial"/>
          <w:sz w:val="20"/>
          <w:szCs w:val="20"/>
        </w:rPr>
        <w:t xml:space="preserve">. </w:t>
      </w:r>
    </w:p>
    <w:p w:rsidR="00FF2518" w:rsidRPr="00CE4912" w:rsidRDefault="00E53E83" w:rsidP="00F04632">
      <w:pPr>
        <w:pStyle w:val="Default"/>
        <w:widowControl w:val="0"/>
        <w:numPr>
          <w:ilvl w:val="0"/>
          <w:numId w:val="37"/>
        </w:numPr>
        <w:spacing w:line="360" w:lineRule="auto"/>
        <w:rPr>
          <w:rFonts w:ascii="Arial" w:hAnsi="Arial" w:cs="Arial"/>
          <w:sz w:val="20"/>
          <w:szCs w:val="20"/>
        </w:rPr>
      </w:pPr>
      <w:r w:rsidRPr="00CE4912">
        <w:rPr>
          <w:rFonts w:ascii="Arial" w:hAnsi="Arial" w:cs="Arial"/>
          <w:sz w:val="20"/>
          <w:szCs w:val="20"/>
          <w:lang w:val="id-ID"/>
        </w:rPr>
        <w:t>Report preparation in Englis</w:t>
      </w:r>
      <w:r w:rsidRPr="00CE4912">
        <w:rPr>
          <w:rFonts w:ascii="Arial" w:hAnsi="Arial" w:cs="Arial"/>
          <w:sz w:val="20"/>
          <w:szCs w:val="20"/>
        </w:rPr>
        <w:t>h</w:t>
      </w:r>
    </w:p>
    <w:p w:rsidR="001203F4" w:rsidRDefault="001203F4" w:rsidP="00182B7F">
      <w:pPr>
        <w:pStyle w:val="Default"/>
        <w:widowControl w:val="0"/>
        <w:numPr>
          <w:ilvl w:val="0"/>
          <w:numId w:val="36"/>
        </w:numPr>
        <w:spacing w:line="360" w:lineRule="auto"/>
        <w:rPr>
          <w:rFonts w:ascii="Arial" w:hAnsi="Arial" w:cs="Arial"/>
          <w:sz w:val="20"/>
          <w:szCs w:val="20"/>
        </w:rPr>
      </w:pPr>
      <w:r>
        <w:rPr>
          <w:rFonts w:ascii="Arial" w:hAnsi="Arial" w:cs="Arial"/>
          <w:sz w:val="20"/>
          <w:szCs w:val="20"/>
        </w:rPr>
        <w:t xml:space="preserve">Workshop on first draft Report presented to stakeholders and necessary amendments incorporated </w:t>
      </w:r>
    </w:p>
    <w:p w:rsidR="00E53E83" w:rsidRPr="00CE4912" w:rsidRDefault="00FF2518" w:rsidP="00182B7F">
      <w:pPr>
        <w:pStyle w:val="Default"/>
        <w:widowControl w:val="0"/>
        <w:numPr>
          <w:ilvl w:val="0"/>
          <w:numId w:val="36"/>
        </w:numPr>
        <w:spacing w:line="360" w:lineRule="auto"/>
        <w:rPr>
          <w:rFonts w:ascii="Arial" w:hAnsi="Arial" w:cs="Arial"/>
          <w:sz w:val="20"/>
          <w:szCs w:val="20"/>
        </w:rPr>
      </w:pPr>
      <w:r w:rsidRPr="00CE4912">
        <w:rPr>
          <w:rFonts w:ascii="Arial" w:hAnsi="Arial" w:cs="Arial"/>
          <w:sz w:val="20"/>
          <w:szCs w:val="20"/>
          <w:lang w:val="id-ID"/>
        </w:rPr>
        <w:t>Conduct final presentation</w:t>
      </w:r>
      <w:r w:rsidR="001203F4">
        <w:rPr>
          <w:rFonts w:ascii="Arial" w:hAnsi="Arial" w:cs="Arial"/>
          <w:sz w:val="20"/>
          <w:szCs w:val="20"/>
        </w:rPr>
        <w:t xml:space="preserve"> to key stakeholders/staff. </w:t>
      </w:r>
    </w:p>
    <w:p w:rsidR="00BB2E2A" w:rsidRPr="00CE4912" w:rsidRDefault="00E53E83" w:rsidP="00182B7F">
      <w:pPr>
        <w:pStyle w:val="Default"/>
        <w:widowControl w:val="0"/>
        <w:numPr>
          <w:ilvl w:val="0"/>
          <w:numId w:val="36"/>
        </w:numPr>
        <w:spacing w:line="360" w:lineRule="auto"/>
        <w:rPr>
          <w:rFonts w:ascii="Arial" w:hAnsi="Arial" w:cs="Arial"/>
          <w:sz w:val="20"/>
          <w:szCs w:val="20"/>
        </w:rPr>
      </w:pPr>
      <w:r w:rsidRPr="00CE4912">
        <w:rPr>
          <w:rFonts w:ascii="Arial" w:hAnsi="Arial" w:cs="Arial"/>
          <w:sz w:val="20"/>
          <w:szCs w:val="20"/>
          <w:lang w:val="id-ID"/>
        </w:rPr>
        <w:t>Deliver final report, documents, files, and other materials</w:t>
      </w:r>
    </w:p>
    <w:p w:rsidR="00BB2E2A" w:rsidRPr="00CE4912" w:rsidRDefault="00BB2E2A" w:rsidP="00702654">
      <w:pPr>
        <w:pStyle w:val="Default"/>
        <w:widowControl w:val="0"/>
        <w:ind w:left="720"/>
        <w:rPr>
          <w:rFonts w:ascii="Arial" w:hAnsi="Arial" w:cs="Arial"/>
          <w:sz w:val="20"/>
          <w:szCs w:val="20"/>
        </w:rPr>
      </w:pPr>
    </w:p>
    <w:p w:rsidR="00E53E83" w:rsidRPr="00CE4912" w:rsidRDefault="00AC12A9" w:rsidP="00702654">
      <w:pPr>
        <w:pStyle w:val="Default"/>
        <w:widowControl w:val="0"/>
        <w:rPr>
          <w:rFonts w:ascii="Arial" w:hAnsi="Arial" w:cs="Arial"/>
          <w:b/>
          <w:sz w:val="20"/>
          <w:szCs w:val="20"/>
        </w:rPr>
      </w:pPr>
      <w:r w:rsidRPr="00CE4912">
        <w:rPr>
          <w:rFonts w:ascii="Arial" w:hAnsi="Arial" w:cs="Arial"/>
          <w:b/>
          <w:bCs/>
          <w:sz w:val="20"/>
          <w:szCs w:val="20"/>
        </w:rPr>
        <w:t>Methodology:</w:t>
      </w:r>
    </w:p>
    <w:p w:rsidR="00E53E83" w:rsidRPr="00CE4912" w:rsidRDefault="00E53E83" w:rsidP="00702654">
      <w:pPr>
        <w:pStyle w:val="Default"/>
        <w:rPr>
          <w:rFonts w:ascii="Arial" w:hAnsi="Arial" w:cs="Arial"/>
          <w:sz w:val="20"/>
          <w:szCs w:val="20"/>
        </w:rPr>
      </w:pPr>
      <w:r w:rsidRPr="00CE4912">
        <w:rPr>
          <w:rFonts w:ascii="Arial" w:hAnsi="Arial" w:cs="Arial"/>
          <w:sz w:val="20"/>
          <w:szCs w:val="20"/>
        </w:rPr>
        <w:t xml:space="preserve">The baseline survey will be comprised of a desk </w:t>
      </w:r>
      <w:r w:rsidR="00797EF6" w:rsidRPr="00CE4912">
        <w:rPr>
          <w:rFonts w:ascii="Arial" w:hAnsi="Arial" w:cs="Arial"/>
          <w:sz w:val="20"/>
          <w:szCs w:val="20"/>
        </w:rPr>
        <w:t>review</w:t>
      </w:r>
      <w:r w:rsidR="00797EF6">
        <w:rPr>
          <w:rFonts w:ascii="Arial" w:hAnsi="Arial" w:cs="Arial"/>
          <w:sz w:val="20"/>
          <w:szCs w:val="20"/>
        </w:rPr>
        <w:t xml:space="preserve">, research and </w:t>
      </w:r>
      <w:r w:rsidRPr="00CE4912">
        <w:rPr>
          <w:rFonts w:ascii="Arial" w:hAnsi="Arial" w:cs="Arial"/>
          <w:sz w:val="20"/>
          <w:szCs w:val="20"/>
        </w:rPr>
        <w:t xml:space="preserve">survey and field visits. </w:t>
      </w:r>
    </w:p>
    <w:p w:rsidR="00E53E83" w:rsidRPr="00CE4912" w:rsidRDefault="00E53E83" w:rsidP="00702654">
      <w:pPr>
        <w:pStyle w:val="Default"/>
        <w:rPr>
          <w:rFonts w:ascii="Arial" w:hAnsi="Arial" w:cs="Arial"/>
          <w:sz w:val="20"/>
          <w:szCs w:val="20"/>
        </w:rPr>
      </w:pPr>
    </w:p>
    <w:p w:rsidR="00E53E83" w:rsidRPr="00CE4912" w:rsidRDefault="00E53E83" w:rsidP="00702654">
      <w:pPr>
        <w:pStyle w:val="Default"/>
        <w:numPr>
          <w:ilvl w:val="0"/>
          <w:numId w:val="13"/>
        </w:numPr>
        <w:rPr>
          <w:rFonts w:ascii="Arial" w:hAnsi="Arial" w:cs="Arial"/>
          <w:sz w:val="20"/>
          <w:szCs w:val="20"/>
        </w:rPr>
      </w:pPr>
      <w:r w:rsidRPr="00CE4912">
        <w:rPr>
          <w:rFonts w:ascii="Arial" w:hAnsi="Arial" w:cs="Arial"/>
          <w:sz w:val="20"/>
          <w:szCs w:val="20"/>
        </w:rPr>
        <w:t xml:space="preserve">Conduct a desk review including an analysis of documents, policy papers, national surveys and reports that have been produced in connection with the project thematic area. Review internal documents related to this project including data already gathered. </w:t>
      </w:r>
    </w:p>
    <w:p w:rsidR="00E53E83" w:rsidRPr="00CE4912" w:rsidRDefault="00E53E83" w:rsidP="00702654">
      <w:pPr>
        <w:pStyle w:val="Default"/>
        <w:numPr>
          <w:ilvl w:val="0"/>
          <w:numId w:val="13"/>
        </w:numPr>
        <w:rPr>
          <w:rFonts w:ascii="Arial" w:hAnsi="Arial" w:cs="Arial"/>
          <w:sz w:val="20"/>
          <w:szCs w:val="20"/>
        </w:rPr>
      </w:pPr>
      <w:r w:rsidRPr="00CE4912">
        <w:rPr>
          <w:rFonts w:ascii="Arial" w:hAnsi="Arial" w:cs="Arial"/>
          <w:sz w:val="20"/>
          <w:szCs w:val="20"/>
        </w:rPr>
        <w:t>Conduct field visits and interviews with citizens, Children, CSOs, NGOs, l</w:t>
      </w:r>
      <w:r w:rsidR="005E4EA0" w:rsidRPr="00CE4912">
        <w:rPr>
          <w:rFonts w:ascii="Arial" w:hAnsi="Arial" w:cs="Arial"/>
          <w:sz w:val="20"/>
          <w:szCs w:val="20"/>
        </w:rPr>
        <w:t xml:space="preserve">ocal leaders including imam, </w:t>
      </w:r>
      <w:r w:rsidR="00EB167C">
        <w:rPr>
          <w:rFonts w:ascii="Arial" w:hAnsi="Arial" w:cs="Arial"/>
          <w:sz w:val="20"/>
          <w:szCs w:val="20"/>
        </w:rPr>
        <w:t xml:space="preserve">Marriage registrar, LEB, Standing </w:t>
      </w:r>
      <w:r w:rsidRPr="00CE4912">
        <w:rPr>
          <w:rFonts w:ascii="Arial" w:hAnsi="Arial" w:cs="Arial"/>
          <w:sz w:val="20"/>
          <w:szCs w:val="20"/>
        </w:rPr>
        <w:t xml:space="preserve"> Committee</w:t>
      </w:r>
      <w:r w:rsidR="00EB167C">
        <w:rPr>
          <w:rFonts w:ascii="Arial" w:hAnsi="Arial" w:cs="Arial"/>
          <w:sz w:val="20"/>
          <w:szCs w:val="20"/>
        </w:rPr>
        <w:t xml:space="preserve">s related to children </w:t>
      </w:r>
      <w:r w:rsidRPr="00CE4912">
        <w:rPr>
          <w:rFonts w:ascii="Arial" w:hAnsi="Arial" w:cs="Arial"/>
          <w:sz w:val="20"/>
          <w:szCs w:val="20"/>
        </w:rPr>
        <w:t>, local authorities in the selected working areas.</w:t>
      </w:r>
    </w:p>
    <w:p w:rsidR="00E53E83" w:rsidRPr="00CE4912" w:rsidRDefault="00E53E83" w:rsidP="00702654">
      <w:pPr>
        <w:pStyle w:val="Default"/>
        <w:numPr>
          <w:ilvl w:val="0"/>
          <w:numId w:val="13"/>
        </w:numPr>
        <w:rPr>
          <w:rFonts w:ascii="Arial" w:hAnsi="Arial" w:cs="Arial"/>
          <w:sz w:val="20"/>
          <w:szCs w:val="20"/>
        </w:rPr>
      </w:pPr>
      <w:r w:rsidRPr="00CE4912">
        <w:rPr>
          <w:rFonts w:ascii="Arial" w:hAnsi="Arial" w:cs="Arial"/>
          <w:sz w:val="20"/>
          <w:szCs w:val="20"/>
        </w:rPr>
        <w:t xml:space="preserve">Develop a comprehensive data collection tool for the above assignment. </w:t>
      </w:r>
    </w:p>
    <w:p w:rsidR="00E53E83" w:rsidRPr="00CE4912" w:rsidRDefault="00E53E83" w:rsidP="00702654">
      <w:pPr>
        <w:pStyle w:val="Default"/>
        <w:numPr>
          <w:ilvl w:val="0"/>
          <w:numId w:val="13"/>
        </w:numPr>
        <w:rPr>
          <w:rFonts w:ascii="Arial" w:hAnsi="Arial" w:cs="Arial"/>
          <w:sz w:val="20"/>
          <w:szCs w:val="20"/>
        </w:rPr>
      </w:pPr>
      <w:r w:rsidRPr="00CE4912">
        <w:rPr>
          <w:rFonts w:ascii="Arial" w:hAnsi="Arial" w:cs="Arial"/>
          <w:sz w:val="20"/>
          <w:szCs w:val="20"/>
        </w:rPr>
        <w:t>Develop participatory methodologies for the survey</w:t>
      </w:r>
      <w:r w:rsidR="00797EF6">
        <w:rPr>
          <w:rFonts w:ascii="Arial" w:hAnsi="Arial" w:cs="Arial"/>
          <w:sz w:val="20"/>
          <w:szCs w:val="20"/>
        </w:rPr>
        <w:t xml:space="preserve"> and research</w:t>
      </w:r>
    </w:p>
    <w:p w:rsidR="00E53E83" w:rsidRPr="00CE4912" w:rsidRDefault="00E53E83" w:rsidP="00702654">
      <w:pPr>
        <w:pStyle w:val="Default"/>
        <w:rPr>
          <w:rFonts w:ascii="Arial" w:hAnsi="Arial" w:cs="Arial"/>
          <w:b/>
          <w:bCs/>
          <w:sz w:val="20"/>
          <w:szCs w:val="20"/>
        </w:rPr>
      </w:pPr>
      <w:r w:rsidRPr="00CE4912">
        <w:rPr>
          <w:rFonts w:ascii="Arial" w:hAnsi="Arial" w:cs="Arial"/>
          <w:sz w:val="20"/>
          <w:szCs w:val="20"/>
        </w:rPr>
        <w:br/>
      </w:r>
      <w:r w:rsidRPr="00CE4912">
        <w:rPr>
          <w:rFonts w:ascii="Arial" w:hAnsi="Arial" w:cs="Arial"/>
          <w:b/>
          <w:bCs/>
          <w:sz w:val="20"/>
          <w:szCs w:val="20"/>
        </w:rPr>
        <w:t>Report and Presentation:</w:t>
      </w:r>
    </w:p>
    <w:p w:rsidR="00E53E83" w:rsidRPr="00CE4912" w:rsidRDefault="00E53E83" w:rsidP="00702654">
      <w:pPr>
        <w:pStyle w:val="Default"/>
        <w:rPr>
          <w:rFonts w:ascii="Arial" w:hAnsi="Arial" w:cs="Arial"/>
          <w:sz w:val="20"/>
          <w:szCs w:val="20"/>
        </w:rPr>
      </w:pPr>
      <w:r w:rsidRPr="00CE4912">
        <w:rPr>
          <w:rFonts w:ascii="Arial" w:hAnsi="Arial" w:cs="Arial"/>
          <w:sz w:val="20"/>
          <w:szCs w:val="20"/>
        </w:rPr>
        <w:t xml:space="preserve">A report from the survey </w:t>
      </w:r>
      <w:r w:rsidR="00797EF6">
        <w:rPr>
          <w:rFonts w:ascii="Arial" w:hAnsi="Arial" w:cs="Arial"/>
          <w:sz w:val="20"/>
          <w:szCs w:val="20"/>
        </w:rPr>
        <w:t xml:space="preserve">and research </w:t>
      </w:r>
      <w:r w:rsidRPr="00CE4912">
        <w:rPr>
          <w:rFonts w:ascii="Arial" w:hAnsi="Arial" w:cs="Arial"/>
          <w:sz w:val="20"/>
          <w:szCs w:val="20"/>
        </w:rPr>
        <w:t xml:space="preserve">will be written in English. Expected outputs/deliverables will include the following: </w:t>
      </w:r>
    </w:p>
    <w:p w:rsidR="00E53E83" w:rsidRPr="00CE4912" w:rsidRDefault="00E53E83" w:rsidP="00702654">
      <w:pPr>
        <w:pStyle w:val="Default"/>
        <w:rPr>
          <w:rFonts w:ascii="Arial" w:hAnsi="Arial" w:cs="Arial"/>
          <w:sz w:val="20"/>
          <w:szCs w:val="20"/>
        </w:rPr>
      </w:pPr>
    </w:p>
    <w:p w:rsidR="00E53E83" w:rsidRPr="00CE4912" w:rsidRDefault="001203F4" w:rsidP="00702654">
      <w:pPr>
        <w:pStyle w:val="Default"/>
        <w:rPr>
          <w:rFonts w:ascii="Arial" w:hAnsi="Arial" w:cs="Arial"/>
          <w:sz w:val="20"/>
          <w:szCs w:val="20"/>
        </w:rPr>
      </w:pPr>
      <w:r>
        <w:rPr>
          <w:rFonts w:ascii="Arial" w:hAnsi="Arial" w:cs="Arial"/>
          <w:sz w:val="20"/>
          <w:szCs w:val="20"/>
        </w:rPr>
        <w:t>A Final Report</w:t>
      </w:r>
      <w:r w:rsidR="00E53E83" w:rsidRPr="00CE4912">
        <w:rPr>
          <w:rFonts w:ascii="Arial" w:hAnsi="Arial" w:cs="Arial"/>
          <w:sz w:val="20"/>
          <w:szCs w:val="20"/>
        </w:rPr>
        <w:t xml:space="preserve"> </w:t>
      </w:r>
      <w:r>
        <w:rPr>
          <w:rFonts w:ascii="Arial" w:hAnsi="Arial" w:cs="Arial"/>
          <w:sz w:val="20"/>
          <w:szCs w:val="20"/>
        </w:rPr>
        <w:t>in</w:t>
      </w:r>
      <w:r w:rsidR="00E53E83" w:rsidRPr="00CE4912">
        <w:rPr>
          <w:rFonts w:ascii="Arial" w:hAnsi="Arial" w:cs="Arial"/>
          <w:sz w:val="20"/>
          <w:szCs w:val="20"/>
        </w:rPr>
        <w:t xml:space="preserve"> the form of three bound hard copies and a soft/electronic copy. The report must incorporate the following: </w:t>
      </w:r>
    </w:p>
    <w:p w:rsidR="00E53E83" w:rsidRPr="00CE4912" w:rsidRDefault="00E53E83" w:rsidP="00702654">
      <w:pPr>
        <w:pStyle w:val="Default"/>
        <w:widowControl w:val="0"/>
        <w:numPr>
          <w:ilvl w:val="1"/>
          <w:numId w:val="19"/>
        </w:numPr>
        <w:rPr>
          <w:rFonts w:ascii="Arial" w:hAnsi="Arial" w:cs="Arial"/>
          <w:sz w:val="20"/>
          <w:szCs w:val="20"/>
        </w:rPr>
      </w:pPr>
      <w:r w:rsidRPr="00CE4912">
        <w:rPr>
          <w:rFonts w:ascii="Arial" w:hAnsi="Arial" w:cs="Arial"/>
          <w:sz w:val="20"/>
          <w:szCs w:val="20"/>
        </w:rPr>
        <w:t xml:space="preserve">Set of baseline survey </w:t>
      </w:r>
      <w:r w:rsidR="00797EF6">
        <w:rPr>
          <w:rFonts w:ascii="Arial" w:hAnsi="Arial" w:cs="Arial"/>
          <w:sz w:val="20"/>
          <w:szCs w:val="20"/>
        </w:rPr>
        <w:t xml:space="preserve">and research </w:t>
      </w:r>
      <w:r w:rsidRPr="00CE4912">
        <w:rPr>
          <w:rFonts w:ascii="Arial" w:hAnsi="Arial" w:cs="Arial"/>
          <w:sz w:val="20"/>
          <w:szCs w:val="20"/>
        </w:rPr>
        <w:t xml:space="preserve">tools. </w:t>
      </w:r>
    </w:p>
    <w:p w:rsidR="00E53E83" w:rsidRPr="00CE4912" w:rsidRDefault="00E53E83" w:rsidP="00702654">
      <w:pPr>
        <w:pStyle w:val="Default"/>
        <w:widowControl w:val="0"/>
        <w:numPr>
          <w:ilvl w:val="1"/>
          <w:numId w:val="19"/>
        </w:numPr>
        <w:rPr>
          <w:rFonts w:ascii="Arial" w:hAnsi="Arial" w:cs="Arial"/>
          <w:sz w:val="20"/>
          <w:szCs w:val="20"/>
        </w:rPr>
      </w:pPr>
      <w:r w:rsidRPr="00CE4912">
        <w:rPr>
          <w:rFonts w:ascii="Arial" w:hAnsi="Arial" w:cs="Arial"/>
          <w:sz w:val="20"/>
          <w:szCs w:val="20"/>
        </w:rPr>
        <w:t xml:space="preserve">Quality data and analysis from individuals focus groups and organizations. </w:t>
      </w:r>
    </w:p>
    <w:p w:rsidR="00E53E83" w:rsidRPr="00CE4912" w:rsidRDefault="00E53E83" w:rsidP="00702654">
      <w:pPr>
        <w:pStyle w:val="Default"/>
        <w:widowControl w:val="0"/>
        <w:numPr>
          <w:ilvl w:val="1"/>
          <w:numId w:val="19"/>
        </w:numPr>
        <w:rPr>
          <w:rFonts w:ascii="Arial" w:hAnsi="Arial" w:cs="Arial"/>
          <w:sz w:val="20"/>
          <w:szCs w:val="20"/>
        </w:rPr>
      </w:pPr>
      <w:r w:rsidRPr="00CE4912">
        <w:rPr>
          <w:rFonts w:ascii="Arial" w:hAnsi="Arial" w:cs="Arial"/>
          <w:sz w:val="20"/>
          <w:szCs w:val="20"/>
        </w:rPr>
        <w:t xml:space="preserve">Present status, gaps and recommendations for future interventions. </w:t>
      </w:r>
    </w:p>
    <w:p w:rsidR="00E53E83" w:rsidRPr="00CE4912" w:rsidRDefault="00E53E83" w:rsidP="00702654">
      <w:pPr>
        <w:pStyle w:val="Default"/>
        <w:widowControl w:val="0"/>
        <w:numPr>
          <w:ilvl w:val="1"/>
          <w:numId w:val="19"/>
        </w:numPr>
        <w:rPr>
          <w:rFonts w:ascii="Arial" w:hAnsi="Arial" w:cs="Arial"/>
          <w:sz w:val="20"/>
          <w:szCs w:val="20"/>
        </w:rPr>
      </w:pPr>
      <w:r w:rsidRPr="00CE4912">
        <w:rPr>
          <w:rFonts w:ascii="Arial" w:hAnsi="Arial" w:cs="Arial"/>
          <w:sz w:val="20"/>
          <w:szCs w:val="20"/>
        </w:rPr>
        <w:t xml:space="preserve">Incorporate the findings in the project monitoring and evaluation framework with clear performance indicators. </w:t>
      </w:r>
    </w:p>
    <w:p w:rsidR="00FF22F2" w:rsidRPr="00CE4912" w:rsidRDefault="00FF22F2" w:rsidP="00702654">
      <w:pPr>
        <w:spacing w:after="0" w:line="240" w:lineRule="auto"/>
        <w:rPr>
          <w:rFonts w:ascii="Arial" w:hAnsi="Arial" w:cs="Arial"/>
          <w:sz w:val="20"/>
          <w:szCs w:val="20"/>
        </w:rPr>
      </w:pPr>
      <w:bookmarkStart w:id="0" w:name="_GoBack"/>
    </w:p>
    <w:p w:rsidR="00C06422" w:rsidRPr="00CE4912" w:rsidRDefault="0036746A" w:rsidP="00702654">
      <w:pPr>
        <w:spacing w:after="0" w:line="240" w:lineRule="auto"/>
        <w:rPr>
          <w:rFonts w:ascii="Arial" w:hAnsi="Arial" w:cs="Arial"/>
          <w:b/>
          <w:sz w:val="20"/>
          <w:szCs w:val="20"/>
        </w:rPr>
      </w:pPr>
      <w:r w:rsidRPr="00CE4912">
        <w:rPr>
          <w:rFonts w:ascii="Arial" w:hAnsi="Arial" w:cs="Arial"/>
          <w:b/>
          <w:sz w:val="20"/>
          <w:szCs w:val="20"/>
        </w:rPr>
        <w:t xml:space="preserve">Work Location: </w:t>
      </w:r>
      <w:r w:rsidR="00F60338" w:rsidRPr="00CE4912">
        <w:rPr>
          <w:rFonts w:ascii="Arial" w:hAnsi="Arial" w:cs="Arial"/>
          <w:b/>
          <w:sz w:val="20"/>
          <w:szCs w:val="20"/>
        </w:rPr>
        <w:t xml:space="preserve"> </w:t>
      </w:r>
    </w:p>
    <w:p w:rsidR="00F156BB" w:rsidRPr="00CE4912" w:rsidRDefault="00A32307" w:rsidP="00702654">
      <w:pPr>
        <w:spacing w:after="0" w:line="240" w:lineRule="auto"/>
        <w:rPr>
          <w:rFonts w:ascii="Arial" w:hAnsi="Arial" w:cs="Arial"/>
          <w:sz w:val="20"/>
          <w:szCs w:val="20"/>
        </w:rPr>
      </w:pPr>
      <w:r w:rsidRPr="00CE4912">
        <w:rPr>
          <w:rFonts w:ascii="Arial" w:hAnsi="Arial" w:cs="Arial"/>
          <w:sz w:val="20"/>
          <w:szCs w:val="20"/>
        </w:rPr>
        <w:t xml:space="preserve">Dhaka City corporation Zone-2, Ward-5 </w:t>
      </w:r>
      <w:r w:rsidR="005F39BF" w:rsidRPr="00CE4912">
        <w:rPr>
          <w:rFonts w:ascii="Arial" w:hAnsi="Arial" w:cs="Arial"/>
          <w:sz w:val="20"/>
          <w:szCs w:val="20"/>
        </w:rPr>
        <w:t>City Corporation</w:t>
      </w:r>
      <w:r w:rsidRPr="00CE4912">
        <w:rPr>
          <w:rFonts w:ascii="Arial" w:hAnsi="Arial" w:cs="Arial"/>
          <w:sz w:val="20"/>
          <w:szCs w:val="20"/>
        </w:rPr>
        <w:t xml:space="preserve"> and Bauniabandh slum at ward -5</w:t>
      </w:r>
    </w:p>
    <w:p w:rsidR="00F92A94" w:rsidRPr="00CE4912" w:rsidRDefault="00F92A94" w:rsidP="00702654">
      <w:pPr>
        <w:spacing w:after="0" w:line="240" w:lineRule="auto"/>
        <w:rPr>
          <w:rFonts w:ascii="Arial" w:hAnsi="Arial" w:cs="Arial"/>
          <w:sz w:val="20"/>
          <w:szCs w:val="20"/>
        </w:rPr>
      </w:pPr>
    </w:p>
    <w:p w:rsidR="00C06422" w:rsidRPr="00CE4912" w:rsidRDefault="00873723" w:rsidP="00702654">
      <w:pPr>
        <w:spacing w:after="0" w:line="240" w:lineRule="auto"/>
        <w:rPr>
          <w:rFonts w:ascii="Arial" w:hAnsi="Arial" w:cs="Arial"/>
          <w:spacing w:val="-4"/>
          <w:sz w:val="20"/>
          <w:szCs w:val="20"/>
        </w:rPr>
      </w:pPr>
      <w:r w:rsidRPr="00CE4912">
        <w:rPr>
          <w:rFonts w:ascii="Arial" w:hAnsi="Arial" w:cs="Arial"/>
          <w:b/>
          <w:sz w:val="20"/>
          <w:szCs w:val="20"/>
        </w:rPr>
        <w:t>Time frame:</w:t>
      </w:r>
      <w:r w:rsidRPr="00CE4912">
        <w:rPr>
          <w:rFonts w:ascii="Arial" w:hAnsi="Arial" w:cs="Arial"/>
          <w:sz w:val="20"/>
          <w:szCs w:val="20"/>
        </w:rPr>
        <w:t xml:space="preserve"> </w:t>
      </w:r>
    </w:p>
    <w:p w:rsidR="005F39BF" w:rsidRPr="00CE4912" w:rsidRDefault="00873723" w:rsidP="00702654">
      <w:pPr>
        <w:spacing w:after="0" w:line="240" w:lineRule="auto"/>
        <w:rPr>
          <w:rFonts w:ascii="Arial" w:hAnsi="Arial" w:cs="Arial"/>
          <w:sz w:val="20"/>
          <w:szCs w:val="20"/>
        </w:rPr>
      </w:pPr>
      <w:r w:rsidRPr="00CE4912">
        <w:rPr>
          <w:rFonts w:ascii="Arial" w:hAnsi="Arial" w:cs="Arial"/>
          <w:spacing w:val="-4"/>
          <w:sz w:val="20"/>
          <w:szCs w:val="20"/>
        </w:rPr>
        <w:t>The</w:t>
      </w:r>
      <w:r w:rsidR="00312A5E" w:rsidRPr="00CE4912">
        <w:rPr>
          <w:rFonts w:ascii="Arial" w:hAnsi="Arial" w:cs="Arial"/>
          <w:spacing w:val="-4"/>
          <w:sz w:val="20"/>
          <w:szCs w:val="20"/>
        </w:rPr>
        <w:t xml:space="preserve"> </w:t>
      </w:r>
      <w:r w:rsidR="005E4EA0" w:rsidRPr="00CE4912">
        <w:rPr>
          <w:rFonts w:ascii="Arial" w:hAnsi="Arial" w:cs="Arial"/>
          <w:spacing w:val="-4"/>
          <w:sz w:val="20"/>
          <w:szCs w:val="20"/>
        </w:rPr>
        <w:t>baseline survey</w:t>
      </w:r>
      <w:r w:rsidRPr="00CE4912">
        <w:rPr>
          <w:rFonts w:ascii="Arial" w:hAnsi="Arial" w:cs="Arial"/>
          <w:spacing w:val="-4"/>
          <w:sz w:val="20"/>
          <w:szCs w:val="20"/>
        </w:rPr>
        <w:t xml:space="preserve"> will take </w:t>
      </w:r>
      <w:r w:rsidR="006A31D4">
        <w:rPr>
          <w:rFonts w:ascii="Arial" w:hAnsi="Arial" w:cs="Arial"/>
          <w:spacing w:val="-4"/>
          <w:sz w:val="20"/>
          <w:szCs w:val="20"/>
        </w:rPr>
        <w:t>2</w:t>
      </w:r>
      <w:r w:rsidR="006A31D4" w:rsidRPr="00CE4912">
        <w:rPr>
          <w:rFonts w:ascii="Arial" w:hAnsi="Arial" w:cs="Arial"/>
          <w:spacing w:val="-4"/>
          <w:sz w:val="20"/>
          <w:szCs w:val="20"/>
        </w:rPr>
        <w:t xml:space="preserve"> </w:t>
      </w:r>
      <w:r w:rsidRPr="00CE4912">
        <w:rPr>
          <w:rFonts w:ascii="Arial" w:hAnsi="Arial" w:cs="Arial"/>
          <w:spacing w:val="-4"/>
          <w:sz w:val="20"/>
          <w:szCs w:val="20"/>
        </w:rPr>
        <w:t>month</w:t>
      </w:r>
      <w:r w:rsidR="006A31D4">
        <w:rPr>
          <w:rFonts w:ascii="Arial" w:hAnsi="Arial" w:cs="Arial"/>
          <w:spacing w:val="-4"/>
          <w:sz w:val="20"/>
          <w:szCs w:val="20"/>
        </w:rPr>
        <w:t>s (or if there is no need to recruit enumerators/supervisors, then 1 month)</w:t>
      </w:r>
      <w:r w:rsidR="009C493F" w:rsidRPr="00CE4912">
        <w:rPr>
          <w:rFonts w:ascii="Arial" w:hAnsi="Arial" w:cs="Arial"/>
          <w:spacing w:val="-4"/>
          <w:sz w:val="20"/>
          <w:szCs w:val="20"/>
        </w:rPr>
        <w:t>.</w:t>
      </w:r>
    </w:p>
    <w:p w:rsidR="005E4EA0" w:rsidRPr="00CE4912" w:rsidRDefault="005E4EA0" w:rsidP="00702654">
      <w:pPr>
        <w:pStyle w:val="ListParagraph"/>
        <w:spacing w:after="0" w:line="240" w:lineRule="auto"/>
        <w:ind w:left="0"/>
        <w:rPr>
          <w:rFonts w:ascii="Arial" w:hAnsi="Arial" w:cs="Arial"/>
          <w:b/>
          <w:bCs/>
          <w:sz w:val="20"/>
          <w:szCs w:val="20"/>
        </w:rPr>
      </w:pPr>
    </w:p>
    <w:p w:rsidR="005F39BF" w:rsidRPr="00CE4912" w:rsidRDefault="005F39BF" w:rsidP="00702654">
      <w:pPr>
        <w:pStyle w:val="ListParagraph"/>
        <w:spacing w:after="0" w:line="240" w:lineRule="auto"/>
        <w:ind w:left="0"/>
        <w:rPr>
          <w:rFonts w:ascii="Arial" w:hAnsi="Arial" w:cs="Arial"/>
          <w:b/>
          <w:sz w:val="20"/>
          <w:szCs w:val="20"/>
        </w:rPr>
      </w:pPr>
      <w:r w:rsidRPr="00CE4912">
        <w:rPr>
          <w:rFonts w:ascii="Arial" w:hAnsi="Arial" w:cs="Arial"/>
          <w:b/>
          <w:bCs/>
          <w:sz w:val="20"/>
          <w:szCs w:val="20"/>
        </w:rPr>
        <w:t>Minimum Criteria for Submission of Proposal for Bid:</w:t>
      </w:r>
    </w:p>
    <w:p w:rsidR="005F39BF" w:rsidRPr="00CE4912" w:rsidRDefault="005F39BF" w:rsidP="00702654">
      <w:pPr>
        <w:pStyle w:val="BodyText2"/>
        <w:rPr>
          <w:rFonts w:eastAsia="Cambria" w:cs="Arial"/>
          <w:spacing w:val="-4"/>
          <w:szCs w:val="20"/>
          <w:lang w:val="en-US"/>
        </w:rPr>
      </w:pPr>
      <w:r w:rsidRPr="00CE4912">
        <w:rPr>
          <w:rFonts w:eastAsia="Cambria" w:cs="Arial"/>
          <w:spacing w:val="-4"/>
          <w:szCs w:val="20"/>
          <w:lang w:val="en-US"/>
        </w:rPr>
        <w:t xml:space="preserve">The consultant should have: </w:t>
      </w:r>
    </w:p>
    <w:p w:rsidR="006A31D4" w:rsidRPr="00CE4912" w:rsidRDefault="006A31D4" w:rsidP="006A31D4">
      <w:pPr>
        <w:pStyle w:val="BodyText2"/>
        <w:numPr>
          <w:ilvl w:val="0"/>
          <w:numId w:val="9"/>
        </w:numPr>
        <w:rPr>
          <w:rFonts w:eastAsia="Calibri" w:cs="Arial"/>
          <w:spacing w:val="-4"/>
          <w:szCs w:val="20"/>
          <w:lang w:val="en-US"/>
        </w:rPr>
      </w:pPr>
      <w:r w:rsidRPr="00CE4912">
        <w:rPr>
          <w:rFonts w:eastAsia="Calibri" w:cs="Arial"/>
          <w:spacing w:val="-4"/>
          <w:szCs w:val="20"/>
          <w:lang w:val="en-US"/>
        </w:rPr>
        <w:t xml:space="preserve">Sound knowledge of </w:t>
      </w:r>
      <w:r>
        <w:rPr>
          <w:rFonts w:eastAsia="Calibri" w:cs="Arial"/>
          <w:spacing w:val="-4"/>
          <w:szCs w:val="20"/>
          <w:lang w:val="en-US"/>
        </w:rPr>
        <w:t xml:space="preserve">the governance of </w:t>
      </w:r>
      <w:r w:rsidRPr="00CE4912">
        <w:rPr>
          <w:rFonts w:eastAsia="Calibri" w:cs="Arial"/>
          <w:spacing w:val="-4"/>
          <w:szCs w:val="20"/>
          <w:lang w:val="en-US"/>
        </w:rPr>
        <w:t xml:space="preserve">Local Government Institutions, </w:t>
      </w:r>
      <w:r>
        <w:rPr>
          <w:rFonts w:eastAsia="Calibri" w:cs="Arial"/>
          <w:spacing w:val="-4"/>
          <w:szCs w:val="20"/>
          <w:lang w:val="en-US"/>
        </w:rPr>
        <w:t>social service delivery</w:t>
      </w:r>
      <w:r w:rsidRPr="00CE4912">
        <w:rPr>
          <w:rFonts w:eastAsia="Calibri" w:cs="Arial"/>
          <w:spacing w:val="-4"/>
          <w:szCs w:val="20"/>
          <w:lang w:val="en-US"/>
        </w:rPr>
        <w:t xml:space="preserve">, and related laws and policies  </w:t>
      </w:r>
    </w:p>
    <w:p w:rsidR="005F39BF" w:rsidRPr="00CE4912" w:rsidRDefault="005F39BF" w:rsidP="00702654">
      <w:pPr>
        <w:pStyle w:val="ListParagraph"/>
        <w:numPr>
          <w:ilvl w:val="0"/>
          <w:numId w:val="9"/>
        </w:numPr>
        <w:spacing w:after="0" w:line="240" w:lineRule="auto"/>
        <w:rPr>
          <w:rFonts w:ascii="Arial" w:hAnsi="Arial" w:cs="Arial"/>
          <w:sz w:val="20"/>
          <w:szCs w:val="20"/>
        </w:rPr>
      </w:pPr>
      <w:r w:rsidRPr="006A31D4">
        <w:rPr>
          <w:rFonts w:ascii="Arial" w:hAnsi="Arial" w:cs="Arial"/>
          <w:sz w:val="20"/>
          <w:szCs w:val="20"/>
        </w:rPr>
        <w:t>Proven experience in d</w:t>
      </w:r>
      <w:r w:rsidR="000C0845" w:rsidRPr="006A31D4">
        <w:rPr>
          <w:rFonts w:ascii="Arial" w:hAnsi="Arial" w:cs="Arial"/>
          <w:sz w:val="20"/>
          <w:szCs w:val="20"/>
        </w:rPr>
        <w:t xml:space="preserve">esigning and conducting </w:t>
      </w:r>
      <w:r w:rsidR="000C0845" w:rsidRPr="006A31D4">
        <w:rPr>
          <w:rFonts w:ascii="Arial" w:hAnsi="Arial" w:cs="Arial"/>
          <w:spacing w:val="-4"/>
          <w:sz w:val="20"/>
          <w:szCs w:val="20"/>
        </w:rPr>
        <w:t>baseline survey</w:t>
      </w:r>
      <w:r w:rsidR="006A31D4" w:rsidRPr="006A31D4">
        <w:rPr>
          <w:rFonts w:ascii="Arial" w:hAnsi="Arial" w:cs="Arial"/>
          <w:spacing w:val="-4"/>
          <w:sz w:val="20"/>
          <w:szCs w:val="20"/>
        </w:rPr>
        <w:t>s</w:t>
      </w:r>
      <w:r w:rsidR="000C0845" w:rsidRPr="006A31D4">
        <w:rPr>
          <w:rFonts w:ascii="Arial" w:hAnsi="Arial" w:cs="Arial"/>
          <w:spacing w:val="-4"/>
          <w:sz w:val="20"/>
          <w:szCs w:val="20"/>
        </w:rPr>
        <w:t xml:space="preserve">, </w:t>
      </w:r>
    </w:p>
    <w:p w:rsidR="000C0845" w:rsidRPr="00CE4912" w:rsidRDefault="000C0845" w:rsidP="00702654">
      <w:pPr>
        <w:pStyle w:val="BodyText2"/>
        <w:numPr>
          <w:ilvl w:val="0"/>
          <w:numId w:val="9"/>
        </w:numPr>
        <w:rPr>
          <w:rFonts w:eastAsia="Calibri" w:cs="Arial"/>
          <w:spacing w:val="-4"/>
          <w:szCs w:val="20"/>
          <w:lang w:val="en-US"/>
        </w:rPr>
      </w:pPr>
      <w:r w:rsidRPr="00CE4912">
        <w:rPr>
          <w:rFonts w:eastAsia="Calibri" w:cs="Arial"/>
          <w:spacing w:val="-4"/>
          <w:szCs w:val="20"/>
          <w:lang w:val="en-US"/>
        </w:rPr>
        <w:t xml:space="preserve">Excellent </w:t>
      </w:r>
      <w:r w:rsidR="006A31D4">
        <w:rPr>
          <w:rFonts w:eastAsia="Calibri" w:cs="Arial"/>
          <w:spacing w:val="-4"/>
          <w:szCs w:val="20"/>
          <w:lang w:val="en-US"/>
        </w:rPr>
        <w:t xml:space="preserve">report writing skills (in English). </w:t>
      </w:r>
    </w:p>
    <w:p w:rsidR="000C0845" w:rsidRPr="00CE4912" w:rsidRDefault="000C0845" w:rsidP="00702654">
      <w:pPr>
        <w:autoSpaceDE w:val="0"/>
        <w:autoSpaceDN w:val="0"/>
        <w:adjustRightInd w:val="0"/>
        <w:spacing w:after="0" w:line="240" w:lineRule="auto"/>
        <w:rPr>
          <w:rFonts w:ascii="Arial" w:hAnsi="Arial" w:cs="Arial"/>
          <w:sz w:val="20"/>
          <w:szCs w:val="20"/>
        </w:rPr>
      </w:pPr>
    </w:p>
    <w:p w:rsidR="000C0845" w:rsidRPr="00CE4912" w:rsidRDefault="000C0845" w:rsidP="00702654">
      <w:pPr>
        <w:autoSpaceDE w:val="0"/>
        <w:autoSpaceDN w:val="0"/>
        <w:adjustRightInd w:val="0"/>
        <w:spacing w:after="0" w:line="240" w:lineRule="auto"/>
        <w:rPr>
          <w:rFonts w:ascii="Arial" w:hAnsi="Arial" w:cs="Arial"/>
          <w:sz w:val="20"/>
          <w:szCs w:val="20"/>
        </w:rPr>
      </w:pPr>
      <w:r w:rsidRPr="00CE4912">
        <w:rPr>
          <w:rFonts w:ascii="Arial" w:hAnsi="Arial" w:cs="Arial"/>
          <w:sz w:val="20"/>
          <w:szCs w:val="20"/>
        </w:rPr>
        <w:t>The proposal shall provide a description of the consultant/firm including an outline of the consultant’s/firm’s recent experience on similar undertakings. The proposal should list itemized details of costs associated with the study.</w:t>
      </w:r>
    </w:p>
    <w:p w:rsidR="005F39BF" w:rsidRPr="00CE4912" w:rsidRDefault="005F39BF" w:rsidP="00702654">
      <w:pPr>
        <w:spacing w:after="0" w:line="240" w:lineRule="auto"/>
        <w:rPr>
          <w:rFonts w:ascii="Arial" w:hAnsi="Arial" w:cs="Arial"/>
          <w:sz w:val="20"/>
          <w:szCs w:val="20"/>
        </w:rPr>
      </w:pPr>
    </w:p>
    <w:p w:rsidR="00F92A94" w:rsidRPr="00CE4912" w:rsidRDefault="005F39BF" w:rsidP="00702654">
      <w:pPr>
        <w:spacing w:after="0" w:line="240" w:lineRule="auto"/>
        <w:rPr>
          <w:rFonts w:ascii="Arial" w:hAnsi="Arial" w:cs="Arial"/>
          <w:b/>
          <w:sz w:val="20"/>
          <w:szCs w:val="20"/>
        </w:rPr>
      </w:pPr>
      <w:r w:rsidRPr="00CE4912">
        <w:rPr>
          <w:rFonts w:ascii="Arial" w:hAnsi="Arial" w:cs="Arial"/>
          <w:b/>
          <w:sz w:val="20"/>
          <w:szCs w:val="20"/>
        </w:rPr>
        <w:lastRenderedPageBreak/>
        <w:t xml:space="preserve">Budget &amp; payment schedule: </w:t>
      </w:r>
    </w:p>
    <w:p w:rsidR="005F39BF" w:rsidRPr="00CE4912" w:rsidRDefault="005F39BF" w:rsidP="00702654">
      <w:pPr>
        <w:spacing w:after="0" w:line="240" w:lineRule="auto"/>
        <w:rPr>
          <w:rFonts w:ascii="Arial" w:hAnsi="Arial" w:cs="Arial"/>
          <w:sz w:val="20"/>
          <w:szCs w:val="20"/>
        </w:rPr>
      </w:pPr>
      <w:r w:rsidRPr="00CE4912">
        <w:rPr>
          <w:rFonts w:ascii="Arial" w:eastAsia="Cambria" w:hAnsi="Arial" w:cs="Arial"/>
          <w:spacing w:val="-4"/>
          <w:sz w:val="20"/>
          <w:szCs w:val="20"/>
        </w:rPr>
        <w:t xml:space="preserve">The budget will include all necessary costs including VAT and Tax. Vat/Tax will be deducted as per GOB rules. Payment will be made in two installments: 50% will be paid after the signing of the agreement, 50% will be paid at the end of the consultancy period after submission of final </w:t>
      </w:r>
      <w:r w:rsidR="000C0845" w:rsidRPr="00CE4912">
        <w:rPr>
          <w:rFonts w:ascii="Arial" w:eastAsia="Cambria" w:hAnsi="Arial" w:cs="Arial"/>
          <w:spacing w:val="-4"/>
          <w:sz w:val="20"/>
          <w:szCs w:val="20"/>
        </w:rPr>
        <w:t>baseline report</w:t>
      </w:r>
      <w:r w:rsidRPr="00CE4912">
        <w:rPr>
          <w:rFonts w:ascii="Arial" w:eastAsia="Cambria" w:hAnsi="Arial" w:cs="Arial"/>
          <w:spacing w:val="-4"/>
          <w:sz w:val="20"/>
          <w:szCs w:val="20"/>
        </w:rPr>
        <w:t xml:space="preserve">. </w:t>
      </w:r>
    </w:p>
    <w:p w:rsidR="00F60338" w:rsidRPr="00CE4912" w:rsidRDefault="00F60338" w:rsidP="00702654">
      <w:pPr>
        <w:pStyle w:val="BodyText2"/>
        <w:rPr>
          <w:rFonts w:eastAsia="Calibri" w:cs="Arial"/>
          <w:spacing w:val="-4"/>
          <w:szCs w:val="20"/>
          <w:lang w:val="en-US"/>
        </w:rPr>
      </w:pPr>
    </w:p>
    <w:p w:rsidR="00F92A94" w:rsidRPr="00CE4912" w:rsidRDefault="003F6A6C" w:rsidP="00702654">
      <w:pPr>
        <w:pStyle w:val="BodyText2"/>
        <w:rPr>
          <w:rFonts w:eastAsia="Calibri" w:cs="Arial"/>
          <w:b/>
          <w:spacing w:val="-4"/>
          <w:szCs w:val="20"/>
          <w:lang w:val="en-US"/>
        </w:rPr>
      </w:pPr>
      <w:r w:rsidRPr="00CE4912">
        <w:rPr>
          <w:rFonts w:eastAsia="Calibri" w:cs="Arial"/>
          <w:b/>
          <w:spacing w:val="-4"/>
          <w:szCs w:val="20"/>
          <w:lang w:val="en-US"/>
        </w:rPr>
        <w:t xml:space="preserve">Assessment of Proposal: </w:t>
      </w:r>
    </w:p>
    <w:p w:rsidR="00873723" w:rsidRPr="00CE4912" w:rsidRDefault="003F6A6C" w:rsidP="00702654">
      <w:pPr>
        <w:pStyle w:val="BodyText2"/>
        <w:rPr>
          <w:rFonts w:eastAsia="Calibri" w:cs="Arial"/>
          <w:spacing w:val="-4"/>
          <w:szCs w:val="20"/>
          <w:lang w:val="en-US"/>
        </w:rPr>
      </w:pPr>
      <w:r w:rsidRPr="00CE4912">
        <w:rPr>
          <w:rFonts w:cs="Arial"/>
          <w:spacing w:val="-4"/>
          <w:szCs w:val="20"/>
        </w:rPr>
        <w:t xml:space="preserve">The proposal will be assessed technically and financially. The weight for technical proposal will be 60% and financial proposal 40%.  </w:t>
      </w:r>
      <w:bookmarkEnd w:id="0"/>
    </w:p>
    <w:p w:rsidR="005F39BF" w:rsidRPr="00CE4912" w:rsidRDefault="005F39BF" w:rsidP="00702654">
      <w:pPr>
        <w:spacing w:after="0" w:line="240" w:lineRule="auto"/>
        <w:ind w:left="720"/>
        <w:rPr>
          <w:rFonts w:ascii="Arial" w:hAnsi="Arial" w:cs="Arial"/>
          <w:sz w:val="20"/>
          <w:szCs w:val="20"/>
        </w:rPr>
      </w:pPr>
    </w:p>
    <w:p w:rsidR="00BD641A" w:rsidRPr="00CE4912" w:rsidRDefault="00BD641A" w:rsidP="00702654">
      <w:pPr>
        <w:spacing w:after="0" w:line="240" w:lineRule="auto"/>
        <w:rPr>
          <w:rFonts w:ascii="Arial" w:hAnsi="Arial" w:cs="Arial"/>
          <w:b/>
          <w:sz w:val="20"/>
          <w:szCs w:val="20"/>
        </w:rPr>
      </w:pPr>
      <w:r w:rsidRPr="00CE4912">
        <w:rPr>
          <w:rFonts w:ascii="Arial" w:hAnsi="Arial" w:cs="Arial"/>
          <w:b/>
          <w:sz w:val="20"/>
          <w:szCs w:val="20"/>
        </w:rPr>
        <w:t xml:space="preserve">Confidentiality: </w:t>
      </w:r>
    </w:p>
    <w:p w:rsidR="00BD641A" w:rsidRPr="00CE4912" w:rsidRDefault="00BD641A" w:rsidP="00702654">
      <w:pPr>
        <w:spacing w:after="0" w:line="240" w:lineRule="auto"/>
        <w:rPr>
          <w:rFonts w:ascii="Arial" w:hAnsi="Arial" w:cs="Arial"/>
          <w:spacing w:val="-4"/>
          <w:sz w:val="20"/>
          <w:szCs w:val="20"/>
        </w:rPr>
      </w:pPr>
      <w:r w:rsidRPr="00CE4912">
        <w:rPr>
          <w:rFonts w:ascii="Arial" w:hAnsi="Arial" w:cs="Arial"/>
          <w:spacing w:val="-4"/>
          <w:sz w:val="20"/>
          <w:szCs w:val="20"/>
        </w:rPr>
        <w:t xml:space="preserve">All papers shared with the consultant are confidential to SCiB and SEEP and should not be used outside of these two organizations without permission. Information received by the Consultant from SCI and partners’ field offices should be treated as confidential. The materials will be owned by respective LGIs, SCI and partners and used as the organization sees fit.  </w:t>
      </w:r>
    </w:p>
    <w:p w:rsidR="00AC12A9" w:rsidRPr="00CE4912" w:rsidRDefault="00AC12A9" w:rsidP="00702654">
      <w:pPr>
        <w:spacing w:after="0" w:line="240" w:lineRule="auto"/>
        <w:rPr>
          <w:rFonts w:ascii="Arial" w:hAnsi="Arial" w:cs="Arial"/>
          <w:b/>
          <w:bCs/>
          <w:sz w:val="20"/>
          <w:szCs w:val="20"/>
        </w:rPr>
      </w:pPr>
    </w:p>
    <w:p w:rsidR="000822D2" w:rsidRPr="00CE4912" w:rsidRDefault="000822D2" w:rsidP="00702654">
      <w:pPr>
        <w:spacing w:after="0" w:line="240" w:lineRule="auto"/>
        <w:rPr>
          <w:rFonts w:ascii="Arial" w:hAnsi="Arial" w:cs="Arial"/>
          <w:b/>
          <w:spacing w:val="-4"/>
          <w:sz w:val="20"/>
          <w:szCs w:val="20"/>
        </w:rPr>
      </w:pPr>
      <w:r w:rsidRPr="00CE4912">
        <w:rPr>
          <w:rFonts w:ascii="Arial" w:hAnsi="Arial" w:cs="Arial"/>
          <w:b/>
          <w:bCs/>
          <w:sz w:val="20"/>
          <w:szCs w:val="20"/>
        </w:rPr>
        <w:t>Contract:</w:t>
      </w:r>
    </w:p>
    <w:p w:rsidR="000822D2" w:rsidRPr="00CE4912" w:rsidRDefault="000822D2" w:rsidP="00702654">
      <w:pPr>
        <w:pStyle w:val="Default"/>
        <w:rPr>
          <w:rFonts w:ascii="Arial" w:hAnsi="Arial" w:cs="Arial"/>
          <w:sz w:val="20"/>
          <w:szCs w:val="20"/>
        </w:rPr>
      </w:pPr>
      <w:r w:rsidRPr="00CE4912">
        <w:rPr>
          <w:rFonts w:ascii="Arial" w:hAnsi="Arial" w:cs="Arial"/>
          <w:sz w:val="20"/>
          <w:szCs w:val="20"/>
        </w:rPr>
        <w:t>A contract will be drawn up after sharing this T</w:t>
      </w:r>
      <w:r w:rsidR="009610D5" w:rsidRPr="00CE4912">
        <w:rPr>
          <w:rFonts w:ascii="Arial" w:hAnsi="Arial" w:cs="Arial"/>
          <w:sz w:val="20"/>
          <w:szCs w:val="20"/>
        </w:rPr>
        <w:t>o</w:t>
      </w:r>
      <w:r w:rsidRPr="00CE4912">
        <w:rPr>
          <w:rFonts w:ascii="Arial" w:hAnsi="Arial" w:cs="Arial"/>
          <w:sz w:val="20"/>
          <w:szCs w:val="20"/>
        </w:rPr>
        <w:t xml:space="preserve">R where skills and costs of potential consultants will be assessed and evaluated by the Executive Committee of </w:t>
      </w:r>
      <w:r w:rsidR="00BD641A" w:rsidRPr="00CE4912">
        <w:rPr>
          <w:rFonts w:ascii="Arial" w:hAnsi="Arial" w:cs="Arial"/>
          <w:sz w:val="20"/>
          <w:szCs w:val="20"/>
        </w:rPr>
        <w:t>SEEP</w:t>
      </w:r>
      <w:r w:rsidRPr="00CE4912">
        <w:rPr>
          <w:rFonts w:ascii="Arial" w:hAnsi="Arial" w:cs="Arial"/>
          <w:sz w:val="20"/>
          <w:szCs w:val="20"/>
        </w:rPr>
        <w:t xml:space="preserve">. The whole process will be coordinated by </w:t>
      </w:r>
      <w:r w:rsidR="00BD641A" w:rsidRPr="00CE4912">
        <w:rPr>
          <w:rFonts w:ascii="Arial" w:hAnsi="Arial" w:cs="Arial"/>
          <w:sz w:val="20"/>
          <w:szCs w:val="20"/>
        </w:rPr>
        <w:t>Project</w:t>
      </w:r>
      <w:r w:rsidRPr="00CE4912">
        <w:rPr>
          <w:rFonts w:ascii="Arial" w:hAnsi="Arial" w:cs="Arial"/>
          <w:sz w:val="20"/>
          <w:szCs w:val="20"/>
        </w:rPr>
        <w:t xml:space="preserve"> Coordinator of </w:t>
      </w:r>
      <w:r w:rsidR="00BD641A" w:rsidRPr="00CE4912">
        <w:rPr>
          <w:rFonts w:ascii="Arial" w:hAnsi="Arial" w:cs="Arial"/>
          <w:sz w:val="20"/>
          <w:szCs w:val="20"/>
        </w:rPr>
        <w:t>SEEP</w:t>
      </w:r>
      <w:r w:rsidRPr="00CE4912">
        <w:rPr>
          <w:rFonts w:ascii="Arial" w:hAnsi="Arial" w:cs="Arial"/>
          <w:sz w:val="20"/>
          <w:szCs w:val="20"/>
        </w:rPr>
        <w:t xml:space="preserve">. The contract will be a formal consultancy contract between </w:t>
      </w:r>
      <w:r w:rsidR="00BD641A" w:rsidRPr="00CE4912">
        <w:rPr>
          <w:rFonts w:ascii="Arial" w:hAnsi="Arial" w:cs="Arial"/>
          <w:sz w:val="20"/>
          <w:szCs w:val="20"/>
        </w:rPr>
        <w:t>SEEP</w:t>
      </w:r>
      <w:r w:rsidRPr="00CE4912">
        <w:rPr>
          <w:rFonts w:ascii="Arial" w:hAnsi="Arial" w:cs="Arial"/>
          <w:sz w:val="20"/>
          <w:szCs w:val="20"/>
        </w:rPr>
        <w:t xml:space="preserve"> and the consultant. A consultant will be selected in accordance with </w:t>
      </w:r>
      <w:r w:rsidR="00BD641A" w:rsidRPr="00CE4912">
        <w:rPr>
          <w:rFonts w:ascii="Arial" w:hAnsi="Arial" w:cs="Arial"/>
          <w:sz w:val="20"/>
          <w:szCs w:val="20"/>
        </w:rPr>
        <w:t>SEEP</w:t>
      </w:r>
      <w:r w:rsidRPr="00CE4912">
        <w:rPr>
          <w:rFonts w:ascii="Arial" w:hAnsi="Arial" w:cs="Arial"/>
          <w:sz w:val="20"/>
          <w:szCs w:val="20"/>
        </w:rPr>
        <w:t xml:space="preserve"> procurement policy guidelines. </w:t>
      </w:r>
    </w:p>
    <w:p w:rsidR="000822D2" w:rsidRPr="00CE4912" w:rsidRDefault="000822D2" w:rsidP="00702654">
      <w:pPr>
        <w:spacing w:after="0" w:line="240" w:lineRule="auto"/>
        <w:rPr>
          <w:rFonts w:ascii="Arial" w:hAnsi="Arial" w:cs="Arial"/>
          <w:sz w:val="20"/>
          <w:szCs w:val="20"/>
        </w:rPr>
      </w:pPr>
    </w:p>
    <w:p w:rsidR="00BD641A" w:rsidRPr="00CE4912" w:rsidRDefault="00BD641A" w:rsidP="00702654">
      <w:pPr>
        <w:pStyle w:val="Default"/>
        <w:rPr>
          <w:rFonts w:ascii="Arial" w:hAnsi="Arial" w:cs="Arial"/>
          <w:bCs/>
          <w:sz w:val="20"/>
          <w:szCs w:val="20"/>
        </w:rPr>
      </w:pPr>
    </w:p>
    <w:p w:rsidR="00BD641A" w:rsidRPr="00CE4912" w:rsidRDefault="00BD641A" w:rsidP="00702654">
      <w:pPr>
        <w:spacing w:after="0" w:line="240" w:lineRule="auto"/>
        <w:rPr>
          <w:rFonts w:ascii="Arial" w:hAnsi="Arial" w:cs="Arial"/>
          <w:sz w:val="20"/>
          <w:szCs w:val="20"/>
        </w:rPr>
      </w:pPr>
      <w:r w:rsidRPr="00CE4912">
        <w:rPr>
          <w:rFonts w:ascii="Arial" w:hAnsi="Arial" w:cs="Arial"/>
          <w:b/>
          <w:sz w:val="20"/>
          <w:szCs w:val="20"/>
        </w:rPr>
        <w:t>Contact person:</w:t>
      </w:r>
      <w:r w:rsidRPr="00CE4912">
        <w:rPr>
          <w:rFonts w:ascii="Arial" w:hAnsi="Arial" w:cs="Arial"/>
          <w:sz w:val="20"/>
          <w:szCs w:val="20"/>
        </w:rPr>
        <w:t xml:space="preserve"> Project Coordinator</w:t>
      </w:r>
      <w:r w:rsidR="00B50A9E">
        <w:rPr>
          <w:rFonts w:ascii="Arial" w:hAnsi="Arial" w:cs="Arial"/>
          <w:sz w:val="20"/>
          <w:szCs w:val="20"/>
        </w:rPr>
        <w:t>, CFLG</w:t>
      </w:r>
      <w:r w:rsidRPr="00CE4912">
        <w:rPr>
          <w:rFonts w:ascii="Arial" w:hAnsi="Arial" w:cs="Arial"/>
          <w:sz w:val="20"/>
          <w:szCs w:val="20"/>
        </w:rPr>
        <w:t xml:space="preserve"> (SEEP) and Manager – CRG (SCiB)</w:t>
      </w:r>
    </w:p>
    <w:p w:rsidR="00BD641A" w:rsidRPr="00CE4912" w:rsidRDefault="00BD641A" w:rsidP="00702654">
      <w:pPr>
        <w:pStyle w:val="Default"/>
        <w:rPr>
          <w:rFonts w:ascii="Arial" w:hAnsi="Arial" w:cs="Arial"/>
          <w:bCs/>
          <w:sz w:val="20"/>
          <w:szCs w:val="20"/>
        </w:rPr>
      </w:pPr>
    </w:p>
    <w:p w:rsidR="000822D2" w:rsidRPr="00CE4912" w:rsidRDefault="000822D2" w:rsidP="00702654">
      <w:pPr>
        <w:pStyle w:val="Default"/>
        <w:rPr>
          <w:rFonts w:ascii="Arial" w:hAnsi="Arial" w:cs="Arial"/>
          <w:bCs/>
          <w:sz w:val="20"/>
          <w:szCs w:val="20"/>
        </w:rPr>
      </w:pPr>
      <w:r w:rsidRPr="0088116E">
        <w:rPr>
          <w:rFonts w:ascii="Arial" w:hAnsi="Arial" w:cs="Arial"/>
          <w:bCs/>
          <w:sz w:val="20"/>
          <w:szCs w:val="20"/>
        </w:rPr>
        <w:t xml:space="preserve">Send applications to the undersigned not later than </w:t>
      </w:r>
      <w:r w:rsidR="0088116E" w:rsidRPr="0088116E">
        <w:rPr>
          <w:rFonts w:ascii="Arial" w:hAnsi="Arial" w:cs="Arial"/>
          <w:bCs/>
          <w:sz w:val="20"/>
          <w:szCs w:val="20"/>
        </w:rPr>
        <w:t>27</w:t>
      </w:r>
      <w:r w:rsidR="000C0845" w:rsidRPr="0088116E">
        <w:rPr>
          <w:rFonts w:ascii="Arial" w:hAnsi="Arial" w:cs="Arial"/>
          <w:bCs/>
          <w:sz w:val="20"/>
          <w:szCs w:val="20"/>
        </w:rPr>
        <w:t xml:space="preserve"> Ju</w:t>
      </w:r>
      <w:r w:rsidR="0088116E" w:rsidRPr="0088116E">
        <w:rPr>
          <w:rFonts w:ascii="Arial" w:hAnsi="Arial" w:cs="Arial"/>
          <w:bCs/>
          <w:sz w:val="20"/>
          <w:szCs w:val="20"/>
        </w:rPr>
        <w:t>ly</w:t>
      </w:r>
      <w:r w:rsidRPr="0088116E">
        <w:rPr>
          <w:rFonts w:ascii="Arial" w:hAnsi="Arial" w:cs="Arial"/>
          <w:sz w:val="20"/>
          <w:szCs w:val="20"/>
        </w:rPr>
        <w:t>, 201</w:t>
      </w:r>
      <w:r w:rsidR="00BD641A" w:rsidRPr="0088116E">
        <w:rPr>
          <w:rFonts w:ascii="Arial" w:hAnsi="Arial" w:cs="Arial"/>
          <w:sz w:val="20"/>
          <w:szCs w:val="20"/>
        </w:rPr>
        <w:t>4</w:t>
      </w:r>
    </w:p>
    <w:p w:rsidR="000822D2" w:rsidRPr="00CE4912" w:rsidRDefault="000822D2" w:rsidP="00702654">
      <w:pPr>
        <w:pStyle w:val="Default"/>
        <w:rPr>
          <w:rFonts w:ascii="Arial" w:hAnsi="Arial" w:cs="Arial"/>
          <w:sz w:val="20"/>
          <w:szCs w:val="20"/>
        </w:rPr>
      </w:pPr>
    </w:p>
    <w:p w:rsidR="000822D2" w:rsidRPr="00CE4912" w:rsidRDefault="0088116E" w:rsidP="00702654">
      <w:pPr>
        <w:pStyle w:val="Default"/>
        <w:rPr>
          <w:rFonts w:ascii="Arial" w:hAnsi="Arial" w:cs="Arial"/>
          <w:sz w:val="20"/>
          <w:szCs w:val="20"/>
        </w:rPr>
      </w:pPr>
      <w:r>
        <w:rPr>
          <w:rFonts w:ascii="Arial" w:hAnsi="Arial" w:cs="Arial"/>
          <w:sz w:val="20"/>
          <w:szCs w:val="20"/>
        </w:rPr>
        <w:t>Write to-</w:t>
      </w:r>
    </w:p>
    <w:p w:rsidR="00AC12A9" w:rsidRPr="00CE4912" w:rsidRDefault="00AC12A9" w:rsidP="00702654">
      <w:pPr>
        <w:pStyle w:val="Default"/>
        <w:rPr>
          <w:rFonts w:ascii="Arial" w:hAnsi="Arial" w:cs="Arial"/>
          <w:sz w:val="20"/>
          <w:szCs w:val="20"/>
          <w:highlight w:val="yellow"/>
        </w:rPr>
      </w:pPr>
    </w:p>
    <w:p w:rsidR="00D12F4B" w:rsidRPr="00CE4912" w:rsidRDefault="000822D2" w:rsidP="00702654">
      <w:pPr>
        <w:pStyle w:val="Default"/>
        <w:rPr>
          <w:rFonts w:ascii="Arial" w:hAnsi="Arial" w:cs="Arial"/>
          <w:sz w:val="20"/>
          <w:szCs w:val="20"/>
        </w:rPr>
      </w:pPr>
      <w:r w:rsidRPr="00CE4912">
        <w:rPr>
          <w:rFonts w:ascii="Arial" w:hAnsi="Arial" w:cs="Arial"/>
          <w:sz w:val="20"/>
          <w:szCs w:val="20"/>
        </w:rPr>
        <w:t>Executive Director</w:t>
      </w:r>
    </w:p>
    <w:p w:rsidR="000822D2" w:rsidRPr="00CE4912" w:rsidRDefault="00BD641A" w:rsidP="00702654">
      <w:pPr>
        <w:pStyle w:val="Default"/>
        <w:rPr>
          <w:rFonts w:ascii="Arial" w:hAnsi="Arial" w:cs="Arial"/>
          <w:bCs/>
          <w:sz w:val="20"/>
          <w:szCs w:val="20"/>
        </w:rPr>
      </w:pPr>
      <w:r w:rsidRPr="00CE4912">
        <w:rPr>
          <w:rFonts w:ascii="Arial" w:hAnsi="Arial" w:cs="Arial"/>
          <w:bCs/>
          <w:sz w:val="20"/>
          <w:szCs w:val="20"/>
        </w:rPr>
        <w:t>SEEP</w:t>
      </w:r>
    </w:p>
    <w:p w:rsidR="00B10742" w:rsidRPr="00CE4912" w:rsidRDefault="007B653A" w:rsidP="00702654">
      <w:pPr>
        <w:spacing w:after="0" w:line="240" w:lineRule="auto"/>
        <w:rPr>
          <w:rFonts w:ascii="Arial" w:hAnsi="Arial" w:cs="Arial"/>
          <w:color w:val="333333"/>
          <w:sz w:val="20"/>
          <w:szCs w:val="20"/>
          <w:shd w:val="clear" w:color="auto" w:fill="FFFFFF"/>
        </w:rPr>
      </w:pPr>
      <w:r w:rsidRPr="00CE4912">
        <w:rPr>
          <w:rFonts w:ascii="Arial" w:hAnsi="Arial" w:cs="Arial"/>
          <w:color w:val="333333"/>
          <w:sz w:val="20"/>
          <w:szCs w:val="20"/>
          <w:shd w:val="clear" w:color="auto" w:fill="FFFFFF"/>
        </w:rPr>
        <w:t>House # 5, Road # 4, Block # A,</w:t>
      </w:r>
      <w:r w:rsidR="00B10742" w:rsidRPr="00CE4912">
        <w:rPr>
          <w:rFonts w:ascii="Arial" w:hAnsi="Arial" w:cs="Arial"/>
          <w:color w:val="333333"/>
          <w:sz w:val="20"/>
          <w:szCs w:val="20"/>
          <w:shd w:val="clear" w:color="auto" w:fill="FFFFFF"/>
        </w:rPr>
        <w:t xml:space="preserve"> </w:t>
      </w:r>
    </w:p>
    <w:p w:rsidR="00175591" w:rsidRPr="00CE4912" w:rsidRDefault="007B653A" w:rsidP="00702654">
      <w:pPr>
        <w:spacing w:after="0" w:line="240" w:lineRule="auto"/>
        <w:rPr>
          <w:rFonts w:ascii="Arial" w:hAnsi="Arial" w:cs="Arial"/>
          <w:sz w:val="20"/>
          <w:szCs w:val="20"/>
        </w:rPr>
      </w:pPr>
      <w:r w:rsidRPr="00CE4912">
        <w:rPr>
          <w:rFonts w:ascii="Arial" w:hAnsi="Arial" w:cs="Arial"/>
          <w:color w:val="333333"/>
          <w:sz w:val="20"/>
          <w:szCs w:val="20"/>
          <w:shd w:val="clear" w:color="auto" w:fill="FFFFFF"/>
        </w:rPr>
        <w:t>Section # 11,</w:t>
      </w:r>
      <w:r w:rsidRPr="00CE4912">
        <w:rPr>
          <w:rStyle w:val="apple-converted-space"/>
          <w:rFonts w:ascii="Arial" w:hAnsi="Arial" w:cs="Arial"/>
          <w:color w:val="333333"/>
          <w:sz w:val="20"/>
          <w:szCs w:val="20"/>
          <w:shd w:val="clear" w:color="auto" w:fill="FFFFFF"/>
        </w:rPr>
        <w:t> </w:t>
      </w:r>
      <w:r w:rsidRPr="00CE4912">
        <w:rPr>
          <w:rFonts w:ascii="Arial" w:hAnsi="Arial" w:cs="Arial"/>
          <w:color w:val="333333"/>
          <w:sz w:val="20"/>
          <w:szCs w:val="20"/>
          <w:shd w:val="clear" w:color="auto" w:fill="FFFFFF"/>
        </w:rPr>
        <w:t>Mirpur, Dhaka-1216.</w:t>
      </w:r>
      <w:r w:rsidRPr="00CE4912">
        <w:rPr>
          <w:rStyle w:val="apple-converted-space"/>
          <w:rFonts w:ascii="Arial" w:hAnsi="Arial" w:cs="Arial"/>
          <w:color w:val="333333"/>
          <w:sz w:val="20"/>
          <w:szCs w:val="20"/>
          <w:shd w:val="clear" w:color="auto" w:fill="FFFFFF"/>
        </w:rPr>
        <w:t> </w:t>
      </w:r>
      <w:r w:rsidRPr="00CE4912">
        <w:rPr>
          <w:rFonts w:ascii="Arial" w:hAnsi="Arial" w:cs="Arial"/>
          <w:color w:val="333333"/>
          <w:sz w:val="20"/>
          <w:szCs w:val="20"/>
        </w:rPr>
        <w:br/>
      </w:r>
      <w:r w:rsidRPr="00CE4912">
        <w:rPr>
          <w:rFonts w:ascii="Arial" w:hAnsi="Arial" w:cs="Arial"/>
          <w:color w:val="333333"/>
          <w:sz w:val="20"/>
          <w:szCs w:val="20"/>
          <w:shd w:val="clear" w:color="auto" w:fill="FFFFFF"/>
        </w:rPr>
        <w:t>Phone : + 88 02 9012782, 80322433</w:t>
      </w:r>
      <w:r w:rsidRPr="00CE4912">
        <w:rPr>
          <w:rStyle w:val="apple-converted-space"/>
          <w:rFonts w:ascii="Arial" w:hAnsi="Arial" w:cs="Arial"/>
          <w:color w:val="333333"/>
          <w:sz w:val="20"/>
          <w:szCs w:val="20"/>
          <w:shd w:val="clear" w:color="auto" w:fill="FFFFFF"/>
        </w:rPr>
        <w:t> </w:t>
      </w:r>
      <w:r w:rsidRPr="00CE4912">
        <w:rPr>
          <w:rFonts w:ascii="Arial" w:hAnsi="Arial" w:cs="Arial"/>
          <w:color w:val="333333"/>
          <w:sz w:val="20"/>
          <w:szCs w:val="20"/>
        </w:rPr>
        <w:br/>
      </w:r>
      <w:r w:rsidRPr="00CE4912">
        <w:rPr>
          <w:rFonts w:ascii="Arial" w:hAnsi="Arial" w:cs="Arial"/>
          <w:color w:val="333333"/>
          <w:sz w:val="20"/>
          <w:szCs w:val="20"/>
          <w:shd w:val="clear" w:color="auto" w:fill="FFFFFF"/>
        </w:rPr>
        <w:t>Mob: 88 01711-540979.</w:t>
      </w:r>
      <w:r w:rsidRPr="00CE4912">
        <w:rPr>
          <w:rStyle w:val="apple-converted-space"/>
          <w:rFonts w:ascii="Arial" w:hAnsi="Arial" w:cs="Arial"/>
          <w:color w:val="333333"/>
          <w:sz w:val="20"/>
          <w:szCs w:val="20"/>
          <w:shd w:val="clear" w:color="auto" w:fill="FFFFFF"/>
        </w:rPr>
        <w:t> </w:t>
      </w:r>
      <w:r w:rsidRPr="00CE4912">
        <w:rPr>
          <w:rFonts w:ascii="Arial" w:hAnsi="Arial" w:cs="Arial"/>
          <w:color w:val="333333"/>
          <w:sz w:val="20"/>
          <w:szCs w:val="20"/>
        </w:rPr>
        <w:br/>
      </w:r>
      <w:r w:rsidRPr="00CE4912">
        <w:rPr>
          <w:rFonts w:ascii="Arial" w:hAnsi="Arial" w:cs="Arial"/>
          <w:color w:val="333333"/>
          <w:sz w:val="20"/>
          <w:szCs w:val="20"/>
          <w:shd w:val="clear" w:color="auto" w:fill="FFFFFF"/>
        </w:rPr>
        <w:t>Email : seepchildrights@yahoo.com</w:t>
      </w:r>
    </w:p>
    <w:sectPr w:rsidR="00175591" w:rsidRPr="00CE4912" w:rsidSect="00AC12A9">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439" w:rsidRDefault="00A15439" w:rsidP="00431B97">
      <w:pPr>
        <w:spacing w:after="0" w:line="240" w:lineRule="auto"/>
      </w:pPr>
      <w:r>
        <w:separator/>
      </w:r>
    </w:p>
  </w:endnote>
  <w:endnote w:type="continuationSeparator" w:id="1">
    <w:p w:rsidR="00A15439" w:rsidRDefault="00A15439" w:rsidP="00431B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439" w:rsidRDefault="00A15439" w:rsidP="00431B97">
      <w:pPr>
        <w:spacing w:after="0" w:line="240" w:lineRule="auto"/>
      </w:pPr>
      <w:r>
        <w:separator/>
      </w:r>
    </w:p>
  </w:footnote>
  <w:footnote w:type="continuationSeparator" w:id="1">
    <w:p w:rsidR="00A15439" w:rsidRDefault="00A15439" w:rsidP="00431B97">
      <w:pPr>
        <w:spacing w:after="0" w:line="240" w:lineRule="auto"/>
      </w:pPr>
      <w:r>
        <w:continuationSeparator/>
      </w:r>
    </w:p>
  </w:footnote>
  <w:footnote w:id="2">
    <w:p w:rsidR="00B74128" w:rsidRPr="00CC7353" w:rsidRDefault="00B74128" w:rsidP="00B74128">
      <w:pPr>
        <w:tabs>
          <w:tab w:val="left" w:pos="90"/>
          <w:tab w:val="left" w:pos="180"/>
          <w:tab w:val="left" w:pos="450"/>
        </w:tabs>
        <w:autoSpaceDE w:val="0"/>
        <w:autoSpaceDN w:val="0"/>
        <w:adjustRightInd w:val="0"/>
        <w:jc w:val="both"/>
        <w:rPr>
          <w:rFonts w:ascii="Garamond" w:hAnsi="Garamond"/>
        </w:rPr>
      </w:pPr>
      <w:r>
        <w:rPr>
          <w:rStyle w:val="FootnoteReference"/>
        </w:rPr>
        <w:footnoteRef/>
      </w:r>
      <w:r>
        <w:t xml:space="preserve"> </w:t>
      </w:r>
      <w:r w:rsidRPr="00CC7353">
        <w:rPr>
          <w:rFonts w:ascii="Garamond" w:hAnsi="Garamond"/>
        </w:rPr>
        <w:t>Study done by SCI partner the Social and Economic Enhancement Program (SEEP) on selected slums in Dhaka</w:t>
      </w:r>
    </w:p>
  </w:footnote>
  <w:footnote w:id="3">
    <w:p w:rsidR="00B74128" w:rsidRDefault="00B74128" w:rsidP="00B74128">
      <w:pPr>
        <w:tabs>
          <w:tab w:val="left" w:pos="90"/>
          <w:tab w:val="left" w:pos="180"/>
          <w:tab w:val="left" w:pos="450"/>
        </w:tabs>
        <w:autoSpaceDE w:val="0"/>
        <w:autoSpaceDN w:val="0"/>
        <w:adjustRightInd w:val="0"/>
        <w:jc w:val="both"/>
      </w:pPr>
      <w:r w:rsidRPr="00CC7353">
        <w:rPr>
          <w:rFonts w:ascii="Garamond" w:hAnsi="Garamond"/>
        </w:rPr>
        <w:footnoteRef/>
      </w:r>
      <w:r w:rsidRPr="00CC7353">
        <w:rPr>
          <w:rFonts w:ascii="Garamond" w:hAnsi="Garamond"/>
        </w:rPr>
        <w:t xml:space="preserve"> SC in Bangladesh is presently undertaking a study in 10 slum areas of Dhaka. CRG has been involved in the study design.</w:t>
      </w:r>
    </w:p>
  </w:footnote>
  <w:footnote w:id="4">
    <w:p w:rsidR="00B74128" w:rsidRPr="004B1B86" w:rsidRDefault="00B74128" w:rsidP="00B74128">
      <w:pPr>
        <w:pStyle w:val="FootnoteText"/>
      </w:pPr>
      <w:r>
        <w:rPr>
          <w:rStyle w:val="FootnoteReference"/>
        </w:rPr>
        <w:footnoteRef/>
      </w:r>
      <w:r>
        <w:t xml:space="preserve"> Birth and death registration Act, 2004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F2CEB"/>
    <w:multiLevelType w:val="hybridMultilevel"/>
    <w:tmpl w:val="E766F12C"/>
    <w:lvl w:ilvl="0" w:tplc="011045BA">
      <w:start w:val="16"/>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E545B"/>
    <w:multiLevelType w:val="hybridMultilevel"/>
    <w:tmpl w:val="F0381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F3F4E"/>
    <w:multiLevelType w:val="hybridMultilevel"/>
    <w:tmpl w:val="BFCC971A"/>
    <w:lvl w:ilvl="0" w:tplc="5AD61D9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03FA2"/>
    <w:multiLevelType w:val="hybridMultilevel"/>
    <w:tmpl w:val="AD901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0C43B4"/>
    <w:multiLevelType w:val="multilevel"/>
    <w:tmpl w:val="CDB8B0AE"/>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8912616"/>
    <w:multiLevelType w:val="multilevel"/>
    <w:tmpl w:val="AD3EBC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A40BA3"/>
    <w:multiLevelType w:val="hybridMultilevel"/>
    <w:tmpl w:val="3DB4B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BB065C"/>
    <w:multiLevelType w:val="hybridMultilevel"/>
    <w:tmpl w:val="34E21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D67AE0"/>
    <w:multiLevelType w:val="hybridMultilevel"/>
    <w:tmpl w:val="6EA2B274"/>
    <w:lvl w:ilvl="0" w:tplc="984401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ED00AB"/>
    <w:multiLevelType w:val="hybridMultilevel"/>
    <w:tmpl w:val="29F636EC"/>
    <w:lvl w:ilvl="0" w:tplc="455E8F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125B6D"/>
    <w:multiLevelType w:val="hybridMultilevel"/>
    <w:tmpl w:val="29B08992"/>
    <w:lvl w:ilvl="0" w:tplc="882811C6">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2B580C13"/>
    <w:multiLevelType w:val="multilevel"/>
    <w:tmpl w:val="E99E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647710"/>
    <w:multiLevelType w:val="hybridMultilevel"/>
    <w:tmpl w:val="CCD0EF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941F3F"/>
    <w:multiLevelType w:val="hybridMultilevel"/>
    <w:tmpl w:val="FBD259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2E4284"/>
    <w:multiLevelType w:val="hybridMultilevel"/>
    <w:tmpl w:val="F68283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7D32B7"/>
    <w:multiLevelType w:val="hybridMultilevel"/>
    <w:tmpl w:val="B290C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E0E51C8"/>
    <w:multiLevelType w:val="hybridMultilevel"/>
    <w:tmpl w:val="ABEA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CF39DB"/>
    <w:multiLevelType w:val="hybridMultilevel"/>
    <w:tmpl w:val="9C3883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AD564E"/>
    <w:multiLevelType w:val="hybridMultilevel"/>
    <w:tmpl w:val="6D5AA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D707D8"/>
    <w:multiLevelType w:val="hybridMultilevel"/>
    <w:tmpl w:val="2618EB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AD582F"/>
    <w:multiLevelType w:val="hybridMultilevel"/>
    <w:tmpl w:val="04047A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5AD1C7C"/>
    <w:multiLevelType w:val="hybridMultilevel"/>
    <w:tmpl w:val="EE3E634C"/>
    <w:lvl w:ilvl="0" w:tplc="0409000F">
      <w:start w:val="1"/>
      <w:numFmt w:val="decimal"/>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B12DDC"/>
    <w:multiLevelType w:val="hybridMultilevel"/>
    <w:tmpl w:val="30FE03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EC33567"/>
    <w:multiLevelType w:val="hybridMultilevel"/>
    <w:tmpl w:val="F93AE1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432B52"/>
    <w:multiLevelType w:val="hybridMultilevel"/>
    <w:tmpl w:val="5B7631C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4613590"/>
    <w:multiLevelType w:val="hybridMultilevel"/>
    <w:tmpl w:val="28DCE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8D5012"/>
    <w:multiLevelType w:val="hybridMultilevel"/>
    <w:tmpl w:val="A2504DB6"/>
    <w:lvl w:ilvl="0" w:tplc="04090001">
      <w:start w:val="1"/>
      <w:numFmt w:val="bullet"/>
      <w:lvlText w:val=""/>
      <w:lvlJc w:val="left"/>
      <w:pPr>
        <w:ind w:left="1478" w:hanging="360"/>
      </w:pPr>
      <w:rPr>
        <w:rFonts w:ascii="Symbol" w:hAnsi="Symbol" w:hint="default"/>
      </w:rPr>
    </w:lvl>
    <w:lvl w:ilvl="1" w:tplc="04090003" w:tentative="1">
      <w:start w:val="1"/>
      <w:numFmt w:val="bullet"/>
      <w:lvlText w:val="o"/>
      <w:lvlJc w:val="left"/>
      <w:pPr>
        <w:ind w:left="2198" w:hanging="360"/>
      </w:pPr>
      <w:rPr>
        <w:rFonts w:ascii="Courier New" w:hAnsi="Courier New" w:cs="Courier New" w:hint="default"/>
      </w:rPr>
    </w:lvl>
    <w:lvl w:ilvl="2" w:tplc="04090005" w:tentative="1">
      <w:start w:val="1"/>
      <w:numFmt w:val="bullet"/>
      <w:lvlText w:val=""/>
      <w:lvlJc w:val="left"/>
      <w:pPr>
        <w:ind w:left="2918" w:hanging="360"/>
      </w:pPr>
      <w:rPr>
        <w:rFonts w:ascii="Wingdings" w:hAnsi="Wingdings" w:hint="default"/>
      </w:rPr>
    </w:lvl>
    <w:lvl w:ilvl="3" w:tplc="04090001" w:tentative="1">
      <w:start w:val="1"/>
      <w:numFmt w:val="bullet"/>
      <w:lvlText w:val=""/>
      <w:lvlJc w:val="left"/>
      <w:pPr>
        <w:ind w:left="3638" w:hanging="360"/>
      </w:pPr>
      <w:rPr>
        <w:rFonts w:ascii="Symbol" w:hAnsi="Symbol" w:hint="default"/>
      </w:rPr>
    </w:lvl>
    <w:lvl w:ilvl="4" w:tplc="04090003" w:tentative="1">
      <w:start w:val="1"/>
      <w:numFmt w:val="bullet"/>
      <w:lvlText w:val="o"/>
      <w:lvlJc w:val="left"/>
      <w:pPr>
        <w:ind w:left="4358" w:hanging="360"/>
      </w:pPr>
      <w:rPr>
        <w:rFonts w:ascii="Courier New" w:hAnsi="Courier New" w:cs="Courier New" w:hint="default"/>
      </w:rPr>
    </w:lvl>
    <w:lvl w:ilvl="5" w:tplc="04090005" w:tentative="1">
      <w:start w:val="1"/>
      <w:numFmt w:val="bullet"/>
      <w:lvlText w:val=""/>
      <w:lvlJc w:val="left"/>
      <w:pPr>
        <w:ind w:left="5078" w:hanging="360"/>
      </w:pPr>
      <w:rPr>
        <w:rFonts w:ascii="Wingdings" w:hAnsi="Wingdings" w:hint="default"/>
      </w:rPr>
    </w:lvl>
    <w:lvl w:ilvl="6" w:tplc="04090001" w:tentative="1">
      <w:start w:val="1"/>
      <w:numFmt w:val="bullet"/>
      <w:lvlText w:val=""/>
      <w:lvlJc w:val="left"/>
      <w:pPr>
        <w:ind w:left="5798" w:hanging="360"/>
      </w:pPr>
      <w:rPr>
        <w:rFonts w:ascii="Symbol" w:hAnsi="Symbol" w:hint="default"/>
      </w:rPr>
    </w:lvl>
    <w:lvl w:ilvl="7" w:tplc="04090003" w:tentative="1">
      <w:start w:val="1"/>
      <w:numFmt w:val="bullet"/>
      <w:lvlText w:val="o"/>
      <w:lvlJc w:val="left"/>
      <w:pPr>
        <w:ind w:left="6518" w:hanging="360"/>
      </w:pPr>
      <w:rPr>
        <w:rFonts w:ascii="Courier New" w:hAnsi="Courier New" w:cs="Courier New" w:hint="default"/>
      </w:rPr>
    </w:lvl>
    <w:lvl w:ilvl="8" w:tplc="04090005" w:tentative="1">
      <w:start w:val="1"/>
      <w:numFmt w:val="bullet"/>
      <w:lvlText w:val=""/>
      <w:lvlJc w:val="left"/>
      <w:pPr>
        <w:ind w:left="7238" w:hanging="360"/>
      </w:pPr>
      <w:rPr>
        <w:rFonts w:ascii="Wingdings" w:hAnsi="Wingdings" w:hint="default"/>
      </w:rPr>
    </w:lvl>
  </w:abstractNum>
  <w:abstractNum w:abstractNumId="27">
    <w:nsid w:val="670A4A81"/>
    <w:multiLevelType w:val="hybridMultilevel"/>
    <w:tmpl w:val="14821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72424B0"/>
    <w:multiLevelType w:val="hybridMultilevel"/>
    <w:tmpl w:val="0B18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8465B3"/>
    <w:multiLevelType w:val="hybridMultilevel"/>
    <w:tmpl w:val="7EEED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4C2BC8"/>
    <w:multiLevelType w:val="hybridMultilevel"/>
    <w:tmpl w:val="7B8E9A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F74177"/>
    <w:multiLevelType w:val="hybridMultilevel"/>
    <w:tmpl w:val="4E489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7D4834"/>
    <w:multiLevelType w:val="hybridMultilevel"/>
    <w:tmpl w:val="20E8E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2E4AE3"/>
    <w:multiLevelType w:val="hybridMultilevel"/>
    <w:tmpl w:val="6EA2B274"/>
    <w:lvl w:ilvl="0" w:tplc="984401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272294"/>
    <w:multiLevelType w:val="hybridMultilevel"/>
    <w:tmpl w:val="932C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B55385"/>
    <w:multiLevelType w:val="hybridMultilevel"/>
    <w:tmpl w:val="04047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367F67"/>
    <w:multiLevelType w:val="hybridMultilevel"/>
    <w:tmpl w:val="E3606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8"/>
  </w:num>
  <w:num w:numId="3">
    <w:abstractNumId w:val="21"/>
  </w:num>
  <w:num w:numId="4">
    <w:abstractNumId w:val="15"/>
  </w:num>
  <w:num w:numId="5">
    <w:abstractNumId w:val="16"/>
  </w:num>
  <w:num w:numId="6">
    <w:abstractNumId w:val="2"/>
  </w:num>
  <w:num w:numId="7">
    <w:abstractNumId w:val="17"/>
  </w:num>
  <w:num w:numId="8">
    <w:abstractNumId w:val="5"/>
  </w:num>
  <w:num w:numId="9">
    <w:abstractNumId w:val="31"/>
  </w:num>
  <w:num w:numId="10">
    <w:abstractNumId w:val="11"/>
  </w:num>
  <w:num w:numId="11">
    <w:abstractNumId w:val="7"/>
  </w:num>
  <w:num w:numId="12">
    <w:abstractNumId w:val="29"/>
  </w:num>
  <w:num w:numId="13">
    <w:abstractNumId w:val="30"/>
  </w:num>
  <w:num w:numId="14">
    <w:abstractNumId w:val="33"/>
  </w:num>
  <w:num w:numId="15">
    <w:abstractNumId w:val="8"/>
  </w:num>
  <w:num w:numId="16">
    <w:abstractNumId w:val="25"/>
  </w:num>
  <w:num w:numId="17">
    <w:abstractNumId w:val="32"/>
  </w:num>
  <w:num w:numId="18">
    <w:abstractNumId w:val="4"/>
  </w:num>
  <w:num w:numId="19">
    <w:abstractNumId w:val="12"/>
  </w:num>
  <w:num w:numId="20">
    <w:abstractNumId w:val="23"/>
  </w:num>
  <w:num w:numId="21">
    <w:abstractNumId w:val="0"/>
  </w:num>
  <w:num w:numId="22">
    <w:abstractNumId w:val="1"/>
  </w:num>
  <w:num w:numId="23">
    <w:abstractNumId w:val="13"/>
  </w:num>
  <w:num w:numId="24">
    <w:abstractNumId w:val="14"/>
  </w:num>
  <w:num w:numId="25">
    <w:abstractNumId w:val="19"/>
  </w:num>
  <w:num w:numId="26">
    <w:abstractNumId w:val="35"/>
  </w:num>
  <w:num w:numId="27">
    <w:abstractNumId w:val="27"/>
  </w:num>
  <w:num w:numId="28">
    <w:abstractNumId w:val="6"/>
  </w:num>
  <w:num w:numId="29">
    <w:abstractNumId w:val="26"/>
  </w:num>
  <w:num w:numId="30">
    <w:abstractNumId w:val="22"/>
  </w:num>
  <w:num w:numId="31">
    <w:abstractNumId w:val="10"/>
  </w:num>
  <w:num w:numId="32">
    <w:abstractNumId w:val="3"/>
  </w:num>
  <w:num w:numId="33">
    <w:abstractNumId w:val="9"/>
  </w:num>
  <w:num w:numId="34">
    <w:abstractNumId w:val="34"/>
  </w:num>
  <w:num w:numId="35">
    <w:abstractNumId w:val="28"/>
  </w:num>
  <w:num w:numId="36">
    <w:abstractNumId w:val="20"/>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NotTrackFormatting/>
  <w:defaultTabStop w:val="720"/>
  <w:characterSpacingControl w:val="doNotCompress"/>
  <w:footnotePr>
    <w:footnote w:id="0"/>
    <w:footnote w:id="1"/>
  </w:footnotePr>
  <w:endnotePr>
    <w:endnote w:id="0"/>
    <w:endnote w:id="1"/>
  </w:endnotePr>
  <w:compat/>
  <w:rsids>
    <w:rsidRoot w:val="00431B97"/>
    <w:rsid w:val="0000648C"/>
    <w:rsid w:val="00007ED7"/>
    <w:rsid w:val="0003359B"/>
    <w:rsid w:val="000654FD"/>
    <w:rsid w:val="000822D2"/>
    <w:rsid w:val="00083CA6"/>
    <w:rsid w:val="000C0845"/>
    <w:rsid w:val="000C167C"/>
    <w:rsid w:val="000C1D1C"/>
    <w:rsid w:val="000D5981"/>
    <w:rsid w:val="00101781"/>
    <w:rsid w:val="001203F4"/>
    <w:rsid w:val="0013037F"/>
    <w:rsid w:val="00132DA6"/>
    <w:rsid w:val="001357B9"/>
    <w:rsid w:val="00151606"/>
    <w:rsid w:val="00153214"/>
    <w:rsid w:val="00175591"/>
    <w:rsid w:val="00182B7F"/>
    <w:rsid w:val="00186944"/>
    <w:rsid w:val="001906CC"/>
    <w:rsid w:val="001A2B3E"/>
    <w:rsid w:val="001A59D9"/>
    <w:rsid w:val="001A7252"/>
    <w:rsid w:val="001B6669"/>
    <w:rsid w:val="001D003B"/>
    <w:rsid w:val="001D4B55"/>
    <w:rsid w:val="001F14F8"/>
    <w:rsid w:val="00200D67"/>
    <w:rsid w:val="002214F6"/>
    <w:rsid w:val="0023079B"/>
    <w:rsid w:val="00237594"/>
    <w:rsid w:val="00242684"/>
    <w:rsid w:val="002521E0"/>
    <w:rsid w:val="00277780"/>
    <w:rsid w:val="002A7E38"/>
    <w:rsid w:val="002B2028"/>
    <w:rsid w:val="0030155C"/>
    <w:rsid w:val="00312A5E"/>
    <w:rsid w:val="003174E3"/>
    <w:rsid w:val="003324CD"/>
    <w:rsid w:val="00336348"/>
    <w:rsid w:val="003423CF"/>
    <w:rsid w:val="0036746A"/>
    <w:rsid w:val="003819AD"/>
    <w:rsid w:val="00397FC1"/>
    <w:rsid w:val="003A1B8E"/>
    <w:rsid w:val="003E5EB3"/>
    <w:rsid w:val="003E79FC"/>
    <w:rsid w:val="003F0009"/>
    <w:rsid w:val="003F6A6C"/>
    <w:rsid w:val="00407A5C"/>
    <w:rsid w:val="0041040D"/>
    <w:rsid w:val="00431B97"/>
    <w:rsid w:val="004359F7"/>
    <w:rsid w:val="004575E5"/>
    <w:rsid w:val="004717FF"/>
    <w:rsid w:val="00475D94"/>
    <w:rsid w:val="0047708F"/>
    <w:rsid w:val="00483EE2"/>
    <w:rsid w:val="00496A4A"/>
    <w:rsid w:val="004E0F03"/>
    <w:rsid w:val="004F3695"/>
    <w:rsid w:val="004F4F31"/>
    <w:rsid w:val="0051191E"/>
    <w:rsid w:val="005150E1"/>
    <w:rsid w:val="005203E8"/>
    <w:rsid w:val="0052428B"/>
    <w:rsid w:val="005255EE"/>
    <w:rsid w:val="00540ABF"/>
    <w:rsid w:val="005441AA"/>
    <w:rsid w:val="00597003"/>
    <w:rsid w:val="005B011A"/>
    <w:rsid w:val="005B5CAF"/>
    <w:rsid w:val="005E0257"/>
    <w:rsid w:val="005E3657"/>
    <w:rsid w:val="005E4EA0"/>
    <w:rsid w:val="005F303B"/>
    <w:rsid w:val="005F39BF"/>
    <w:rsid w:val="006047A0"/>
    <w:rsid w:val="0061111A"/>
    <w:rsid w:val="00617495"/>
    <w:rsid w:val="00624950"/>
    <w:rsid w:val="00636C0A"/>
    <w:rsid w:val="00661DF1"/>
    <w:rsid w:val="00682B51"/>
    <w:rsid w:val="006901C9"/>
    <w:rsid w:val="006A31D4"/>
    <w:rsid w:val="006A3A3E"/>
    <w:rsid w:val="006A662D"/>
    <w:rsid w:val="006D100A"/>
    <w:rsid w:val="00700916"/>
    <w:rsid w:val="00702654"/>
    <w:rsid w:val="00702C90"/>
    <w:rsid w:val="007062F3"/>
    <w:rsid w:val="00710316"/>
    <w:rsid w:val="007217C0"/>
    <w:rsid w:val="0072762B"/>
    <w:rsid w:val="007320DB"/>
    <w:rsid w:val="007440E9"/>
    <w:rsid w:val="00751F93"/>
    <w:rsid w:val="00752B68"/>
    <w:rsid w:val="0076509D"/>
    <w:rsid w:val="0076537E"/>
    <w:rsid w:val="0076573F"/>
    <w:rsid w:val="007927D3"/>
    <w:rsid w:val="00797EF6"/>
    <w:rsid w:val="007A0EBD"/>
    <w:rsid w:val="007B2A42"/>
    <w:rsid w:val="007B45DB"/>
    <w:rsid w:val="007B653A"/>
    <w:rsid w:val="007C07F1"/>
    <w:rsid w:val="007C11D6"/>
    <w:rsid w:val="007C1A8B"/>
    <w:rsid w:val="007D628D"/>
    <w:rsid w:val="007E5A9A"/>
    <w:rsid w:val="00825627"/>
    <w:rsid w:val="0083695C"/>
    <w:rsid w:val="00836F2F"/>
    <w:rsid w:val="00851079"/>
    <w:rsid w:val="00853C13"/>
    <w:rsid w:val="00854F13"/>
    <w:rsid w:val="008726C4"/>
    <w:rsid w:val="00873723"/>
    <w:rsid w:val="0088116E"/>
    <w:rsid w:val="00895C21"/>
    <w:rsid w:val="008A4E3B"/>
    <w:rsid w:val="008D3FD5"/>
    <w:rsid w:val="008E270E"/>
    <w:rsid w:val="008E287C"/>
    <w:rsid w:val="008E64DE"/>
    <w:rsid w:val="008F7253"/>
    <w:rsid w:val="0090366E"/>
    <w:rsid w:val="00915BE6"/>
    <w:rsid w:val="00937931"/>
    <w:rsid w:val="00941791"/>
    <w:rsid w:val="00954B50"/>
    <w:rsid w:val="009610D5"/>
    <w:rsid w:val="00976EA7"/>
    <w:rsid w:val="00981583"/>
    <w:rsid w:val="009B4CD2"/>
    <w:rsid w:val="009C493F"/>
    <w:rsid w:val="009C5B5C"/>
    <w:rsid w:val="00A1080A"/>
    <w:rsid w:val="00A15439"/>
    <w:rsid w:val="00A165A6"/>
    <w:rsid w:val="00A30617"/>
    <w:rsid w:val="00A32307"/>
    <w:rsid w:val="00A41B2C"/>
    <w:rsid w:val="00A5381F"/>
    <w:rsid w:val="00A93C80"/>
    <w:rsid w:val="00AC02C3"/>
    <w:rsid w:val="00AC12A9"/>
    <w:rsid w:val="00AD29A6"/>
    <w:rsid w:val="00AF32AB"/>
    <w:rsid w:val="00B10742"/>
    <w:rsid w:val="00B13023"/>
    <w:rsid w:val="00B1492C"/>
    <w:rsid w:val="00B15D29"/>
    <w:rsid w:val="00B24269"/>
    <w:rsid w:val="00B50A9E"/>
    <w:rsid w:val="00B5545C"/>
    <w:rsid w:val="00B56731"/>
    <w:rsid w:val="00B5794B"/>
    <w:rsid w:val="00B70D1A"/>
    <w:rsid w:val="00B74128"/>
    <w:rsid w:val="00B81542"/>
    <w:rsid w:val="00B96D6E"/>
    <w:rsid w:val="00BA4B42"/>
    <w:rsid w:val="00BB015C"/>
    <w:rsid w:val="00BB0225"/>
    <w:rsid w:val="00BB2E2A"/>
    <w:rsid w:val="00BC1391"/>
    <w:rsid w:val="00BD2FB1"/>
    <w:rsid w:val="00BD641A"/>
    <w:rsid w:val="00BE1430"/>
    <w:rsid w:val="00C06422"/>
    <w:rsid w:val="00C244F2"/>
    <w:rsid w:val="00C41120"/>
    <w:rsid w:val="00C467F3"/>
    <w:rsid w:val="00C61B19"/>
    <w:rsid w:val="00C621E8"/>
    <w:rsid w:val="00C70002"/>
    <w:rsid w:val="00C710ED"/>
    <w:rsid w:val="00CC5500"/>
    <w:rsid w:val="00CC5B85"/>
    <w:rsid w:val="00CD1312"/>
    <w:rsid w:val="00CD4567"/>
    <w:rsid w:val="00CE4912"/>
    <w:rsid w:val="00CE72A5"/>
    <w:rsid w:val="00CF36EE"/>
    <w:rsid w:val="00D12F4B"/>
    <w:rsid w:val="00D25492"/>
    <w:rsid w:val="00D36542"/>
    <w:rsid w:val="00D4396A"/>
    <w:rsid w:val="00D84932"/>
    <w:rsid w:val="00D86C89"/>
    <w:rsid w:val="00D9399D"/>
    <w:rsid w:val="00DA3006"/>
    <w:rsid w:val="00DD1923"/>
    <w:rsid w:val="00DD37B5"/>
    <w:rsid w:val="00DD69F7"/>
    <w:rsid w:val="00DF2DBA"/>
    <w:rsid w:val="00E046DF"/>
    <w:rsid w:val="00E53E83"/>
    <w:rsid w:val="00E8605E"/>
    <w:rsid w:val="00E879D4"/>
    <w:rsid w:val="00EA195F"/>
    <w:rsid w:val="00EB167C"/>
    <w:rsid w:val="00EB1DBC"/>
    <w:rsid w:val="00EC32F8"/>
    <w:rsid w:val="00EC5042"/>
    <w:rsid w:val="00EC616B"/>
    <w:rsid w:val="00EE72D6"/>
    <w:rsid w:val="00EF668C"/>
    <w:rsid w:val="00F04632"/>
    <w:rsid w:val="00F1061A"/>
    <w:rsid w:val="00F156BB"/>
    <w:rsid w:val="00F50BDE"/>
    <w:rsid w:val="00F57FC5"/>
    <w:rsid w:val="00F60338"/>
    <w:rsid w:val="00F721AA"/>
    <w:rsid w:val="00F809ED"/>
    <w:rsid w:val="00F92A94"/>
    <w:rsid w:val="00FC0414"/>
    <w:rsid w:val="00FE373C"/>
    <w:rsid w:val="00FE6AB5"/>
    <w:rsid w:val="00FF22F2"/>
    <w:rsid w:val="00FF2518"/>
    <w:rsid w:val="00FF61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83"/>
    <w:pPr>
      <w:spacing w:after="200" w:line="276" w:lineRule="auto"/>
    </w:pPr>
    <w:rPr>
      <w:sz w:val="22"/>
      <w:szCs w:val="22"/>
    </w:rPr>
  </w:style>
  <w:style w:type="paragraph" w:styleId="Heading1">
    <w:name w:val="heading 1"/>
    <w:basedOn w:val="Normal"/>
    <w:next w:val="Normal"/>
    <w:link w:val="Heading1Char"/>
    <w:qFormat/>
    <w:rsid w:val="000822D2"/>
    <w:pPr>
      <w:keepNext/>
      <w:spacing w:after="0" w:line="240" w:lineRule="auto"/>
      <w:outlineLvl w:val="0"/>
    </w:pPr>
    <w:rPr>
      <w:rFonts w:ascii="Palatino Linotype" w:eastAsia="Times New Roman" w:hAnsi="Palatino Linotype" w:cs="Arial"/>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B97"/>
    <w:pPr>
      <w:ind w:left="720"/>
      <w:contextualSpacing/>
    </w:pPr>
  </w:style>
  <w:style w:type="paragraph" w:styleId="NormalWeb">
    <w:name w:val="Normal (Web)"/>
    <w:basedOn w:val="Normal"/>
    <w:uiPriority w:val="99"/>
    <w:unhideWhenUsed/>
    <w:rsid w:val="00431B97"/>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aliases w:val="Footnote Text Char1,Footnote Text Char Char,Char,Testo nota a piè di pagina Carattere"/>
    <w:basedOn w:val="Normal"/>
    <w:link w:val="FootnoteTextChar"/>
    <w:uiPriority w:val="99"/>
    <w:unhideWhenUsed/>
    <w:rsid w:val="00431B97"/>
    <w:pPr>
      <w:spacing w:after="0" w:line="240" w:lineRule="auto"/>
    </w:pPr>
    <w:rPr>
      <w:sz w:val="20"/>
      <w:szCs w:val="20"/>
      <w:lang w:val="en-GB" w:eastAsia="de-CH"/>
    </w:rPr>
  </w:style>
  <w:style w:type="character" w:customStyle="1" w:styleId="FootnoteTextChar">
    <w:name w:val="Footnote Text Char"/>
    <w:aliases w:val="Footnote Text Char1 Char,Footnote Text Char Char Char,Char Char,Testo nota a piè di pagina Carattere Char"/>
    <w:basedOn w:val="DefaultParagraphFont"/>
    <w:link w:val="FootnoteText"/>
    <w:uiPriority w:val="99"/>
    <w:rsid w:val="00431B97"/>
    <w:rPr>
      <w:rFonts w:ascii="Calibri" w:eastAsia="Calibri" w:hAnsi="Calibri" w:cs="Times New Roman"/>
      <w:sz w:val="20"/>
      <w:szCs w:val="20"/>
      <w:lang w:val="en-GB" w:eastAsia="de-CH"/>
    </w:rPr>
  </w:style>
  <w:style w:type="character" w:styleId="FootnoteReference">
    <w:name w:val="footnote reference"/>
    <w:aliases w:val="BVI fnr,BVI fnr Car Car,BVI fnr Car,BVI fnr Car Car Car Car,BVI fnr Car Car Car Car Char"/>
    <w:link w:val="Char2"/>
    <w:uiPriority w:val="99"/>
    <w:rsid w:val="00431B97"/>
    <w:rPr>
      <w:vertAlign w:val="superscript"/>
    </w:rPr>
  </w:style>
  <w:style w:type="paragraph" w:customStyle="1" w:styleId="StyleJustifiedLinespacingMultiple12li">
    <w:name w:val="Style Justified Line spacing:  Multiple 1.2 li"/>
    <w:basedOn w:val="Normal"/>
    <w:autoRedefine/>
    <w:rsid w:val="00B24269"/>
    <w:pPr>
      <w:tabs>
        <w:tab w:val="left" w:pos="900"/>
      </w:tabs>
      <w:spacing w:after="0" w:line="240" w:lineRule="auto"/>
    </w:pPr>
    <w:rPr>
      <w:rFonts w:ascii="Arial" w:eastAsia="Times New Roman" w:hAnsi="Arial" w:cs="Arial"/>
      <w:bCs/>
      <w:noProof/>
      <w:sz w:val="20"/>
      <w:szCs w:val="20"/>
      <w:shd w:val="clear" w:color="C0C0C0" w:fill="auto"/>
      <w:lang w:val="en-GB"/>
    </w:rPr>
  </w:style>
  <w:style w:type="character" w:styleId="CommentReference">
    <w:name w:val="annotation reference"/>
    <w:basedOn w:val="DefaultParagraphFont"/>
    <w:uiPriority w:val="99"/>
    <w:semiHidden/>
    <w:unhideWhenUsed/>
    <w:rsid w:val="00B24269"/>
    <w:rPr>
      <w:sz w:val="16"/>
      <w:szCs w:val="16"/>
    </w:rPr>
  </w:style>
  <w:style w:type="paragraph" w:styleId="CommentText">
    <w:name w:val="annotation text"/>
    <w:basedOn w:val="Normal"/>
    <w:link w:val="CommentTextChar"/>
    <w:unhideWhenUsed/>
    <w:rsid w:val="00B24269"/>
    <w:pPr>
      <w:spacing w:after="0" w:line="240" w:lineRule="auto"/>
    </w:pPr>
    <w:rPr>
      <w:rFonts w:ascii="Times New Roman" w:eastAsia="Times New Roman" w:hAnsi="Times New Roman"/>
      <w:sz w:val="20"/>
      <w:szCs w:val="20"/>
      <w:lang w:val="en-GB" w:eastAsia="de-CH"/>
    </w:rPr>
  </w:style>
  <w:style w:type="character" w:customStyle="1" w:styleId="CommentTextChar">
    <w:name w:val="Comment Text Char"/>
    <w:basedOn w:val="DefaultParagraphFont"/>
    <w:link w:val="CommentText"/>
    <w:rsid w:val="00B24269"/>
    <w:rPr>
      <w:rFonts w:ascii="Times New Roman" w:eastAsia="Times New Roman" w:hAnsi="Times New Roman" w:cs="Times New Roman"/>
      <w:sz w:val="20"/>
      <w:szCs w:val="20"/>
      <w:lang w:val="en-GB" w:eastAsia="de-CH"/>
    </w:rPr>
  </w:style>
  <w:style w:type="paragraph" w:styleId="BalloonText">
    <w:name w:val="Balloon Text"/>
    <w:basedOn w:val="Normal"/>
    <w:link w:val="BalloonTextChar"/>
    <w:uiPriority w:val="99"/>
    <w:semiHidden/>
    <w:unhideWhenUsed/>
    <w:rsid w:val="00B24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69"/>
    <w:rPr>
      <w:rFonts w:ascii="Tahoma" w:hAnsi="Tahoma" w:cs="Tahoma"/>
      <w:sz w:val="16"/>
      <w:szCs w:val="16"/>
    </w:rPr>
  </w:style>
  <w:style w:type="paragraph" w:styleId="BodyText2">
    <w:name w:val="Body Text 2"/>
    <w:basedOn w:val="Normal"/>
    <w:link w:val="BodyText2Char"/>
    <w:rsid w:val="00873723"/>
    <w:pPr>
      <w:spacing w:after="0" w:line="240" w:lineRule="auto"/>
    </w:pPr>
    <w:rPr>
      <w:rFonts w:ascii="Arial" w:eastAsia="Times New Roman" w:hAnsi="Arial"/>
      <w:sz w:val="20"/>
      <w:szCs w:val="24"/>
      <w:lang w:val="en-GB"/>
    </w:rPr>
  </w:style>
  <w:style w:type="character" w:customStyle="1" w:styleId="BodyText2Char">
    <w:name w:val="Body Text 2 Char"/>
    <w:basedOn w:val="DefaultParagraphFont"/>
    <w:link w:val="BodyText2"/>
    <w:rsid w:val="00873723"/>
    <w:rPr>
      <w:rFonts w:ascii="Arial" w:eastAsia="Times New Roman" w:hAnsi="Arial" w:cs="Times New Roman"/>
      <w:sz w:val="20"/>
      <w:szCs w:val="24"/>
      <w:lang w:val="en-GB"/>
    </w:rPr>
  </w:style>
  <w:style w:type="paragraph" w:customStyle="1" w:styleId="Char2">
    <w:name w:val="Char2"/>
    <w:basedOn w:val="Normal"/>
    <w:link w:val="FootnoteReference"/>
    <w:uiPriority w:val="99"/>
    <w:rsid w:val="00C710ED"/>
    <w:pPr>
      <w:spacing w:after="160" w:line="240" w:lineRule="exact"/>
    </w:pPr>
    <w:rPr>
      <w:sz w:val="20"/>
      <w:szCs w:val="20"/>
      <w:vertAlign w:val="superscript"/>
    </w:rPr>
  </w:style>
  <w:style w:type="character" w:customStyle="1" w:styleId="Heading1Char">
    <w:name w:val="Heading 1 Char"/>
    <w:basedOn w:val="DefaultParagraphFont"/>
    <w:link w:val="Heading1"/>
    <w:rsid w:val="000822D2"/>
    <w:rPr>
      <w:rFonts w:ascii="Palatino Linotype" w:eastAsia="Times New Roman" w:hAnsi="Palatino Linotype" w:cs="Arial"/>
      <w:b/>
      <w:bCs/>
      <w:sz w:val="22"/>
      <w:szCs w:val="24"/>
      <w:lang w:val="en-GB"/>
    </w:rPr>
  </w:style>
  <w:style w:type="paragraph" w:customStyle="1" w:styleId="Default">
    <w:name w:val="Default"/>
    <w:rsid w:val="000822D2"/>
    <w:pPr>
      <w:autoSpaceDE w:val="0"/>
      <w:autoSpaceDN w:val="0"/>
      <w:adjustRightInd w:val="0"/>
    </w:pPr>
    <w:rPr>
      <w:rFonts w:ascii="Gill Sans MT" w:hAnsi="Gill Sans MT" w:cs="Gill Sans MT"/>
      <w:color w:val="000000"/>
      <w:sz w:val="24"/>
      <w:szCs w:val="24"/>
    </w:rPr>
  </w:style>
  <w:style w:type="character" w:customStyle="1" w:styleId="apple-converted-space">
    <w:name w:val="apple-converted-space"/>
    <w:basedOn w:val="DefaultParagraphFont"/>
    <w:rsid w:val="007B653A"/>
  </w:style>
  <w:style w:type="paragraph" w:styleId="CommentSubject">
    <w:name w:val="annotation subject"/>
    <w:basedOn w:val="CommentText"/>
    <w:next w:val="CommentText"/>
    <w:link w:val="CommentSubjectChar"/>
    <w:uiPriority w:val="99"/>
    <w:semiHidden/>
    <w:unhideWhenUsed/>
    <w:rsid w:val="00242684"/>
    <w:pPr>
      <w:spacing w:after="200"/>
    </w:pPr>
    <w:rPr>
      <w:rFonts w:ascii="Calibri" w:eastAsia="Calibri" w:hAnsi="Calibri"/>
      <w:b/>
      <w:bCs/>
      <w:lang w:val="en-US" w:eastAsia="en-US"/>
    </w:rPr>
  </w:style>
  <w:style w:type="character" w:customStyle="1" w:styleId="CommentSubjectChar">
    <w:name w:val="Comment Subject Char"/>
    <w:basedOn w:val="CommentTextChar"/>
    <w:link w:val="CommentSubject"/>
    <w:uiPriority w:val="99"/>
    <w:semiHidden/>
    <w:rsid w:val="00242684"/>
    <w:rPr>
      <w:b/>
      <w:bCs/>
    </w:rPr>
  </w:style>
  <w:style w:type="paragraph" w:styleId="Revision">
    <w:name w:val="Revision"/>
    <w:hidden/>
    <w:uiPriority w:val="99"/>
    <w:semiHidden/>
    <w:rsid w:val="001203F4"/>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EE55D-5F6C-4140-852B-51A40394F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2576</Words>
  <Characters>14688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rahamat.ullah</dc:creator>
  <cp:lastModifiedBy>DELL</cp:lastModifiedBy>
  <cp:revision>9</cp:revision>
  <cp:lastPrinted>2014-07-14T03:30:00Z</cp:lastPrinted>
  <dcterms:created xsi:type="dcterms:W3CDTF">2014-07-14T08:40:00Z</dcterms:created>
  <dcterms:modified xsi:type="dcterms:W3CDTF">2014-07-16T04:33:00Z</dcterms:modified>
</cp:coreProperties>
</file>