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5D" w:rsidRPr="00D85661" w:rsidRDefault="00B069CD" w:rsidP="002E0E5D">
      <w:pPr>
        <w:pStyle w:val="Default"/>
        <w:rPr>
          <w:rFonts w:ascii="Arial Black" w:hAnsi="Arial Black" w:cs="Calibri"/>
          <w:bCs/>
          <w:sz w:val="28"/>
          <w:szCs w:val="28"/>
        </w:rPr>
      </w:pPr>
      <w:r>
        <w:rPr>
          <w:b/>
          <w:sz w:val="28"/>
          <w:szCs w:val="28"/>
        </w:rPr>
        <w:t xml:space="preserve">                                                </w:t>
      </w:r>
      <w:r w:rsidRPr="00D85661">
        <w:rPr>
          <w:rFonts w:ascii="Arial Black" w:hAnsi="Arial Black"/>
          <w:sz w:val="28"/>
          <w:szCs w:val="28"/>
        </w:rPr>
        <w:t>TOR</w:t>
      </w:r>
      <w:r w:rsidR="0088772C" w:rsidRPr="00D85661">
        <w:rPr>
          <w:rFonts w:ascii="Arial Black" w:hAnsi="Arial Black"/>
          <w:sz w:val="28"/>
          <w:szCs w:val="28"/>
        </w:rPr>
        <w:t xml:space="preserve"> on </w:t>
      </w:r>
      <w:r w:rsidR="0088772C" w:rsidRPr="00D85661">
        <w:rPr>
          <w:rFonts w:ascii="Arial Black" w:hAnsi="Arial Black" w:cs="Calibri"/>
          <w:sz w:val="28"/>
          <w:szCs w:val="28"/>
        </w:rPr>
        <w:t xml:space="preserve"> </w:t>
      </w:r>
      <w:r w:rsidR="002E0E5D" w:rsidRPr="00D85661">
        <w:rPr>
          <w:rFonts w:ascii="Arial Black" w:hAnsi="Arial Black" w:cs="Calibri"/>
          <w:sz w:val="28"/>
          <w:szCs w:val="28"/>
        </w:rPr>
        <w:t xml:space="preserve"> </w:t>
      </w:r>
      <w:r w:rsidR="00653413" w:rsidRPr="00D85661">
        <w:rPr>
          <w:rFonts w:ascii="Arial Black" w:hAnsi="Arial Black" w:cs="Calibri"/>
          <w:sz w:val="28"/>
          <w:szCs w:val="28"/>
        </w:rPr>
        <w:t>Process documentation</w:t>
      </w:r>
      <w:r w:rsidR="002E0E5D" w:rsidRPr="00D85661">
        <w:rPr>
          <w:rFonts w:ascii="Arial Black" w:hAnsi="Arial Black" w:cs="Calibri"/>
          <w:bCs/>
          <w:sz w:val="28"/>
          <w:szCs w:val="28"/>
        </w:rPr>
        <w:t xml:space="preserve"> </w:t>
      </w:r>
    </w:p>
    <w:p w:rsidR="0088772C" w:rsidRDefault="0088772C" w:rsidP="002E0E5D">
      <w:pPr>
        <w:pStyle w:val="Default"/>
        <w:rPr>
          <w:rFonts w:ascii="Calibri" w:hAnsi="Calibri" w:cs="Calibri"/>
          <w:b/>
          <w:bCs/>
          <w:sz w:val="28"/>
          <w:szCs w:val="28"/>
        </w:rPr>
      </w:pPr>
    </w:p>
    <w:p w:rsidR="0088772C" w:rsidRDefault="0088772C" w:rsidP="002E0E5D">
      <w:pPr>
        <w:pStyle w:val="Default"/>
        <w:rPr>
          <w:sz w:val="28"/>
          <w:szCs w:val="28"/>
        </w:rPr>
      </w:pPr>
    </w:p>
    <w:p w:rsidR="002E0E5D" w:rsidRPr="00D85661" w:rsidRDefault="002E0E5D" w:rsidP="002E0E5D">
      <w:pPr>
        <w:pStyle w:val="Default"/>
        <w:rPr>
          <w:b/>
          <w:bCs/>
          <w:sz w:val="20"/>
          <w:szCs w:val="20"/>
        </w:rPr>
      </w:pPr>
      <w:r w:rsidRPr="00D85661">
        <w:rPr>
          <w:b/>
          <w:bCs/>
          <w:sz w:val="20"/>
          <w:szCs w:val="20"/>
        </w:rPr>
        <w:t xml:space="preserve">Background: </w:t>
      </w:r>
    </w:p>
    <w:p w:rsidR="002E0E5D" w:rsidRPr="00D85661" w:rsidRDefault="00192C47" w:rsidP="00AB561D">
      <w:pPr>
        <w:autoSpaceDE w:val="0"/>
        <w:autoSpaceDN w:val="0"/>
        <w:adjustRightInd w:val="0"/>
        <w:rPr>
          <w:rFonts w:ascii="Arial" w:eastAsiaTheme="minorHAnsi" w:hAnsi="Arial" w:cs="Arial"/>
          <w:b/>
          <w:bCs/>
          <w:sz w:val="20"/>
          <w:szCs w:val="20"/>
        </w:rPr>
      </w:pPr>
      <w:r w:rsidRPr="00D85661">
        <w:rPr>
          <w:rFonts w:ascii="Arial" w:hAnsi="Arial" w:cs="Arial"/>
          <w:sz w:val="20"/>
          <w:szCs w:val="20"/>
        </w:rPr>
        <w:t>Oxfam GB has been</w:t>
      </w:r>
      <w:r w:rsidR="002E0E5D" w:rsidRPr="00D85661">
        <w:rPr>
          <w:rFonts w:ascii="Arial" w:hAnsi="Arial" w:cs="Arial"/>
          <w:sz w:val="20"/>
          <w:szCs w:val="20"/>
        </w:rPr>
        <w:t xml:space="preserve"> implementing the</w:t>
      </w:r>
      <w:r w:rsidR="00AB561D" w:rsidRPr="00D85661">
        <w:rPr>
          <w:rFonts w:ascii="Arial" w:hAnsi="Arial" w:cs="Arial"/>
          <w:sz w:val="20"/>
          <w:szCs w:val="20"/>
        </w:rPr>
        <w:t xml:space="preserve"> project</w:t>
      </w:r>
      <w:r w:rsidR="002E0E5D" w:rsidRPr="00D85661">
        <w:rPr>
          <w:rFonts w:ascii="Arial" w:hAnsi="Arial" w:cs="Arial"/>
          <w:sz w:val="20"/>
          <w:szCs w:val="20"/>
        </w:rPr>
        <w:t xml:space="preserve"> “</w:t>
      </w:r>
      <w:r w:rsidR="00B1077E" w:rsidRPr="00D85661">
        <w:rPr>
          <w:rFonts w:ascii="Arial" w:eastAsiaTheme="minorHAnsi" w:hAnsi="Arial" w:cs="Arial"/>
          <w:b/>
          <w:bCs/>
          <w:sz w:val="20"/>
          <w:szCs w:val="20"/>
        </w:rPr>
        <w:t>Resilience through Economic Empowerment, Climate Adaptation,</w:t>
      </w:r>
      <w:r w:rsidR="00AB561D" w:rsidRPr="00D85661">
        <w:rPr>
          <w:rFonts w:ascii="Arial" w:eastAsiaTheme="minorHAnsi" w:hAnsi="Arial" w:cs="Arial"/>
          <w:b/>
          <w:bCs/>
          <w:sz w:val="20"/>
          <w:szCs w:val="20"/>
        </w:rPr>
        <w:t xml:space="preserve"> </w:t>
      </w:r>
      <w:r w:rsidR="00B1077E" w:rsidRPr="00D85661">
        <w:rPr>
          <w:rFonts w:ascii="Arial" w:eastAsiaTheme="minorHAnsi" w:hAnsi="Arial" w:cs="Arial"/>
          <w:b/>
          <w:bCs/>
          <w:sz w:val="20"/>
          <w:szCs w:val="20"/>
        </w:rPr>
        <w:t>Leadership and Learning (REE-CALL),</w:t>
      </w:r>
      <w:r w:rsidR="002E0E5D" w:rsidRPr="00D85661">
        <w:rPr>
          <w:rFonts w:ascii="Arial" w:hAnsi="Arial" w:cs="Arial"/>
          <w:sz w:val="20"/>
          <w:szCs w:val="20"/>
        </w:rPr>
        <w:t xml:space="preserve">” in </w:t>
      </w:r>
      <w:proofErr w:type="spellStart"/>
      <w:r w:rsidR="002E0E5D" w:rsidRPr="00D85661">
        <w:rPr>
          <w:rFonts w:ascii="Arial" w:hAnsi="Arial" w:cs="Arial"/>
          <w:sz w:val="20"/>
          <w:szCs w:val="20"/>
        </w:rPr>
        <w:t>Patuakhali</w:t>
      </w:r>
      <w:proofErr w:type="spellEnd"/>
      <w:r w:rsidR="002E0E5D" w:rsidRPr="00D85661">
        <w:rPr>
          <w:rFonts w:ascii="Arial" w:hAnsi="Arial" w:cs="Arial"/>
          <w:sz w:val="20"/>
          <w:szCs w:val="20"/>
        </w:rPr>
        <w:t xml:space="preserve">, </w:t>
      </w:r>
      <w:proofErr w:type="spellStart"/>
      <w:r w:rsidR="002E0E5D" w:rsidRPr="00D85661">
        <w:rPr>
          <w:rFonts w:ascii="Arial" w:hAnsi="Arial" w:cs="Arial"/>
          <w:sz w:val="20"/>
          <w:szCs w:val="20"/>
        </w:rPr>
        <w:t>Barguna</w:t>
      </w:r>
      <w:proofErr w:type="spellEnd"/>
      <w:r w:rsidR="002E0E5D" w:rsidRPr="00D85661">
        <w:rPr>
          <w:rFonts w:ascii="Arial" w:hAnsi="Arial" w:cs="Arial"/>
          <w:sz w:val="20"/>
          <w:szCs w:val="20"/>
        </w:rPr>
        <w:t xml:space="preserve"> and </w:t>
      </w:r>
      <w:proofErr w:type="spellStart"/>
      <w:r w:rsidR="002E0E5D" w:rsidRPr="00D85661">
        <w:rPr>
          <w:rFonts w:ascii="Arial" w:hAnsi="Arial" w:cs="Arial"/>
          <w:sz w:val="20"/>
          <w:szCs w:val="20"/>
        </w:rPr>
        <w:t>Pirojpur</w:t>
      </w:r>
      <w:proofErr w:type="spellEnd"/>
      <w:r w:rsidR="002E0E5D" w:rsidRPr="00D85661">
        <w:rPr>
          <w:rFonts w:ascii="Arial" w:hAnsi="Arial" w:cs="Arial"/>
          <w:sz w:val="20"/>
          <w:szCs w:val="20"/>
        </w:rPr>
        <w:t xml:space="preserve"> District</w:t>
      </w:r>
      <w:r w:rsidR="00E3436D" w:rsidRPr="00D85661">
        <w:rPr>
          <w:rFonts w:ascii="Arial" w:hAnsi="Arial" w:cs="Arial"/>
          <w:sz w:val="20"/>
          <w:szCs w:val="20"/>
        </w:rPr>
        <w:t xml:space="preserve"> with</w:t>
      </w:r>
      <w:r w:rsidR="002E0E5D" w:rsidRPr="00D85661">
        <w:rPr>
          <w:rFonts w:ascii="Arial" w:hAnsi="Arial" w:cs="Arial"/>
          <w:sz w:val="20"/>
          <w:szCs w:val="20"/>
        </w:rPr>
        <w:t xml:space="preserve"> financial supported </w:t>
      </w:r>
      <w:r w:rsidR="00E3436D" w:rsidRPr="00D85661">
        <w:rPr>
          <w:rFonts w:ascii="Arial" w:hAnsi="Arial" w:cs="Arial"/>
          <w:sz w:val="20"/>
          <w:szCs w:val="20"/>
        </w:rPr>
        <w:t>from DFID/</w:t>
      </w:r>
      <w:r w:rsidR="002E0E5D" w:rsidRPr="00D85661">
        <w:rPr>
          <w:rFonts w:ascii="Arial" w:hAnsi="Arial" w:cs="Arial"/>
          <w:sz w:val="20"/>
          <w:szCs w:val="20"/>
        </w:rPr>
        <w:t>SHIREE.</w:t>
      </w:r>
      <w:r w:rsidR="00B1077E" w:rsidRPr="00D85661">
        <w:rPr>
          <w:rFonts w:ascii="Arial" w:hAnsi="Arial" w:cs="Arial"/>
          <w:sz w:val="20"/>
          <w:szCs w:val="20"/>
        </w:rPr>
        <w:t xml:space="preserve"> </w:t>
      </w:r>
      <w:r w:rsidR="009748FC" w:rsidRPr="00D85661">
        <w:rPr>
          <w:rFonts w:ascii="Arial" w:hAnsi="Arial" w:cs="Arial"/>
          <w:sz w:val="20"/>
          <w:szCs w:val="20"/>
        </w:rPr>
        <w:t>This</w:t>
      </w:r>
      <w:r w:rsidR="00B1077E" w:rsidRPr="00D85661">
        <w:rPr>
          <w:rFonts w:ascii="Arial" w:hAnsi="Arial" w:cs="Arial"/>
          <w:sz w:val="20"/>
          <w:szCs w:val="20"/>
        </w:rPr>
        <w:t xml:space="preserve"> </w:t>
      </w:r>
      <w:r w:rsidR="00D148BA" w:rsidRPr="00D85661">
        <w:rPr>
          <w:rFonts w:ascii="Arial" w:hAnsi="Arial" w:cs="Arial"/>
          <w:sz w:val="20"/>
          <w:szCs w:val="20"/>
        </w:rPr>
        <w:t>project has</w:t>
      </w:r>
      <w:r w:rsidR="00B1077E" w:rsidRPr="00D85661">
        <w:rPr>
          <w:rFonts w:ascii="Arial" w:hAnsi="Arial" w:cs="Arial"/>
          <w:sz w:val="20"/>
          <w:szCs w:val="20"/>
        </w:rPr>
        <w:t xml:space="preserve"> been working </w:t>
      </w:r>
      <w:r w:rsidR="00D148BA" w:rsidRPr="00D85661">
        <w:rPr>
          <w:rFonts w:ascii="Arial" w:hAnsi="Arial" w:cs="Arial"/>
          <w:sz w:val="20"/>
          <w:szCs w:val="20"/>
        </w:rPr>
        <w:t>to promote</w:t>
      </w:r>
      <w:r w:rsidR="00B1077E" w:rsidRPr="00D85661">
        <w:rPr>
          <w:rFonts w:ascii="Arial" w:hAnsi="Arial" w:cs="Arial"/>
          <w:sz w:val="20"/>
          <w:szCs w:val="20"/>
        </w:rPr>
        <w:t xml:space="preserve"> building resilient communities in context of disaster and climate change through economic empowerment and</w:t>
      </w:r>
      <w:r w:rsidR="00AB561D" w:rsidRPr="00D85661">
        <w:rPr>
          <w:rFonts w:ascii="Arial" w:hAnsi="Arial" w:cs="Arial"/>
          <w:sz w:val="20"/>
          <w:szCs w:val="20"/>
        </w:rPr>
        <w:t xml:space="preserve"> </w:t>
      </w:r>
      <w:r w:rsidR="00B1077E" w:rsidRPr="00D85661">
        <w:rPr>
          <w:rFonts w:ascii="Arial" w:hAnsi="Arial" w:cs="Arial"/>
          <w:sz w:val="20"/>
          <w:szCs w:val="20"/>
        </w:rPr>
        <w:t>sustainable livelihood for women and men who are living in extreme poverty as well as</w:t>
      </w:r>
      <w:r w:rsidR="00AB561D" w:rsidRPr="00D85661">
        <w:rPr>
          <w:rFonts w:ascii="Arial" w:hAnsi="Arial" w:cs="Arial"/>
          <w:sz w:val="20"/>
          <w:szCs w:val="20"/>
        </w:rPr>
        <w:t xml:space="preserve"> </w:t>
      </w:r>
      <w:r w:rsidR="00B1077E" w:rsidRPr="00D85661">
        <w:rPr>
          <w:rFonts w:ascii="Arial" w:hAnsi="Arial" w:cs="Arial"/>
          <w:sz w:val="20"/>
          <w:szCs w:val="20"/>
        </w:rPr>
        <w:t xml:space="preserve">developing leadership since </w:t>
      </w:r>
      <w:r w:rsidR="00E3436D" w:rsidRPr="00D85661">
        <w:rPr>
          <w:rFonts w:ascii="Arial" w:hAnsi="Arial" w:cs="Arial"/>
          <w:sz w:val="20"/>
          <w:szCs w:val="20"/>
        </w:rPr>
        <w:t xml:space="preserve">September </w:t>
      </w:r>
      <w:r w:rsidR="00B1077E" w:rsidRPr="00D85661">
        <w:rPr>
          <w:rFonts w:ascii="Arial" w:hAnsi="Arial" w:cs="Arial"/>
          <w:sz w:val="20"/>
          <w:szCs w:val="20"/>
        </w:rPr>
        <w:t>201</w:t>
      </w:r>
      <w:r w:rsidR="00E3436D" w:rsidRPr="00D85661">
        <w:rPr>
          <w:rFonts w:ascii="Arial" w:hAnsi="Arial" w:cs="Arial"/>
          <w:sz w:val="20"/>
          <w:szCs w:val="20"/>
        </w:rPr>
        <w:t>1</w:t>
      </w:r>
      <w:r w:rsidR="00B1077E" w:rsidRPr="00D85661">
        <w:rPr>
          <w:rFonts w:ascii="Arial" w:hAnsi="Arial" w:cs="Arial"/>
          <w:sz w:val="20"/>
          <w:szCs w:val="20"/>
        </w:rPr>
        <w:t>.</w:t>
      </w:r>
      <w:r w:rsidR="00E3436D" w:rsidRPr="00D85661">
        <w:rPr>
          <w:rFonts w:ascii="Arial" w:hAnsi="Arial" w:cs="Arial"/>
          <w:sz w:val="20"/>
          <w:szCs w:val="20"/>
        </w:rPr>
        <w:t xml:space="preserve"> The project aimed to reach 10,500 economically extreme poor (Bottom 10%-BHH) households who will be graduated from the shocks, challenges of extreme poverty.</w:t>
      </w:r>
      <w:r w:rsidR="00345520" w:rsidRPr="00D85661">
        <w:rPr>
          <w:rFonts w:ascii="Arial" w:hAnsi="Arial" w:cs="Arial"/>
          <w:sz w:val="20"/>
          <w:szCs w:val="20"/>
        </w:rPr>
        <w:t xml:space="preserve"> </w:t>
      </w:r>
      <w:r w:rsidR="006F4C59" w:rsidRPr="00D85661">
        <w:rPr>
          <w:rFonts w:ascii="Arial" w:hAnsi="Arial" w:cs="Arial"/>
          <w:sz w:val="20"/>
          <w:szCs w:val="20"/>
        </w:rPr>
        <w:t>A core feature of the project is asset transfer which aims to diversify employment opportunities for the extreme poor and ensure income security. Together with assets, support is offered in terms of training for the operation of assets, climate resilience to protect assets, and health and nutrition.</w:t>
      </w:r>
    </w:p>
    <w:p w:rsidR="00B1077E" w:rsidRPr="00D85661" w:rsidRDefault="00B1077E" w:rsidP="00AB561D">
      <w:pPr>
        <w:autoSpaceDE w:val="0"/>
        <w:autoSpaceDN w:val="0"/>
        <w:adjustRightInd w:val="0"/>
        <w:jc w:val="left"/>
        <w:rPr>
          <w:rFonts w:ascii="Arial" w:hAnsi="Arial" w:cs="Arial"/>
          <w:sz w:val="20"/>
          <w:szCs w:val="20"/>
        </w:rPr>
      </w:pPr>
    </w:p>
    <w:p w:rsidR="00D2700D" w:rsidRPr="00D85661" w:rsidRDefault="00D2700D" w:rsidP="002E0E5D">
      <w:pPr>
        <w:pStyle w:val="Default"/>
        <w:rPr>
          <w:sz w:val="20"/>
          <w:szCs w:val="20"/>
        </w:rPr>
      </w:pPr>
    </w:p>
    <w:p w:rsidR="002E0E5D" w:rsidRPr="00D85661" w:rsidRDefault="002E0E5D" w:rsidP="002E0E5D">
      <w:pPr>
        <w:pStyle w:val="Default"/>
        <w:rPr>
          <w:rFonts w:eastAsia="Calibri"/>
          <w:b/>
          <w:sz w:val="20"/>
          <w:szCs w:val="20"/>
        </w:rPr>
      </w:pPr>
      <w:r w:rsidRPr="00D85661">
        <w:rPr>
          <w:sz w:val="20"/>
          <w:szCs w:val="20"/>
        </w:rPr>
        <w:t>R</w:t>
      </w:r>
      <w:r w:rsidRPr="00D85661">
        <w:rPr>
          <w:rFonts w:eastAsia="Calibri"/>
          <w:b/>
          <w:sz w:val="20"/>
          <w:szCs w:val="20"/>
        </w:rPr>
        <w:t>ationale of the activity:</w:t>
      </w:r>
    </w:p>
    <w:p w:rsidR="00992D18" w:rsidRPr="00D85661" w:rsidRDefault="00992D18" w:rsidP="0088772C">
      <w:pPr>
        <w:rPr>
          <w:rFonts w:ascii="Arial" w:hAnsi="Arial" w:cs="Arial"/>
          <w:sz w:val="20"/>
          <w:szCs w:val="20"/>
        </w:rPr>
      </w:pPr>
    </w:p>
    <w:p w:rsidR="00992D18" w:rsidRPr="00FA0B45" w:rsidRDefault="00992D18" w:rsidP="00F47F81">
      <w:pPr>
        <w:pStyle w:val="Default"/>
        <w:jc w:val="both"/>
        <w:rPr>
          <w:sz w:val="22"/>
          <w:szCs w:val="22"/>
        </w:rPr>
      </w:pPr>
      <w:r w:rsidRPr="00D85661">
        <w:rPr>
          <w:sz w:val="20"/>
          <w:szCs w:val="20"/>
        </w:rPr>
        <w:t xml:space="preserve">With a view to community resilience building, the project is carrying out various economic activities </w:t>
      </w:r>
      <w:r w:rsidR="00DE230C" w:rsidRPr="00D85661">
        <w:rPr>
          <w:sz w:val="20"/>
          <w:szCs w:val="20"/>
        </w:rPr>
        <w:t>including community</w:t>
      </w:r>
      <w:r w:rsidRPr="00D85661">
        <w:rPr>
          <w:sz w:val="20"/>
          <w:szCs w:val="20"/>
        </w:rPr>
        <w:t xml:space="preserve"> mobilization and awareness </w:t>
      </w:r>
      <w:r w:rsidR="00FA0B45" w:rsidRPr="00D85661">
        <w:rPr>
          <w:sz w:val="20"/>
          <w:szCs w:val="20"/>
        </w:rPr>
        <w:t>rising</w:t>
      </w:r>
      <w:r w:rsidRPr="00D85661">
        <w:rPr>
          <w:sz w:val="20"/>
          <w:szCs w:val="20"/>
        </w:rPr>
        <w:t xml:space="preserve">, capacity building and service mobilisation </w:t>
      </w:r>
      <w:r w:rsidR="00DE230C" w:rsidRPr="00D85661">
        <w:rPr>
          <w:sz w:val="20"/>
          <w:szCs w:val="20"/>
        </w:rPr>
        <w:t>for improving their economic opportunities. As an outcome of these activities, communities are taking different livelihood enhancing initiatives to transform their life and livelihood for increased resiliency. Hence there is pressing need to document the process of these initiatives along with success stories</w:t>
      </w:r>
      <w:r w:rsidR="00D85661" w:rsidRPr="00D85661">
        <w:rPr>
          <w:sz w:val="20"/>
          <w:szCs w:val="20"/>
        </w:rPr>
        <w:t>/case studies</w:t>
      </w:r>
      <w:r w:rsidR="00DE230C" w:rsidRPr="00D85661">
        <w:rPr>
          <w:sz w:val="20"/>
          <w:szCs w:val="20"/>
        </w:rPr>
        <w:t xml:space="preserve"> </w:t>
      </w:r>
      <w:r w:rsidR="00D85661" w:rsidRPr="00D85661">
        <w:rPr>
          <w:sz w:val="20"/>
          <w:szCs w:val="20"/>
        </w:rPr>
        <w:t xml:space="preserve">and quality photographs </w:t>
      </w:r>
      <w:r w:rsidR="00FA0B45">
        <w:rPr>
          <w:sz w:val="22"/>
          <w:szCs w:val="22"/>
        </w:rPr>
        <w:t xml:space="preserve">The documentation process intend to </w:t>
      </w:r>
      <w:r w:rsidR="00F47F81" w:rsidRPr="00FA0B45">
        <w:rPr>
          <w:sz w:val="22"/>
          <w:szCs w:val="22"/>
        </w:rPr>
        <w:t xml:space="preserve"> capture best</w:t>
      </w:r>
      <w:r w:rsidR="00FA0B45">
        <w:rPr>
          <w:sz w:val="22"/>
          <w:szCs w:val="22"/>
        </w:rPr>
        <w:t xml:space="preserve">/good practices, identify model which </w:t>
      </w:r>
      <w:r w:rsidR="00F47F81" w:rsidRPr="00FA0B45">
        <w:rPr>
          <w:sz w:val="22"/>
          <w:szCs w:val="22"/>
        </w:rPr>
        <w:t xml:space="preserve">replicate worthy initiatives and way forward </w:t>
      </w:r>
      <w:r w:rsidR="00FA0B45">
        <w:rPr>
          <w:sz w:val="22"/>
          <w:szCs w:val="22"/>
        </w:rPr>
        <w:t>for further</w:t>
      </w:r>
      <w:r w:rsidR="00F47F81" w:rsidRPr="00FA0B45">
        <w:rPr>
          <w:sz w:val="22"/>
          <w:szCs w:val="22"/>
        </w:rPr>
        <w:t xml:space="preserve"> improvement</w:t>
      </w:r>
      <w:r w:rsidR="00FA0B45">
        <w:rPr>
          <w:sz w:val="22"/>
          <w:szCs w:val="22"/>
        </w:rPr>
        <w:t xml:space="preserve"> in the process</w:t>
      </w:r>
      <w:r w:rsidR="00F47F81" w:rsidRPr="00FA0B45">
        <w:rPr>
          <w:sz w:val="22"/>
          <w:szCs w:val="22"/>
        </w:rPr>
        <w:t>.</w:t>
      </w:r>
    </w:p>
    <w:p w:rsidR="00E0347B" w:rsidRPr="00D85661" w:rsidRDefault="00E0347B" w:rsidP="00F47F81">
      <w:pPr>
        <w:pStyle w:val="Default"/>
        <w:jc w:val="both"/>
        <w:rPr>
          <w:sz w:val="20"/>
          <w:szCs w:val="20"/>
        </w:rPr>
      </w:pPr>
    </w:p>
    <w:p w:rsidR="0088772C" w:rsidRPr="00D85661" w:rsidRDefault="00DE230C" w:rsidP="0088772C">
      <w:pPr>
        <w:rPr>
          <w:rFonts w:ascii="Arial" w:hAnsi="Arial" w:cs="Arial"/>
          <w:sz w:val="20"/>
          <w:szCs w:val="20"/>
        </w:rPr>
      </w:pPr>
      <w:r w:rsidRPr="00D85661">
        <w:rPr>
          <w:rFonts w:ascii="Arial" w:hAnsi="Arial" w:cs="Arial"/>
          <w:sz w:val="20"/>
          <w:szCs w:val="20"/>
        </w:rPr>
        <w:t>Oxfam aims that t</w:t>
      </w:r>
      <w:r w:rsidR="00D148BA" w:rsidRPr="00D85661">
        <w:rPr>
          <w:rFonts w:ascii="Arial" w:hAnsi="Arial" w:cs="Arial"/>
          <w:sz w:val="20"/>
          <w:szCs w:val="20"/>
        </w:rPr>
        <w:t>he</w:t>
      </w:r>
      <w:r w:rsidR="002E0E5D" w:rsidRPr="00D85661">
        <w:rPr>
          <w:rFonts w:ascii="Arial" w:hAnsi="Arial" w:cs="Arial"/>
          <w:sz w:val="20"/>
          <w:szCs w:val="20"/>
        </w:rPr>
        <w:t xml:space="preserve"> </w:t>
      </w:r>
      <w:r w:rsidRPr="00D85661">
        <w:rPr>
          <w:rFonts w:ascii="Arial" w:hAnsi="Arial" w:cs="Arial"/>
          <w:sz w:val="20"/>
          <w:szCs w:val="20"/>
        </w:rPr>
        <w:t xml:space="preserve">outcomes of the process </w:t>
      </w:r>
      <w:r w:rsidR="00273A7D" w:rsidRPr="00D85661">
        <w:rPr>
          <w:rFonts w:ascii="Arial" w:hAnsi="Arial" w:cs="Arial"/>
          <w:sz w:val="20"/>
          <w:szCs w:val="20"/>
        </w:rPr>
        <w:t>documentation</w:t>
      </w:r>
      <w:r w:rsidR="002E0E5D" w:rsidRPr="00D85661">
        <w:rPr>
          <w:rFonts w:ascii="Arial" w:hAnsi="Arial" w:cs="Arial"/>
          <w:sz w:val="20"/>
          <w:szCs w:val="20"/>
        </w:rPr>
        <w:t xml:space="preserve"> will be disseminate</w:t>
      </w:r>
      <w:r w:rsidR="00AB561D" w:rsidRPr="00D85661">
        <w:rPr>
          <w:rFonts w:ascii="Arial" w:hAnsi="Arial" w:cs="Arial"/>
          <w:sz w:val="20"/>
          <w:szCs w:val="20"/>
        </w:rPr>
        <w:t>d</w:t>
      </w:r>
      <w:r w:rsidR="002E0E5D" w:rsidRPr="00D85661">
        <w:rPr>
          <w:rFonts w:ascii="Arial" w:hAnsi="Arial" w:cs="Arial"/>
          <w:sz w:val="20"/>
          <w:szCs w:val="20"/>
        </w:rPr>
        <w:t xml:space="preserve"> to the national and international level, GOB, and private agencies and to NGOs who are working with the same</w:t>
      </w:r>
      <w:r w:rsidR="00F47F81">
        <w:rPr>
          <w:rFonts w:ascii="Arial" w:hAnsi="Arial" w:cs="Arial"/>
          <w:sz w:val="20"/>
          <w:szCs w:val="20"/>
        </w:rPr>
        <w:t xml:space="preserve"> </w:t>
      </w:r>
      <w:proofErr w:type="gramStart"/>
      <w:r w:rsidR="00F47F81">
        <w:rPr>
          <w:rFonts w:ascii="Arial" w:hAnsi="Arial" w:cs="Arial"/>
          <w:sz w:val="20"/>
          <w:szCs w:val="20"/>
        </w:rPr>
        <w:t>areas</w:t>
      </w:r>
      <w:r w:rsidR="002E0E5D" w:rsidRPr="00D85661">
        <w:rPr>
          <w:rFonts w:ascii="Arial" w:hAnsi="Arial" w:cs="Arial"/>
          <w:sz w:val="20"/>
          <w:szCs w:val="20"/>
        </w:rPr>
        <w:t xml:space="preserve"> .</w:t>
      </w:r>
      <w:proofErr w:type="gramEnd"/>
      <w:r w:rsidR="002E0E5D" w:rsidRPr="00D85661">
        <w:rPr>
          <w:rFonts w:ascii="Arial" w:hAnsi="Arial" w:cs="Arial"/>
          <w:sz w:val="20"/>
          <w:szCs w:val="20"/>
        </w:rPr>
        <w:t xml:space="preserve"> </w:t>
      </w:r>
      <w:r w:rsidR="006F4C59" w:rsidRPr="00D85661">
        <w:rPr>
          <w:rFonts w:ascii="Arial" w:hAnsi="Arial" w:cs="Arial"/>
          <w:sz w:val="20"/>
          <w:szCs w:val="20"/>
        </w:rPr>
        <w:t xml:space="preserve">The </w:t>
      </w:r>
      <w:r w:rsidR="00F47F81">
        <w:rPr>
          <w:rFonts w:ascii="Arial" w:hAnsi="Arial" w:cs="Arial"/>
          <w:sz w:val="20"/>
          <w:szCs w:val="20"/>
        </w:rPr>
        <w:t xml:space="preserve">entire </w:t>
      </w:r>
      <w:r w:rsidR="006F4C59" w:rsidRPr="00D85661">
        <w:rPr>
          <w:rFonts w:ascii="Arial" w:hAnsi="Arial" w:cs="Arial"/>
          <w:sz w:val="20"/>
          <w:szCs w:val="20"/>
        </w:rPr>
        <w:t>process documentation or the case study can be used as qualitative assessment tool for the action</w:t>
      </w:r>
      <w:r w:rsidR="0088772C" w:rsidRPr="00D85661">
        <w:rPr>
          <w:rFonts w:ascii="Arial" w:hAnsi="Arial" w:cs="Arial"/>
          <w:sz w:val="20"/>
          <w:szCs w:val="20"/>
        </w:rPr>
        <w:t xml:space="preserve"> taken through the project. Project staff will capture the success, learning, challenges and experience oriented cases of the individuals, institution and activities which will help them to take corrective measures. Greater audience, national and international stakeholders will come to know the model of </w:t>
      </w:r>
      <w:r w:rsidR="00F47F81">
        <w:rPr>
          <w:rFonts w:ascii="Arial" w:hAnsi="Arial" w:cs="Arial"/>
          <w:sz w:val="20"/>
          <w:szCs w:val="20"/>
        </w:rPr>
        <w:t xml:space="preserve">and implementation approaches of </w:t>
      </w:r>
      <w:r w:rsidR="0088772C" w:rsidRPr="00D85661">
        <w:rPr>
          <w:rFonts w:ascii="Arial" w:hAnsi="Arial" w:cs="Arial"/>
          <w:sz w:val="20"/>
          <w:szCs w:val="20"/>
        </w:rPr>
        <w:t>the project and thereby would be more sensitized in favour of policy influence. Donor agency will come to know the success and the challenges of project and as well how their contribution is being used at local level.</w:t>
      </w:r>
    </w:p>
    <w:p w:rsidR="002E0E5D" w:rsidRPr="00D85661" w:rsidRDefault="002E0E5D" w:rsidP="0088772C">
      <w:pPr>
        <w:ind w:left="360"/>
        <w:rPr>
          <w:rFonts w:ascii="Arial" w:hAnsi="Arial" w:cs="Arial"/>
          <w:sz w:val="20"/>
          <w:szCs w:val="20"/>
        </w:rPr>
      </w:pPr>
      <w:r w:rsidRPr="00D85661">
        <w:rPr>
          <w:rFonts w:ascii="Arial" w:hAnsi="Arial" w:cs="Arial"/>
          <w:sz w:val="20"/>
          <w:szCs w:val="20"/>
        </w:rPr>
        <w:t>.</w:t>
      </w:r>
    </w:p>
    <w:p w:rsidR="00D2700D" w:rsidRPr="00D85661" w:rsidRDefault="00D2700D" w:rsidP="00D2700D">
      <w:pPr>
        <w:rPr>
          <w:rFonts w:ascii="Arial" w:hAnsi="Arial" w:cs="Arial"/>
          <w:sz w:val="20"/>
          <w:szCs w:val="20"/>
        </w:rPr>
      </w:pPr>
    </w:p>
    <w:p w:rsidR="002E0E5D" w:rsidRPr="00D85661" w:rsidRDefault="002E0E5D" w:rsidP="002E0E5D">
      <w:pPr>
        <w:rPr>
          <w:rFonts w:ascii="Arial" w:hAnsi="Arial" w:cs="Arial"/>
          <w:b/>
          <w:sz w:val="20"/>
          <w:szCs w:val="20"/>
        </w:rPr>
      </w:pPr>
      <w:r w:rsidRPr="00D85661">
        <w:rPr>
          <w:rFonts w:ascii="Arial" w:hAnsi="Arial" w:cs="Arial"/>
          <w:b/>
          <w:sz w:val="20"/>
          <w:szCs w:val="20"/>
        </w:rPr>
        <w:t>Specific activities of consultant:</w:t>
      </w:r>
    </w:p>
    <w:p w:rsidR="002E0E5D" w:rsidRPr="00D85661"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Consultant will review the document to learn the project activities and share with Oxfam for any clarification.</w:t>
      </w:r>
    </w:p>
    <w:p w:rsidR="00DE230C" w:rsidRPr="00D85661" w:rsidRDefault="00DE230C"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Review the key project documents to understand the evolution of the project over the period</w:t>
      </w:r>
    </w:p>
    <w:p w:rsidR="002E0E5D" w:rsidRPr="00D85661"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Review the cases received from Oxfam/partners.</w:t>
      </w:r>
    </w:p>
    <w:p w:rsidR="002E0E5D" w:rsidRPr="00D85661"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Select the cases for the field study and data collection process.</w:t>
      </w:r>
    </w:p>
    <w:p w:rsidR="00DE230C" w:rsidRPr="00F9655C" w:rsidRDefault="00DE230C" w:rsidP="003D1AE5">
      <w:pPr>
        <w:pStyle w:val="ListParagraph"/>
        <w:numPr>
          <w:ilvl w:val="0"/>
          <w:numId w:val="6"/>
        </w:numPr>
        <w:jc w:val="both"/>
        <w:rPr>
          <w:rFonts w:ascii="Arial" w:eastAsia="Calibri" w:hAnsi="Arial" w:cs="Arial"/>
          <w:sz w:val="20"/>
          <w:szCs w:val="20"/>
        </w:rPr>
      </w:pPr>
      <w:r w:rsidRPr="003D1AE5">
        <w:rPr>
          <w:rFonts w:ascii="Arial" w:eastAsia="Calibri" w:hAnsi="Arial" w:cs="Arial"/>
          <w:sz w:val="20"/>
          <w:szCs w:val="20"/>
        </w:rPr>
        <w:t xml:space="preserve">FGDs, KIIs </w:t>
      </w:r>
      <w:r w:rsidR="00F47F81" w:rsidRPr="003D1AE5">
        <w:rPr>
          <w:rFonts w:ascii="Arial" w:eastAsia="Calibri" w:hAnsi="Arial" w:cs="Arial"/>
          <w:sz w:val="20"/>
          <w:szCs w:val="20"/>
        </w:rPr>
        <w:t xml:space="preserve">and selected PRA tools (to grasp the changes line Vann Diagram) </w:t>
      </w:r>
      <w:r w:rsidRPr="003D1AE5">
        <w:rPr>
          <w:rFonts w:ascii="Arial" w:eastAsia="Calibri" w:hAnsi="Arial" w:cs="Arial"/>
          <w:sz w:val="20"/>
          <w:szCs w:val="20"/>
        </w:rPr>
        <w:t>with the CBOs, local government  and project team to document the process</w:t>
      </w:r>
      <w:r w:rsidR="00741B25" w:rsidRPr="003D1AE5">
        <w:rPr>
          <w:rFonts w:ascii="Arial" w:eastAsia="Calibri" w:hAnsi="Arial" w:cs="Arial"/>
          <w:sz w:val="20"/>
          <w:szCs w:val="20"/>
        </w:rPr>
        <w:t>(</w:t>
      </w:r>
      <w:proofErr w:type="spellStart"/>
      <w:r w:rsidR="00741B25" w:rsidRPr="003D1AE5">
        <w:rPr>
          <w:rFonts w:ascii="Arial" w:eastAsia="Calibri" w:hAnsi="Arial" w:cs="Arial"/>
          <w:sz w:val="20"/>
          <w:szCs w:val="20"/>
        </w:rPr>
        <w:t>es</w:t>
      </w:r>
      <w:proofErr w:type="spellEnd"/>
      <w:r w:rsidR="00741B25" w:rsidRPr="003D1AE5">
        <w:rPr>
          <w:rFonts w:ascii="Arial" w:eastAsia="Calibri" w:hAnsi="Arial" w:cs="Arial"/>
          <w:sz w:val="20"/>
          <w:szCs w:val="20"/>
        </w:rPr>
        <w:t>)</w:t>
      </w:r>
      <w:r w:rsidRPr="003D1AE5">
        <w:rPr>
          <w:rFonts w:ascii="Arial" w:eastAsia="Calibri" w:hAnsi="Arial" w:cs="Arial"/>
          <w:sz w:val="20"/>
          <w:szCs w:val="20"/>
        </w:rPr>
        <w:t xml:space="preserve"> of  community led successful mobilization initiate, project good practices and </w:t>
      </w:r>
      <w:r w:rsidR="00D85661" w:rsidRPr="003D1AE5">
        <w:rPr>
          <w:rFonts w:ascii="Arial" w:eastAsia="Calibri" w:hAnsi="Arial" w:cs="Arial"/>
          <w:sz w:val="20"/>
          <w:szCs w:val="20"/>
        </w:rPr>
        <w:t>over all community move towards resiliency.</w:t>
      </w:r>
    </w:p>
    <w:p w:rsidR="00F9655C" w:rsidRPr="00D85661" w:rsidRDefault="00F47F81" w:rsidP="003D1AE5">
      <w:pPr>
        <w:pStyle w:val="ListParagraph"/>
        <w:numPr>
          <w:ilvl w:val="0"/>
          <w:numId w:val="6"/>
        </w:numPr>
        <w:jc w:val="both"/>
        <w:rPr>
          <w:rFonts w:ascii="Arial" w:eastAsia="Calibri" w:hAnsi="Arial" w:cs="Arial"/>
          <w:sz w:val="20"/>
          <w:szCs w:val="20"/>
        </w:rPr>
      </w:pPr>
      <w:r w:rsidRPr="003D1AE5">
        <w:rPr>
          <w:rFonts w:ascii="Arial" w:eastAsia="Calibri" w:hAnsi="Arial" w:cs="Arial"/>
          <w:sz w:val="20"/>
          <w:szCs w:val="20"/>
        </w:rPr>
        <w:t>Share questionnaire, checklist and work methodology prior field visit</w:t>
      </w:r>
    </w:p>
    <w:p w:rsidR="00F47F81" w:rsidRPr="003D1AE5" w:rsidRDefault="00F47F81" w:rsidP="003D1AE5">
      <w:pPr>
        <w:pStyle w:val="ListParagraph"/>
        <w:numPr>
          <w:ilvl w:val="0"/>
          <w:numId w:val="6"/>
        </w:numPr>
        <w:jc w:val="both"/>
        <w:rPr>
          <w:rFonts w:ascii="Arial" w:eastAsia="Calibri" w:hAnsi="Arial" w:cs="Arial"/>
          <w:sz w:val="20"/>
          <w:szCs w:val="20"/>
        </w:rPr>
      </w:pPr>
      <w:r w:rsidRPr="003D1AE5">
        <w:rPr>
          <w:rFonts w:ascii="Arial" w:eastAsia="Calibri" w:hAnsi="Arial" w:cs="Arial"/>
          <w:sz w:val="20"/>
          <w:szCs w:val="20"/>
        </w:rPr>
        <w:t>Finalize and share selected stories (replacement/addition in consultation with Oxfam)</w:t>
      </w:r>
    </w:p>
    <w:p w:rsidR="002E0E5D" w:rsidRPr="00D85661" w:rsidRDefault="00FA0B45" w:rsidP="003D1AE5">
      <w:pPr>
        <w:pStyle w:val="ListParagraph"/>
        <w:numPr>
          <w:ilvl w:val="0"/>
          <w:numId w:val="6"/>
        </w:numPr>
        <w:jc w:val="both"/>
        <w:rPr>
          <w:rFonts w:ascii="Arial" w:eastAsia="Calibri" w:hAnsi="Arial" w:cs="Arial"/>
          <w:sz w:val="20"/>
          <w:szCs w:val="20"/>
        </w:rPr>
      </w:pPr>
      <w:r>
        <w:rPr>
          <w:rFonts w:ascii="Arial" w:eastAsia="Calibri" w:hAnsi="Arial" w:cs="Arial"/>
          <w:sz w:val="20"/>
          <w:szCs w:val="20"/>
        </w:rPr>
        <w:t xml:space="preserve">Finalize </w:t>
      </w:r>
      <w:r w:rsidR="00FE60C0" w:rsidRPr="003D1AE5">
        <w:rPr>
          <w:rFonts w:ascii="Arial" w:eastAsia="Calibri" w:hAnsi="Arial" w:cs="Arial"/>
          <w:sz w:val="20"/>
          <w:szCs w:val="20"/>
        </w:rPr>
        <w:t xml:space="preserve">30 </w:t>
      </w:r>
      <w:r w:rsidR="000736DE" w:rsidRPr="00D85661">
        <w:rPr>
          <w:rFonts w:ascii="Arial" w:eastAsia="Calibri" w:hAnsi="Arial" w:cs="Arial"/>
          <w:sz w:val="20"/>
          <w:szCs w:val="20"/>
        </w:rPr>
        <w:t xml:space="preserve">cases </w:t>
      </w:r>
      <w:r>
        <w:rPr>
          <w:rFonts w:ascii="Arial" w:eastAsia="Calibri" w:hAnsi="Arial" w:cs="Arial"/>
          <w:sz w:val="20"/>
          <w:szCs w:val="20"/>
        </w:rPr>
        <w:t xml:space="preserve">for </w:t>
      </w:r>
      <w:r w:rsidRPr="00D85661">
        <w:rPr>
          <w:rFonts w:ascii="Arial" w:eastAsia="Calibri" w:hAnsi="Arial" w:cs="Arial"/>
          <w:sz w:val="20"/>
          <w:szCs w:val="20"/>
        </w:rPr>
        <w:t>final</w:t>
      </w:r>
      <w:r w:rsidR="002E0E5D" w:rsidRPr="00D85661">
        <w:rPr>
          <w:rFonts w:ascii="Arial" w:eastAsia="Calibri" w:hAnsi="Arial" w:cs="Arial"/>
          <w:sz w:val="20"/>
          <w:szCs w:val="20"/>
        </w:rPr>
        <w:t xml:space="preserve"> publication.</w:t>
      </w:r>
    </w:p>
    <w:p w:rsidR="002E0E5D" w:rsidRPr="00D85661"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Field visit to collect the required information for the particular cases.</w:t>
      </w:r>
    </w:p>
    <w:p w:rsidR="002E0E5D" w:rsidRPr="00D85661"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t>The assigned person will edit, rectify the cases through personal interview and information collection process.</w:t>
      </w:r>
    </w:p>
    <w:p w:rsidR="00D2700D" w:rsidRPr="003D1AE5" w:rsidRDefault="002E0E5D" w:rsidP="003D1AE5">
      <w:pPr>
        <w:pStyle w:val="ListParagraph"/>
        <w:numPr>
          <w:ilvl w:val="0"/>
          <w:numId w:val="6"/>
        </w:numPr>
        <w:jc w:val="both"/>
        <w:rPr>
          <w:rFonts w:ascii="Arial" w:eastAsia="Calibri" w:hAnsi="Arial" w:cs="Arial"/>
          <w:sz w:val="20"/>
          <w:szCs w:val="20"/>
        </w:rPr>
      </w:pPr>
      <w:r w:rsidRPr="00D85661">
        <w:rPr>
          <w:rFonts w:ascii="Arial" w:eastAsia="Calibri" w:hAnsi="Arial" w:cs="Arial"/>
          <w:sz w:val="20"/>
          <w:szCs w:val="20"/>
        </w:rPr>
        <w:lastRenderedPageBreak/>
        <w:t>He / she will validate the data with field level information, sharing with partners and Oxfam.</w:t>
      </w:r>
      <w:r w:rsidR="003D1AE5">
        <w:rPr>
          <w:rFonts w:ascii="Arial" w:eastAsia="Calibri" w:hAnsi="Arial" w:cs="Arial"/>
          <w:sz w:val="20"/>
          <w:szCs w:val="20"/>
        </w:rPr>
        <w:t xml:space="preserve"> </w:t>
      </w:r>
      <w:r w:rsidR="00F47F81" w:rsidRPr="003D1AE5">
        <w:rPr>
          <w:rFonts w:ascii="Arial" w:eastAsia="Calibri" w:hAnsi="Arial" w:cs="Arial"/>
          <w:sz w:val="20"/>
          <w:szCs w:val="20"/>
        </w:rPr>
        <w:t>Incorporate final feedback following review of Oxfam</w:t>
      </w:r>
      <w:r w:rsidR="00F47F81" w:rsidRPr="00E0347B" w:rsidDel="00F47F81">
        <w:rPr>
          <w:rFonts w:ascii="Arial" w:eastAsia="Calibri" w:hAnsi="Arial" w:cs="Arial"/>
          <w:sz w:val="20"/>
          <w:szCs w:val="20"/>
        </w:rPr>
        <w:t xml:space="preserve"> </w:t>
      </w:r>
    </w:p>
    <w:p w:rsidR="00D2700D" w:rsidRPr="00921F4E" w:rsidRDefault="00D2700D" w:rsidP="00D2700D">
      <w:pPr>
        <w:rPr>
          <w:rFonts w:ascii="Arial" w:hAnsi="Arial" w:cs="Arial"/>
          <w:b/>
          <w:sz w:val="20"/>
          <w:szCs w:val="20"/>
        </w:rPr>
      </w:pPr>
      <w:r w:rsidRPr="00921F4E">
        <w:rPr>
          <w:rFonts w:ascii="Arial" w:hAnsi="Arial" w:cs="Arial"/>
          <w:b/>
          <w:sz w:val="20"/>
          <w:szCs w:val="20"/>
        </w:rPr>
        <w:t>Specific Outputs and Deliverables</w:t>
      </w:r>
      <w:r w:rsidR="00921F4E" w:rsidRPr="00921F4E">
        <w:rPr>
          <w:rFonts w:ascii="Arial" w:hAnsi="Arial" w:cs="Arial"/>
          <w:b/>
          <w:sz w:val="20"/>
          <w:szCs w:val="20"/>
        </w:rPr>
        <w:t>:</w:t>
      </w:r>
      <w:r w:rsidR="00D85661" w:rsidRPr="00921F4E">
        <w:rPr>
          <w:rFonts w:ascii="Arial" w:hAnsi="Arial" w:cs="Arial"/>
          <w:b/>
          <w:sz w:val="20"/>
          <w:szCs w:val="20"/>
        </w:rPr>
        <w:t xml:space="preserve"> </w:t>
      </w:r>
    </w:p>
    <w:p w:rsidR="00D2700D" w:rsidRPr="00921F4E" w:rsidRDefault="00D2700D" w:rsidP="00D2700D">
      <w:pPr>
        <w:rPr>
          <w:rFonts w:ascii="Arial" w:hAnsi="Arial" w:cs="Arial"/>
          <w:sz w:val="20"/>
          <w:szCs w:val="20"/>
        </w:rPr>
      </w:pPr>
      <w:r w:rsidRPr="00921F4E">
        <w:rPr>
          <w:rFonts w:ascii="Arial" w:hAnsi="Arial" w:cs="Arial"/>
          <w:sz w:val="20"/>
          <w:szCs w:val="20"/>
        </w:rPr>
        <w:t xml:space="preserve">  </w:t>
      </w:r>
    </w:p>
    <w:p w:rsidR="00D2700D" w:rsidRPr="00921F4E" w:rsidRDefault="00F47F81" w:rsidP="00D2700D">
      <w:pPr>
        <w:pStyle w:val="ListParagraph"/>
        <w:numPr>
          <w:ilvl w:val="0"/>
          <w:numId w:val="4"/>
        </w:numPr>
        <w:spacing w:after="0" w:line="240" w:lineRule="auto"/>
        <w:rPr>
          <w:rFonts w:ascii="Arial" w:hAnsi="Arial" w:cs="Arial"/>
          <w:sz w:val="20"/>
          <w:szCs w:val="20"/>
        </w:rPr>
      </w:pPr>
      <w:r w:rsidRPr="003D1AE5">
        <w:rPr>
          <w:rFonts w:ascii="Arial" w:hAnsi="Arial" w:cs="Arial"/>
          <w:sz w:val="20"/>
          <w:szCs w:val="20"/>
        </w:rPr>
        <w:t>A complete documentation (as report) of project’s intervention processes</w:t>
      </w:r>
    </w:p>
    <w:p w:rsidR="00D2700D" w:rsidRPr="00921F4E" w:rsidRDefault="00D2700D" w:rsidP="00D2700D">
      <w:pPr>
        <w:pStyle w:val="ListParagraph"/>
        <w:numPr>
          <w:ilvl w:val="0"/>
          <w:numId w:val="4"/>
        </w:numPr>
        <w:spacing w:after="0" w:line="240" w:lineRule="auto"/>
        <w:rPr>
          <w:rFonts w:ascii="Arial" w:hAnsi="Arial" w:cs="Arial"/>
          <w:sz w:val="20"/>
          <w:szCs w:val="20"/>
        </w:rPr>
      </w:pPr>
      <w:r w:rsidRPr="00921F4E">
        <w:rPr>
          <w:rFonts w:ascii="Arial" w:hAnsi="Arial" w:cs="Arial"/>
          <w:sz w:val="20"/>
          <w:szCs w:val="20"/>
        </w:rPr>
        <w:t>Success stories</w:t>
      </w:r>
      <w:r w:rsidR="00921F4E" w:rsidRPr="00921F4E">
        <w:rPr>
          <w:rFonts w:ascii="Arial" w:hAnsi="Arial" w:cs="Arial"/>
          <w:sz w:val="20"/>
          <w:szCs w:val="20"/>
        </w:rPr>
        <w:t>/case studies</w:t>
      </w:r>
      <w:r w:rsidR="00F47F81">
        <w:rPr>
          <w:rFonts w:ascii="Arial" w:hAnsi="Arial" w:cs="Arial"/>
          <w:sz w:val="20"/>
          <w:szCs w:val="20"/>
        </w:rPr>
        <w:t xml:space="preserve"> as per mentioned number</w:t>
      </w:r>
    </w:p>
    <w:p w:rsidR="00D2700D" w:rsidRPr="00921F4E" w:rsidRDefault="00D2700D" w:rsidP="00D2700D">
      <w:pPr>
        <w:pStyle w:val="ListParagraph"/>
        <w:numPr>
          <w:ilvl w:val="0"/>
          <w:numId w:val="4"/>
        </w:numPr>
        <w:spacing w:after="0" w:line="240" w:lineRule="auto"/>
        <w:rPr>
          <w:rFonts w:ascii="Arial" w:hAnsi="Arial" w:cs="Arial"/>
          <w:sz w:val="20"/>
          <w:szCs w:val="20"/>
        </w:rPr>
      </w:pPr>
      <w:r w:rsidRPr="00921F4E">
        <w:rPr>
          <w:rFonts w:ascii="Arial" w:hAnsi="Arial" w:cs="Arial"/>
          <w:sz w:val="20"/>
          <w:szCs w:val="20"/>
        </w:rPr>
        <w:t>Data collection tools/checklists</w:t>
      </w:r>
    </w:p>
    <w:p w:rsidR="00D2700D" w:rsidRPr="00921F4E" w:rsidRDefault="00D85661" w:rsidP="00D2700D">
      <w:pPr>
        <w:pStyle w:val="ListParagraph"/>
        <w:numPr>
          <w:ilvl w:val="0"/>
          <w:numId w:val="4"/>
        </w:numPr>
        <w:spacing w:after="0" w:line="240" w:lineRule="auto"/>
        <w:rPr>
          <w:rFonts w:ascii="Arial" w:hAnsi="Arial" w:cs="Arial"/>
          <w:sz w:val="20"/>
          <w:szCs w:val="20"/>
        </w:rPr>
      </w:pPr>
      <w:r w:rsidRPr="00921F4E">
        <w:rPr>
          <w:rFonts w:ascii="Arial" w:hAnsi="Arial" w:cs="Arial"/>
          <w:sz w:val="20"/>
          <w:szCs w:val="20"/>
        </w:rPr>
        <w:t xml:space="preserve"> </w:t>
      </w:r>
      <w:r w:rsidR="00D2700D" w:rsidRPr="00921F4E">
        <w:rPr>
          <w:rFonts w:ascii="Arial" w:hAnsi="Arial" w:cs="Arial"/>
          <w:sz w:val="20"/>
          <w:szCs w:val="20"/>
        </w:rPr>
        <w:t>Photographs</w:t>
      </w:r>
      <w:r w:rsidR="003D1AE5">
        <w:rPr>
          <w:rFonts w:ascii="Arial" w:hAnsi="Arial" w:cs="Arial"/>
          <w:sz w:val="20"/>
          <w:szCs w:val="20"/>
        </w:rPr>
        <w:t>.</w:t>
      </w:r>
      <w:r w:rsidR="00D2700D" w:rsidRPr="00921F4E">
        <w:rPr>
          <w:rFonts w:ascii="Arial" w:hAnsi="Arial" w:cs="Arial"/>
          <w:sz w:val="20"/>
          <w:szCs w:val="20"/>
        </w:rPr>
        <w:t xml:space="preserve"> </w:t>
      </w:r>
    </w:p>
    <w:p w:rsidR="00D2700D" w:rsidRPr="00D85661" w:rsidRDefault="00D2700D" w:rsidP="002E0E5D">
      <w:pPr>
        <w:rPr>
          <w:rFonts w:ascii="Arial" w:hAnsi="Arial" w:cs="Arial"/>
          <w:b/>
          <w:sz w:val="20"/>
          <w:szCs w:val="20"/>
        </w:rPr>
      </w:pPr>
    </w:p>
    <w:p w:rsidR="00D2700D" w:rsidRPr="00D85661" w:rsidRDefault="00D2700D" w:rsidP="002E0E5D">
      <w:pPr>
        <w:rPr>
          <w:rFonts w:ascii="Arial" w:hAnsi="Arial" w:cs="Arial"/>
          <w:b/>
          <w:sz w:val="20"/>
          <w:szCs w:val="20"/>
        </w:rPr>
      </w:pPr>
    </w:p>
    <w:p w:rsidR="002E0E5D" w:rsidRPr="00D85661" w:rsidRDefault="003D1AE5" w:rsidP="002E0E5D">
      <w:pPr>
        <w:rPr>
          <w:rFonts w:ascii="Arial" w:hAnsi="Arial" w:cs="Arial"/>
          <w:b/>
          <w:sz w:val="20"/>
          <w:szCs w:val="20"/>
        </w:rPr>
      </w:pPr>
      <w:r>
        <w:rPr>
          <w:rFonts w:ascii="Arial" w:hAnsi="Arial" w:cs="Arial"/>
          <w:b/>
          <w:sz w:val="20"/>
          <w:szCs w:val="20"/>
        </w:rPr>
        <w:t>Issues to be considered for the assignment (C</w:t>
      </w:r>
      <w:r w:rsidR="002E0E5D" w:rsidRPr="00D85661">
        <w:rPr>
          <w:rFonts w:ascii="Arial" w:hAnsi="Arial" w:cs="Arial"/>
          <w:b/>
          <w:sz w:val="20"/>
          <w:szCs w:val="20"/>
        </w:rPr>
        <w:t>ase stories</w:t>
      </w:r>
      <w:r w:rsidR="00D118F4">
        <w:rPr>
          <w:rFonts w:ascii="Arial" w:hAnsi="Arial" w:cs="Arial"/>
          <w:b/>
          <w:sz w:val="20"/>
          <w:szCs w:val="20"/>
        </w:rPr>
        <w:t xml:space="preserve"> and process </w:t>
      </w:r>
      <w:r>
        <w:rPr>
          <w:rFonts w:ascii="Arial" w:hAnsi="Arial" w:cs="Arial"/>
          <w:b/>
          <w:sz w:val="20"/>
          <w:szCs w:val="20"/>
        </w:rPr>
        <w:t>documentation)</w:t>
      </w:r>
      <w:r w:rsidR="002E0E5D" w:rsidRPr="00D85661">
        <w:rPr>
          <w:rFonts w:ascii="Arial" w:hAnsi="Arial" w:cs="Arial"/>
          <w:b/>
          <w:sz w:val="20"/>
          <w:szCs w:val="20"/>
        </w:rPr>
        <w:t>:</w:t>
      </w:r>
    </w:p>
    <w:p w:rsidR="00B1077E" w:rsidRPr="00D85661" w:rsidRDefault="00B1077E" w:rsidP="002E0E5D">
      <w:pPr>
        <w:rPr>
          <w:rFonts w:ascii="Arial" w:hAnsi="Arial" w:cs="Arial"/>
          <w:sz w:val="20"/>
          <w:szCs w:val="20"/>
        </w:rPr>
      </w:pPr>
    </w:p>
    <w:p w:rsidR="00B1077E" w:rsidRPr="00D85661" w:rsidRDefault="00D85661" w:rsidP="00B1077E">
      <w:pPr>
        <w:autoSpaceDE w:val="0"/>
        <w:autoSpaceDN w:val="0"/>
        <w:adjustRightInd w:val="0"/>
        <w:jc w:val="left"/>
        <w:rPr>
          <w:rFonts w:ascii="Arial" w:eastAsiaTheme="minorHAnsi" w:hAnsi="Arial" w:cs="Arial"/>
          <w:b/>
          <w:bCs/>
          <w:sz w:val="20"/>
          <w:szCs w:val="20"/>
        </w:rPr>
      </w:pPr>
      <w:r w:rsidRPr="00D85661">
        <w:rPr>
          <w:rFonts w:ascii="Arial" w:eastAsiaTheme="minorHAnsi" w:hAnsi="Arial" w:cs="Arial"/>
          <w:b/>
          <w:bCs/>
          <w:sz w:val="20"/>
          <w:szCs w:val="20"/>
        </w:rPr>
        <w:t xml:space="preserve">Community led risk assessment and </w:t>
      </w:r>
      <w:r w:rsidR="00B1077E" w:rsidRPr="00D85661">
        <w:rPr>
          <w:rFonts w:ascii="Arial" w:eastAsiaTheme="minorHAnsi" w:hAnsi="Arial" w:cs="Arial"/>
          <w:b/>
          <w:bCs/>
          <w:sz w:val="20"/>
          <w:szCs w:val="20"/>
        </w:rPr>
        <w:t>Mobilisation of local resources:</w:t>
      </w:r>
    </w:p>
    <w:p w:rsidR="00B1077E" w:rsidRPr="00D85661" w:rsidRDefault="00423AFD" w:rsidP="003D1AE5">
      <w:pPr>
        <w:autoSpaceDE w:val="0"/>
        <w:autoSpaceDN w:val="0"/>
        <w:adjustRightInd w:val="0"/>
        <w:ind w:left="720"/>
        <w:jc w:val="left"/>
        <w:rPr>
          <w:rFonts w:ascii="Arial" w:hAnsi="Arial" w:cs="Arial"/>
          <w:sz w:val="20"/>
          <w:szCs w:val="20"/>
        </w:rPr>
      </w:pPr>
      <w:r w:rsidRPr="00D85661">
        <w:rPr>
          <w:rFonts w:ascii="Arial" w:hAnsi="Arial" w:cs="Arial"/>
          <w:sz w:val="20"/>
          <w:szCs w:val="20"/>
        </w:rPr>
        <w:t>How CBO has been</w:t>
      </w:r>
      <w:r w:rsidR="00B1077E" w:rsidRPr="00D85661">
        <w:rPr>
          <w:rFonts w:ascii="Arial" w:hAnsi="Arial" w:cs="Arial"/>
          <w:sz w:val="20"/>
          <w:szCs w:val="20"/>
        </w:rPr>
        <w:t xml:space="preserve"> lead</w:t>
      </w:r>
      <w:r w:rsidRPr="00D85661">
        <w:rPr>
          <w:rFonts w:ascii="Arial" w:hAnsi="Arial" w:cs="Arial"/>
          <w:sz w:val="20"/>
          <w:szCs w:val="20"/>
        </w:rPr>
        <w:t>ing</w:t>
      </w:r>
      <w:r w:rsidR="00B1077E" w:rsidRPr="00D85661">
        <w:rPr>
          <w:rFonts w:ascii="Arial" w:hAnsi="Arial" w:cs="Arial"/>
          <w:sz w:val="20"/>
          <w:szCs w:val="20"/>
        </w:rPr>
        <w:t xml:space="preserve"> to identify the local resources </w:t>
      </w:r>
      <w:r w:rsidR="00622B90" w:rsidRPr="00D85661">
        <w:rPr>
          <w:rFonts w:ascii="Arial" w:hAnsi="Arial" w:cs="Arial"/>
          <w:sz w:val="20"/>
          <w:szCs w:val="20"/>
        </w:rPr>
        <w:t>and to</w:t>
      </w:r>
      <w:r w:rsidR="00B1077E" w:rsidRPr="00D85661">
        <w:rPr>
          <w:rFonts w:ascii="Arial" w:hAnsi="Arial" w:cs="Arial"/>
          <w:sz w:val="20"/>
          <w:szCs w:val="20"/>
        </w:rPr>
        <w:t xml:space="preserve"> </w:t>
      </w:r>
      <w:r w:rsidRPr="00D85661">
        <w:rPr>
          <w:rFonts w:ascii="Arial" w:hAnsi="Arial" w:cs="Arial"/>
          <w:sz w:val="20"/>
          <w:szCs w:val="20"/>
        </w:rPr>
        <w:t xml:space="preserve">increase access </w:t>
      </w:r>
      <w:r w:rsidR="006F4C59" w:rsidRPr="00D85661">
        <w:rPr>
          <w:rFonts w:ascii="Arial" w:hAnsi="Arial" w:cs="Arial"/>
          <w:sz w:val="20"/>
          <w:szCs w:val="20"/>
        </w:rPr>
        <w:t xml:space="preserve">in </w:t>
      </w:r>
      <w:r w:rsidR="00B1077E" w:rsidRPr="00D85661">
        <w:rPr>
          <w:rFonts w:ascii="Arial" w:hAnsi="Arial" w:cs="Arial"/>
          <w:sz w:val="20"/>
          <w:szCs w:val="20"/>
        </w:rPr>
        <w:t>social and food security</w:t>
      </w:r>
      <w:r w:rsidRPr="00D85661">
        <w:rPr>
          <w:rFonts w:ascii="Arial" w:hAnsi="Arial" w:cs="Arial"/>
          <w:sz w:val="20"/>
          <w:szCs w:val="20"/>
        </w:rPr>
        <w:t xml:space="preserve"> </w:t>
      </w:r>
      <w:r w:rsidR="00B1077E" w:rsidRPr="00D85661">
        <w:rPr>
          <w:rFonts w:ascii="Arial" w:hAnsi="Arial" w:cs="Arial"/>
          <w:sz w:val="20"/>
          <w:szCs w:val="20"/>
        </w:rPr>
        <w:t>safety net programme.</w:t>
      </w:r>
    </w:p>
    <w:p w:rsidR="00B1077E" w:rsidRPr="00D85661" w:rsidRDefault="00B1077E" w:rsidP="002E0E5D">
      <w:pPr>
        <w:rPr>
          <w:rFonts w:ascii="Arial" w:hAnsi="Arial" w:cs="Arial"/>
          <w:b/>
          <w:sz w:val="20"/>
          <w:szCs w:val="20"/>
          <w:u w:val="thick"/>
        </w:rPr>
      </w:pPr>
    </w:p>
    <w:p w:rsidR="00BB19B7" w:rsidRPr="00D85661" w:rsidRDefault="00423AFD" w:rsidP="00423AFD">
      <w:pPr>
        <w:autoSpaceDE w:val="0"/>
        <w:autoSpaceDN w:val="0"/>
        <w:adjustRightInd w:val="0"/>
        <w:jc w:val="left"/>
        <w:rPr>
          <w:rFonts w:ascii="Arial" w:eastAsiaTheme="minorHAnsi" w:hAnsi="Arial" w:cs="Arial"/>
          <w:sz w:val="20"/>
          <w:szCs w:val="20"/>
        </w:rPr>
      </w:pPr>
      <w:r w:rsidRPr="00D85661">
        <w:rPr>
          <w:rFonts w:ascii="Arial" w:eastAsiaTheme="minorHAnsi" w:hAnsi="Arial" w:cs="Arial"/>
          <w:b/>
          <w:bCs/>
          <w:sz w:val="20"/>
          <w:szCs w:val="20"/>
        </w:rPr>
        <w:t>Household</w:t>
      </w:r>
      <w:r w:rsidR="00B1077E" w:rsidRPr="00D85661">
        <w:rPr>
          <w:rFonts w:ascii="Arial" w:eastAsiaTheme="minorHAnsi" w:hAnsi="Arial" w:cs="Arial"/>
          <w:b/>
          <w:bCs/>
          <w:sz w:val="20"/>
          <w:szCs w:val="20"/>
        </w:rPr>
        <w:t xml:space="preserve"> level economic changes</w:t>
      </w:r>
      <w:r w:rsidR="00B1077E" w:rsidRPr="00D85661">
        <w:rPr>
          <w:rFonts w:ascii="Arial" w:eastAsiaTheme="minorHAnsi" w:hAnsi="Arial" w:cs="Arial"/>
          <w:sz w:val="20"/>
          <w:szCs w:val="20"/>
        </w:rPr>
        <w:t xml:space="preserve">: </w:t>
      </w:r>
    </w:p>
    <w:p w:rsidR="00423AFD" w:rsidRPr="00D85661" w:rsidRDefault="00423AFD" w:rsidP="003D1AE5">
      <w:pPr>
        <w:autoSpaceDE w:val="0"/>
        <w:autoSpaceDN w:val="0"/>
        <w:adjustRightInd w:val="0"/>
        <w:ind w:left="720"/>
        <w:rPr>
          <w:rFonts w:ascii="Arial" w:eastAsiaTheme="minorHAnsi" w:hAnsi="Arial" w:cs="Arial"/>
          <w:sz w:val="20"/>
          <w:szCs w:val="20"/>
        </w:rPr>
      </w:pPr>
      <w:r w:rsidRPr="00D85661">
        <w:rPr>
          <w:rFonts w:ascii="Arial" w:hAnsi="Arial" w:cs="Arial"/>
          <w:sz w:val="20"/>
          <w:szCs w:val="20"/>
        </w:rPr>
        <w:t xml:space="preserve">How the project activity link up the </w:t>
      </w:r>
      <w:r w:rsidR="0088772C" w:rsidRPr="00D85661">
        <w:rPr>
          <w:rFonts w:ascii="Arial" w:hAnsi="Arial" w:cs="Arial"/>
          <w:sz w:val="20"/>
          <w:szCs w:val="20"/>
        </w:rPr>
        <w:t>CBO</w:t>
      </w:r>
      <w:r w:rsidR="0088772C" w:rsidRPr="00D85661">
        <w:rPr>
          <w:rFonts w:ascii="Arial" w:eastAsiaTheme="minorHAnsi" w:hAnsi="Arial" w:cs="Arial"/>
          <w:sz w:val="20"/>
          <w:szCs w:val="20"/>
        </w:rPr>
        <w:t xml:space="preserve"> with</w:t>
      </w:r>
      <w:r w:rsidR="00B1077E" w:rsidRPr="00D85661">
        <w:rPr>
          <w:rFonts w:ascii="Arial" w:hAnsi="Arial" w:cs="Arial"/>
          <w:sz w:val="20"/>
          <w:szCs w:val="20"/>
        </w:rPr>
        <w:t xml:space="preserve"> employment opportunity for regular earning</w:t>
      </w:r>
      <w:r w:rsidRPr="00D85661">
        <w:rPr>
          <w:rFonts w:ascii="Arial" w:hAnsi="Arial" w:cs="Arial"/>
          <w:sz w:val="20"/>
          <w:szCs w:val="20"/>
        </w:rPr>
        <w:t xml:space="preserve">, IGA </w:t>
      </w:r>
      <w:r w:rsidR="0088772C" w:rsidRPr="00D85661">
        <w:rPr>
          <w:rFonts w:ascii="Arial" w:hAnsi="Arial" w:cs="Arial"/>
          <w:sz w:val="20"/>
          <w:szCs w:val="20"/>
        </w:rPr>
        <w:t>option and</w:t>
      </w:r>
      <w:r w:rsidRPr="00D85661">
        <w:rPr>
          <w:rFonts w:ascii="Arial" w:hAnsi="Arial" w:cs="Arial"/>
          <w:sz w:val="20"/>
          <w:szCs w:val="20"/>
        </w:rPr>
        <w:t xml:space="preserve"> bring the economic changes in HH level and individual </w:t>
      </w:r>
      <w:r w:rsidR="00D118F4" w:rsidRPr="00D85661">
        <w:rPr>
          <w:rFonts w:ascii="Arial" w:hAnsi="Arial" w:cs="Arial"/>
          <w:sz w:val="20"/>
          <w:szCs w:val="20"/>
        </w:rPr>
        <w:t>life.</w:t>
      </w:r>
    </w:p>
    <w:p w:rsidR="00A74693" w:rsidRPr="00D85661" w:rsidRDefault="00A74693" w:rsidP="00B1077E">
      <w:pPr>
        <w:autoSpaceDE w:val="0"/>
        <w:autoSpaceDN w:val="0"/>
        <w:adjustRightInd w:val="0"/>
        <w:jc w:val="left"/>
        <w:rPr>
          <w:rFonts w:ascii="Arial" w:eastAsiaTheme="minorHAnsi" w:hAnsi="Arial" w:cs="Arial"/>
          <w:b/>
          <w:bCs/>
          <w:sz w:val="20"/>
          <w:szCs w:val="20"/>
        </w:rPr>
      </w:pPr>
    </w:p>
    <w:p w:rsidR="00A74693" w:rsidRPr="00D85661" w:rsidRDefault="00A74693" w:rsidP="00B1077E">
      <w:pPr>
        <w:autoSpaceDE w:val="0"/>
        <w:autoSpaceDN w:val="0"/>
        <w:adjustRightInd w:val="0"/>
        <w:jc w:val="left"/>
        <w:rPr>
          <w:rFonts w:ascii="Arial" w:eastAsiaTheme="minorHAnsi" w:hAnsi="Arial" w:cs="Arial"/>
          <w:b/>
          <w:bCs/>
          <w:sz w:val="20"/>
          <w:szCs w:val="20"/>
        </w:rPr>
      </w:pPr>
      <w:r w:rsidRPr="00D85661">
        <w:rPr>
          <w:rFonts w:ascii="Arial" w:eastAsiaTheme="minorHAnsi" w:hAnsi="Arial" w:cs="Arial"/>
          <w:b/>
          <w:bCs/>
          <w:sz w:val="20"/>
          <w:szCs w:val="20"/>
        </w:rPr>
        <w:t>Women Leadership:</w:t>
      </w:r>
    </w:p>
    <w:p w:rsidR="00A74693" w:rsidRPr="00D85661" w:rsidRDefault="00A74693" w:rsidP="003D1AE5">
      <w:pPr>
        <w:autoSpaceDE w:val="0"/>
        <w:autoSpaceDN w:val="0"/>
        <w:adjustRightInd w:val="0"/>
        <w:ind w:left="720"/>
        <w:jc w:val="left"/>
        <w:rPr>
          <w:rFonts w:ascii="Arial" w:hAnsi="Arial" w:cs="Arial"/>
          <w:sz w:val="20"/>
          <w:szCs w:val="20"/>
        </w:rPr>
      </w:pPr>
      <w:r w:rsidRPr="00D85661">
        <w:rPr>
          <w:rFonts w:ascii="Arial" w:hAnsi="Arial" w:cs="Arial"/>
          <w:sz w:val="20"/>
          <w:szCs w:val="20"/>
        </w:rPr>
        <w:t xml:space="preserve">How the women leadership been promoted through the project </w:t>
      </w:r>
      <w:r w:rsidR="00E6393D" w:rsidRPr="00D85661">
        <w:rPr>
          <w:rFonts w:ascii="Arial" w:hAnsi="Arial" w:cs="Arial"/>
          <w:sz w:val="20"/>
          <w:szCs w:val="20"/>
        </w:rPr>
        <w:t>activity and</w:t>
      </w:r>
      <w:r w:rsidRPr="00D85661">
        <w:rPr>
          <w:rFonts w:ascii="Arial" w:hAnsi="Arial" w:cs="Arial"/>
          <w:sz w:val="20"/>
          <w:szCs w:val="20"/>
        </w:rPr>
        <w:t xml:space="preserve"> their participation in IGA or employment opportunities and their active role in </w:t>
      </w:r>
      <w:r w:rsidR="00622B90" w:rsidRPr="00D85661">
        <w:rPr>
          <w:rFonts w:ascii="Arial" w:hAnsi="Arial" w:cs="Arial"/>
          <w:sz w:val="20"/>
          <w:szCs w:val="20"/>
        </w:rPr>
        <w:t>decision</w:t>
      </w:r>
      <w:r w:rsidRPr="00D85661">
        <w:rPr>
          <w:rFonts w:ascii="Arial" w:hAnsi="Arial" w:cs="Arial"/>
          <w:sz w:val="20"/>
          <w:szCs w:val="20"/>
        </w:rPr>
        <w:t xml:space="preserve"> making in HH level and their life.</w:t>
      </w:r>
    </w:p>
    <w:p w:rsidR="00423AFD" w:rsidRPr="00D85661" w:rsidRDefault="00423AFD" w:rsidP="00B1077E">
      <w:pPr>
        <w:autoSpaceDE w:val="0"/>
        <w:autoSpaceDN w:val="0"/>
        <w:adjustRightInd w:val="0"/>
        <w:jc w:val="left"/>
        <w:rPr>
          <w:rFonts w:ascii="Arial" w:eastAsiaTheme="minorHAnsi" w:hAnsi="Arial" w:cs="Arial"/>
          <w:sz w:val="20"/>
          <w:szCs w:val="20"/>
        </w:rPr>
      </w:pPr>
    </w:p>
    <w:p w:rsidR="00B1077E" w:rsidRPr="00D85661" w:rsidRDefault="008C30E1" w:rsidP="00B1077E">
      <w:pPr>
        <w:autoSpaceDE w:val="0"/>
        <w:autoSpaceDN w:val="0"/>
        <w:adjustRightInd w:val="0"/>
        <w:jc w:val="left"/>
        <w:rPr>
          <w:rFonts w:ascii="Arial" w:eastAsiaTheme="minorHAnsi" w:hAnsi="Arial" w:cs="Arial"/>
          <w:b/>
          <w:bCs/>
          <w:sz w:val="20"/>
          <w:szCs w:val="20"/>
        </w:rPr>
      </w:pPr>
      <w:r w:rsidRPr="00D85661">
        <w:rPr>
          <w:rFonts w:ascii="Arial" w:eastAsiaTheme="minorHAnsi" w:hAnsi="Arial" w:cs="Arial"/>
          <w:b/>
          <w:bCs/>
          <w:sz w:val="20"/>
          <w:szCs w:val="20"/>
        </w:rPr>
        <w:t>Capital</w:t>
      </w:r>
      <w:r w:rsidR="00622B90" w:rsidRPr="00D85661">
        <w:rPr>
          <w:rFonts w:ascii="Arial" w:eastAsiaTheme="minorHAnsi" w:hAnsi="Arial" w:cs="Arial"/>
          <w:b/>
          <w:bCs/>
          <w:sz w:val="20"/>
          <w:szCs w:val="20"/>
        </w:rPr>
        <w:t xml:space="preserve"> support</w:t>
      </w:r>
      <w:r w:rsidR="00B1077E" w:rsidRPr="00D85661">
        <w:rPr>
          <w:rFonts w:ascii="Arial" w:eastAsiaTheme="minorHAnsi" w:hAnsi="Arial" w:cs="Arial"/>
          <w:b/>
          <w:bCs/>
          <w:sz w:val="20"/>
          <w:szCs w:val="20"/>
        </w:rPr>
        <w:t xml:space="preserve"> for alternative livelihood</w:t>
      </w:r>
      <w:r w:rsidR="00622B90" w:rsidRPr="00D85661">
        <w:rPr>
          <w:rFonts w:ascii="Arial" w:eastAsiaTheme="minorHAnsi" w:hAnsi="Arial" w:cs="Arial"/>
          <w:b/>
          <w:bCs/>
          <w:sz w:val="20"/>
          <w:szCs w:val="20"/>
        </w:rPr>
        <w:t>/ economic opportunities:</w:t>
      </w:r>
    </w:p>
    <w:p w:rsidR="00B1077E" w:rsidRPr="00D85661" w:rsidRDefault="00423AFD" w:rsidP="003D1AE5">
      <w:pPr>
        <w:autoSpaceDE w:val="0"/>
        <w:autoSpaceDN w:val="0"/>
        <w:adjustRightInd w:val="0"/>
        <w:ind w:left="720"/>
        <w:rPr>
          <w:rFonts w:ascii="Arial" w:hAnsi="Arial" w:cs="Arial"/>
          <w:sz w:val="20"/>
          <w:szCs w:val="20"/>
        </w:rPr>
      </w:pPr>
      <w:r w:rsidRPr="00D85661">
        <w:rPr>
          <w:rFonts w:ascii="Arial" w:hAnsi="Arial" w:cs="Arial"/>
          <w:sz w:val="20"/>
          <w:szCs w:val="20"/>
        </w:rPr>
        <w:t xml:space="preserve">How the </w:t>
      </w:r>
      <w:r w:rsidR="00B1077E" w:rsidRPr="00D85661">
        <w:rPr>
          <w:rFonts w:ascii="Arial" w:hAnsi="Arial" w:cs="Arial"/>
          <w:sz w:val="20"/>
          <w:szCs w:val="20"/>
        </w:rPr>
        <w:t>IGA (depending on IGA it may be one or more)</w:t>
      </w:r>
      <w:r w:rsidRPr="00D85661">
        <w:rPr>
          <w:rFonts w:ascii="Arial" w:hAnsi="Arial" w:cs="Arial"/>
          <w:sz w:val="20"/>
          <w:szCs w:val="20"/>
        </w:rPr>
        <w:t xml:space="preserve"> </w:t>
      </w:r>
      <w:r w:rsidR="008C30E1" w:rsidRPr="00D85661">
        <w:rPr>
          <w:rFonts w:ascii="Arial" w:hAnsi="Arial" w:cs="Arial"/>
          <w:sz w:val="20"/>
          <w:szCs w:val="20"/>
        </w:rPr>
        <w:t>support and alternative</w:t>
      </w:r>
      <w:r w:rsidR="00B1077E" w:rsidRPr="00D85661">
        <w:rPr>
          <w:rFonts w:ascii="Arial" w:hAnsi="Arial" w:cs="Arial"/>
          <w:sz w:val="20"/>
          <w:szCs w:val="20"/>
        </w:rPr>
        <w:t xml:space="preserve"> employment through linking up with labour market or</w:t>
      </w:r>
      <w:r w:rsidR="008C30E1" w:rsidRPr="00D85661">
        <w:rPr>
          <w:rFonts w:ascii="Arial" w:hAnsi="Arial" w:cs="Arial"/>
          <w:sz w:val="20"/>
          <w:szCs w:val="20"/>
        </w:rPr>
        <w:t xml:space="preserve"> </w:t>
      </w:r>
      <w:r w:rsidR="00B1077E" w:rsidRPr="00D85661">
        <w:rPr>
          <w:rFonts w:ascii="Arial" w:hAnsi="Arial" w:cs="Arial"/>
          <w:sz w:val="20"/>
          <w:szCs w:val="20"/>
        </w:rPr>
        <w:t>government safety or Cash for W</w:t>
      </w:r>
      <w:r w:rsidR="00FF0645" w:rsidRPr="00D85661">
        <w:rPr>
          <w:rFonts w:ascii="Arial" w:hAnsi="Arial" w:cs="Arial"/>
          <w:sz w:val="20"/>
          <w:szCs w:val="20"/>
        </w:rPr>
        <w:t xml:space="preserve">ork activities mentioned in the </w:t>
      </w:r>
      <w:r w:rsidR="00B1077E" w:rsidRPr="00D85661">
        <w:rPr>
          <w:rFonts w:ascii="Arial" w:hAnsi="Arial" w:cs="Arial"/>
          <w:sz w:val="20"/>
          <w:szCs w:val="20"/>
        </w:rPr>
        <w:t>project.</w:t>
      </w:r>
    </w:p>
    <w:p w:rsidR="00B1077E" w:rsidRPr="00D85661" w:rsidRDefault="00B1077E" w:rsidP="00B1077E">
      <w:pPr>
        <w:rPr>
          <w:rFonts w:ascii="Arial" w:eastAsiaTheme="minorHAnsi" w:hAnsi="Arial" w:cs="Arial"/>
          <w:sz w:val="20"/>
          <w:szCs w:val="20"/>
        </w:rPr>
      </w:pPr>
    </w:p>
    <w:p w:rsidR="00B1077E" w:rsidRPr="00D85661" w:rsidRDefault="00B1077E" w:rsidP="00B1077E">
      <w:pPr>
        <w:autoSpaceDE w:val="0"/>
        <w:autoSpaceDN w:val="0"/>
        <w:adjustRightInd w:val="0"/>
        <w:jc w:val="left"/>
        <w:rPr>
          <w:rFonts w:ascii="Arial" w:eastAsiaTheme="minorHAnsi" w:hAnsi="Arial" w:cs="Arial"/>
          <w:b/>
          <w:bCs/>
          <w:sz w:val="20"/>
          <w:szCs w:val="20"/>
        </w:rPr>
      </w:pPr>
      <w:r w:rsidRPr="00D85661">
        <w:rPr>
          <w:rFonts w:ascii="Arial" w:eastAsiaTheme="minorHAnsi" w:hAnsi="Arial" w:cs="Arial"/>
          <w:b/>
          <w:bCs/>
          <w:sz w:val="20"/>
          <w:szCs w:val="20"/>
        </w:rPr>
        <w:t>Inclusion of CBO representative in public institution</w:t>
      </w:r>
    </w:p>
    <w:p w:rsidR="00B1077E" w:rsidRPr="00D85661" w:rsidRDefault="008C30E1" w:rsidP="003D1AE5">
      <w:pPr>
        <w:autoSpaceDE w:val="0"/>
        <w:autoSpaceDN w:val="0"/>
        <w:adjustRightInd w:val="0"/>
        <w:ind w:left="720"/>
        <w:rPr>
          <w:rFonts w:ascii="Arial" w:hAnsi="Arial" w:cs="Arial"/>
          <w:sz w:val="20"/>
          <w:szCs w:val="20"/>
        </w:rPr>
      </w:pPr>
      <w:r w:rsidRPr="00D85661">
        <w:rPr>
          <w:rFonts w:ascii="Arial" w:hAnsi="Arial" w:cs="Arial"/>
          <w:sz w:val="20"/>
          <w:szCs w:val="20"/>
        </w:rPr>
        <w:t>How the l</w:t>
      </w:r>
      <w:r w:rsidR="00B1077E" w:rsidRPr="00D85661">
        <w:rPr>
          <w:rFonts w:ascii="Arial" w:hAnsi="Arial" w:cs="Arial"/>
          <w:sz w:val="20"/>
          <w:szCs w:val="20"/>
        </w:rPr>
        <w:t xml:space="preserve">eadership emerged through mobilizing community under </w:t>
      </w:r>
      <w:r w:rsidR="00FE60C0" w:rsidRPr="00D85661">
        <w:rPr>
          <w:rFonts w:ascii="Arial" w:hAnsi="Arial" w:cs="Arial"/>
          <w:sz w:val="20"/>
          <w:szCs w:val="20"/>
        </w:rPr>
        <w:t>CBO and</w:t>
      </w:r>
      <w:r w:rsidRPr="00D85661">
        <w:rPr>
          <w:rFonts w:ascii="Arial" w:hAnsi="Arial" w:cs="Arial"/>
          <w:sz w:val="20"/>
          <w:szCs w:val="20"/>
        </w:rPr>
        <w:t xml:space="preserve"> the capacity </w:t>
      </w:r>
      <w:r w:rsidR="00B1077E" w:rsidRPr="00D85661">
        <w:rPr>
          <w:rFonts w:ascii="Arial" w:hAnsi="Arial" w:cs="Arial"/>
          <w:sz w:val="20"/>
          <w:szCs w:val="20"/>
        </w:rPr>
        <w:t>will build capacity to</w:t>
      </w:r>
      <w:r w:rsidR="00B512C6" w:rsidRPr="00D85661">
        <w:rPr>
          <w:rFonts w:ascii="Arial" w:hAnsi="Arial" w:cs="Arial"/>
          <w:sz w:val="20"/>
          <w:szCs w:val="20"/>
        </w:rPr>
        <w:t xml:space="preserve"> </w:t>
      </w:r>
      <w:r w:rsidR="00B1077E" w:rsidRPr="00D85661">
        <w:rPr>
          <w:rFonts w:ascii="Arial" w:hAnsi="Arial" w:cs="Arial"/>
          <w:sz w:val="20"/>
          <w:szCs w:val="20"/>
        </w:rPr>
        <w:t>lobby to structurally involved in different local</w:t>
      </w:r>
      <w:r w:rsidR="00FF0645" w:rsidRPr="00D85661">
        <w:rPr>
          <w:rFonts w:ascii="Arial" w:hAnsi="Arial" w:cs="Arial"/>
          <w:sz w:val="20"/>
          <w:szCs w:val="20"/>
        </w:rPr>
        <w:t xml:space="preserve"> </w:t>
      </w:r>
      <w:r w:rsidR="00B512C6" w:rsidRPr="00D85661">
        <w:rPr>
          <w:rFonts w:ascii="Arial" w:hAnsi="Arial" w:cs="Arial"/>
          <w:sz w:val="20"/>
          <w:szCs w:val="20"/>
        </w:rPr>
        <w:t xml:space="preserve">committees and </w:t>
      </w:r>
      <w:r w:rsidR="00B1077E" w:rsidRPr="00D85661">
        <w:rPr>
          <w:rFonts w:ascii="Arial" w:hAnsi="Arial" w:cs="Arial"/>
          <w:sz w:val="20"/>
          <w:szCs w:val="20"/>
        </w:rPr>
        <w:t>to ensure effective</w:t>
      </w:r>
      <w:r w:rsidR="00FF0645" w:rsidRPr="00D85661">
        <w:rPr>
          <w:rFonts w:ascii="Arial" w:hAnsi="Arial" w:cs="Arial"/>
          <w:sz w:val="20"/>
          <w:szCs w:val="20"/>
        </w:rPr>
        <w:t xml:space="preserve"> </w:t>
      </w:r>
      <w:r w:rsidR="00B1077E" w:rsidRPr="00D85661">
        <w:rPr>
          <w:rFonts w:ascii="Arial" w:hAnsi="Arial" w:cs="Arial"/>
          <w:sz w:val="20"/>
          <w:szCs w:val="20"/>
        </w:rPr>
        <w:t>representation of targeted extreme poor and accelerate in accessibility to services.</w:t>
      </w:r>
    </w:p>
    <w:p w:rsidR="00B1077E" w:rsidRPr="00D85661" w:rsidRDefault="00B1077E" w:rsidP="002E0E5D">
      <w:pPr>
        <w:rPr>
          <w:rFonts w:ascii="Arial" w:hAnsi="Arial" w:cs="Arial"/>
          <w:b/>
          <w:sz w:val="20"/>
          <w:szCs w:val="20"/>
          <w:u w:val="thick"/>
        </w:rPr>
      </w:pPr>
    </w:p>
    <w:p w:rsidR="00FE60C0" w:rsidRPr="00D85661" w:rsidRDefault="0088772C" w:rsidP="00FE60C0">
      <w:pPr>
        <w:autoSpaceDE w:val="0"/>
        <w:autoSpaceDN w:val="0"/>
        <w:adjustRightInd w:val="0"/>
        <w:jc w:val="left"/>
        <w:rPr>
          <w:rFonts w:ascii="Arial" w:eastAsiaTheme="minorHAnsi" w:hAnsi="Arial" w:cs="Arial"/>
          <w:sz w:val="20"/>
          <w:szCs w:val="20"/>
        </w:rPr>
      </w:pPr>
      <w:r w:rsidRPr="00D85661">
        <w:rPr>
          <w:rFonts w:ascii="Arial" w:eastAsiaTheme="minorHAnsi" w:hAnsi="Arial" w:cs="Arial"/>
          <w:b/>
          <w:bCs/>
          <w:sz w:val="20"/>
          <w:szCs w:val="20"/>
        </w:rPr>
        <w:t xml:space="preserve">Changes in life of selected elderly </w:t>
      </w:r>
      <w:r w:rsidR="00D85661" w:rsidRPr="00D85661">
        <w:rPr>
          <w:rFonts w:ascii="Arial" w:eastAsiaTheme="minorHAnsi" w:hAnsi="Arial" w:cs="Arial"/>
          <w:b/>
          <w:bCs/>
          <w:sz w:val="20"/>
          <w:szCs w:val="20"/>
        </w:rPr>
        <w:t xml:space="preserve">and </w:t>
      </w:r>
      <w:r w:rsidRPr="00D85661">
        <w:rPr>
          <w:rFonts w:ascii="Arial" w:eastAsiaTheme="minorHAnsi" w:hAnsi="Arial" w:cs="Arial"/>
          <w:b/>
          <w:bCs/>
          <w:sz w:val="20"/>
          <w:szCs w:val="20"/>
        </w:rPr>
        <w:t>people</w:t>
      </w:r>
      <w:r w:rsidR="00D85661" w:rsidRPr="00D85661">
        <w:rPr>
          <w:rFonts w:ascii="Arial" w:eastAsiaTheme="minorHAnsi" w:hAnsi="Arial" w:cs="Arial"/>
          <w:b/>
          <w:bCs/>
          <w:sz w:val="20"/>
          <w:szCs w:val="20"/>
        </w:rPr>
        <w:t xml:space="preserve"> with disability</w:t>
      </w:r>
    </w:p>
    <w:p w:rsidR="00FE60C0" w:rsidRPr="00D85661" w:rsidRDefault="00FE60C0" w:rsidP="003D1AE5">
      <w:pPr>
        <w:autoSpaceDE w:val="0"/>
        <w:autoSpaceDN w:val="0"/>
        <w:adjustRightInd w:val="0"/>
        <w:ind w:left="720"/>
        <w:jc w:val="left"/>
        <w:rPr>
          <w:rFonts w:ascii="Arial" w:hAnsi="Arial" w:cs="Arial"/>
          <w:sz w:val="20"/>
          <w:szCs w:val="20"/>
        </w:rPr>
      </w:pPr>
      <w:r w:rsidRPr="00D85661">
        <w:rPr>
          <w:rFonts w:ascii="Arial" w:hAnsi="Arial" w:cs="Arial"/>
          <w:sz w:val="20"/>
          <w:szCs w:val="20"/>
        </w:rPr>
        <w:t xml:space="preserve">How the projects support </w:t>
      </w:r>
      <w:r w:rsidR="00F32779" w:rsidRPr="00D85661">
        <w:rPr>
          <w:rFonts w:ascii="Arial" w:hAnsi="Arial" w:cs="Arial"/>
          <w:sz w:val="20"/>
          <w:szCs w:val="20"/>
        </w:rPr>
        <w:t>has been increasing the participation of extreme poor to old age allowance. How the life of</w:t>
      </w:r>
      <w:r w:rsidR="006F4C59" w:rsidRPr="00D85661">
        <w:rPr>
          <w:rFonts w:ascii="Arial" w:hAnsi="Arial" w:cs="Arial"/>
          <w:sz w:val="20"/>
          <w:szCs w:val="20"/>
        </w:rPr>
        <w:t xml:space="preserve"> selected</w:t>
      </w:r>
      <w:r w:rsidR="00F32779" w:rsidRPr="00D85661">
        <w:rPr>
          <w:rFonts w:ascii="Arial" w:hAnsi="Arial" w:cs="Arial"/>
          <w:sz w:val="20"/>
          <w:szCs w:val="20"/>
        </w:rPr>
        <w:t xml:space="preserve"> elderly people has been changed through the project activity.</w:t>
      </w:r>
    </w:p>
    <w:p w:rsidR="00F32779" w:rsidRPr="00D85661" w:rsidRDefault="00F32779" w:rsidP="00FE60C0">
      <w:pPr>
        <w:autoSpaceDE w:val="0"/>
        <w:autoSpaceDN w:val="0"/>
        <w:adjustRightInd w:val="0"/>
        <w:jc w:val="left"/>
        <w:rPr>
          <w:rFonts w:ascii="Arial" w:eastAsiaTheme="minorHAnsi" w:hAnsi="Arial" w:cs="Arial"/>
          <w:sz w:val="20"/>
          <w:szCs w:val="20"/>
        </w:rPr>
      </w:pPr>
    </w:p>
    <w:p w:rsidR="00F32779" w:rsidRPr="00D85661" w:rsidRDefault="00F32779" w:rsidP="00FE60C0">
      <w:pPr>
        <w:autoSpaceDE w:val="0"/>
        <w:autoSpaceDN w:val="0"/>
        <w:adjustRightInd w:val="0"/>
        <w:jc w:val="left"/>
        <w:rPr>
          <w:rFonts w:ascii="Arial" w:eastAsiaTheme="minorHAnsi" w:hAnsi="Arial" w:cs="Arial"/>
          <w:sz w:val="20"/>
          <w:szCs w:val="20"/>
        </w:rPr>
      </w:pPr>
      <w:r w:rsidRPr="00D85661">
        <w:rPr>
          <w:rFonts w:ascii="Arial" w:eastAsiaTheme="minorHAnsi" w:hAnsi="Arial" w:cs="Arial"/>
          <w:b/>
          <w:bCs/>
          <w:sz w:val="20"/>
          <w:szCs w:val="20"/>
        </w:rPr>
        <w:t>Relation with LEB</w:t>
      </w:r>
      <w:r w:rsidR="00E0347B">
        <w:rPr>
          <w:rFonts w:ascii="Arial" w:eastAsiaTheme="minorHAnsi" w:hAnsi="Arial" w:cs="Arial"/>
          <w:b/>
          <w:bCs/>
          <w:sz w:val="20"/>
          <w:szCs w:val="20"/>
        </w:rPr>
        <w:t xml:space="preserve"> (and other government line department including Livestock, Social Welfare and Department of Women Affairs)</w:t>
      </w:r>
      <w:r w:rsidRPr="00D85661">
        <w:rPr>
          <w:rFonts w:ascii="Arial" w:eastAsiaTheme="minorHAnsi" w:hAnsi="Arial" w:cs="Arial"/>
          <w:b/>
          <w:bCs/>
          <w:sz w:val="20"/>
          <w:szCs w:val="20"/>
        </w:rPr>
        <w:t>:</w:t>
      </w:r>
    </w:p>
    <w:p w:rsidR="00F32779" w:rsidRPr="00D85661" w:rsidRDefault="00F32779" w:rsidP="003D1AE5">
      <w:pPr>
        <w:autoSpaceDE w:val="0"/>
        <w:autoSpaceDN w:val="0"/>
        <w:adjustRightInd w:val="0"/>
        <w:ind w:left="720"/>
        <w:jc w:val="left"/>
        <w:rPr>
          <w:rFonts w:ascii="Arial" w:hAnsi="Arial" w:cs="Arial"/>
          <w:sz w:val="20"/>
          <w:szCs w:val="20"/>
        </w:rPr>
      </w:pPr>
      <w:r w:rsidRPr="00D85661">
        <w:rPr>
          <w:rFonts w:ascii="Arial" w:hAnsi="Arial" w:cs="Arial"/>
          <w:sz w:val="20"/>
          <w:szCs w:val="20"/>
        </w:rPr>
        <w:t xml:space="preserve">How the project support has been improving the relationship of CBO with LEB </w:t>
      </w:r>
      <w:r w:rsidR="00CB0E4E" w:rsidRPr="00D85661">
        <w:rPr>
          <w:rFonts w:ascii="Arial" w:hAnsi="Arial" w:cs="Arial"/>
          <w:sz w:val="20"/>
          <w:szCs w:val="20"/>
        </w:rPr>
        <w:t>to increase their participation in governance system.</w:t>
      </w:r>
    </w:p>
    <w:p w:rsidR="00FE60C0" w:rsidRPr="00D85661" w:rsidRDefault="00FE60C0" w:rsidP="002E0E5D">
      <w:pPr>
        <w:rPr>
          <w:rFonts w:ascii="Arial" w:hAnsi="Arial" w:cs="Arial"/>
          <w:b/>
          <w:sz w:val="20"/>
          <w:szCs w:val="20"/>
          <w:u w:val="thick"/>
        </w:rPr>
      </w:pPr>
    </w:p>
    <w:p w:rsidR="002E0E5D" w:rsidRDefault="003D1AE5" w:rsidP="002E0E5D">
      <w:pPr>
        <w:rPr>
          <w:rFonts w:ascii="Arial" w:hAnsi="Arial" w:cs="Arial"/>
          <w:b/>
          <w:sz w:val="20"/>
          <w:szCs w:val="20"/>
          <w:u w:val="thick"/>
        </w:rPr>
      </w:pPr>
      <w:r>
        <w:rPr>
          <w:rFonts w:ascii="Arial" w:hAnsi="Arial" w:cs="Arial"/>
          <w:b/>
          <w:sz w:val="20"/>
          <w:szCs w:val="20"/>
          <w:u w:val="thick"/>
        </w:rPr>
        <w:t xml:space="preserve">Assignment </w:t>
      </w:r>
      <w:r w:rsidR="002E0E5D" w:rsidRPr="00D85661">
        <w:rPr>
          <w:rFonts w:ascii="Arial" w:hAnsi="Arial" w:cs="Arial"/>
          <w:b/>
          <w:sz w:val="20"/>
          <w:szCs w:val="20"/>
          <w:u w:val="thick"/>
        </w:rPr>
        <w:t>Location:</w:t>
      </w:r>
    </w:p>
    <w:p w:rsidR="00C02A7B" w:rsidRDefault="00C02A7B" w:rsidP="002E0E5D">
      <w:pPr>
        <w:rPr>
          <w:rFonts w:ascii="Arial" w:hAnsi="Arial" w:cs="Arial"/>
          <w:b/>
          <w:sz w:val="20"/>
          <w:szCs w:val="20"/>
          <w:u w:val="thick"/>
        </w:rPr>
      </w:pPr>
    </w:p>
    <w:p w:rsidR="002E0E5D" w:rsidRPr="00C02A7B" w:rsidRDefault="003D1AE5" w:rsidP="00C02A7B">
      <w:pPr>
        <w:pStyle w:val="ListParagraph"/>
        <w:numPr>
          <w:ilvl w:val="0"/>
          <w:numId w:val="8"/>
        </w:numPr>
        <w:rPr>
          <w:rFonts w:ascii="Arial" w:hAnsi="Arial" w:cs="Arial"/>
          <w:b/>
          <w:sz w:val="20"/>
          <w:szCs w:val="20"/>
        </w:rPr>
      </w:pPr>
      <w:r w:rsidRPr="00C02A7B">
        <w:rPr>
          <w:rFonts w:ascii="Arial" w:hAnsi="Arial" w:cs="Arial"/>
          <w:sz w:val="20"/>
          <w:szCs w:val="20"/>
        </w:rPr>
        <w:t xml:space="preserve">Working areas of </w:t>
      </w:r>
      <w:proofErr w:type="spellStart"/>
      <w:r w:rsidR="00544A25" w:rsidRPr="00C02A7B">
        <w:rPr>
          <w:rFonts w:ascii="Arial" w:hAnsi="Arial" w:cs="Arial"/>
          <w:sz w:val="20"/>
          <w:szCs w:val="20"/>
        </w:rPr>
        <w:t>Patuakhali</w:t>
      </w:r>
      <w:proofErr w:type="spellEnd"/>
      <w:r w:rsidR="00544A25" w:rsidRPr="00C02A7B">
        <w:rPr>
          <w:rFonts w:ascii="Arial" w:hAnsi="Arial" w:cs="Arial"/>
          <w:sz w:val="20"/>
          <w:szCs w:val="20"/>
        </w:rPr>
        <w:t xml:space="preserve">, </w:t>
      </w:r>
      <w:proofErr w:type="spellStart"/>
      <w:r w:rsidR="00544A25" w:rsidRPr="00C02A7B">
        <w:rPr>
          <w:rFonts w:ascii="Arial" w:hAnsi="Arial" w:cs="Arial"/>
          <w:sz w:val="20"/>
          <w:szCs w:val="20"/>
        </w:rPr>
        <w:t>Barguna</w:t>
      </w:r>
      <w:proofErr w:type="spellEnd"/>
      <w:r w:rsidR="00544A25" w:rsidRPr="00C02A7B">
        <w:rPr>
          <w:rFonts w:ascii="Arial" w:hAnsi="Arial" w:cs="Arial"/>
          <w:sz w:val="20"/>
          <w:szCs w:val="20"/>
        </w:rPr>
        <w:t xml:space="preserve"> and </w:t>
      </w:r>
      <w:proofErr w:type="spellStart"/>
      <w:r w:rsidR="00544A25" w:rsidRPr="00C02A7B">
        <w:rPr>
          <w:rFonts w:ascii="Arial" w:hAnsi="Arial" w:cs="Arial"/>
          <w:sz w:val="20"/>
          <w:szCs w:val="20"/>
        </w:rPr>
        <w:t>Pirojpur</w:t>
      </w:r>
      <w:proofErr w:type="spellEnd"/>
      <w:r w:rsidRPr="00C02A7B">
        <w:rPr>
          <w:rFonts w:ascii="Arial" w:hAnsi="Arial" w:cs="Arial"/>
          <w:sz w:val="20"/>
          <w:szCs w:val="20"/>
        </w:rPr>
        <w:t xml:space="preserve"> of the Project</w:t>
      </w:r>
    </w:p>
    <w:p w:rsidR="0068010A" w:rsidRPr="00C02A7B" w:rsidRDefault="002E0E5D" w:rsidP="00C02A7B">
      <w:pPr>
        <w:pStyle w:val="ListParagraph"/>
        <w:numPr>
          <w:ilvl w:val="0"/>
          <w:numId w:val="8"/>
        </w:numPr>
        <w:spacing w:after="160" w:line="288" w:lineRule="auto"/>
        <w:rPr>
          <w:rFonts w:ascii="Arial" w:hAnsi="Arial" w:cs="Arial"/>
          <w:sz w:val="20"/>
          <w:szCs w:val="20"/>
          <w:lang w:val="en-US"/>
        </w:rPr>
      </w:pPr>
      <w:r w:rsidRPr="00C02A7B">
        <w:rPr>
          <w:rFonts w:ascii="Arial" w:hAnsi="Arial" w:cs="Arial"/>
          <w:b/>
          <w:sz w:val="20"/>
          <w:szCs w:val="20"/>
        </w:rPr>
        <w:t>Timeline:</w:t>
      </w:r>
      <w:r w:rsidR="00544A25" w:rsidRPr="00C02A7B">
        <w:rPr>
          <w:rFonts w:ascii="Arial" w:hAnsi="Arial" w:cs="Arial"/>
          <w:sz w:val="20"/>
          <w:szCs w:val="20"/>
        </w:rPr>
        <w:t xml:space="preserve"> </w:t>
      </w:r>
      <w:r w:rsidR="00D85661" w:rsidRPr="00C02A7B">
        <w:rPr>
          <w:rFonts w:ascii="Arial" w:hAnsi="Arial" w:cs="Arial"/>
          <w:sz w:val="20"/>
          <w:szCs w:val="20"/>
        </w:rPr>
        <w:t xml:space="preserve"> </w:t>
      </w:r>
      <w:r w:rsidR="0068010A" w:rsidRPr="00C02A7B">
        <w:rPr>
          <w:rFonts w:ascii="Arial" w:hAnsi="Arial" w:cs="Arial"/>
          <w:sz w:val="20"/>
          <w:szCs w:val="20"/>
          <w:lang w:val="en-US"/>
        </w:rPr>
        <w:t>Maximum 45 days from the date of commission</w:t>
      </w:r>
    </w:p>
    <w:p w:rsidR="00FF058C" w:rsidRPr="00C02A7B" w:rsidRDefault="00FF058C" w:rsidP="00C02A7B">
      <w:pPr>
        <w:pStyle w:val="ListParagraph"/>
        <w:numPr>
          <w:ilvl w:val="0"/>
          <w:numId w:val="8"/>
        </w:numPr>
        <w:rPr>
          <w:rFonts w:ascii="Arial" w:hAnsi="Arial" w:cs="Arial"/>
          <w:sz w:val="20"/>
          <w:szCs w:val="20"/>
        </w:rPr>
      </w:pPr>
      <w:r w:rsidRPr="00C02A7B">
        <w:rPr>
          <w:rFonts w:ascii="Arial" w:hAnsi="Arial" w:cs="Arial"/>
          <w:sz w:val="20"/>
          <w:szCs w:val="20"/>
        </w:rPr>
        <w:t>Language of documentation: English</w:t>
      </w:r>
    </w:p>
    <w:p w:rsidR="0088772C" w:rsidRPr="00D85661" w:rsidRDefault="0088772C" w:rsidP="002E0E5D">
      <w:pPr>
        <w:rPr>
          <w:rFonts w:ascii="Arial" w:hAnsi="Arial" w:cs="Arial"/>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C02A7B" w:rsidRDefault="00C02A7B" w:rsidP="002E0E5D">
      <w:pPr>
        <w:rPr>
          <w:rFonts w:ascii="Arial" w:hAnsi="Arial" w:cs="Arial"/>
          <w:b/>
          <w:sz w:val="20"/>
          <w:szCs w:val="20"/>
        </w:rPr>
      </w:pPr>
    </w:p>
    <w:p w:rsidR="002E0E5D" w:rsidRDefault="0068010A" w:rsidP="002E0E5D">
      <w:pPr>
        <w:rPr>
          <w:rFonts w:ascii="Arial" w:hAnsi="Arial" w:cs="Arial"/>
          <w:b/>
          <w:bCs/>
          <w:sz w:val="20"/>
          <w:szCs w:val="20"/>
        </w:rPr>
      </w:pPr>
      <w:r w:rsidRPr="00733377">
        <w:rPr>
          <w:rFonts w:ascii="Arial" w:hAnsi="Arial" w:cs="Arial"/>
          <w:b/>
          <w:sz w:val="20"/>
          <w:szCs w:val="20"/>
        </w:rPr>
        <w:t xml:space="preserve">Guideline for </w:t>
      </w:r>
      <w:r w:rsidR="002E0E5D" w:rsidRPr="003D1AE5">
        <w:rPr>
          <w:rFonts w:ascii="Arial" w:hAnsi="Arial" w:cs="Arial"/>
          <w:b/>
          <w:bCs/>
          <w:sz w:val="20"/>
          <w:szCs w:val="20"/>
        </w:rPr>
        <w:t>Application Procedure:</w:t>
      </w:r>
    </w:p>
    <w:p w:rsidR="00C02A7B" w:rsidRDefault="00C02A7B" w:rsidP="002E0E5D">
      <w:pPr>
        <w:rPr>
          <w:rFonts w:ascii="Arial" w:hAnsi="Arial" w:cs="Arial"/>
          <w:b/>
          <w:bCs/>
          <w:sz w:val="20"/>
          <w:szCs w:val="20"/>
        </w:rPr>
      </w:pPr>
    </w:p>
    <w:p w:rsidR="0068010A" w:rsidRPr="003D1AE5" w:rsidRDefault="0068010A" w:rsidP="0068010A">
      <w:pPr>
        <w:autoSpaceDE w:val="0"/>
        <w:autoSpaceDN w:val="0"/>
        <w:adjustRightInd w:val="0"/>
        <w:rPr>
          <w:rFonts w:ascii="Arial" w:hAnsi="Arial" w:cs="Arial"/>
          <w:sz w:val="20"/>
          <w:szCs w:val="20"/>
        </w:rPr>
      </w:pPr>
      <w:r w:rsidRPr="00733377">
        <w:rPr>
          <w:rFonts w:ascii="Arial" w:hAnsi="Arial" w:cs="Arial"/>
          <w:sz w:val="20"/>
          <w:szCs w:val="20"/>
          <w:lang w:val="en-US"/>
        </w:rPr>
        <w:t>The proposal</w:t>
      </w:r>
      <w:r w:rsidR="00C02A7B">
        <w:rPr>
          <w:rFonts w:ascii="Arial" w:hAnsi="Arial" w:cs="Arial"/>
          <w:sz w:val="20"/>
          <w:szCs w:val="20"/>
          <w:lang w:val="en-US"/>
        </w:rPr>
        <w:t>/expression of interest</w:t>
      </w:r>
      <w:r w:rsidRPr="00733377">
        <w:rPr>
          <w:rFonts w:ascii="Arial" w:hAnsi="Arial" w:cs="Arial"/>
          <w:sz w:val="20"/>
          <w:szCs w:val="20"/>
          <w:lang w:val="en-US"/>
        </w:rPr>
        <w:t xml:space="preserve"> (duly signed) should comprise with the following sections</w:t>
      </w:r>
      <w:r w:rsidR="00C02A7B">
        <w:rPr>
          <w:rFonts w:ascii="Arial" w:hAnsi="Arial" w:cs="Arial"/>
          <w:sz w:val="20"/>
          <w:szCs w:val="20"/>
          <w:lang w:val="en-US"/>
        </w:rPr>
        <w:t xml:space="preserve"> and </w:t>
      </w:r>
      <w:r w:rsidRPr="00733377">
        <w:rPr>
          <w:rFonts w:ascii="Arial" w:hAnsi="Arial" w:cs="Arial"/>
          <w:sz w:val="20"/>
          <w:szCs w:val="20"/>
          <w:lang w:val="en-US"/>
        </w:rPr>
        <w:t>given page l</w:t>
      </w:r>
      <w:r w:rsidR="00C02A7B">
        <w:rPr>
          <w:rFonts w:ascii="Arial" w:hAnsi="Arial" w:cs="Arial"/>
          <w:sz w:val="20"/>
          <w:szCs w:val="20"/>
          <w:lang w:val="en-US"/>
        </w:rPr>
        <w:t>imit along with sample write up of max. 2 page and copy of any publish report. Proposal will be accepted preferably in hard copy and also</w:t>
      </w:r>
      <w:r w:rsidRPr="00733377">
        <w:rPr>
          <w:rFonts w:ascii="Arial" w:hAnsi="Arial" w:cs="Arial"/>
          <w:sz w:val="20"/>
          <w:szCs w:val="20"/>
          <w:lang w:val="en-US"/>
        </w:rPr>
        <w:t xml:space="preserve"> through email in soft copy form (signed scanned copy)</w:t>
      </w:r>
      <w:r>
        <w:rPr>
          <w:rFonts w:ascii="Arial" w:hAnsi="Arial" w:cs="Arial"/>
          <w:sz w:val="20"/>
          <w:szCs w:val="20"/>
          <w:lang w:val="en-US"/>
        </w:rPr>
        <w:t xml:space="preserve"> </w:t>
      </w:r>
      <w:r w:rsidRPr="003D1AE5">
        <w:rPr>
          <w:rFonts w:ascii="Arial" w:hAnsi="Arial" w:cs="Arial"/>
          <w:sz w:val="20"/>
          <w:szCs w:val="20"/>
        </w:rPr>
        <w:t xml:space="preserve">by mentioning subject </w:t>
      </w:r>
      <w:r w:rsidR="00C02A7B" w:rsidRPr="003D1AE5">
        <w:rPr>
          <w:rFonts w:ascii="Arial" w:hAnsi="Arial" w:cs="Arial"/>
          <w:sz w:val="20"/>
          <w:szCs w:val="20"/>
        </w:rPr>
        <w:t>line “</w:t>
      </w:r>
      <w:r w:rsidRPr="003D1AE5">
        <w:rPr>
          <w:rFonts w:ascii="Arial" w:hAnsi="Arial" w:cs="Arial"/>
          <w:b/>
          <w:sz w:val="20"/>
          <w:szCs w:val="20"/>
          <w:u w:val="thick"/>
          <w:lang w:val="en-US"/>
        </w:rPr>
        <w:t xml:space="preserve">Consultancy </w:t>
      </w:r>
      <w:proofErr w:type="gramStart"/>
      <w:r w:rsidRPr="003D1AE5">
        <w:rPr>
          <w:rFonts w:ascii="Arial" w:hAnsi="Arial" w:cs="Arial"/>
          <w:b/>
          <w:sz w:val="20"/>
          <w:szCs w:val="20"/>
          <w:u w:val="thick"/>
          <w:lang w:val="en-US"/>
        </w:rPr>
        <w:t>on  process</w:t>
      </w:r>
      <w:proofErr w:type="gramEnd"/>
      <w:r w:rsidRPr="003D1AE5">
        <w:rPr>
          <w:rFonts w:ascii="Arial" w:hAnsi="Arial" w:cs="Arial"/>
          <w:b/>
          <w:sz w:val="20"/>
          <w:szCs w:val="20"/>
          <w:u w:val="thick"/>
          <w:lang w:val="en-US"/>
        </w:rPr>
        <w:t xml:space="preserve"> documentation</w:t>
      </w:r>
      <w:r w:rsidRPr="003D1AE5">
        <w:rPr>
          <w:rFonts w:ascii="Arial" w:hAnsi="Arial" w:cs="Arial"/>
          <w:sz w:val="20"/>
          <w:szCs w:val="20"/>
        </w:rPr>
        <w:t xml:space="preserve">” by </w:t>
      </w:r>
      <w:r>
        <w:rPr>
          <w:rFonts w:ascii="Arial" w:hAnsi="Arial" w:cs="Arial"/>
          <w:sz w:val="20"/>
          <w:szCs w:val="20"/>
        </w:rPr>
        <w:t xml:space="preserve">....... </w:t>
      </w:r>
      <w:proofErr w:type="gramStart"/>
      <w:r>
        <w:rPr>
          <w:rFonts w:ascii="Arial" w:hAnsi="Arial" w:cs="Arial"/>
          <w:sz w:val="20"/>
          <w:szCs w:val="20"/>
        </w:rPr>
        <w:t xml:space="preserve">December </w:t>
      </w:r>
      <w:r w:rsidRPr="003D1AE5">
        <w:rPr>
          <w:rFonts w:ascii="Arial" w:hAnsi="Arial" w:cs="Arial"/>
          <w:sz w:val="20"/>
          <w:szCs w:val="20"/>
        </w:rPr>
        <w:t>,</w:t>
      </w:r>
      <w:proofErr w:type="gramEnd"/>
      <w:r w:rsidRPr="003D1AE5">
        <w:rPr>
          <w:rFonts w:ascii="Arial" w:hAnsi="Arial" w:cs="Arial"/>
          <w:sz w:val="20"/>
          <w:szCs w:val="20"/>
        </w:rPr>
        <w:t xml:space="preserve"> 2013</w:t>
      </w:r>
    </w:p>
    <w:p w:rsidR="0068010A" w:rsidRDefault="0068010A" w:rsidP="0068010A">
      <w:pPr>
        <w:spacing w:after="160" w:line="288" w:lineRule="auto"/>
        <w:rPr>
          <w:rFonts w:ascii="Arial" w:hAnsi="Arial" w:cs="Arial"/>
          <w:sz w:val="20"/>
          <w:szCs w:val="20"/>
          <w:lang w:val="en-US"/>
        </w:rPr>
      </w:pPr>
      <w:r>
        <w:rPr>
          <w:rFonts w:ascii="Arial" w:hAnsi="Arial" w:cs="Arial"/>
          <w:sz w:val="20"/>
          <w:szCs w:val="20"/>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5"/>
        <w:gridCol w:w="2727"/>
      </w:tblGrid>
      <w:tr w:rsidR="0068010A" w:rsidRPr="007F4DA3" w:rsidTr="00133BDB">
        <w:tc>
          <w:tcPr>
            <w:tcW w:w="6515" w:type="dxa"/>
          </w:tcPr>
          <w:p w:rsidR="0068010A" w:rsidRPr="007F4DA3" w:rsidRDefault="0068010A" w:rsidP="00133BDB">
            <w:pPr>
              <w:jc w:val="center"/>
              <w:rPr>
                <w:rFonts w:ascii="Arial" w:hAnsi="Arial" w:cs="Arial"/>
                <w:b/>
                <w:sz w:val="20"/>
                <w:szCs w:val="20"/>
              </w:rPr>
            </w:pPr>
            <w:r w:rsidRPr="007F4DA3">
              <w:rPr>
                <w:rFonts w:ascii="Arial" w:hAnsi="Arial" w:cs="Arial"/>
                <w:b/>
                <w:sz w:val="20"/>
                <w:szCs w:val="20"/>
              </w:rPr>
              <w:t>Topic</w:t>
            </w:r>
          </w:p>
        </w:tc>
        <w:tc>
          <w:tcPr>
            <w:tcW w:w="2727" w:type="dxa"/>
          </w:tcPr>
          <w:p w:rsidR="0068010A" w:rsidRPr="007F4DA3" w:rsidRDefault="0068010A" w:rsidP="00133BDB">
            <w:pPr>
              <w:jc w:val="center"/>
              <w:rPr>
                <w:rFonts w:ascii="Arial" w:hAnsi="Arial" w:cs="Arial"/>
                <w:b/>
                <w:sz w:val="20"/>
                <w:szCs w:val="20"/>
              </w:rPr>
            </w:pPr>
            <w:r w:rsidRPr="007F4DA3">
              <w:rPr>
                <w:rFonts w:ascii="Arial" w:hAnsi="Arial" w:cs="Arial"/>
                <w:b/>
                <w:sz w:val="20"/>
                <w:szCs w:val="20"/>
              </w:rPr>
              <w:t>Maximum Page Limit</w:t>
            </w:r>
          </w:p>
        </w:tc>
      </w:tr>
      <w:tr w:rsidR="0068010A" w:rsidRPr="007F4DA3" w:rsidTr="00133BDB">
        <w:tc>
          <w:tcPr>
            <w:tcW w:w="9242" w:type="dxa"/>
            <w:gridSpan w:val="2"/>
          </w:tcPr>
          <w:p w:rsidR="0068010A" w:rsidRPr="007F4DA3" w:rsidRDefault="0068010A" w:rsidP="00133BDB">
            <w:pPr>
              <w:jc w:val="center"/>
              <w:rPr>
                <w:rFonts w:ascii="Arial" w:hAnsi="Arial" w:cs="Arial"/>
                <w:b/>
                <w:sz w:val="20"/>
                <w:szCs w:val="20"/>
              </w:rPr>
            </w:pPr>
            <w:r w:rsidRPr="007F4DA3">
              <w:rPr>
                <w:rFonts w:ascii="Arial" w:hAnsi="Arial" w:cs="Arial"/>
                <w:b/>
                <w:sz w:val="20"/>
                <w:szCs w:val="20"/>
              </w:rPr>
              <w:t>Technical Proposal</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Cover Page </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1 Page</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Table of Content</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1 Page </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Understanding of the Assignment </w:t>
            </w:r>
            <w:r w:rsidRPr="007F4DA3">
              <w:rPr>
                <w:rFonts w:ascii="Arial" w:hAnsi="Arial" w:cs="Arial"/>
                <w:i/>
                <w:sz w:val="20"/>
                <w:szCs w:val="20"/>
              </w:rPr>
              <w:t xml:space="preserve">(Not just copy and paste from the </w:t>
            </w:r>
            <w:proofErr w:type="spellStart"/>
            <w:r w:rsidRPr="007F4DA3">
              <w:rPr>
                <w:rFonts w:ascii="Arial" w:hAnsi="Arial" w:cs="Arial"/>
                <w:i/>
                <w:sz w:val="20"/>
                <w:szCs w:val="20"/>
              </w:rPr>
              <w:t>ToR</w:t>
            </w:r>
            <w:proofErr w:type="spellEnd"/>
            <w:r w:rsidRPr="007F4DA3">
              <w:rPr>
                <w:rFonts w:ascii="Arial" w:hAnsi="Arial" w:cs="Arial"/>
                <w:i/>
                <w:sz w:val="20"/>
                <w:szCs w:val="20"/>
              </w:rPr>
              <w:t xml:space="preserve"> content)</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1 Page </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Proposed Methodology </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2 Pages </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Work Schedule </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1 page </w:t>
            </w: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Team composition along with its rationale / role and CVs of persons involved </w:t>
            </w:r>
          </w:p>
        </w:tc>
        <w:tc>
          <w:tcPr>
            <w:tcW w:w="2727" w:type="dxa"/>
          </w:tcPr>
          <w:p w:rsidR="0068010A" w:rsidRPr="007F4DA3" w:rsidRDefault="0068010A" w:rsidP="00133BDB">
            <w:pPr>
              <w:rPr>
                <w:rFonts w:ascii="Arial" w:hAnsi="Arial" w:cs="Arial"/>
                <w:sz w:val="20"/>
                <w:szCs w:val="20"/>
              </w:rPr>
            </w:pPr>
          </w:p>
        </w:tc>
      </w:tr>
      <w:tr w:rsidR="0068010A" w:rsidRPr="007F4DA3" w:rsidTr="00133BDB">
        <w:tc>
          <w:tcPr>
            <w:tcW w:w="6515"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Any other relevant information (if required only) </w:t>
            </w:r>
          </w:p>
        </w:tc>
        <w:tc>
          <w:tcPr>
            <w:tcW w:w="2727" w:type="dxa"/>
          </w:tcPr>
          <w:p w:rsidR="0068010A" w:rsidRPr="007F4DA3" w:rsidRDefault="0068010A" w:rsidP="00133BDB">
            <w:pPr>
              <w:rPr>
                <w:rFonts w:ascii="Arial" w:hAnsi="Arial" w:cs="Arial"/>
                <w:sz w:val="20"/>
                <w:szCs w:val="20"/>
              </w:rPr>
            </w:pPr>
            <w:r w:rsidRPr="007F4DA3">
              <w:rPr>
                <w:rFonts w:ascii="Arial" w:hAnsi="Arial" w:cs="Arial"/>
                <w:sz w:val="20"/>
                <w:szCs w:val="20"/>
              </w:rPr>
              <w:t xml:space="preserve">1 pages </w:t>
            </w:r>
          </w:p>
        </w:tc>
      </w:tr>
      <w:tr w:rsidR="0068010A" w:rsidRPr="007F4DA3" w:rsidTr="00133BDB">
        <w:tc>
          <w:tcPr>
            <w:tcW w:w="9242" w:type="dxa"/>
            <w:gridSpan w:val="2"/>
          </w:tcPr>
          <w:p w:rsidR="0068010A" w:rsidRPr="007F4DA3" w:rsidRDefault="0068010A" w:rsidP="00133BDB">
            <w:pPr>
              <w:jc w:val="center"/>
              <w:rPr>
                <w:rFonts w:ascii="Arial" w:hAnsi="Arial" w:cs="Arial"/>
                <w:b/>
                <w:sz w:val="20"/>
                <w:szCs w:val="20"/>
              </w:rPr>
            </w:pPr>
            <w:r w:rsidRPr="007F4DA3">
              <w:rPr>
                <w:rFonts w:ascii="Arial" w:hAnsi="Arial" w:cs="Arial"/>
                <w:b/>
                <w:sz w:val="20"/>
                <w:szCs w:val="20"/>
              </w:rPr>
              <w:t>Financial Proposal</w:t>
            </w:r>
          </w:p>
        </w:tc>
      </w:tr>
      <w:tr w:rsidR="0068010A" w:rsidRPr="007F4DA3" w:rsidTr="00133BDB">
        <w:tc>
          <w:tcPr>
            <w:tcW w:w="9242" w:type="dxa"/>
            <w:gridSpan w:val="2"/>
          </w:tcPr>
          <w:p w:rsidR="0068010A" w:rsidRPr="007F4DA3" w:rsidRDefault="0068010A" w:rsidP="00133BDB">
            <w:pPr>
              <w:rPr>
                <w:rFonts w:ascii="Arial" w:hAnsi="Arial" w:cs="Arial"/>
                <w:sz w:val="20"/>
                <w:szCs w:val="20"/>
              </w:rPr>
            </w:pPr>
            <w:r w:rsidRPr="007F4DA3">
              <w:rPr>
                <w:rFonts w:ascii="Arial" w:hAnsi="Arial" w:cs="Arial"/>
                <w:sz w:val="20"/>
                <w:szCs w:val="20"/>
              </w:rPr>
              <w:t>Budget detailing out</w:t>
            </w:r>
          </w:p>
          <w:p w:rsidR="0068010A" w:rsidRPr="007F4DA3" w:rsidRDefault="0068010A" w:rsidP="0068010A">
            <w:pPr>
              <w:numPr>
                <w:ilvl w:val="0"/>
                <w:numId w:val="7"/>
              </w:numPr>
              <w:jc w:val="left"/>
              <w:rPr>
                <w:rFonts w:ascii="Arial" w:hAnsi="Arial" w:cs="Arial"/>
                <w:sz w:val="20"/>
                <w:szCs w:val="20"/>
              </w:rPr>
            </w:pPr>
            <w:r w:rsidRPr="007F4DA3">
              <w:rPr>
                <w:rFonts w:ascii="Arial" w:hAnsi="Arial" w:cs="Arial"/>
                <w:sz w:val="20"/>
                <w:szCs w:val="20"/>
              </w:rPr>
              <w:t>Consultancy days and fees (in case of more than one person team, days should be mentioned for every member (max 2 persons) of the team</w:t>
            </w:r>
          </w:p>
          <w:p w:rsidR="0068010A" w:rsidRPr="007F4DA3" w:rsidRDefault="0068010A" w:rsidP="0068010A">
            <w:pPr>
              <w:numPr>
                <w:ilvl w:val="0"/>
                <w:numId w:val="7"/>
              </w:numPr>
              <w:jc w:val="left"/>
              <w:rPr>
                <w:rFonts w:ascii="Arial" w:hAnsi="Arial" w:cs="Arial"/>
                <w:sz w:val="20"/>
                <w:szCs w:val="20"/>
              </w:rPr>
            </w:pPr>
            <w:r w:rsidRPr="007F4DA3">
              <w:rPr>
                <w:rFonts w:ascii="Arial" w:hAnsi="Arial" w:cs="Arial"/>
                <w:sz w:val="20"/>
                <w:szCs w:val="20"/>
              </w:rPr>
              <w:t xml:space="preserve">Travel and accommodation </w:t>
            </w:r>
          </w:p>
          <w:p w:rsidR="0068010A" w:rsidRPr="007F4DA3" w:rsidRDefault="0068010A" w:rsidP="0068010A">
            <w:pPr>
              <w:numPr>
                <w:ilvl w:val="0"/>
                <w:numId w:val="7"/>
              </w:numPr>
              <w:jc w:val="left"/>
              <w:rPr>
                <w:rFonts w:ascii="Arial" w:hAnsi="Arial" w:cs="Arial"/>
                <w:sz w:val="20"/>
                <w:szCs w:val="20"/>
              </w:rPr>
            </w:pPr>
            <w:r w:rsidRPr="007F4DA3">
              <w:rPr>
                <w:rFonts w:ascii="Arial" w:hAnsi="Arial" w:cs="Arial"/>
                <w:sz w:val="20"/>
                <w:szCs w:val="20"/>
              </w:rPr>
              <w:t xml:space="preserve"> Any other expenditure (please mention nature of expenditure)</w:t>
            </w:r>
          </w:p>
          <w:p w:rsidR="0068010A" w:rsidRPr="007F4DA3" w:rsidRDefault="0068010A" w:rsidP="0068010A">
            <w:pPr>
              <w:numPr>
                <w:ilvl w:val="0"/>
                <w:numId w:val="7"/>
              </w:numPr>
              <w:jc w:val="left"/>
              <w:rPr>
                <w:rFonts w:ascii="Arial" w:hAnsi="Arial" w:cs="Arial"/>
                <w:sz w:val="20"/>
                <w:szCs w:val="20"/>
              </w:rPr>
            </w:pPr>
            <w:r w:rsidRPr="007F4DA3">
              <w:rPr>
                <w:rFonts w:ascii="Arial" w:hAnsi="Arial" w:cs="Arial"/>
                <w:sz w:val="20"/>
                <w:szCs w:val="20"/>
              </w:rPr>
              <w:t>VAT and taxes</w:t>
            </w:r>
          </w:p>
          <w:p w:rsidR="0068010A" w:rsidRPr="007F4DA3" w:rsidRDefault="0068010A" w:rsidP="0068010A">
            <w:pPr>
              <w:numPr>
                <w:ilvl w:val="0"/>
                <w:numId w:val="7"/>
              </w:numPr>
              <w:jc w:val="left"/>
              <w:rPr>
                <w:rFonts w:ascii="Arial" w:hAnsi="Arial" w:cs="Arial"/>
                <w:sz w:val="20"/>
                <w:szCs w:val="20"/>
              </w:rPr>
            </w:pPr>
            <w:r w:rsidRPr="007F4DA3">
              <w:rPr>
                <w:rFonts w:ascii="Arial" w:hAnsi="Arial" w:cs="Arial"/>
                <w:sz w:val="20"/>
                <w:szCs w:val="20"/>
              </w:rPr>
              <w:t xml:space="preserve">Total amount </w:t>
            </w:r>
          </w:p>
        </w:tc>
      </w:tr>
    </w:tbl>
    <w:p w:rsidR="0068010A" w:rsidRPr="003D1AE5" w:rsidRDefault="0068010A" w:rsidP="002E0E5D">
      <w:pPr>
        <w:rPr>
          <w:rFonts w:ascii="Arial" w:hAnsi="Arial" w:cs="Arial"/>
          <w:sz w:val="20"/>
          <w:szCs w:val="20"/>
        </w:rPr>
      </w:pPr>
    </w:p>
    <w:p w:rsidR="00C43E57" w:rsidRPr="003D1AE5" w:rsidRDefault="00C43E57" w:rsidP="002E0E5D">
      <w:pPr>
        <w:autoSpaceDE w:val="0"/>
        <w:autoSpaceDN w:val="0"/>
        <w:adjustRightInd w:val="0"/>
        <w:rPr>
          <w:rFonts w:ascii="Arial" w:hAnsi="Arial" w:cs="Arial"/>
          <w:sz w:val="20"/>
          <w:szCs w:val="20"/>
        </w:rPr>
      </w:pPr>
    </w:p>
    <w:p w:rsidR="002E0E5D" w:rsidRPr="003D1AE5" w:rsidRDefault="003D1AE5" w:rsidP="002E0E5D">
      <w:pPr>
        <w:autoSpaceDE w:val="0"/>
        <w:autoSpaceDN w:val="0"/>
        <w:adjustRightInd w:val="0"/>
        <w:rPr>
          <w:rFonts w:ascii="Arial" w:hAnsi="Arial" w:cs="Arial"/>
          <w:sz w:val="20"/>
          <w:szCs w:val="20"/>
        </w:rPr>
      </w:pPr>
      <w:r w:rsidRPr="003D1AE5">
        <w:rPr>
          <w:rFonts w:ascii="Arial" w:hAnsi="Arial" w:cs="Arial"/>
          <w:sz w:val="20"/>
          <w:szCs w:val="20"/>
        </w:rPr>
        <w:t>Contact detail</w:t>
      </w:r>
      <w:r w:rsidR="00C43E57" w:rsidRPr="003D1AE5">
        <w:rPr>
          <w:rFonts w:ascii="Arial" w:hAnsi="Arial" w:cs="Arial"/>
          <w:sz w:val="20"/>
          <w:szCs w:val="20"/>
        </w:rPr>
        <w:t xml:space="preserve">: </w:t>
      </w:r>
      <w:proofErr w:type="spellStart"/>
      <w:r w:rsidR="00C43E57" w:rsidRPr="003D1AE5">
        <w:rPr>
          <w:rFonts w:ascii="Arial" w:hAnsi="Arial" w:cs="Arial"/>
          <w:sz w:val="20"/>
          <w:szCs w:val="20"/>
        </w:rPr>
        <w:t>Afroz</w:t>
      </w:r>
      <w:proofErr w:type="spellEnd"/>
      <w:r w:rsidR="00C43E57" w:rsidRPr="003D1AE5">
        <w:rPr>
          <w:rFonts w:ascii="Arial" w:hAnsi="Arial" w:cs="Arial"/>
          <w:sz w:val="20"/>
          <w:szCs w:val="20"/>
        </w:rPr>
        <w:t xml:space="preserve"> </w:t>
      </w:r>
      <w:proofErr w:type="spellStart"/>
      <w:r w:rsidR="00C43E57" w:rsidRPr="003D1AE5">
        <w:rPr>
          <w:rFonts w:ascii="Arial" w:hAnsi="Arial" w:cs="Arial"/>
          <w:sz w:val="20"/>
          <w:szCs w:val="20"/>
        </w:rPr>
        <w:t>Mahal</w:t>
      </w:r>
      <w:proofErr w:type="spellEnd"/>
      <w:r w:rsidR="00C43E57" w:rsidRPr="003D1AE5">
        <w:rPr>
          <w:rFonts w:ascii="Arial" w:hAnsi="Arial" w:cs="Arial"/>
          <w:sz w:val="20"/>
          <w:szCs w:val="20"/>
        </w:rPr>
        <w:t xml:space="preserve">, Programme </w:t>
      </w:r>
      <w:r w:rsidR="00FF058C" w:rsidRPr="003D1AE5">
        <w:rPr>
          <w:rFonts w:ascii="Arial" w:hAnsi="Arial" w:cs="Arial"/>
          <w:sz w:val="20"/>
          <w:szCs w:val="20"/>
        </w:rPr>
        <w:t>Coordinator</w:t>
      </w:r>
      <w:r w:rsidR="006F4C59" w:rsidRPr="003D1AE5">
        <w:rPr>
          <w:rFonts w:ascii="Arial" w:hAnsi="Arial" w:cs="Arial"/>
          <w:sz w:val="20"/>
          <w:szCs w:val="20"/>
        </w:rPr>
        <w:t>,</w:t>
      </w:r>
      <w:r w:rsidR="002E0E5D" w:rsidRPr="003D1AE5">
        <w:rPr>
          <w:rFonts w:ascii="Arial" w:hAnsi="Arial" w:cs="Arial"/>
          <w:sz w:val="20"/>
          <w:szCs w:val="20"/>
        </w:rPr>
        <w:t xml:space="preserve"> Oxfam, House 4, Road 3, Block- I, </w:t>
      </w:r>
      <w:proofErr w:type="spellStart"/>
      <w:r w:rsidR="002E0E5D" w:rsidRPr="003D1AE5">
        <w:rPr>
          <w:rFonts w:ascii="Arial" w:hAnsi="Arial" w:cs="Arial"/>
          <w:sz w:val="20"/>
          <w:szCs w:val="20"/>
        </w:rPr>
        <w:t>Banani</w:t>
      </w:r>
      <w:proofErr w:type="spellEnd"/>
      <w:r w:rsidR="002E0E5D" w:rsidRPr="003D1AE5">
        <w:rPr>
          <w:rFonts w:ascii="Arial" w:hAnsi="Arial" w:cs="Arial"/>
          <w:sz w:val="20"/>
          <w:szCs w:val="20"/>
        </w:rPr>
        <w:t>, Dhaka -1213, Bangladesh</w:t>
      </w:r>
      <w:r w:rsidR="00C02A7B" w:rsidRPr="00C02A7B">
        <w:rPr>
          <w:rFonts w:ascii="Arial" w:hAnsi="Arial" w:cs="Arial"/>
          <w:sz w:val="20"/>
          <w:szCs w:val="20"/>
        </w:rPr>
        <w:t xml:space="preserve"> </w:t>
      </w:r>
      <w:r w:rsidR="00C02A7B">
        <w:rPr>
          <w:rFonts w:ascii="Arial" w:hAnsi="Arial" w:cs="Arial"/>
          <w:sz w:val="20"/>
          <w:szCs w:val="20"/>
        </w:rPr>
        <w:t>,</w:t>
      </w:r>
      <w:r w:rsidR="00C02A7B" w:rsidRPr="003D1AE5">
        <w:rPr>
          <w:rFonts w:ascii="Arial" w:hAnsi="Arial" w:cs="Arial"/>
          <w:sz w:val="20"/>
          <w:szCs w:val="20"/>
        </w:rPr>
        <w:t xml:space="preserve">Email : </w:t>
      </w:r>
      <w:hyperlink r:id="rId5" w:history="1">
        <w:r w:rsidR="00C02A7B" w:rsidRPr="003D1AE5">
          <w:rPr>
            <w:rStyle w:val="Hyperlink"/>
            <w:rFonts w:ascii="Arial" w:hAnsi="Arial" w:cs="Arial"/>
            <w:color w:val="auto"/>
            <w:sz w:val="20"/>
            <w:szCs w:val="20"/>
          </w:rPr>
          <w:t>amahal@oxfam.org.uk</w:t>
        </w:r>
      </w:hyperlink>
    </w:p>
    <w:p w:rsidR="002E0E5D" w:rsidRPr="003D1AE5" w:rsidRDefault="00921F4E" w:rsidP="00921F4E">
      <w:pPr>
        <w:autoSpaceDE w:val="0"/>
        <w:autoSpaceDN w:val="0"/>
        <w:adjustRightInd w:val="0"/>
        <w:rPr>
          <w:rFonts w:ascii="Arial" w:hAnsi="Arial" w:cs="Arial"/>
          <w:sz w:val="20"/>
          <w:szCs w:val="20"/>
        </w:rPr>
      </w:pPr>
      <w:r w:rsidRPr="003D1AE5">
        <w:rPr>
          <w:rFonts w:ascii="Arial" w:hAnsi="Arial" w:cs="Arial"/>
          <w:sz w:val="20"/>
          <w:szCs w:val="20"/>
        </w:rPr>
        <w:t>,</w:t>
      </w:r>
    </w:p>
    <w:sectPr w:rsidR="002E0E5D" w:rsidRPr="003D1AE5" w:rsidSect="000E68E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960"/>
    <w:multiLevelType w:val="hybridMultilevel"/>
    <w:tmpl w:val="3B06AA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1BA33AB"/>
    <w:multiLevelType w:val="hybridMultilevel"/>
    <w:tmpl w:val="C01805AA"/>
    <w:lvl w:ilvl="0" w:tplc="D3CCB4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05E08"/>
    <w:multiLevelType w:val="hybridMultilevel"/>
    <w:tmpl w:val="6B52C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F54DF"/>
    <w:multiLevelType w:val="hybridMultilevel"/>
    <w:tmpl w:val="3EB4FA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ECF7268"/>
    <w:multiLevelType w:val="hybridMultilevel"/>
    <w:tmpl w:val="12A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81217F"/>
    <w:multiLevelType w:val="hybridMultilevel"/>
    <w:tmpl w:val="607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B5FA8"/>
    <w:multiLevelType w:val="hybridMultilevel"/>
    <w:tmpl w:val="0D8AAE70"/>
    <w:lvl w:ilvl="0" w:tplc="D3CCB4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CE1752"/>
    <w:multiLevelType w:val="hybridMultilevel"/>
    <w:tmpl w:val="97D4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E5D"/>
    <w:rsid w:val="000736DE"/>
    <w:rsid w:val="000E68EF"/>
    <w:rsid w:val="0013569E"/>
    <w:rsid w:val="001437C3"/>
    <w:rsid w:val="00192C47"/>
    <w:rsid w:val="001C0A81"/>
    <w:rsid w:val="001C3F02"/>
    <w:rsid w:val="001D36D2"/>
    <w:rsid w:val="00273A7D"/>
    <w:rsid w:val="002E0E5D"/>
    <w:rsid w:val="00345520"/>
    <w:rsid w:val="003D1AE5"/>
    <w:rsid w:val="00423AFD"/>
    <w:rsid w:val="00544A25"/>
    <w:rsid w:val="005D06B4"/>
    <w:rsid w:val="005E2DF6"/>
    <w:rsid w:val="00622B90"/>
    <w:rsid w:val="006369B7"/>
    <w:rsid w:val="00645716"/>
    <w:rsid w:val="00653413"/>
    <w:rsid w:val="0068010A"/>
    <w:rsid w:val="006F4C59"/>
    <w:rsid w:val="007378F2"/>
    <w:rsid w:val="00741B25"/>
    <w:rsid w:val="008709D0"/>
    <w:rsid w:val="0088772C"/>
    <w:rsid w:val="008C30E1"/>
    <w:rsid w:val="008E3DD8"/>
    <w:rsid w:val="00921F4E"/>
    <w:rsid w:val="009748FC"/>
    <w:rsid w:val="00992D18"/>
    <w:rsid w:val="00A1376C"/>
    <w:rsid w:val="00A43C71"/>
    <w:rsid w:val="00A55678"/>
    <w:rsid w:val="00A74693"/>
    <w:rsid w:val="00A9577F"/>
    <w:rsid w:val="00AB561D"/>
    <w:rsid w:val="00AD234C"/>
    <w:rsid w:val="00AE6E0F"/>
    <w:rsid w:val="00B069CD"/>
    <w:rsid w:val="00B1077E"/>
    <w:rsid w:val="00B512C6"/>
    <w:rsid w:val="00BB19B7"/>
    <w:rsid w:val="00C02A7B"/>
    <w:rsid w:val="00C37EAC"/>
    <w:rsid w:val="00C43E57"/>
    <w:rsid w:val="00C4763F"/>
    <w:rsid w:val="00C54A81"/>
    <w:rsid w:val="00CB0E4E"/>
    <w:rsid w:val="00D00A9B"/>
    <w:rsid w:val="00D07908"/>
    <w:rsid w:val="00D118F4"/>
    <w:rsid w:val="00D148BA"/>
    <w:rsid w:val="00D2700D"/>
    <w:rsid w:val="00D85661"/>
    <w:rsid w:val="00DE230C"/>
    <w:rsid w:val="00E0347B"/>
    <w:rsid w:val="00E26BEB"/>
    <w:rsid w:val="00E3436D"/>
    <w:rsid w:val="00E4622D"/>
    <w:rsid w:val="00E6393D"/>
    <w:rsid w:val="00F32779"/>
    <w:rsid w:val="00F47F81"/>
    <w:rsid w:val="00F55B08"/>
    <w:rsid w:val="00F9655C"/>
    <w:rsid w:val="00FA0B45"/>
    <w:rsid w:val="00FA2FEE"/>
    <w:rsid w:val="00FE60C0"/>
    <w:rsid w:val="00FE6919"/>
    <w:rsid w:val="00FF058C"/>
    <w:rsid w:val="00FF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E5D"/>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0E5D"/>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2E0E5D"/>
    <w:rPr>
      <w:color w:val="0000FF" w:themeColor="hyperlink"/>
      <w:u w:val="single"/>
    </w:rPr>
  </w:style>
  <w:style w:type="table" w:styleId="TableGrid">
    <w:name w:val="Table Grid"/>
    <w:basedOn w:val="TableNormal"/>
    <w:uiPriority w:val="59"/>
    <w:rsid w:val="00D2700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1B25"/>
    <w:rPr>
      <w:sz w:val="16"/>
      <w:szCs w:val="16"/>
    </w:rPr>
  </w:style>
  <w:style w:type="paragraph" w:styleId="CommentText">
    <w:name w:val="annotation text"/>
    <w:basedOn w:val="Normal"/>
    <w:link w:val="CommentTextChar"/>
    <w:uiPriority w:val="99"/>
    <w:semiHidden/>
    <w:unhideWhenUsed/>
    <w:rsid w:val="00741B25"/>
    <w:rPr>
      <w:sz w:val="20"/>
      <w:szCs w:val="20"/>
    </w:rPr>
  </w:style>
  <w:style w:type="character" w:customStyle="1" w:styleId="CommentTextChar">
    <w:name w:val="Comment Text Char"/>
    <w:basedOn w:val="DefaultParagraphFont"/>
    <w:link w:val="CommentText"/>
    <w:uiPriority w:val="99"/>
    <w:semiHidden/>
    <w:rsid w:val="00741B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41B25"/>
    <w:rPr>
      <w:b/>
      <w:bCs/>
    </w:rPr>
  </w:style>
  <w:style w:type="character" w:customStyle="1" w:styleId="CommentSubjectChar">
    <w:name w:val="Comment Subject Char"/>
    <w:basedOn w:val="CommentTextChar"/>
    <w:link w:val="CommentSubject"/>
    <w:uiPriority w:val="99"/>
    <w:semiHidden/>
    <w:rsid w:val="00741B25"/>
    <w:rPr>
      <w:b/>
      <w:bCs/>
    </w:rPr>
  </w:style>
  <w:style w:type="paragraph" w:styleId="BalloonText">
    <w:name w:val="Balloon Text"/>
    <w:basedOn w:val="Normal"/>
    <w:link w:val="BalloonTextChar"/>
    <w:uiPriority w:val="99"/>
    <w:semiHidden/>
    <w:unhideWhenUsed/>
    <w:rsid w:val="00741B25"/>
    <w:rPr>
      <w:rFonts w:ascii="Tahoma" w:hAnsi="Tahoma" w:cs="Tahoma"/>
      <w:sz w:val="16"/>
      <w:szCs w:val="16"/>
    </w:rPr>
  </w:style>
  <w:style w:type="character" w:customStyle="1" w:styleId="BalloonTextChar">
    <w:name w:val="Balloon Text Char"/>
    <w:basedOn w:val="DefaultParagraphFont"/>
    <w:link w:val="BalloonText"/>
    <w:uiPriority w:val="99"/>
    <w:semiHidden/>
    <w:rsid w:val="00741B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hal@oxfa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asharmin</dc:creator>
  <cp:lastModifiedBy>IS Department</cp:lastModifiedBy>
  <cp:revision>4</cp:revision>
  <cp:lastPrinted>2013-12-05T09:07:00Z</cp:lastPrinted>
  <dcterms:created xsi:type="dcterms:W3CDTF">2013-12-05T08:28:00Z</dcterms:created>
  <dcterms:modified xsi:type="dcterms:W3CDTF">2013-12-05T09:33:00Z</dcterms:modified>
</cp:coreProperties>
</file>