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2F0" w:rsidRDefault="003F52F0" w:rsidP="00A341C3">
      <w:pPr>
        <w:jc w:val="center"/>
        <w:rPr>
          <w:rFonts w:cstheme="minorHAnsi"/>
          <w:b/>
          <w:u w:val="single"/>
        </w:rPr>
      </w:pPr>
    </w:p>
    <w:p w:rsidR="003F52F0" w:rsidRDefault="003F52F0" w:rsidP="00A341C3">
      <w:pPr>
        <w:jc w:val="center"/>
        <w:rPr>
          <w:rFonts w:cstheme="minorHAnsi"/>
          <w:b/>
          <w:u w:val="single"/>
        </w:rPr>
      </w:pPr>
    </w:p>
    <w:p w:rsidR="007E158C" w:rsidRPr="00237AF2" w:rsidRDefault="001A5085" w:rsidP="001A5085">
      <w:pPr>
        <w:spacing w:after="0"/>
        <w:jc w:val="center"/>
        <w:rPr>
          <w:rFonts w:cstheme="minorHAnsi"/>
          <w:b/>
          <w:sz w:val="24"/>
          <w:szCs w:val="24"/>
          <w:u w:val="single"/>
        </w:rPr>
      </w:pPr>
      <w:r w:rsidRPr="00237AF2">
        <w:rPr>
          <w:rFonts w:cstheme="minorHAnsi"/>
          <w:b/>
          <w:sz w:val="24"/>
          <w:szCs w:val="24"/>
          <w:u w:val="single"/>
        </w:rPr>
        <w:t>TERMS OF REFERENCE</w:t>
      </w:r>
    </w:p>
    <w:p w:rsidR="00437511" w:rsidRPr="001A5085" w:rsidRDefault="00E35E33" w:rsidP="001A5085">
      <w:pPr>
        <w:spacing w:after="0"/>
        <w:jc w:val="center"/>
        <w:rPr>
          <w:rFonts w:cstheme="minorHAnsi"/>
          <w:b/>
          <w:sz w:val="24"/>
          <w:szCs w:val="24"/>
        </w:rPr>
      </w:pPr>
      <w:r w:rsidRPr="00113BF8">
        <w:rPr>
          <w:rFonts w:cstheme="minorHAnsi"/>
          <w:b/>
        </w:rPr>
        <w:t xml:space="preserve"> </w:t>
      </w:r>
      <w:r w:rsidR="00805A90" w:rsidRPr="001A5085">
        <w:rPr>
          <w:rFonts w:cstheme="minorHAnsi"/>
          <w:b/>
          <w:sz w:val="24"/>
          <w:szCs w:val="24"/>
        </w:rPr>
        <w:t>Strengthen</w:t>
      </w:r>
      <w:r w:rsidRPr="001A5085">
        <w:rPr>
          <w:rFonts w:cstheme="minorHAnsi"/>
          <w:b/>
          <w:sz w:val="24"/>
          <w:szCs w:val="24"/>
        </w:rPr>
        <w:t>ing</w:t>
      </w:r>
      <w:r w:rsidR="00805A90" w:rsidRPr="001A5085">
        <w:rPr>
          <w:rFonts w:cstheme="minorHAnsi"/>
          <w:b/>
          <w:sz w:val="24"/>
          <w:szCs w:val="24"/>
        </w:rPr>
        <w:t xml:space="preserve"> </w:t>
      </w:r>
      <w:r w:rsidR="004944A9" w:rsidRPr="001A5085">
        <w:rPr>
          <w:rFonts w:cstheme="minorHAnsi"/>
          <w:b/>
          <w:sz w:val="24"/>
          <w:szCs w:val="24"/>
        </w:rPr>
        <w:t>the Government</w:t>
      </w:r>
      <w:r w:rsidRPr="001A5085">
        <w:rPr>
          <w:rFonts w:cstheme="minorHAnsi"/>
          <w:b/>
          <w:sz w:val="24"/>
          <w:szCs w:val="24"/>
        </w:rPr>
        <w:t>’s</w:t>
      </w:r>
      <w:r w:rsidR="004944A9" w:rsidRPr="001A5085">
        <w:rPr>
          <w:rFonts w:cstheme="minorHAnsi"/>
          <w:b/>
          <w:sz w:val="24"/>
          <w:szCs w:val="24"/>
        </w:rPr>
        <w:t xml:space="preserve"> H</w:t>
      </w:r>
      <w:r w:rsidR="00CC2BC0">
        <w:rPr>
          <w:rFonts w:cstheme="minorHAnsi"/>
          <w:b/>
          <w:sz w:val="24"/>
          <w:szCs w:val="24"/>
        </w:rPr>
        <w:t>ealth Management Information System</w:t>
      </w:r>
      <w:r w:rsidR="004944A9" w:rsidRPr="001A5085">
        <w:rPr>
          <w:rFonts w:cstheme="minorHAnsi"/>
          <w:b/>
          <w:sz w:val="24"/>
          <w:szCs w:val="24"/>
        </w:rPr>
        <w:t xml:space="preserve"> for N</w:t>
      </w:r>
      <w:r w:rsidR="00805A90" w:rsidRPr="001A5085">
        <w:rPr>
          <w:rFonts w:cstheme="minorHAnsi"/>
          <w:b/>
          <w:sz w:val="24"/>
          <w:szCs w:val="24"/>
        </w:rPr>
        <w:t xml:space="preserve">utrition </w:t>
      </w:r>
    </w:p>
    <w:p w:rsidR="007E158C" w:rsidRPr="00113BF8" w:rsidRDefault="007E158C">
      <w:pPr>
        <w:autoSpaceDE w:val="0"/>
        <w:autoSpaceDN w:val="0"/>
        <w:adjustRightInd w:val="0"/>
        <w:spacing w:line="240" w:lineRule="auto"/>
        <w:jc w:val="both"/>
        <w:rPr>
          <w:rFonts w:cstheme="minorHAnsi"/>
          <w:b/>
        </w:rPr>
      </w:pPr>
    </w:p>
    <w:p w:rsidR="0027314E" w:rsidRPr="00113BF8" w:rsidRDefault="0027314E" w:rsidP="00C85A2C">
      <w:pPr>
        <w:autoSpaceDE w:val="0"/>
        <w:autoSpaceDN w:val="0"/>
        <w:adjustRightInd w:val="0"/>
        <w:spacing w:after="0" w:line="240" w:lineRule="auto"/>
        <w:jc w:val="both"/>
        <w:rPr>
          <w:rFonts w:cstheme="minorHAnsi"/>
          <w:b/>
        </w:rPr>
      </w:pPr>
      <w:r w:rsidRPr="00113BF8">
        <w:rPr>
          <w:rFonts w:cstheme="minorHAnsi"/>
          <w:b/>
        </w:rPr>
        <w:t xml:space="preserve">About </w:t>
      </w:r>
      <w:r w:rsidR="00B82D92">
        <w:rPr>
          <w:rFonts w:cstheme="minorHAnsi"/>
          <w:b/>
        </w:rPr>
        <w:t>N</w:t>
      </w:r>
      <w:r w:rsidR="009F41ED">
        <w:rPr>
          <w:rFonts w:cstheme="minorHAnsi"/>
          <w:b/>
        </w:rPr>
        <w:t xml:space="preserve">utritional </w:t>
      </w:r>
      <w:r w:rsidR="00E43E47">
        <w:rPr>
          <w:rFonts w:cstheme="minorHAnsi"/>
          <w:b/>
        </w:rPr>
        <w:t>International</w:t>
      </w:r>
      <w:r w:rsidRPr="00113BF8">
        <w:rPr>
          <w:rFonts w:cstheme="minorHAnsi"/>
          <w:b/>
        </w:rPr>
        <w:t xml:space="preserve"> and ENRICH Project</w:t>
      </w:r>
    </w:p>
    <w:p w:rsidR="00C85A2C" w:rsidRDefault="006D6C81" w:rsidP="00C85A2C">
      <w:pPr>
        <w:pStyle w:val="Default"/>
        <w:spacing w:line="276" w:lineRule="auto"/>
        <w:jc w:val="both"/>
        <w:rPr>
          <w:rFonts w:asciiTheme="minorHAnsi" w:hAnsiTheme="minorHAnsi" w:cstheme="minorHAnsi"/>
          <w:sz w:val="22"/>
          <w:szCs w:val="22"/>
          <w:lang w:val="en-US"/>
        </w:rPr>
      </w:pPr>
      <w:r>
        <w:rPr>
          <w:rFonts w:asciiTheme="minorHAnsi" w:hAnsiTheme="minorHAnsi" w:cstheme="minorHAnsi"/>
          <w:sz w:val="22"/>
          <w:szCs w:val="22"/>
        </w:rPr>
        <w:t>Nutritional International (N</w:t>
      </w:r>
      <w:r w:rsidR="00C64CF4" w:rsidRPr="001A5085">
        <w:rPr>
          <w:rFonts w:asciiTheme="minorHAnsi" w:hAnsiTheme="minorHAnsi" w:cstheme="minorHAnsi"/>
          <w:sz w:val="22"/>
          <w:szCs w:val="22"/>
        </w:rPr>
        <w:t xml:space="preserve">I) is a Canadian-based international non-governmental organization (NGO) dedicated to improving the health and nutrition of the world’s most vulnerable- especially women and children. </w:t>
      </w:r>
      <w:r w:rsidR="00927038">
        <w:rPr>
          <w:rFonts w:asciiTheme="minorHAnsi" w:hAnsiTheme="minorHAnsi" w:cstheme="minorHAnsi"/>
          <w:sz w:val="22"/>
          <w:szCs w:val="22"/>
        </w:rPr>
        <w:t>N</w:t>
      </w:r>
      <w:r w:rsidR="00C64CF4" w:rsidRPr="001A5085">
        <w:rPr>
          <w:rFonts w:asciiTheme="minorHAnsi" w:hAnsiTheme="minorHAnsi" w:cstheme="minorHAnsi"/>
          <w:sz w:val="22"/>
          <w:szCs w:val="22"/>
        </w:rPr>
        <w:t xml:space="preserve">I is part of a consortium of NGOs implementing the Enhancing Nutrition services to Improve Maternal and Child Health (ENRICH) project. The ENRICH project is funded by Global Affairs Canada (GAC) and World Vision Canada, targeting five countries in Africa (Kenya and Tanzania) and Asia (Bangladesh, Pakistan and Myanmar). The consortium includes World Vision, </w:t>
      </w:r>
      <w:r w:rsidR="00927038">
        <w:rPr>
          <w:rFonts w:asciiTheme="minorHAnsi" w:hAnsiTheme="minorHAnsi" w:cstheme="minorHAnsi"/>
          <w:sz w:val="22"/>
          <w:szCs w:val="22"/>
        </w:rPr>
        <w:t>N</w:t>
      </w:r>
      <w:r w:rsidR="00C64CF4" w:rsidRPr="001A5085">
        <w:rPr>
          <w:rFonts w:asciiTheme="minorHAnsi" w:hAnsiTheme="minorHAnsi" w:cstheme="minorHAnsi"/>
          <w:sz w:val="22"/>
          <w:szCs w:val="22"/>
        </w:rPr>
        <w:t>I, Harvest Plus,</w:t>
      </w:r>
      <w:r w:rsidR="008B3CC4" w:rsidRPr="001A5085">
        <w:rPr>
          <w:rFonts w:asciiTheme="minorHAnsi" w:hAnsiTheme="minorHAnsi" w:cstheme="minorHAnsi"/>
          <w:sz w:val="22"/>
          <w:szCs w:val="22"/>
        </w:rPr>
        <w:t xml:space="preserve"> </w:t>
      </w:r>
      <w:r w:rsidR="00C64CF4" w:rsidRPr="001A5085">
        <w:rPr>
          <w:rFonts w:asciiTheme="minorHAnsi" w:hAnsiTheme="minorHAnsi" w:cstheme="minorHAnsi"/>
          <w:sz w:val="22"/>
          <w:szCs w:val="22"/>
        </w:rPr>
        <w:t xml:space="preserve">and </w:t>
      </w:r>
      <w:r w:rsidR="008B3CC4" w:rsidRPr="001A5085">
        <w:rPr>
          <w:rFonts w:asciiTheme="minorHAnsi" w:hAnsiTheme="minorHAnsi" w:cstheme="minorHAnsi"/>
          <w:sz w:val="22"/>
          <w:szCs w:val="22"/>
        </w:rPr>
        <w:t xml:space="preserve">the </w:t>
      </w:r>
      <w:r w:rsidR="00C64CF4" w:rsidRPr="001A5085">
        <w:rPr>
          <w:rFonts w:asciiTheme="minorHAnsi" w:hAnsiTheme="minorHAnsi" w:cstheme="minorHAnsi"/>
          <w:sz w:val="22"/>
          <w:szCs w:val="22"/>
        </w:rPr>
        <w:t xml:space="preserve">University of Toronto. The project will be implemented over a four-year period, concluding in 2020. </w:t>
      </w:r>
      <w:r w:rsidR="00FA104A" w:rsidRPr="001A5085">
        <w:rPr>
          <w:rFonts w:asciiTheme="minorHAnsi" w:hAnsiTheme="minorHAnsi" w:cstheme="minorHAnsi"/>
          <w:sz w:val="22"/>
          <w:szCs w:val="22"/>
          <w:lang w:val="en-US"/>
        </w:rPr>
        <w:t>The ENRICH project seeks to contribute to the reduction of maternal and child mortality by improving the nutrition of pregnant women, infants and young children during the first 1,000 days – from conception up to two year of age. The Lancet Series on Maternal and Child Nutrition (2013) identified key nutrition-specific interventions and programmes critical in the first 1,000 days (and in advance of this window) that could improve the health of women and girls throughout life and enhance fetal and child growth and development.</w:t>
      </w:r>
    </w:p>
    <w:p w:rsidR="00FA104A" w:rsidRPr="001A5085" w:rsidRDefault="00FA104A" w:rsidP="00C85A2C">
      <w:pPr>
        <w:pStyle w:val="Default"/>
        <w:jc w:val="both"/>
        <w:rPr>
          <w:rFonts w:asciiTheme="minorHAnsi" w:hAnsiTheme="minorHAnsi" w:cstheme="minorHAnsi"/>
          <w:sz w:val="22"/>
          <w:szCs w:val="22"/>
          <w:lang w:val="en-US"/>
        </w:rPr>
      </w:pPr>
      <w:r w:rsidRPr="001A5085">
        <w:rPr>
          <w:rFonts w:asciiTheme="minorHAnsi" w:hAnsiTheme="minorHAnsi" w:cstheme="minorHAnsi"/>
          <w:sz w:val="22"/>
          <w:szCs w:val="22"/>
          <w:lang w:val="en-US"/>
        </w:rPr>
        <w:t xml:space="preserve"> </w:t>
      </w:r>
    </w:p>
    <w:p w:rsidR="0094487A" w:rsidRPr="001A5085" w:rsidRDefault="00FA104A" w:rsidP="00C660BF">
      <w:pPr>
        <w:pStyle w:val="Default"/>
        <w:spacing w:after="160" w:line="276" w:lineRule="auto"/>
        <w:jc w:val="both"/>
        <w:rPr>
          <w:rFonts w:asciiTheme="minorHAnsi" w:hAnsiTheme="minorHAnsi" w:cstheme="minorHAnsi"/>
          <w:sz w:val="22"/>
          <w:szCs w:val="22"/>
        </w:rPr>
      </w:pPr>
      <w:r w:rsidRPr="001A5085">
        <w:rPr>
          <w:rFonts w:asciiTheme="minorHAnsi" w:hAnsiTheme="minorHAnsi" w:cstheme="minorHAnsi"/>
          <w:sz w:val="22"/>
          <w:szCs w:val="22"/>
        </w:rPr>
        <w:t>As a result, t</w:t>
      </w:r>
      <w:r w:rsidR="008F10B5" w:rsidRPr="001A5085">
        <w:rPr>
          <w:rFonts w:asciiTheme="minorHAnsi" w:hAnsiTheme="minorHAnsi" w:cstheme="minorHAnsi"/>
          <w:sz w:val="22"/>
          <w:szCs w:val="22"/>
        </w:rPr>
        <w:t>he ENRICH project takes a c</w:t>
      </w:r>
      <w:r w:rsidR="00BF20FD" w:rsidRPr="001A5085">
        <w:rPr>
          <w:rFonts w:asciiTheme="minorHAnsi" w:hAnsiTheme="minorHAnsi" w:cstheme="minorHAnsi"/>
          <w:sz w:val="22"/>
          <w:szCs w:val="22"/>
        </w:rPr>
        <w:t xml:space="preserve">omprehensive approach to improve </w:t>
      </w:r>
      <w:r w:rsidR="008F10B5" w:rsidRPr="001A5085">
        <w:rPr>
          <w:rFonts w:asciiTheme="minorHAnsi" w:hAnsiTheme="minorHAnsi" w:cstheme="minorHAnsi"/>
          <w:sz w:val="22"/>
          <w:szCs w:val="22"/>
        </w:rPr>
        <w:t>the delivery of essential nutrition services</w:t>
      </w:r>
      <w:r w:rsidR="00BF20FD" w:rsidRPr="001A5085">
        <w:rPr>
          <w:rFonts w:asciiTheme="minorHAnsi" w:hAnsiTheme="minorHAnsi" w:cstheme="minorHAnsi"/>
          <w:sz w:val="22"/>
          <w:szCs w:val="22"/>
        </w:rPr>
        <w:t xml:space="preserve"> that targets </w:t>
      </w:r>
      <w:r w:rsidR="008F10B5" w:rsidRPr="001A5085">
        <w:rPr>
          <w:rFonts w:asciiTheme="minorHAnsi" w:hAnsiTheme="minorHAnsi" w:cstheme="minorHAnsi"/>
          <w:sz w:val="22"/>
          <w:szCs w:val="22"/>
        </w:rPr>
        <w:t xml:space="preserve">the first 1000 days of life, including health systems strengthening; promotion of the consumption and production of </w:t>
      </w:r>
      <w:r w:rsidR="00BF20FD" w:rsidRPr="001A5085">
        <w:rPr>
          <w:rFonts w:asciiTheme="minorHAnsi" w:hAnsiTheme="minorHAnsi" w:cstheme="minorHAnsi"/>
          <w:sz w:val="22"/>
          <w:szCs w:val="22"/>
        </w:rPr>
        <w:t xml:space="preserve">nutrient-rich and </w:t>
      </w:r>
      <w:r w:rsidR="008F10B5" w:rsidRPr="001A5085">
        <w:rPr>
          <w:rFonts w:asciiTheme="minorHAnsi" w:hAnsiTheme="minorHAnsi" w:cstheme="minorHAnsi"/>
          <w:sz w:val="22"/>
          <w:szCs w:val="22"/>
        </w:rPr>
        <w:t xml:space="preserve">fortified foods; micronutrient supplementation, </w:t>
      </w:r>
      <w:r w:rsidRPr="001A5085">
        <w:rPr>
          <w:rFonts w:asciiTheme="minorHAnsi" w:hAnsiTheme="minorHAnsi" w:cstheme="minorHAnsi"/>
          <w:sz w:val="22"/>
          <w:szCs w:val="22"/>
        </w:rPr>
        <w:t>infant and young child feeding</w:t>
      </w:r>
      <w:r w:rsidR="008F10B5" w:rsidRPr="001A5085">
        <w:rPr>
          <w:rFonts w:asciiTheme="minorHAnsi" w:hAnsiTheme="minorHAnsi" w:cstheme="minorHAnsi"/>
          <w:sz w:val="22"/>
          <w:szCs w:val="22"/>
        </w:rPr>
        <w:t xml:space="preserve"> and hygiene promotion;  maternal nutrition; and</w:t>
      </w:r>
      <w:r w:rsidR="00BF20FD" w:rsidRPr="001A5085">
        <w:rPr>
          <w:rFonts w:asciiTheme="minorHAnsi" w:hAnsiTheme="minorHAnsi" w:cstheme="minorHAnsi"/>
          <w:sz w:val="22"/>
          <w:szCs w:val="22"/>
        </w:rPr>
        <w:t xml:space="preserve"> policy engagement and advocacy.</w:t>
      </w:r>
    </w:p>
    <w:p w:rsidR="004F7ABC" w:rsidRPr="001A5085" w:rsidRDefault="00714036" w:rsidP="00C660BF">
      <w:pPr>
        <w:spacing w:line="276" w:lineRule="auto"/>
        <w:jc w:val="both"/>
        <w:rPr>
          <w:rFonts w:cstheme="minorHAnsi"/>
        </w:rPr>
      </w:pPr>
      <w:r w:rsidRPr="001A5085">
        <w:rPr>
          <w:rFonts w:cstheme="minorHAnsi"/>
        </w:rPr>
        <w:t>The project is expected to increase the access to essential nutrition and health services to a total of 2.09 million people – approximately 835,000 women and 740,000 children. In Bangladesh, ENRICH will be implemented in Thakurgaon district and is expected to directly benefit 234,500 pregnant and lactating women and young children, and nearly half a million people in total.</w:t>
      </w:r>
    </w:p>
    <w:p w:rsidR="00E82592" w:rsidRPr="001A5085" w:rsidRDefault="00AC1AEC" w:rsidP="00C660BF">
      <w:pPr>
        <w:spacing w:after="0"/>
        <w:jc w:val="both"/>
        <w:rPr>
          <w:rFonts w:cstheme="minorHAnsi"/>
          <w:lang w:val="en-US"/>
        </w:rPr>
      </w:pPr>
      <w:r w:rsidRPr="001A5085">
        <w:rPr>
          <w:rFonts w:cstheme="minorHAnsi"/>
          <w:b/>
          <w:lang w:val="en-US"/>
        </w:rPr>
        <w:t>B</w:t>
      </w:r>
      <w:r w:rsidR="00107B0E" w:rsidRPr="001A5085">
        <w:rPr>
          <w:rFonts w:cstheme="minorHAnsi"/>
          <w:b/>
          <w:lang w:val="en-US"/>
        </w:rPr>
        <w:t xml:space="preserve">ackground and Rationale for </w:t>
      </w:r>
      <w:r w:rsidR="000B7A75" w:rsidRPr="001A5085">
        <w:rPr>
          <w:rFonts w:cstheme="minorHAnsi"/>
          <w:b/>
          <w:lang w:val="en-US"/>
        </w:rPr>
        <w:t>HMIS Review</w:t>
      </w:r>
    </w:p>
    <w:p w:rsidR="00F2678A" w:rsidRDefault="00F2678A" w:rsidP="00C660BF">
      <w:pPr>
        <w:pStyle w:val="Default"/>
        <w:spacing w:line="276" w:lineRule="auto"/>
        <w:jc w:val="both"/>
        <w:rPr>
          <w:rFonts w:asciiTheme="minorHAnsi" w:hAnsiTheme="minorHAnsi" w:cstheme="minorHAnsi"/>
          <w:color w:val="auto"/>
          <w:sz w:val="22"/>
          <w:szCs w:val="22"/>
          <w:lang w:val="en-US"/>
        </w:rPr>
      </w:pPr>
      <w:r w:rsidRPr="001A5085">
        <w:rPr>
          <w:rFonts w:asciiTheme="minorHAnsi" w:hAnsiTheme="minorHAnsi" w:cstheme="minorHAnsi"/>
          <w:color w:val="auto"/>
          <w:sz w:val="22"/>
          <w:szCs w:val="22"/>
          <w:lang w:val="en-US"/>
        </w:rPr>
        <w:t>Timely</w:t>
      </w:r>
      <w:r w:rsidR="00FA104A" w:rsidRPr="001A5085">
        <w:rPr>
          <w:rFonts w:asciiTheme="minorHAnsi" w:hAnsiTheme="minorHAnsi" w:cstheme="minorHAnsi"/>
          <w:color w:val="auto"/>
          <w:sz w:val="22"/>
          <w:szCs w:val="22"/>
          <w:lang w:val="en-US"/>
        </w:rPr>
        <w:t xml:space="preserve"> and </w:t>
      </w:r>
      <w:r w:rsidRPr="001A5085">
        <w:rPr>
          <w:rFonts w:asciiTheme="minorHAnsi" w:hAnsiTheme="minorHAnsi" w:cstheme="minorHAnsi"/>
          <w:color w:val="auto"/>
          <w:sz w:val="22"/>
          <w:szCs w:val="22"/>
          <w:lang w:val="en-US"/>
        </w:rPr>
        <w:t>reliable d</w:t>
      </w:r>
      <w:r w:rsidR="00754947" w:rsidRPr="001A5085">
        <w:rPr>
          <w:rFonts w:asciiTheme="minorHAnsi" w:hAnsiTheme="minorHAnsi" w:cstheme="minorHAnsi"/>
          <w:color w:val="auto"/>
          <w:sz w:val="22"/>
          <w:szCs w:val="22"/>
          <w:lang w:val="en-US"/>
        </w:rPr>
        <w:t xml:space="preserve">ata </w:t>
      </w:r>
      <w:r w:rsidRPr="001A5085">
        <w:rPr>
          <w:rFonts w:asciiTheme="minorHAnsi" w:hAnsiTheme="minorHAnsi" w:cstheme="minorHAnsi"/>
          <w:color w:val="auto"/>
          <w:sz w:val="22"/>
          <w:szCs w:val="22"/>
          <w:lang w:val="en-US"/>
        </w:rPr>
        <w:t xml:space="preserve">is crucial </w:t>
      </w:r>
      <w:r w:rsidR="00911A82" w:rsidRPr="001A5085">
        <w:rPr>
          <w:rFonts w:asciiTheme="minorHAnsi" w:hAnsiTheme="minorHAnsi" w:cstheme="minorHAnsi"/>
          <w:color w:val="auto"/>
          <w:sz w:val="22"/>
          <w:szCs w:val="22"/>
          <w:lang w:val="en-US"/>
        </w:rPr>
        <w:t>for</w:t>
      </w:r>
      <w:r w:rsidRPr="001A5085">
        <w:rPr>
          <w:rFonts w:asciiTheme="minorHAnsi" w:hAnsiTheme="minorHAnsi" w:cstheme="minorHAnsi"/>
          <w:color w:val="auto"/>
          <w:sz w:val="22"/>
          <w:szCs w:val="22"/>
          <w:lang w:val="en-US"/>
        </w:rPr>
        <w:t xml:space="preserve"> determining the </w:t>
      </w:r>
      <w:r w:rsidR="00A03D6B" w:rsidRPr="001A5085">
        <w:rPr>
          <w:rFonts w:asciiTheme="minorHAnsi" w:hAnsiTheme="minorHAnsi" w:cstheme="minorHAnsi"/>
          <w:color w:val="auto"/>
          <w:sz w:val="22"/>
          <w:szCs w:val="22"/>
          <w:lang w:val="en-US"/>
        </w:rPr>
        <w:t xml:space="preserve">factors that contribute to poor nutrition </w:t>
      </w:r>
      <w:r w:rsidRPr="001A5085">
        <w:rPr>
          <w:rFonts w:asciiTheme="minorHAnsi" w:hAnsiTheme="minorHAnsi" w:cstheme="minorHAnsi"/>
          <w:color w:val="auto"/>
          <w:sz w:val="22"/>
          <w:szCs w:val="22"/>
          <w:lang w:val="en-US"/>
        </w:rPr>
        <w:t xml:space="preserve">and health status of women and </w:t>
      </w:r>
      <w:r w:rsidR="006C58F8" w:rsidRPr="001A5085">
        <w:rPr>
          <w:rFonts w:asciiTheme="minorHAnsi" w:hAnsiTheme="minorHAnsi" w:cstheme="minorHAnsi"/>
          <w:color w:val="auto"/>
          <w:sz w:val="22"/>
          <w:szCs w:val="22"/>
          <w:lang w:val="en-US"/>
        </w:rPr>
        <w:t>children</w:t>
      </w:r>
      <w:r w:rsidR="00911A82" w:rsidRPr="001A5085">
        <w:rPr>
          <w:rFonts w:asciiTheme="minorHAnsi" w:hAnsiTheme="minorHAnsi" w:cstheme="minorHAnsi"/>
          <w:color w:val="auto"/>
          <w:sz w:val="22"/>
          <w:szCs w:val="22"/>
          <w:lang w:val="en-US"/>
        </w:rPr>
        <w:t>. Moreover, quality health and nutrition data is</w:t>
      </w:r>
      <w:r w:rsidR="006C58F8" w:rsidRPr="001A5085">
        <w:rPr>
          <w:rFonts w:asciiTheme="minorHAnsi" w:hAnsiTheme="minorHAnsi" w:cstheme="minorHAnsi"/>
          <w:color w:val="auto"/>
          <w:sz w:val="22"/>
          <w:szCs w:val="22"/>
          <w:lang w:val="en-US"/>
        </w:rPr>
        <w:t xml:space="preserve"> essential to advocate for </w:t>
      </w:r>
      <w:r w:rsidR="00911A82" w:rsidRPr="001A5085">
        <w:rPr>
          <w:rFonts w:asciiTheme="minorHAnsi" w:hAnsiTheme="minorHAnsi" w:cstheme="minorHAnsi"/>
          <w:color w:val="auto"/>
          <w:sz w:val="22"/>
          <w:szCs w:val="22"/>
          <w:lang w:val="en-US"/>
        </w:rPr>
        <w:t xml:space="preserve">any change in </w:t>
      </w:r>
      <w:r w:rsidR="006C58F8" w:rsidRPr="001A5085">
        <w:rPr>
          <w:rFonts w:asciiTheme="minorHAnsi" w:hAnsiTheme="minorHAnsi" w:cstheme="minorHAnsi"/>
          <w:color w:val="auto"/>
          <w:sz w:val="22"/>
          <w:szCs w:val="22"/>
          <w:lang w:val="en-US"/>
        </w:rPr>
        <w:t>policies, strategies and program</w:t>
      </w:r>
      <w:r w:rsidR="00911A82" w:rsidRPr="001A5085">
        <w:rPr>
          <w:rFonts w:asciiTheme="minorHAnsi" w:hAnsiTheme="minorHAnsi" w:cstheme="minorHAnsi"/>
          <w:color w:val="auto"/>
          <w:sz w:val="22"/>
          <w:szCs w:val="22"/>
          <w:lang w:val="en-US"/>
        </w:rPr>
        <w:t>s</w:t>
      </w:r>
      <w:r w:rsidR="006C58F8" w:rsidRPr="001A5085">
        <w:rPr>
          <w:rFonts w:asciiTheme="minorHAnsi" w:hAnsiTheme="minorHAnsi" w:cstheme="minorHAnsi"/>
          <w:color w:val="auto"/>
          <w:sz w:val="22"/>
          <w:szCs w:val="22"/>
          <w:lang w:val="en-US"/>
        </w:rPr>
        <w:t xml:space="preserve">. </w:t>
      </w:r>
    </w:p>
    <w:p w:rsidR="00C660BF" w:rsidRPr="001A5085" w:rsidRDefault="00C660BF" w:rsidP="00C660BF">
      <w:pPr>
        <w:pStyle w:val="Default"/>
        <w:jc w:val="both"/>
        <w:rPr>
          <w:rFonts w:asciiTheme="minorHAnsi" w:hAnsiTheme="minorHAnsi" w:cstheme="minorHAnsi"/>
          <w:color w:val="auto"/>
          <w:sz w:val="22"/>
          <w:szCs w:val="22"/>
          <w:lang w:val="en-US"/>
        </w:rPr>
      </w:pPr>
    </w:p>
    <w:p w:rsidR="002907E0" w:rsidRPr="001A5085" w:rsidRDefault="00911A82" w:rsidP="00C660BF">
      <w:pPr>
        <w:pStyle w:val="Default"/>
        <w:spacing w:after="160" w:line="276" w:lineRule="auto"/>
        <w:jc w:val="both"/>
        <w:rPr>
          <w:rFonts w:asciiTheme="minorHAnsi" w:hAnsiTheme="minorHAnsi" w:cstheme="minorHAnsi"/>
          <w:color w:val="auto"/>
          <w:sz w:val="22"/>
          <w:szCs w:val="22"/>
          <w:lang w:val="en-US"/>
        </w:rPr>
      </w:pPr>
      <w:r w:rsidRPr="001A5085">
        <w:rPr>
          <w:rFonts w:asciiTheme="minorHAnsi" w:hAnsiTheme="minorHAnsi" w:cstheme="minorHAnsi"/>
          <w:sz w:val="22"/>
          <w:szCs w:val="22"/>
          <w:lang w:val="en-US"/>
        </w:rPr>
        <w:t xml:space="preserve">Currently in Bangladesh, the </w:t>
      </w:r>
      <w:r w:rsidR="00BC6768" w:rsidRPr="001A5085">
        <w:rPr>
          <w:rFonts w:asciiTheme="minorHAnsi" w:hAnsiTheme="minorHAnsi" w:cstheme="minorHAnsi"/>
          <w:sz w:val="22"/>
          <w:szCs w:val="22"/>
          <w:lang w:val="en-US"/>
        </w:rPr>
        <w:t xml:space="preserve">Institute of Public Health Nutrition </w:t>
      </w:r>
      <w:r w:rsidRPr="001A5085">
        <w:rPr>
          <w:rFonts w:asciiTheme="minorHAnsi" w:hAnsiTheme="minorHAnsi" w:cstheme="minorHAnsi"/>
          <w:sz w:val="22"/>
          <w:szCs w:val="22"/>
          <w:lang w:val="en-US"/>
        </w:rPr>
        <w:t xml:space="preserve">(IPHN) </w:t>
      </w:r>
      <w:r w:rsidR="00BC6768" w:rsidRPr="001A5085">
        <w:rPr>
          <w:rFonts w:asciiTheme="minorHAnsi" w:hAnsiTheme="minorHAnsi" w:cstheme="minorHAnsi"/>
          <w:sz w:val="22"/>
          <w:szCs w:val="22"/>
          <w:lang w:val="en-US"/>
        </w:rPr>
        <w:t>supports the mainstreaming of nutrition interventions</w:t>
      </w:r>
      <w:r w:rsidR="00CE4262" w:rsidRPr="001A5085">
        <w:rPr>
          <w:rFonts w:asciiTheme="minorHAnsi" w:hAnsiTheme="minorHAnsi" w:cstheme="minorHAnsi"/>
          <w:sz w:val="22"/>
          <w:szCs w:val="22"/>
          <w:lang w:val="en-US"/>
        </w:rPr>
        <w:t xml:space="preserve"> within the regular services of</w:t>
      </w:r>
      <w:r w:rsidR="00BC6768" w:rsidRPr="001A5085">
        <w:rPr>
          <w:rFonts w:asciiTheme="minorHAnsi" w:hAnsiTheme="minorHAnsi" w:cstheme="minorHAnsi"/>
          <w:sz w:val="22"/>
          <w:szCs w:val="22"/>
          <w:lang w:val="en-US"/>
        </w:rPr>
        <w:t xml:space="preserve"> </w:t>
      </w:r>
      <w:r w:rsidRPr="001A5085">
        <w:rPr>
          <w:rFonts w:asciiTheme="minorHAnsi" w:hAnsiTheme="minorHAnsi" w:cstheme="minorHAnsi"/>
          <w:sz w:val="22"/>
          <w:szCs w:val="22"/>
          <w:lang w:val="en-US"/>
        </w:rPr>
        <w:t xml:space="preserve">Director General of Health services (DGHS) and Director General of Family planning (DGFP) two </w:t>
      </w:r>
      <w:r w:rsidR="00696AA2" w:rsidRPr="001A5085">
        <w:rPr>
          <w:rFonts w:asciiTheme="minorHAnsi" w:hAnsiTheme="minorHAnsi" w:cstheme="minorHAnsi"/>
          <w:sz w:val="22"/>
          <w:szCs w:val="22"/>
          <w:lang w:val="en-US"/>
        </w:rPr>
        <w:t>Directorates</w:t>
      </w:r>
      <w:r w:rsidR="00BC6768" w:rsidRPr="001A5085">
        <w:rPr>
          <w:rFonts w:asciiTheme="minorHAnsi" w:hAnsiTheme="minorHAnsi" w:cstheme="minorHAnsi"/>
          <w:sz w:val="22"/>
          <w:szCs w:val="22"/>
          <w:lang w:val="en-US"/>
        </w:rPr>
        <w:t xml:space="preserve"> under </w:t>
      </w:r>
      <w:r w:rsidRPr="001A5085">
        <w:rPr>
          <w:rFonts w:asciiTheme="minorHAnsi" w:hAnsiTheme="minorHAnsi" w:cstheme="minorHAnsi"/>
          <w:sz w:val="22"/>
          <w:szCs w:val="22"/>
          <w:lang w:val="en-US"/>
        </w:rPr>
        <w:t>the Ministry of Health and Family Welfare (</w:t>
      </w:r>
      <w:r w:rsidR="00BC6768" w:rsidRPr="001A5085">
        <w:rPr>
          <w:rFonts w:asciiTheme="minorHAnsi" w:hAnsiTheme="minorHAnsi" w:cstheme="minorHAnsi"/>
          <w:sz w:val="22"/>
          <w:szCs w:val="22"/>
          <w:lang w:val="en-US"/>
        </w:rPr>
        <w:t>MOHFW</w:t>
      </w:r>
      <w:r w:rsidRPr="001A5085">
        <w:rPr>
          <w:rFonts w:asciiTheme="minorHAnsi" w:hAnsiTheme="minorHAnsi" w:cstheme="minorHAnsi"/>
          <w:sz w:val="22"/>
          <w:szCs w:val="22"/>
          <w:lang w:val="en-US"/>
        </w:rPr>
        <w:t>)</w:t>
      </w:r>
      <w:r w:rsidR="00BC6768" w:rsidRPr="001A5085">
        <w:rPr>
          <w:rFonts w:asciiTheme="minorHAnsi" w:hAnsiTheme="minorHAnsi" w:cstheme="minorHAnsi"/>
          <w:sz w:val="22"/>
          <w:szCs w:val="22"/>
          <w:lang w:val="en-US"/>
        </w:rPr>
        <w:t>.</w:t>
      </w:r>
      <w:r w:rsidRPr="001A5085">
        <w:rPr>
          <w:rFonts w:asciiTheme="minorHAnsi" w:hAnsiTheme="minorHAnsi" w:cstheme="minorHAnsi"/>
          <w:sz w:val="22"/>
          <w:szCs w:val="22"/>
          <w:lang w:val="en-US"/>
        </w:rPr>
        <w:t xml:space="preserve"> However, these two Director</w:t>
      </w:r>
      <w:r w:rsidR="008C1232" w:rsidRPr="001A5085">
        <w:rPr>
          <w:rFonts w:asciiTheme="minorHAnsi" w:hAnsiTheme="minorHAnsi" w:cstheme="minorHAnsi"/>
          <w:sz w:val="22"/>
          <w:szCs w:val="22"/>
          <w:lang w:val="en-US"/>
        </w:rPr>
        <w:t>ates</w:t>
      </w:r>
      <w:r w:rsidRPr="001A5085">
        <w:rPr>
          <w:rFonts w:asciiTheme="minorHAnsi" w:hAnsiTheme="minorHAnsi" w:cstheme="minorHAnsi"/>
          <w:sz w:val="22"/>
          <w:szCs w:val="22"/>
          <w:lang w:val="en-US"/>
        </w:rPr>
        <w:t xml:space="preserve"> have different systems in place to collect health and nutrition data and</w:t>
      </w:r>
      <w:r w:rsidR="00022834" w:rsidRPr="001A5085">
        <w:rPr>
          <w:rFonts w:asciiTheme="minorHAnsi" w:hAnsiTheme="minorHAnsi" w:cstheme="minorHAnsi"/>
          <w:sz w:val="22"/>
          <w:szCs w:val="22"/>
          <w:lang w:val="en-US"/>
        </w:rPr>
        <w:t xml:space="preserve"> variations of indicators collected. </w:t>
      </w:r>
    </w:p>
    <w:p w:rsidR="001F0BCC" w:rsidRPr="001A5085" w:rsidRDefault="00457BEE" w:rsidP="00C660BF">
      <w:pPr>
        <w:pStyle w:val="Default"/>
        <w:spacing w:after="160" w:line="276" w:lineRule="auto"/>
        <w:jc w:val="both"/>
        <w:rPr>
          <w:rFonts w:asciiTheme="minorHAnsi" w:hAnsiTheme="minorHAnsi" w:cstheme="minorHAnsi"/>
          <w:sz w:val="22"/>
          <w:szCs w:val="22"/>
          <w:lang w:val="en-US"/>
        </w:rPr>
      </w:pPr>
      <w:r w:rsidRPr="001A5085">
        <w:rPr>
          <w:rFonts w:asciiTheme="minorHAnsi" w:hAnsiTheme="minorHAnsi" w:cstheme="minorHAnsi"/>
          <w:sz w:val="22"/>
          <w:szCs w:val="22"/>
          <w:lang w:val="en-US"/>
        </w:rPr>
        <w:t>DGHS has been using a health management information system</w:t>
      </w:r>
      <w:r w:rsidR="00247565" w:rsidRPr="001A5085">
        <w:rPr>
          <w:rFonts w:asciiTheme="minorHAnsi" w:hAnsiTheme="minorHAnsi" w:cstheme="minorHAnsi"/>
          <w:sz w:val="22"/>
          <w:szCs w:val="22"/>
          <w:lang w:val="en-US"/>
        </w:rPr>
        <w:t xml:space="preserve"> (DGHS-</w:t>
      </w:r>
      <w:r w:rsidRPr="001A5085">
        <w:rPr>
          <w:rFonts w:asciiTheme="minorHAnsi" w:hAnsiTheme="minorHAnsi" w:cstheme="minorHAnsi"/>
          <w:sz w:val="22"/>
          <w:szCs w:val="22"/>
          <w:lang w:val="en-US"/>
        </w:rPr>
        <w:t>MIS) where data is collected</w:t>
      </w:r>
      <w:r w:rsidR="00022834" w:rsidRPr="001A5085">
        <w:rPr>
          <w:rFonts w:asciiTheme="minorHAnsi" w:hAnsiTheme="minorHAnsi" w:cstheme="minorHAnsi"/>
          <w:sz w:val="22"/>
          <w:szCs w:val="22"/>
          <w:lang w:val="en-US"/>
        </w:rPr>
        <w:t>,</w:t>
      </w:r>
      <w:r w:rsidRPr="001A5085">
        <w:rPr>
          <w:rFonts w:asciiTheme="minorHAnsi" w:hAnsiTheme="minorHAnsi" w:cstheme="minorHAnsi"/>
          <w:sz w:val="22"/>
          <w:szCs w:val="22"/>
          <w:lang w:val="en-US"/>
        </w:rPr>
        <w:t xml:space="preserve"> </w:t>
      </w:r>
      <w:r w:rsidR="00725E7D" w:rsidRPr="001A5085">
        <w:rPr>
          <w:rFonts w:asciiTheme="minorHAnsi" w:hAnsiTheme="minorHAnsi" w:cstheme="minorHAnsi"/>
          <w:sz w:val="22"/>
          <w:szCs w:val="22"/>
          <w:lang w:val="en-US"/>
        </w:rPr>
        <w:t>routinely</w:t>
      </w:r>
      <w:r w:rsidRPr="001A5085">
        <w:rPr>
          <w:rFonts w:asciiTheme="minorHAnsi" w:hAnsiTheme="minorHAnsi" w:cstheme="minorHAnsi"/>
          <w:sz w:val="22"/>
          <w:szCs w:val="22"/>
          <w:lang w:val="en-US"/>
        </w:rPr>
        <w:t xml:space="preserve"> at the health facilit</w:t>
      </w:r>
      <w:r w:rsidR="00DC6A74" w:rsidRPr="001A5085">
        <w:rPr>
          <w:rFonts w:asciiTheme="minorHAnsi" w:hAnsiTheme="minorHAnsi" w:cstheme="minorHAnsi"/>
          <w:sz w:val="22"/>
          <w:szCs w:val="22"/>
          <w:lang w:val="en-US"/>
        </w:rPr>
        <w:t>ies</w:t>
      </w:r>
      <w:r w:rsidRPr="001A5085">
        <w:rPr>
          <w:rFonts w:asciiTheme="minorHAnsi" w:hAnsiTheme="minorHAnsi" w:cstheme="minorHAnsi"/>
          <w:sz w:val="22"/>
          <w:szCs w:val="22"/>
          <w:lang w:val="en-US"/>
        </w:rPr>
        <w:t xml:space="preserve"> through paper registers and then </w:t>
      </w:r>
      <w:r w:rsidR="00FD0E6C" w:rsidRPr="001A5085">
        <w:rPr>
          <w:rFonts w:asciiTheme="minorHAnsi" w:hAnsiTheme="minorHAnsi" w:cstheme="minorHAnsi"/>
          <w:sz w:val="22"/>
          <w:szCs w:val="22"/>
          <w:lang w:val="en-US"/>
        </w:rPr>
        <w:t>health</w:t>
      </w:r>
      <w:r w:rsidR="003E1B6F" w:rsidRPr="001A5085">
        <w:rPr>
          <w:rFonts w:asciiTheme="minorHAnsi" w:hAnsiTheme="minorHAnsi" w:cstheme="minorHAnsi"/>
          <w:sz w:val="22"/>
          <w:szCs w:val="22"/>
          <w:lang w:val="en-US"/>
        </w:rPr>
        <w:t xml:space="preserve"> </w:t>
      </w:r>
      <w:r w:rsidR="00FD0E6C" w:rsidRPr="001A5085">
        <w:rPr>
          <w:rFonts w:asciiTheme="minorHAnsi" w:hAnsiTheme="minorHAnsi" w:cstheme="minorHAnsi"/>
          <w:sz w:val="22"/>
          <w:szCs w:val="22"/>
          <w:lang w:val="en-US"/>
        </w:rPr>
        <w:t xml:space="preserve">workers </w:t>
      </w:r>
      <w:r w:rsidR="003E1B6F" w:rsidRPr="001A5085">
        <w:rPr>
          <w:rFonts w:asciiTheme="minorHAnsi" w:hAnsiTheme="minorHAnsi" w:cstheme="minorHAnsi"/>
          <w:sz w:val="22"/>
          <w:szCs w:val="22"/>
          <w:lang w:val="en-US"/>
        </w:rPr>
        <w:t xml:space="preserve">directly </w:t>
      </w:r>
      <w:r w:rsidRPr="001A5085">
        <w:rPr>
          <w:rFonts w:asciiTheme="minorHAnsi" w:hAnsiTheme="minorHAnsi" w:cstheme="minorHAnsi"/>
          <w:sz w:val="22"/>
          <w:szCs w:val="22"/>
          <w:lang w:val="en-US"/>
        </w:rPr>
        <w:t>enter</w:t>
      </w:r>
      <w:r w:rsidR="003E1B6F" w:rsidRPr="001A5085">
        <w:rPr>
          <w:rFonts w:asciiTheme="minorHAnsi" w:hAnsiTheme="minorHAnsi" w:cstheme="minorHAnsi"/>
          <w:sz w:val="22"/>
          <w:szCs w:val="22"/>
          <w:lang w:val="en-US"/>
        </w:rPr>
        <w:t xml:space="preserve"> the data</w:t>
      </w:r>
      <w:r w:rsidRPr="001A5085">
        <w:rPr>
          <w:rFonts w:asciiTheme="minorHAnsi" w:hAnsiTheme="minorHAnsi" w:cstheme="minorHAnsi"/>
          <w:sz w:val="22"/>
          <w:szCs w:val="22"/>
          <w:lang w:val="en-US"/>
        </w:rPr>
        <w:t xml:space="preserve"> into an online software </w:t>
      </w:r>
      <w:r w:rsidRPr="001A5085">
        <w:rPr>
          <w:rFonts w:asciiTheme="minorHAnsi" w:hAnsiTheme="minorHAnsi" w:cstheme="minorHAnsi"/>
          <w:sz w:val="22"/>
          <w:szCs w:val="22"/>
          <w:lang w:val="en-US"/>
        </w:rPr>
        <w:lastRenderedPageBreak/>
        <w:t>called District Health Information System (DHIS2) where</w:t>
      </w:r>
      <w:r w:rsidR="00022834" w:rsidRPr="001A5085">
        <w:rPr>
          <w:rFonts w:asciiTheme="minorHAnsi" w:hAnsiTheme="minorHAnsi" w:cstheme="minorHAnsi"/>
          <w:sz w:val="22"/>
          <w:szCs w:val="22"/>
          <w:lang w:val="en-US"/>
        </w:rPr>
        <w:t xml:space="preserve"> it can be </w:t>
      </w:r>
      <w:r w:rsidRPr="001A5085">
        <w:rPr>
          <w:rFonts w:asciiTheme="minorHAnsi" w:hAnsiTheme="minorHAnsi" w:cstheme="minorHAnsi"/>
          <w:sz w:val="22"/>
          <w:szCs w:val="22"/>
          <w:lang w:val="en-US"/>
        </w:rPr>
        <w:t>aggregated</w:t>
      </w:r>
      <w:r w:rsidR="00022834" w:rsidRPr="001A5085">
        <w:rPr>
          <w:rFonts w:asciiTheme="minorHAnsi" w:hAnsiTheme="minorHAnsi" w:cstheme="minorHAnsi"/>
          <w:sz w:val="22"/>
          <w:szCs w:val="22"/>
          <w:lang w:val="en-US"/>
        </w:rPr>
        <w:t>. DHIS2 provides a portal where</w:t>
      </w:r>
      <w:r w:rsidRPr="001A5085">
        <w:rPr>
          <w:rFonts w:asciiTheme="minorHAnsi" w:hAnsiTheme="minorHAnsi" w:cstheme="minorHAnsi"/>
          <w:sz w:val="22"/>
          <w:szCs w:val="22"/>
          <w:lang w:val="en-US"/>
        </w:rPr>
        <w:t xml:space="preserve"> </w:t>
      </w:r>
      <w:r w:rsidR="00C75115" w:rsidRPr="001A5085">
        <w:rPr>
          <w:rFonts w:asciiTheme="minorHAnsi" w:hAnsiTheme="minorHAnsi" w:cstheme="minorHAnsi"/>
          <w:sz w:val="22"/>
          <w:szCs w:val="22"/>
          <w:lang w:val="en-US"/>
        </w:rPr>
        <w:t xml:space="preserve">data </w:t>
      </w:r>
      <w:r w:rsidR="00943ED1" w:rsidRPr="001A5085">
        <w:rPr>
          <w:rFonts w:asciiTheme="minorHAnsi" w:hAnsiTheme="minorHAnsi" w:cstheme="minorHAnsi"/>
          <w:sz w:val="22"/>
          <w:szCs w:val="22"/>
          <w:lang w:val="en-US"/>
        </w:rPr>
        <w:t>can</w:t>
      </w:r>
      <w:r w:rsidR="00022834" w:rsidRPr="001A5085">
        <w:rPr>
          <w:rFonts w:asciiTheme="minorHAnsi" w:hAnsiTheme="minorHAnsi" w:cstheme="minorHAnsi"/>
          <w:sz w:val="22"/>
          <w:szCs w:val="22"/>
          <w:lang w:val="en-US"/>
        </w:rPr>
        <w:t xml:space="preserve"> demonstrated through </w:t>
      </w:r>
      <w:r w:rsidR="00C75115" w:rsidRPr="001A5085">
        <w:rPr>
          <w:rFonts w:asciiTheme="minorHAnsi" w:hAnsiTheme="minorHAnsi" w:cstheme="minorHAnsi"/>
          <w:sz w:val="22"/>
          <w:szCs w:val="22"/>
          <w:lang w:val="en-US"/>
        </w:rPr>
        <w:t>charts, reports, pivot tables and dashboards</w:t>
      </w:r>
      <w:r w:rsidRPr="001A5085">
        <w:rPr>
          <w:rFonts w:asciiTheme="minorHAnsi" w:hAnsiTheme="minorHAnsi" w:cstheme="minorHAnsi"/>
          <w:sz w:val="22"/>
          <w:szCs w:val="22"/>
          <w:lang w:val="en-US"/>
        </w:rPr>
        <w:t>. In 2013</w:t>
      </w:r>
      <w:r w:rsidR="00EB2767" w:rsidRPr="001A5085">
        <w:rPr>
          <w:rFonts w:asciiTheme="minorHAnsi" w:hAnsiTheme="minorHAnsi" w:cstheme="minorHAnsi"/>
          <w:sz w:val="22"/>
          <w:szCs w:val="22"/>
          <w:lang w:val="en-US"/>
        </w:rPr>
        <w:t>,</w:t>
      </w:r>
      <w:r w:rsidR="00163E80" w:rsidRPr="001A5085">
        <w:rPr>
          <w:rFonts w:asciiTheme="minorHAnsi" w:hAnsiTheme="minorHAnsi" w:cstheme="minorHAnsi"/>
          <w:sz w:val="22"/>
          <w:szCs w:val="22"/>
          <w:lang w:val="en-US"/>
        </w:rPr>
        <w:t xml:space="preserve"> the </w:t>
      </w:r>
      <w:r w:rsidR="007C3577" w:rsidRPr="001A5085">
        <w:rPr>
          <w:rFonts w:asciiTheme="minorHAnsi" w:hAnsiTheme="minorHAnsi" w:cstheme="minorHAnsi"/>
          <w:sz w:val="22"/>
          <w:szCs w:val="22"/>
          <w:lang w:val="en-US"/>
        </w:rPr>
        <w:t>N</w:t>
      </w:r>
      <w:r w:rsidR="009E3614" w:rsidRPr="001A5085">
        <w:rPr>
          <w:rFonts w:asciiTheme="minorHAnsi" w:hAnsiTheme="minorHAnsi" w:cstheme="minorHAnsi"/>
          <w:sz w:val="22"/>
          <w:szCs w:val="22"/>
          <w:lang w:val="en-US"/>
        </w:rPr>
        <w:t>utrition Information and</w:t>
      </w:r>
      <w:r w:rsidR="00EB2767" w:rsidRPr="001A5085">
        <w:rPr>
          <w:rFonts w:asciiTheme="minorHAnsi" w:hAnsiTheme="minorHAnsi" w:cstheme="minorHAnsi"/>
          <w:sz w:val="22"/>
          <w:szCs w:val="22"/>
          <w:lang w:val="en-US"/>
        </w:rPr>
        <w:t xml:space="preserve"> Planning Unit (NIPU) was established </w:t>
      </w:r>
      <w:r w:rsidRPr="001A5085">
        <w:rPr>
          <w:rFonts w:asciiTheme="minorHAnsi" w:hAnsiTheme="minorHAnsi" w:cstheme="minorHAnsi"/>
          <w:sz w:val="22"/>
          <w:szCs w:val="22"/>
          <w:lang w:val="en-US"/>
        </w:rPr>
        <w:t xml:space="preserve">in </w:t>
      </w:r>
      <w:r w:rsidR="009157B8" w:rsidRPr="001A5085">
        <w:rPr>
          <w:rFonts w:asciiTheme="minorHAnsi" w:hAnsiTheme="minorHAnsi" w:cstheme="minorHAnsi"/>
          <w:sz w:val="22"/>
          <w:szCs w:val="22"/>
          <w:lang w:val="en-US"/>
        </w:rPr>
        <w:t>IPHN</w:t>
      </w:r>
      <w:r w:rsidRPr="001A5085">
        <w:rPr>
          <w:rFonts w:asciiTheme="minorHAnsi" w:hAnsiTheme="minorHAnsi" w:cstheme="minorHAnsi"/>
          <w:sz w:val="22"/>
          <w:szCs w:val="22"/>
          <w:lang w:val="en-US"/>
        </w:rPr>
        <w:t xml:space="preserve"> </w:t>
      </w:r>
      <w:r w:rsidR="00EB2767" w:rsidRPr="001A5085">
        <w:rPr>
          <w:rFonts w:asciiTheme="minorHAnsi" w:hAnsiTheme="minorHAnsi" w:cstheme="minorHAnsi"/>
          <w:sz w:val="22"/>
          <w:szCs w:val="22"/>
          <w:lang w:val="en-US"/>
        </w:rPr>
        <w:t>to</w:t>
      </w:r>
      <w:r w:rsidR="009E3614" w:rsidRPr="001A5085">
        <w:rPr>
          <w:rFonts w:asciiTheme="minorHAnsi" w:hAnsiTheme="minorHAnsi" w:cstheme="minorHAnsi"/>
          <w:sz w:val="22"/>
          <w:szCs w:val="22"/>
          <w:lang w:val="en-US"/>
        </w:rPr>
        <w:t xml:space="preserve"> </w:t>
      </w:r>
      <w:r w:rsidR="00090596" w:rsidRPr="001A5085">
        <w:rPr>
          <w:rFonts w:asciiTheme="minorHAnsi" w:hAnsiTheme="minorHAnsi" w:cstheme="minorHAnsi"/>
          <w:sz w:val="22"/>
          <w:szCs w:val="22"/>
          <w:lang w:val="en-US"/>
        </w:rPr>
        <w:t>integrate</w:t>
      </w:r>
      <w:r w:rsidR="002459D2" w:rsidRPr="001A5085">
        <w:rPr>
          <w:rFonts w:asciiTheme="minorHAnsi" w:hAnsiTheme="minorHAnsi" w:cstheme="minorHAnsi"/>
          <w:sz w:val="22"/>
          <w:szCs w:val="22"/>
          <w:lang w:val="en-US"/>
        </w:rPr>
        <w:t xml:space="preserve"> nutrition</w:t>
      </w:r>
      <w:r w:rsidR="00EE61D9" w:rsidRPr="001A5085">
        <w:rPr>
          <w:rFonts w:asciiTheme="minorHAnsi" w:hAnsiTheme="minorHAnsi" w:cstheme="minorHAnsi"/>
          <w:sz w:val="22"/>
          <w:szCs w:val="22"/>
          <w:lang w:val="en-US"/>
        </w:rPr>
        <w:t xml:space="preserve"> </w:t>
      </w:r>
      <w:r w:rsidR="002459D2" w:rsidRPr="001A5085">
        <w:rPr>
          <w:rFonts w:asciiTheme="minorHAnsi" w:hAnsiTheme="minorHAnsi" w:cstheme="minorHAnsi"/>
          <w:sz w:val="22"/>
          <w:szCs w:val="22"/>
          <w:lang w:val="en-US"/>
        </w:rPr>
        <w:t xml:space="preserve">indicators </w:t>
      </w:r>
      <w:r w:rsidR="009E3614" w:rsidRPr="001A5085">
        <w:rPr>
          <w:rFonts w:asciiTheme="minorHAnsi" w:hAnsiTheme="minorHAnsi" w:cstheme="minorHAnsi"/>
          <w:sz w:val="22"/>
          <w:szCs w:val="22"/>
          <w:lang w:val="en-US"/>
        </w:rPr>
        <w:t>within the</w:t>
      </w:r>
      <w:r w:rsidRPr="001A5085">
        <w:rPr>
          <w:rFonts w:asciiTheme="minorHAnsi" w:hAnsiTheme="minorHAnsi" w:cstheme="minorHAnsi"/>
          <w:sz w:val="22"/>
          <w:szCs w:val="22"/>
          <w:lang w:val="en-US"/>
        </w:rPr>
        <w:t xml:space="preserve"> existing</w:t>
      </w:r>
      <w:r w:rsidR="009E3614" w:rsidRPr="001A5085">
        <w:rPr>
          <w:rFonts w:asciiTheme="minorHAnsi" w:hAnsiTheme="minorHAnsi" w:cstheme="minorHAnsi"/>
          <w:sz w:val="22"/>
          <w:szCs w:val="22"/>
          <w:lang w:val="en-US"/>
        </w:rPr>
        <w:t xml:space="preserve"> </w:t>
      </w:r>
      <w:r w:rsidRPr="001A5085">
        <w:rPr>
          <w:rFonts w:asciiTheme="minorHAnsi" w:hAnsiTheme="minorHAnsi" w:cstheme="minorHAnsi"/>
          <w:sz w:val="22"/>
          <w:szCs w:val="22"/>
          <w:lang w:val="en-US"/>
        </w:rPr>
        <w:t>HMIS</w:t>
      </w:r>
      <w:r w:rsidR="009157B8" w:rsidRPr="001A5085">
        <w:rPr>
          <w:rFonts w:asciiTheme="minorHAnsi" w:hAnsiTheme="minorHAnsi" w:cstheme="minorHAnsi"/>
          <w:sz w:val="22"/>
          <w:szCs w:val="22"/>
          <w:lang w:val="en-US"/>
        </w:rPr>
        <w:t xml:space="preserve"> of DGHS</w:t>
      </w:r>
      <w:r w:rsidRPr="001A5085">
        <w:rPr>
          <w:rFonts w:asciiTheme="minorHAnsi" w:hAnsiTheme="minorHAnsi" w:cstheme="minorHAnsi"/>
          <w:sz w:val="22"/>
          <w:szCs w:val="22"/>
          <w:lang w:val="en-US"/>
        </w:rPr>
        <w:t xml:space="preserve">. </w:t>
      </w:r>
    </w:p>
    <w:p w:rsidR="004B7919" w:rsidRPr="001A5085" w:rsidRDefault="00247565">
      <w:pPr>
        <w:pStyle w:val="Default"/>
        <w:spacing w:after="160"/>
        <w:jc w:val="both"/>
        <w:rPr>
          <w:rFonts w:asciiTheme="minorHAnsi" w:hAnsiTheme="minorHAnsi" w:cstheme="minorHAnsi"/>
          <w:sz w:val="22"/>
          <w:szCs w:val="22"/>
          <w:lang w:val="en-US"/>
        </w:rPr>
      </w:pPr>
      <w:r w:rsidRPr="001A5085">
        <w:rPr>
          <w:rFonts w:asciiTheme="minorHAnsi" w:hAnsiTheme="minorHAnsi" w:cstheme="minorHAnsi"/>
          <w:sz w:val="22"/>
          <w:szCs w:val="22"/>
          <w:lang w:val="en-US"/>
        </w:rPr>
        <w:t xml:space="preserve">The DGFP has a different system to the DGHS. The DGFP collects nutrition indicators through its own information management system (DGFP-MIS). </w:t>
      </w:r>
      <w:r w:rsidR="002B4387" w:rsidRPr="001A5085">
        <w:rPr>
          <w:rFonts w:asciiTheme="minorHAnsi" w:hAnsiTheme="minorHAnsi" w:cstheme="minorHAnsi"/>
          <w:sz w:val="22"/>
          <w:szCs w:val="22"/>
          <w:lang w:val="en-US"/>
        </w:rPr>
        <w:t>This system</w:t>
      </w:r>
      <w:r w:rsidR="008332CF" w:rsidRPr="001A5085">
        <w:rPr>
          <w:rFonts w:asciiTheme="minorHAnsi" w:hAnsiTheme="minorHAnsi" w:cstheme="minorHAnsi"/>
          <w:sz w:val="22"/>
          <w:szCs w:val="22"/>
          <w:lang w:val="en-US"/>
        </w:rPr>
        <w:t xml:space="preserve"> </w:t>
      </w:r>
      <w:r w:rsidR="002B4387" w:rsidRPr="001A5085">
        <w:rPr>
          <w:rFonts w:asciiTheme="minorHAnsi" w:hAnsiTheme="minorHAnsi" w:cstheme="minorHAnsi"/>
          <w:sz w:val="22"/>
          <w:szCs w:val="22"/>
          <w:lang w:val="en-US"/>
        </w:rPr>
        <w:t>uses register</w:t>
      </w:r>
      <w:r w:rsidR="00A500D6" w:rsidRPr="001A5085">
        <w:rPr>
          <w:rFonts w:asciiTheme="minorHAnsi" w:hAnsiTheme="minorHAnsi" w:cstheme="minorHAnsi"/>
          <w:sz w:val="22"/>
          <w:szCs w:val="22"/>
          <w:lang w:val="en-US"/>
        </w:rPr>
        <w:t>/form</w:t>
      </w:r>
      <w:r w:rsidR="002B4387" w:rsidRPr="001A5085">
        <w:rPr>
          <w:rFonts w:asciiTheme="minorHAnsi" w:hAnsiTheme="minorHAnsi" w:cstheme="minorHAnsi"/>
          <w:sz w:val="22"/>
          <w:szCs w:val="22"/>
          <w:lang w:val="en-US"/>
        </w:rPr>
        <w:t xml:space="preserve">-based </w:t>
      </w:r>
      <w:r w:rsidR="007917B3" w:rsidRPr="001A5085">
        <w:rPr>
          <w:rFonts w:asciiTheme="minorHAnsi" w:hAnsiTheme="minorHAnsi" w:cstheme="minorHAnsi"/>
          <w:sz w:val="22"/>
          <w:szCs w:val="22"/>
          <w:lang w:val="en-US"/>
        </w:rPr>
        <w:t>data collection</w:t>
      </w:r>
      <w:r w:rsidR="005D021E" w:rsidRPr="001A5085">
        <w:rPr>
          <w:rFonts w:asciiTheme="minorHAnsi" w:hAnsiTheme="minorHAnsi" w:cstheme="minorHAnsi"/>
          <w:sz w:val="22"/>
          <w:szCs w:val="22"/>
          <w:lang w:val="en-US"/>
        </w:rPr>
        <w:t xml:space="preserve"> </w:t>
      </w:r>
      <w:r w:rsidR="008332CF" w:rsidRPr="001A5085">
        <w:rPr>
          <w:rFonts w:asciiTheme="minorHAnsi" w:hAnsiTheme="minorHAnsi" w:cstheme="minorHAnsi"/>
          <w:sz w:val="22"/>
          <w:szCs w:val="22"/>
          <w:lang w:val="en-US"/>
        </w:rPr>
        <w:t xml:space="preserve">that </w:t>
      </w:r>
      <w:r w:rsidR="00F53535" w:rsidRPr="001A5085">
        <w:rPr>
          <w:rFonts w:asciiTheme="minorHAnsi" w:hAnsiTheme="minorHAnsi" w:cstheme="minorHAnsi"/>
          <w:sz w:val="22"/>
          <w:szCs w:val="22"/>
          <w:lang w:val="en-US"/>
        </w:rPr>
        <w:t>is uploaded electronically</w:t>
      </w:r>
      <w:r w:rsidR="00C66E65" w:rsidRPr="001A5085">
        <w:rPr>
          <w:rFonts w:asciiTheme="minorHAnsi" w:hAnsiTheme="minorHAnsi" w:cstheme="minorHAnsi"/>
          <w:sz w:val="22"/>
          <w:szCs w:val="22"/>
          <w:lang w:val="en-US"/>
        </w:rPr>
        <w:t xml:space="preserve"> </w:t>
      </w:r>
      <w:r w:rsidR="00F53535" w:rsidRPr="001A5085">
        <w:rPr>
          <w:rFonts w:asciiTheme="minorHAnsi" w:hAnsiTheme="minorHAnsi" w:cstheme="minorHAnsi"/>
          <w:sz w:val="22"/>
          <w:szCs w:val="22"/>
          <w:lang w:val="en-US"/>
        </w:rPr>
        <w:t>from the sub-district level</w:t>
      </w:r>
      <w:r w:rsidRPr="001A5085">
        <w:rPr>
          <w:rFonts w:asciiTheme="minorHAnsi" w:hAnsiTheme="minorHAnsi" w:cstheme="minorHAnsi"/>
          <w:sz w:val="22"/>
          <w:szCs w:val="22"/>
          <w:lang w:val="en-US"/>
        </w:rPr>
        <w:t xml:space="preserve"> </w:t>
      </w:r>
      <w:r w:rsidR="00AE580A" w:rsidRPr="001A5085">
        <w:rPr>
          <w:rFonts w:asciiTheme="minorHAnsi" w:hAnsiTheme="minorHAnsi" w:cstheme="minorHAnsi"/>
          <w:sz w:val="22"/>
          <w:szCs w:val="22"/>
          <w:lang w:val="en-US"/>
        </w:rPr>
        <w:t>but the</w:t>
      </w:r>
      <w:r w:rsidR="00964C33" w:rsidRPr="001A5085">
        <w:rPr>
          <w:rFonts w:asciiTheme="minorHAnsi" w:hAnsiTheme="minorHAnsi" w:cstheme="minorHAnsi"/>
          <w:sz w:val="22"/>
          <w:szCs w:val="22"/>
          <w:lang w:val="en-US"/>
        </w:rPr>
        <w:t xml:space="preserve"> system does</w:t>
      </w:r>
      <w:r w:rsidR="00022834" w:rsidRPr="001A5085">
        <w:rPr>
          <w:rFonts w:asciiTheme="minorHAnsi" w:hAnsiTheme="minorHAnsi" w:cstheme="minorHAnsi"/>
          <w:sz w:val="22"/>
          <w:szCs w:val="22"/>
          <w:lang w:val="en-US"/>
        </w:rPr>
        <w:t xml:space="preserve"> not</w:t>
      </w:r>
      <w:r w:rsidR="00964C33" w:rsidRPr="001A5085">
        <w:rPr>
          <w:rFonts w:asciiTheme="minorHAnsi" w:hAnsiTheme="minorHAnsi" w:cstheme="minorHAnsi"/>
          <w:sz w:val="22"/>
          <w:szCs w:val="22"/>
          <w:lang w:val="en-US"/>
        </w:rPr>
        <w:t xml:space="preserve"> use </w:t>
      </w:r>
      <w:r w:rsidR="00C66E65" w:rsidRPr="001A5085">
        <w:rPr>
          <w:rFonts w:asciiTheme="minorHAnsi" w:hAnsiTheme="minorHAnsi" w:cstheme="minorHAnsi"/>
          <w:sz w:val="22"/>
          <w:szCs w:val="22"/>
          <w:lang w:val="en-US"/>
        </w:rPr>
        <w:t>advanced</w:t>
      </w:r>
      <w:r w:rsidR="00AC6656" w:rsidRPr="001A5085">
        <w:rPr>
          <w:rFonts w:asciiTheme="minorHAnsi" w:hAnsiTheme="minorHAnsi" w:cstheme="minorHAnsi"/>
          <w:sz w:val="22"/>
          <w:szCs w:val="22"/>
          <w:lang w:val="en-US"/>
        </w:rPr>
        <w:t xml:space="preserve"> feature</w:t>
      </w:r>
      <w:r w:rsidR="00AE580A" w:rsidRPr="001A5085">
        <w:rPr>
          <w:rFonts w:asciiTheme="minorHAnsi" w:hAnsiTheme="minorHAnsi" w:cstheme="minorHAnsi"/>
          <w:sz w:val="22"/>
          <w:szCs w:val="22"/>
          <w:lang w:val="en-US"/>
        </w:rPr>
        <w:t>s</w:t>
      </w:r>
      <w:r w:rsidR="00AC6656" w:rsidRPr="001A5085">
        <w:rPr>
          <w:rFonts w:asciiTheme="minorHAnsi" w:hAnsiTheme="minorHAnsi" w:cstheme="minorHAnsi"/>
          <w:sz w:val="22"/>
          <w:szCs w:val="22"/>
          <w:lang w:val="en-US"/>
        </w:rPr>
        <w:t xml:space="preserve"> like </w:t>
      </w:r>
      <w:r w:rsidR="00964C33" w:rsidRPr="001A5085">
        <w:rPr>
          <w:rFonts w:asciiTheme="minorHAnsi" w:hAnsiTheme="minorHAnsi" w:cstheme="minorHAnsi"/>
          <w:sz w:val="22"/>
          <w:szCs w:val="22"/>
          <w:lang w:val="en-US"/>
        </w:rPr>
        <w:t xml:space="preserve">DHIS2 and is not fully </w:t>
      </w:r>
      <w:r w:rsidR="00FA50B9" w:rsidRPr="001A5085">
        <w:rPr>
          <w:rFonts w:asciiTheme="minorHAnsi" w:hAnsiTheme="minorHAnsi" w:cstheme="minorHAnsi"/>
          <w:sz w:val="22"/>
          <w:szCs w:val="22"/>
          <w:lang w:val="en-US"/>
        </w:rPr>
        <w:t>functioning</w:t>
      </w:r>
      <w:r w:rsidR="00964C33" w:rsidRPr="001A5085">
        <w:rPr>
          <w:rFonts w:asciiTheme="minorHAnsi" w:hAnsiTheme="minorHAnsi" w:cstheme="minorHAnsi"/>
          <w:sz w:val="22"/>
          <w:szCs w:val="22"/>
          <w:lang w:val="en-US"/>
        </w:rPr>
        <w:t>.</w:t>
      </w:r>
    </w:p>
    <w:p w:rsidR="00016FC3" w:rsidRPr="001A5085" w:rsidRDefault="00247565" w:rsidP="00313B19">
      <w:pPr>
        <w:pStyle w:val="Default"/>
        <w:spacing w:after="160" w:line="276" w:lineRule="auto"/>
        <w:jc w:val="both"/>
        <w:rPr>
          <w:rFonts w:asciiTheme="minorHAnsi" w:hAnsiTheme="minorHAnsi" w:cstheme="minorHAnsi"/>
          <w:sz w:val="22"/>
          <w:szCs w:val="22"/>
          <w:lang w:val="en-US"/>
        </w:rPr>
      </w:pPr>
      <w:r w:rsidRPr="001A5085">
        <w:rPr>
          <w:rFonts w:asciiTheme="minorHAnsi" w:hAnsiTheme="minorHAnsi" w:cstheme="minorHAnsi"/>
          <w:sz w:val="22"/>
          <w:szCs w:val="22"/>
          <w:lang w:val="en-US"/>
        </w:rPr>
        <w:t xml:space="preserve">Both DGHS and DGFP provide similar nutrition services, however, the nutrition indicators are not harmonized in their respective health management information systems (HMIS). </w:t>
      </w:r>
      <w:r w:rsidR="00016FC3" w:rsidRPr="00313B19">
        <w:rPr>
          <w:rFonts w:asciiTheme="minorHAnsi" w:hAnsiTheme="minorHAnsi" w:cstheme="minorHAnsi"/>
          <w:sz w:val="22"/>
          <w:szCs w:val="22"/>
          <w:lang w:val="en-US"/>
        </w:rPr>
        <w:t>Some important nutrition indicators are not included in the information management systems e.g. Micronutrient Powders and Zinc; or require revision e.g. Iron and Folic Acid.</w:t>
      </w:r>
      <w:r w:rsidR="00016FC3" w:rsidRPr="001A5085">
        <w:rPr>
          <w:rFonts w:asciiTheme="minorHAnsi" w:hAnsiTheme="minorHAnsi" w:cstheme="minorHAnsi"/>
          <w:sz w:val="22"/>
          <w:szCs w:val="22"/>
          <w:lang w:val="en-US"/>
        </w:rPr>
        <w:t xml:space="preserve"> </w:t>
      </w:r>
      <w:r w:rsidR="00016FC3" w:rsidRPr="00313B19">
        <w:rPr>
          <w:rFonts w:asciiTheme="minorHAnsi" w:hAnsiTheme="minorHAnsi" w:cstheme="minorHAnsi"/>
          <w:sz w:val="22"/>
          <w:szCs w:val="22"/>
          <w:lang w:val="en-US"/>
        </w:rPr>
        <w:t xml:space="preserve">For example, micronutrient powder (MNP) programs are currently ongoing through both DGHS and DGFP, however, only the DGFP-MIS is collecting information on the number of children who received MNP sachets. This poses several challenges at the national level as government program data cannot be aggregated. </w:t>
      </w:r>
      <w:r w:rsidR="0006541D" w:rsidRPr="00313B19">
        <w:rPr>
          <w:rFonts w:asciiTheme="minorHAnsi" w:hAnsiTheme="minorHAnsi" w:cstheme="minorHAnsi"/>
          <w:sz w:val="22"/>
          <w:szCs w:val="22"/>
          <w:lang w:val="en-US"/>
        </w:rPr>
        <w:t>C</w:t>
      </w:r>
      <w:r w:rsidR="006D5C0B" w:rsidRPr="00313B19">
        <w:rPr>
          <w:rFonts w:asciiTheme="minorHAnsi" w:hAnsiTheme="minorHAnsi" w:cstheme="minorHAnsi"/>
          <w:sz w:val="22"/>
          <w:szCs w:val="22"/>
          <w:lang w:val="en-US"/>
        </w:rPr>
        <w:t>overage re</w:t>
      </w:r>
      <w:r w:rsidR="004106F5" w:rsidRPr="00313B19">
        <w:rPr>
          <w:rFonts w:asciiTheme="minorHAnsi" w:hAnsiTheme="minorHAnsi" w:cstheme="minorHAnsi"/>
          <w:sz w:val="22"/>
          <w:szCs w:val="22"/>
          <w:lang w:val="en-US"/>
        </w:rPr>
        <w:t xml:space="preserve">lated data is </w:t>
      </w:r>
      <w:r w:rsidR="0006541D" w:rsidRPr="00313B19">
        <w:rPr>
          <w:rFonts w:asciiTheme="minorHAnsi" w:hAnsiTheme="minorHAnsi" w:cstheme="minorHAnsi"/>
          <w:sz w:val="22"/>
          <w:szCs w:val="22"/>
          <w:lang w:val="en-US"/>
        </w:rPr>
        <w:t xml:space="preserve">also </w:t>
      </w:r>
      <w:r w:rsidR="004106F5" w:rsidRPr="00313B19">
        <w:rPr>
          <w:rFonts w:asciiTheme="minorHAnsi" w:hAnsiTheme="minorHAnsi" w:cstheme="minorHAnsi"/>
          <w:sz w:val="22"/>
          <w:szCs w:val="22"/>
          <w:lang w:val="en-US"/>
        </w:rPr>
        <w:t>not</w:t>
      </w:r>
      <w:r w:rsidR="0006541D" w:rsidRPr="00313B19">
        <w:rPr>
          <w:rFonts w:asciiTheme="minorHAnsi" w:hAnsiTheme="minorHAnsi" w:cstheme="minorHAnsi"/>
          <w:sz w:val="22"/>
          <w:szCs w:val="22"/>
          <w:lang w:val="en-US"/>
        </w:rPr>
        <w:t xml:space="preserve"> </w:t>
      </w:r>
      <w:r w:rsidR="004106F5" w:rsidRPr="00313B19">
        <w:rPr>
          <w:rFonts w:asciiTheme="minorHAnsi" w:hAnsiTheme="minorHAnsi" w:cstheme="minorHAnsi"/>
          <w:sz w:val="22"/>
          <w:szCs w:val="22"/>
          <w:lang w:val="en-US"/>
        </w:rPr>
        <w:t>well captured</w:t>
      </w:r>
      <w:r w:rsidR="0006541D" w:rsidRPr="00313B19">
        <w:rPr>
          <w:rFonts w:asciiTheme="minorHAnsi" w:hAnsiTheme="minorHAnsi" w:cstheme="minorHAnsi"/>
          <w:sz w:val="22"/>
          <w:szCs w:val="22"/>
          <w:lang w:val="en-US"/>
        </w:rPr>
        <w:t>,</w:t>
      </w:r>
      <w:r w:rsidR="004106F5" w:rsidRPr="00313B19">
        <w:rPr>
          <w:rFonts w:asciiTheme="minorHAnsi" w:hAnsiTheme="minorHAnsi" w:cstheme="minorHAnsi"/>
          <w:sz w:val="22"/>
          <w:szCs w:val="22"/>
          <w:lang w:val="en-US"/>
        </w:rPr>
        <w:t xml:space="preserve"> </w:t>
      </w:r>
      <w:r w:rsidR="0006541D" w:rsidRPr="00313B19">
        <w:rPr>
          <w:rFonts w:asciiTheme="minorHAnsi" w:hAnsiTheme="minorHAnsi" w:cstheme="minorHAnsi"/>
          <w:sz w:val="22"/>
          <w:szCs w:val="22"/>
          <w:lang w:val="en-US"/>
        </w:rPr>
        <w:t xml:space="preserve">which </w:t>
      </w:r>
      <w:r w:rsidR="008A086D" w:rsidRPr="00313B19">
        <w:rPr>
          <w:rFonts w:asciiTheme="minorHAnsi" w:hAnsiTheme="minorHAnsi" w:cstheme="minorHAnsi"/>
          <w:sz w:val="22"/>
          <w:szCs w:val="22"/>
          <w:lang w:val="en-US"/>
        </w:rPr>
        <w:t xml:space="preserve">has made </w:t>
      </w:r>
      <w:r w:rsidR="0006541D" w:rsidRPr="00313B19">
        <w:rPr>
          <w:rFonts w:asciiTheme="minorHAnsi" w:hAnsiTheme="minorHAnsi" w:cstheme="minorHAnsi"/>
          <w:sz w:val="22"/>
          <w:szCs w:val="22"/>
          <w:lang w:val="en-US"/>
        </w:rPr>
        <w:t>it</w:t>
      </w:r>
      <w:r w:rsidR="006D5C0B" w:rsidRPr="00313B19">
        <w:rPr>
          <w:rFonts w:asciiTheme="minorHAnsi" w:hAnsiTheme="minorHAnsi" w:cstheme="minorHAnsi"/>
          <w:sz w:val="22"/>
          <w:szCs w:val="22"/>
          <w:lang w:val="en-US"/>
        </w:rPr>
        <w:t xml:space="preserve"> difficult </w:t>
      </w:r>
      <w:r w:rsidR="008A086D" w:rsidRPr="00313B19">
        <w:rPr>
          <w:rFonts w:asciiTheme="minorHAnsi" w:hAnsiTheme="minorHAnsi" w:cstheme="minorHAnsi"/>
          <w:sz w:val="22"/>
          <w:szCs w:val="22"/>
          <w:lang w:val="en-US"/>
        </w:rPr>
        <w:t xml:space="preserve">to fully understand the nutrition situation in an area and </w:t>
      </w:r>
      <w:r w:rsidR="006D5C0B" w:rsidRPr="00313B19">
        <w:rPr>
          <w:rFonts w:asciiTheme="minorHAnsi" w:hAnsiTheme="minorHAnsi" w:cstheme="minorHAnsi"/>
          <w:sz w:val="22"/>
          <w:szCs w:val="22"/>
          <w:lang w:val="en-US"/>
        </w:rPr>
        <w:t xml:space="preserve">track </w:t>
      </w:r>
      <w:r w:rsidR="008A086D" w:rsidRPr="00313B19">
        <w:rPr>
          <w:rFonts w:asciiTheme="minorHAnsi" w:hAnsiTheme="minorHAnsi" w:cstheme="minorHAnsi"/>
          <w:sz w:val="22"/>
          <w:szCs w:val="22"/>
          <w:lang w:val="en-US"/>
        </w:rPr>
        <w:t xml:space="preserve">the progress of </w:t>
      </w:r>
      <w:r w:rsidR="0006541D" w:rsidRPr="00313B19">
        <w:rPr>
          <w:rFonts w:asciiTheme="minorHAnsi" w:hAnsiTheme="minorHAnsi" w:cstheme="minorHAnsi"/>
          <w:sz w:val="22"/>
          <w:szCs w:val="22"/>
          <w:lang w:val="en-US"/>
        </w:rPr>
        <w:t>services</w:t>
      </w:r>
      <w:r w:rsidR="001F73A7" w:rsidRPr="00313B19">
        <w:rPr>
          <w:rFonts w:asciiTheme="minorHAnsi" w:hAnsiTheme="minorHAnsi" w:cstheme="minorHAnsi"/>
          <w:sz w:val="22"/>
          <w:szCs w:val="22"/>
          <w:lang w:val="en-US"/>
        </w:rPr>
        <w:t xml:space="preserve">. </w:t>
      </w:r>
    </w:p>
    <w:p w:rsidR="004B7919" w:rsidRPr="00313B19" w:rsidRDefault="00016FC3" w:rsidP="00313B19">
      <w:pPr>
        <w:pStyle w:val="Default"/>
        <w:spacing w:after="160" w:line="276" w:lineRule="auto"/>
        <w:jc w:val="both"/>
        <w:rPr>
          <w:rFonts w:asciiTheme="minorHAnsi" w:hAnsiTheme="minorHAnsi" w:cstheme="minorHAnsi"/>
          <w:sz w:val="22"/>
          <w:szCs w:val="22"/>
          <w:lang w:val="en-US"/>
        </w:rPr>
      </w:pPr>
      <w:r w:rsidRPr="00313B19">
        <w:rPr>
          <w:rFonts w:asciiTheme="minorHAnsi" w:hAnsiTheme="minorHAnsi" w:cstheme="minorHAnsi"/>
          <w:sz w:val="22"/>
          <w:szCs w:val="22"/>
          <w:lang w:val="en-US"/>
        </w:rPr>
        <w:t>In addition to the challenges of the HMIS of the two systems, h</w:t>
      </w:r>
      <w:r w:rsidR="009B0D6A" w:rsidRPr="00313B19">
        <w:rPr>
          <w:rFonts w:asciiTheme="minorHAnsi" w:hAnsiTheme="minorHAnsi" w:cstheme="minorHAnsi"/>
          <w:sz w:val="22"/>
          <w:szCs w:val="22"/>
          <w:lang w:val="en-US"/>
        </w:rPr>
        <w:t xml:space="preserve">ealth workers </w:t>
      </w:r>
      <w:r w:rsidR="00267D5C" w:rsidRPr="00313B19">
        <w:rPr>
          <w:rFonts w:asciiTheme="minorHAnsi" w:hAnsiTheme="minorHAnsi" w:cstheme="minorHAnsi"/>
          <w:sz w:val="22"/>
          <w:szCs w:val="22"/>
          <w:lang w:val="en-US"/>
        </w:rPr>
        <w:t>require refresher training on data collection and analysis, particularly on nutrition indicators</w:t>
      </w:r>
      <w:r w:rsidR="002D3E51" w:rsidRPr="00313B19">
        <w:rPr>
          <w:rFonts w:asciiTheme="minorHAnsi" w:hAnsiTheme="minorHAnsi" w:cstheme="minorHAnsi"/>
          <w:sz w:val="22"/>
          <w:szCs w:val="22"/>
          <w:lang w:val="en-US"/>
        </w:rPr>
        <w:t xml:space="preserve"> as well as supportive supervision to ensu</w:t>
      </w:r>
      <w:r w:rsidR="009B0D6A" w:rsidRPr="00313B19">
        <w:rPr>
          <w:rFonts w:asciiTheme="minorHAnsi" w:hAnsiTheme="minorHAnsi" w:cstheme="minorHAnsi"/>
          <w:sz w:val="22"/>
          <w:szCs w:val="22"/>
          <w:lang w:val="en-US"/>
        </w:rPr>
        <w:t xml:space="preserve">re timely and quality reporting. </w:t>
      </w:r>
      <w:r w:rsidRPr="00313B19">
        <w:rPr>
          <w:rFonts w:asciiTheme="minorHAnsi" w:hAnsiTheme="minorHAnsi" w:cstheme="minorHAnsi"/>
          <w:sz w:val="22"/>
          <w:szCs w:val="22"/>
          <w:lang w:val="en-US"/>
        </w:rPr>
        <w:t>There are currently no m</w:t>
      </w:r>
      <w:r w:rsidR="005D22A1" w:rsidRPr="00313B19">
        <w:rPr>
          <w:rFonts w:asciiTheme="minorHAnsi" w:hAnsiTheme="minorHAnsi" w:cstheme="minorHAnsi"/>
          <w:sz w:val="22"/>
          <w:szCs w:val="22"/>
          <w:lang w:val="en-US"/>
        </w:rPr>
        <w:t>onitoring mechanism</w:t>
      </w:r>
      <w:r w:rsidR="00BD6B71" w:rsidRPr="00313B19">
        <w:rPr>
          <w:rFonts w:asciiTheme="minorHAnsi" w:hAnsiTheme="minorHAnsi" w:cstheme="minorHAnsi"/>
          <w:sz w:val="22"/>
          <w:szCs w:val="22"/>
          <w:lang w:val="en-US"/>
        </w:rPr>
        <w:t xml:space="preserve">s or </w:t>
      </w:r>
      <w:r w:rsidR="00180112" w:rsidRPr="00313B19">
        <w:rPr>
          <w:rFonts w:asciiTheme="minorHAnsi" w:hAnsiTheme="minorHAnsi" w:cstheme="minorHAnsi"/>
          <w:sz w:val="22"/>
          <w:szCs w:val="22"/>
          <w:lang w:val="en-US"/>
        </w:rPr>
        <w:t>checklist</w:t>
      </w:r>
      <w:r w:rsidRPr="00313B19">
        <w:rPr>
          <w:rFonts w:asciiTheme="minorHAnsi" w:hAnsiTheme="minorHAnsi" w:cstheme="minorHAnsi"/>
          <w:sz w:val="22"/>
          <w:szCs w:val="22"/>
          <w:lang w:val="en-US"/>
        </w:rPr>
        <w:t xml:space="preserve">s to ensure quality control between the registers and the online form </w:t>
      </w:r>
      <w:r w:rsidR="009A4F8F" w:rsidRPr="00313B19">
        <w:rPr>
          <w:rFonts w:asciiTheme="minorHAnsi" w:hAnsiTheme="minorHAnsi" w:cstheme="minorHAnsi"/>
          <w:sz w:val="22"/>
          <w:szCs w:val="22"/>
          <w:lang w:val="en-US"/>
        </w:rPr>
        <w:t xml:space="preserve">and </w:t>
      </w:r>
      <w:r w:rsidR="0081595D" w:rsidRPr="00313B19">
        <w:rPr>
          <w:rFonts w:asciiTheme="minorHAnsi" w:hAnsiTheme="minorHAnsi" w:cstheme="minorHAnsi"/>
          <w:sz w:val="22"/>
          <w:szCs w:val="22"/>
          <w:lang w:val="en-US"/>
        </w:rPr>
        <w:t>health manager</w:t>
      </w:r>
      <w:r w:rsidR="009A4F8F" w:rsidRPr="00313B19">
        <w:rPr>
          <w:rFonts w:asciiTheme="minorHAnsi" w:hAnsiTheme="minorHAnsi" w:cstheme="minorHAnsi"/>
          <w:sz w:val="22"/>
          <w:szCs w:val="22"/>
          <w:lang w:val="en-US"/>
        </w:rPr>
        <w:t>s</w:t>
      </w:r>
      <w:r w:rsidR="0081595D" w:rsidRPr="00313B19">
        <w:rPr>
          <w:rFonts w:asciiTheme="minorHAnsi" w:hAnsiTheme="minorHAnsi" w:cstheme="minorHAnsi"/>
          <w:sz w:val="22"/>
          <w:szCs w:val="22"/>
          <w:lang w:val="en-US"/>
        </w:rPr>
        <w:t xml:space="preserve"> </w:t>
      </w:r>
      <w:r w:rsidR="009A4F8F" w:rsidRPr="00313B19">
        <w:rPr>
          <w:rFonts w:asciiTheme="minorHAnsi" w:hAnsiTheme="minorHAnsi" w:cstheme="minorHAnsi"/>
          <w:sz w:val="22"/>
          <w:szCs w:val="22"/>
          <w:lang w:val="en-US"/>
        </w:rPr>
        <w:t xml:space="preserve">require further training </w:t>
      </w:r>
      <w:r w:rsidR="0081595D" w:rsidRPr="00313B19">
        <w:rPr>
          <w:rFonts w:asciiTheme="minorHAnsi" w:hAnsiTheme="minorHAnsi" w:cstheme="minorHAnsi"/>
          <w:sz w:val="22"/>
          <w:szCs w:val="22"/>
          <w:lang w:val="en-US"/>
        </w:rPr>
        <w:t xml:space="preserve">to </w:t>
      </w:r>
      <w:r w:rsidR="00D43DE8" w:rsidRPr="00313B19">
        <w:rPr>
          <w:rFonts w:asciiTheme="minorHAnsi" w:hAnsiTheme="minorHAnsi" w:cstheme="minorHAnsi"/>
          <w:sz w:val="22"/>
          <w:szCs w:val="22"/>
          <w:lang w:val="en-US"/>
        </w:rPr>
        <w:t xml:space="preserve">data analysis and programme </w:t>
      </w:r>
      <w:r w:rsidR="00A436D7" w:rsidRPr="00313B19">
        <w:rPr>
          <w:rFonts w:asciiTheme="minorHAnsi" w:hAnsiTheme="minorHAnsi" w:cstheme="minorHAnsi"/>
          <w:sz w:val="22"/>
          <w:szCs w:val="22"/>
          <w:lang w:val="en-US"/>
        </w:rPr>
        <w:t>decision making</w:t>
      </w:r>
      <w:r w:rsidR="00D43DE8" w:rsidRPr="00313B19">
        <w:rPr>
          <w:rFonts w:asciiTheme="minorHAnsi" w:hAnsiTheme="minorHAnsi" w:cstheme="minorHAnsi"/>
          <w:sz w:val="22"/>
          <w:szCs w:val="22"/>
          <w:lang w:val="en-US"/>
        </w:rPr>
        <w:t xml:space="preserve">. </w:t>
      </w:r>
      <w:r w:rsidR="00280769" w:rsidRPr="00313B19">
        <w:rPr>
          <w:rFonts w:asciiTheme="minorHAnsi" w:hAnsiTheme="minorHAnsi" w:cstheme="minorHAnsi"/>
          <w:sz w:val="22"/>
          <w:szCs w:val="22"/>
          <w:lang w:val="en-US"/>
        </w:rPr>
        <w:t xml:space="preserve"> </w:t>
      </w:r>
    </w:p>
    <w:p w:rsidR="009E092F" w:rsidRPr="00313B19" w:rsidRDefault="00247565" w:rsidP="00313B19">
      <w:pPr>
        <w:pStyle w:val="Default"/>
        <w:spacing w:after="160" w:line="276" w:lineRule="auto"/>
        <w:jc w:val="both"/>
        <w:rPr>
          <w:rFonts w:asciiTheme="minorHAnsi" w:hAnsiTheme="minorHAnsi" w:cstheme="minorHAnsi"/>
          <w:sz w:val="22"/>
          <w:szCs w:val="22"/>
          <w:lang w:val="en-US"/>
        </w:rPr>
      </w:pPr>
      <w:r w:rsidRPr="00313B19">
        <w:rPr>
          <w:rFonts w:asciiTheme="minorHAnsi" w:hAnsiTheme="minorHAnsi" w:cstheme="minorHAnsi"/>
          <w:sz w:val="22"/>
          <w:szCs w:val="22"/>
          <w:lang w:val="en-US"/>
        </w:rPr>
        <w:t>O</w:t>
      </w:r>
      <w:r w:rsidR="00A04EB7" w:rsidRPr="00313B19">
        <w:rPr>
          <w:rFonts w:asciiTheme="minorHAnsi" w:hAnsiTheme="minorHAnsi" w:cstheme="minorHAnsi"/>
          <w:sz w:val="22"/>
          <w:szCs w:val="22"/>
          <w:lang w:val="en-US"/>
        </w:rPr>
        <w:t xml:space="preserve">ne of </w:t>
      </w:r>
      <w:r w:rsidR="009829BD" w:rsidRPr="00313B19">
        <w:rPr>
          <w:rFonts w:asciiTheme="minorHAnsi" w:hAnsiTheme="minorHAnsi" w:cstheme="minorHAnsi"/>
          <w:sz w:val="22"/>
          <w:szCs w:val="22"/>
          <w:lang w:val="en-US"/>
        </w:rPr>
        <w:t xml:space="preserve">the </w:t>
      </w:r>
      <w:r w:rsidR="00A04EB7" w:rsidRPr="00313B19">
        <w:rPr>
          <w:rFonts w:asciiTheme="minorHAnsi" w:hAnsiTheme="minorHAnsi" w:cstheme="minorHAnsi"/>
          <w:sz w:val="22"/>
          <w:szCs w:val="22"/>
          <w:lang w:val="en-US"/>
        </w:rPr>
        <w:t>components of</w:t>
      </w:r>
      <w:r w:rsidR="009829BD" w:rsidRPr="00313B19">
        <w:rPr>
          <w:rFonts w:asciiTheme="minorHAnsi" w:hAnsiTheme="minorHAnsi" w:cstheme="minorHAnsi"/>
          <w:sz w:val="22"/>
          <w:szCs w:val="22"/>
          <w:lang w:val="en-US"/>
        </w:rPr>
        <w:t xml:space="preserve"> the Bangladesh National Nutrition Service</w:t>
      </w:r>
      <w:r w:rsidR="00A04EB7" w:rsidRPr="00313B19">
        <w:rPr>
          <w:rFonts w:asciiTheme="minorHAnsi" w:hAnsiTheme="minorHAnsi" w:cstheme="minorHAnsi"/>
          <w:sz w:val="22"/>
          <w:szCs w:val="22"/>
          <w:lang w:val="en-US"/>
        </w:rPr>
        <w:t xml:space="preserve"> programme is to </w:t>
      </w:r>
      <w:r w:rsidR="00BE28F8" w:rsidRPr="00313B19">
        <w:rPr>
          <w:rFonts w:asciiTheme="minorHAnsi" w:hAnsiTheme="minorHAnsi" w:cstheme="minorHAnsi"/>
          <w:sz w:val="22"/>
          <w:szCs w:val="22"/>
          <w:lang w:val="en-US"/>
        </w:rPr>
        <w:t xml:space="preserve">strengthening the HMIS for effective programme monitoring and evaluation by including both coverage and quality related indicators of mainstreaming nutrition services in DGHS and DGFP information system. </w:t>
      </w:r>
      <w:r w:rsidR="009829BD" w:rsidRPr="00313B19">
        <w:rPr>
          <w:rFonts w:asciiTheme="minorHAnsi" w:hAnsiTheme="minorHAnsi" w:cstheme="minorHAnsi"/>
          <w:sz w:val="22"/>
          <w:szCs w:val="22"/>
          <w:lang w:val="en-US"/>
        </w:rPr>
        <w:t>Therefore,</w:t>
      </w:r>
      <w:r w:rsidR="00807D3C" w:rsidRPr="00313B19">
        <w:rPr>
          <w:rFonts w:asciiTheme="minorHAnsi" w:hAnsiTheme="minorHAnsi" w:cstheme="minorHAnsi"/>
          <w:sz w:val="22"/>
          <w:szCs w:val="22"/>
          <w:lang w:val="en-US"/>
        </w:rPr>
        <w:t xml:space="preserve"> </w:t>
      </w:r>
      <w:r w:rsidR="00313B19">
        <w:rPr>
          <w:rFonts w:asciiTheme="minorHAnsi" w:hAnsiTheme="minorHAnsi" w:cstheme="minorHAnsi"/>
          <w:sz w:val="22"/>
          <w:szCs w:val="22"/>
          <w:lang w:val="en-US"/>
        </w:rPr>
        <w:t>N</w:t>
      </w:r>
      <w:r w:rsidR="00807D3C" w:rsidRPr="00313B19">
        <w:rPr>
          <w:rFonts w:asciiTheme="minorHAnsi" w:hAnsiTheme="minorHAnsi" w:cstheme="minorHAnsi"/>
          <w:sz w:val="22"/>
          <w:szCs w:val="22"/>
          <w:lang w:val="en-US"/>
        </w:rPr>
        <w:t xml:space="preserve">I through </w:t>
      </w:r>
      <w:r w:rsidR="009829BD" w:rsidRPr="00313B19">
        <w:rPr>
          <w:rFonts w:asciiTheme="minorHAnsi" w:hAnsiTheme="minorHAnsi" w:cstheme="minorHAnsi"/>
          <w:sz w:val="22"/>
          <w:szCs w:val="22"/>
          <w:lang w:val="en-US"/>
        </w:rPr>
        <w:t xml:space="preserve">the </w:t>
      </w:r>
      <w:r w:rsidR="00807D3C" w:rsidRPr="00313B19">
        <w:rPr>
          <w:rFonts w:asciiTheme="minorHAnsi" w:hAnsiTheme="minorHAnsi" w:cstheme="minorHAnsi"/>
          <w:sz w:val="22"/>
          <w:szCs w:val="22"/>
          <w:lang w:val="en-US"/>
        </w:rPr>
        <w:t>ENRICH project will support the government programme to achieve</w:t>
      </w:r>
      <w:r w:rsidR="009829BD" w:rsidRPr="00313B19">
        <w:rPr>
          <w:rFonts w:asciiTheme="minorHAnsi" w:hAnsiTheme="minorHAnsi" w:cstheme="minorHAnsi"/>
          <w:sz w:val="22"/>
          <w:szCs w:val="22"/>
          <w:lang w:val="en-US"/>
        </w:rPr>
        <w:t xml:space="preserve"> its</w:t>
      </w:r>
      <w:r w:rsidR="00807D3C" w:rsidRPr="00313B19">
        <w:rPr>
          <w:rFonts w:asciiTheme="minorHAnsi" w:hAnsiTheme="minorHAnsi" w:cstheme="minorHAnsi"/>
          <w:sz w:val="22"/>
          <w:szCs w:val="22"/>
          <w:lang w:val="en-US"/>
        </w:rPr>
        <w:t xml:space="preserve"> goals.</w:t>
      </w:r>
      <w:r w:rsidR="0076392C" w:rsidRPr="00313B19">
        <w:rPr>
          <w:rFonts w:asciiTheme="minorHAnsi" w:hAnsiTheme="minorHAnsi" w:cstheme="minorHAnsi"/>
          <w:sz w:val="22"/>
          <w:szCs w:val="22"/>
          <w:lang w:val="en-US"/>
        </w:rPr>
        <w:t xml:space="preserve"> </w:t>
      </w:r>
      <w:r w:rsidR="00313B19">
        <w:rPr>
          <w:rFonts w:asciiTheme="minorHAnsi" w:hAnsiTheme="minorHAnsi" w:cstheme="minorHAnsi"/>
          <w:sz w:val="22"/>
          <w:szCs w:val="22"/>
          <w:lang w:val="en-US"/>
        </w:rPr>
        <w:t>N</w:t>
      </w:r>
      <w:r w:rsidR="00FC2FAD" w:rsidRPr="00313B19">
        <w:rPr>
          <w:rFonts w:asciiTheme="minorHAnsi" w:hAnsiTheme="minorHAnsi" w:cstheme="minorHAnsi"/>
          <w:sz w:val="22"/>
          <w:szCs w:val="22"/>
          <w:lang w:val="en-US"/>
        </w:rPr>
        <w:t xml:space="preserve">I seeks to contract a consultant </w:t>
      </w:r>
      <w:r w:rsidR="005E7F81" w:rsidRPr="00313B19">
        <w:rPr>
          <w:rFonts w:asciiTheme="minorHAnsi" w:hAnsiTheme="minorHAnsi" w:cstheme="minorHAnsi"/>
          <w:sz w:val="22"/>
          <w:szCs w:val="22"/>
          <w:lang w:val="en-US"/>
        </w:rPr>
        <w:t xml:space="preserve">to </w:t>
      </w:r>
      <w:r w:rsidR="0076392C" w:rsidRPr="00313B19">
        <w:rPr>
          <w:rFonts w:asciiTheme="minorHAnsi" w:hAnsiTheme="minorHAnsi" w:cstheme="minorHAnsi"/>
          <w:sz w:val="22"/>
          <w:szCs w:val="22"/>
          <w:lang w:val="en-US"/>
        </w:rPr>
        <w:t>work closely</w:t>
      </w:r>
      <w:r w:rsidR="00E24E2B" w:rsidRPr="00313B19">
        <w:rPr>
          <w:rFonts w:asciiTheme="minorHAnsi" w:hAnsiTheme="minorHAnsi" w:cstheme="minorHAnsi"/>
          <w:sz w:val="22"/>
          <w:szCs w:val="22"/>
          <w:lang w:val="en-US"/>
        </w:rPr>
        <w:t xml:space="preserve"> </w:t>
      </w:r>
      <w:r w:rsidR="009829BD" w:rsidRPr="00313B19">
        <w:rPr>
          <w:rFonts w:asciiTheme="minorHAnsi" w:hAnsiTheme="minorHAnsi" w:cstheme="minorHAnsi"/>
          <w:sz w:val="22"/>
          <w:szCs w:val="22"/>
          <w:lang w:val="en-US"/>
        </w:rPr>
        <w:t>with the government</w:t>
      </w:r>
      <w:r w:rsidR="0085005C" w:rsidRPr="00313B19">
        <w:rPr>
          <w:rFonts w:asciiTheme="minorHAnsi" w:hAnsiTheme="minorHAnsi" w:cstheme="minorHAnsi"/>
          <w:sz w:val="22"/>
          <w:szCs w:val="22"/>
          <w:lang w:val="en-US"/>
        </w:rPr>
        <w:t xml:space="preserve"> of Bangladesh</w:t>
      </w:r>
      <w:r w:rsidR="009829BD" w:rsidRPr="00313B19">
        <w:rPr>
          <w:rFonts w:asciiTheme="minorHAnsi" w:hAnsiTheme="minorHAnsi" w:cstheme="minorHAnsi"/>
          <w:sz w:val="22"/>
          <w:szCs w:val="22"/>
          <w:lang w:val="en-US"/>
        </w:rPr>
        <w:t xml:space="preserve"> </w:t>
      </w:r>
      <w:r w:rsidR="0076392C" w:rsidRPr="001A5085">
        <w:rPr>
          <w:rFonts w:asciiTheme="minorHAnsi" w:hAnsiTheme="minorHAnsi" w:cstheme="minorHAnsi"/>
          <w:sz w:val="22"/>
          <w:szCs w:val="22"/>
          <w:lang w:val="en-US"/>
        </w:rPr>
        <w:t xml:space="preserve">to strengthen the function of </w:t>
      </w:r>
      <w:r w:rsidR="009829BD" w:rsidRPr="001A5085">
        <w:rPr>
          <w:rFonts w:asciiTheme="minorHAnsi" w:hAnsiTheme="minorHAnsi" w:cstheme="minorHAnsi"/>
          <w:sz w:val="22"/>
          <w:szCs w:val="22"/>
          <w:lang w:val="en-US"/>
        </w:rPr>
        <w:t>both the DGHS-MIS and the DGFP-MIS</w:t>
      </w:r>
      <w:r w:rsidR="0076392C" w:rsidRPr="001A5085">
        <w:rPr>
          <w:rFonts w:asciiTheme="minorHAnsi" w:hAnsiTheme="minorHAnsi" w:cstheme="minorHAnsi"/>
          <w:sz w:val="22"/>
          <w:szCs w:val="22"/>
          <w:lang w:val="en-US"/>
        </w:rPr>
        <w:t xml:space="preserve">. </w:t>
      </w:r>
    </w:p>
    <w:p w:rsidR="00846E2C" w:rsidRPr="00284752" w:rsidRDefault="008224A0">
      <w:pPr>
        <w:jc w:val="both"/>
        <w:rPr>
          <w:rFonts w:cstheme="minorHAnsi"/>
          <w:b/>
          <w:lang w:val="en-US"/>
        </w:rPr>
      </w:pPr>
      <w:r w:rsidRPr="00284752">
        <w:rPr>
          <w:rFonts w:cstheme="minorHAnsi"/>
          <w:b/>
          <w:lang w:val="en-US"/>
        </w:rPr>
        <w:t xml:space="preserve">Objectives of </w:t>
      </w:r>
      <w:r w:rsidR="00846E2C" w:rsidRPr="00284752">
        <w:rPr>
          <w:rFonts w:cstheme="minorHAnsi"/>
          <w:b/>
          <w:lang w:val="en-US"/>
        </w:rPr>
        <w:t>Consultancy</w:t>
      </w:r>
    </w:p>
    <w:p w:rsidR="001E7ABE" w:rsidRDefault="00F10699" w:rsidP="001E7ABE">
      <w:pPr>
        <w:pStyle w:val="ListParagraph"/>
        <w:numPr>
          <w:ilvl w:val="0"/>
          <w:numId w:val="16"/>
        </w:numPr>
        <w:jc w:val="both"/>
        <w:rPr>
          <w:rFonts w:cstheme="minorHAnsi"/>
        </w:rPr>
      </w:pPr>
      <w:r w:rsidRPr="00284752">
        <w:rPr>
          <w:rFonts w:cstheme="minorHAnsi"/>
        </w:rPr>
        <w:t xml:space="preserve">To </w:t>
      </w:r>
      <w:r w:rsidR="005649A2" w:rsidRPr="00284752">
        <w:rPr>
          <w:rFonts w:cstheme="minorHAnsi"/>
        </w:rPr>
        <w:t xml:space="preserve">improve </w:t>
      </w:r>
      <w:r w:rsidR="00466D24" w:rsidRPr="00284752">
        <w:rPr>
          <w:rFonts w:cstheme="minorHAnsi"/>
        </w:rPr>
        <w:t>nutrition data</w:t>
      </w:r>
      <w:r w:rsidR="00673BEB" w:rsidRPr="00284752">
        <w:rPr>
          <w:rFonts w:cstheme="minorHAnsi"/>
        </w:rPr>
        <w:t xml:space="preserve"> </w:t>
      </w:r>
      <w:r w:rsidR="005649A2" w:rsidRPr="00284752">
        <w:rPr>
          <w:rFonts w:cstheme="minorHAnsi"/>
        </w:rPr>
        <w:t xml:space="preserve">collection </w:t>
      </w:r>
      <w:r w:rsidR="00320610" w:rsidRPr="00284752">
        <w:rPr>
          <w:rFonts w:cstheme="minorHAnsi"/>
        </w:rPr>
        <w:t xml:space="preserve">and reporting </w:t>
      </w:r>
      <w:r w:rsidR="005649A2" w:rsidRPr="00284752">
        <w:rPr>
          <w:rFonts w:cstheme="minorHAnsi"/>
        </w:rPr>
        <w:t>through DGHS-</w:t>
      </w:r>
      <w:r w:rsidRPr="00284752">
        <w:rPr>
          <w:rFonts w:cstheme="minorHAnsi"/>
        </w:rPr>
        <w:t xml:space="preserve">MIS and </w:t>
      </w:r>
      <w:r w:rsidR="005649A2" w:rsidRPr="00284752">
        <w:rPr>
          <w:rFonts w:cstheme="minorHAnsi"/>
        </w:rPr>
        <w:t>DGFP</w:t>
      </w:r>
      <w:r w:rsidR="00834E3C" w:rsidRPr="00284752">
        <w:rPr>
          <w:rFonts w:cstheme="minorHAnsi"/>
        </w:rPr>
        <w:t>-MIS</w:t>
      </w:r>
      <w:r w:rsidR="00B5197D" w:rsidRPr="00284752">
        <w:rPr>
          <w:rFonts w:cstheme="minorHAnsi"/>
        </w:rPr>
        <w:t xml:space="preserve"> for routine monitoring and assessment of </w:t>
      </w:r>
      <w:r w:rsidR="00BE4216" w:rsidRPr="00284752">
        <w:rPr>
          <w:rFonts w:cstheme="minorHAnsi"/>
        </w:rPr>
        <w:t>the nutrition situation</w:t>
      </w:r>
      <w:r w:rsidR="00F45EAC" w:rsidRPr="00284752">
        <w:rPr>
          <w:rFonts w:cstheme="minorHAnsi"/>
        </w:rPr>
        <w:t>; and</w:t>
      </w:r>
    </w:p>
    <w:p w:rsidR="00001C51" w:rsidRDefault="00A50D17" w:rsidP="001E7ABE">
      <w:pPr>
        <w:pStyle w:val="ListParagraph"/>
        <w:numPr>
          <w:ilvl w:val="0"/>
          <w:numId w:val="16"/>
        </w:numPr>
        <w:jc w:val="both"/>
        <w:rPr>
          <w:rFonts w:cstheme="minorHAnsi"/>
        </w:rPr>
      </w:pPr>
      <w:r w:rsidRPr="001E7ABE">
        <w:rPr>
          <w:rFonts w:cstheme="minorHAnsi"/>
        </w:rPr>
        <w:t xml:space="preserve">To strengthen </w:t>
      </w:r>
      <w:r w:rsidR="00E67707" w:rsidRPr="001E7ABE">
        <w:rPr>
          <w:rFonts w:cstheme="minorHAnsi"/>
        </w:rPr>
        <w:t xml:space="preserve">healthcare </w:t>
      </w:r>
      <w:r w:rsidRPr="001E7ABE">
        <w:rPr>
          <w:rFonts w:cstheme="minorHAnsi"/>
        </w:rPr>
        <w:t>w</w:t>
      </w:r>
      <w:r w:rsidR="00E67707" w:rsidRPr="001E7ABE">
        <w:rPr>
          <w:rFonts w:cstheme="minorHAnsi"/>
        </w:rPr>
        <w:t>orkers</w:t>
      </w:r>
      <w:r w:rsidR="00F45EAC" w:rsidRPr="001E7ABE">
        <w:rPr>
          <w:rFonts w:cstheme="minorHAnsi"/>
        </w:rPr>
        <w:t xml:space="preserve"> capacity in </w:t>
      </w:r>
      <w:r w:rsidR="00E67707" w:rsidRPr="001E7ABE">
        <w:rPr>
          <w:rFonts w:cstheme="minorHAnsi"/>
        </w:rPr>
        <w:t>data management, analysis and utilization in nutrition programme formulation</w:t>
      </w:r>
      <w:r w:rsidR="00BE4216" w:rsidRPr="001E7ABE">
        <w:rPr>
          <w:rFonts w:cstheme="minorHAnsi"/>
        </w:rPr>
        <w:t>.</w:t>
      </w:r>
      <w:r w:rsidR="00E67707" w:rsidRPr="001E7ABE">
        <w:rPr>
          <w:rFonts w:cstheme="minorHAnsi"/>
        </w:rPr>
        <w:t xml:space="preserve"> </w:t>
      </w:r>
    </w:p>
    <w:p w:rsidR="00A25D66" w:rsidRPr="001E7ABE" w:rsidRDefault="00A25D66" w:rsidP="00A25D66">
      <w:pPr>
        <w:pStyle w:val="ListParagraph"/>
        <w:jc w:val="both"/>
        <w:rPr>
          <w:rFonts w:cstheme="minorHAnsi"/>
        </w:rPr>
      </w:pPr>
    </w:p>
    <w:p w:rsidR="00E21C64" w:rsidRPr="00284752" w:rsidRDefault="00E21C64" w:rsidP="00A25D66">
      <w:pPr>
        <w:spacing w:after="0"/>
        <w:jc w:val="both"/>
        <w:rPr>
          <w:rFonts w:cstheme="minorHAnsi"/>
          <w:b/>
          <w:lang w:val="en-US"/>
        </w:rPr>
      </w:pPr>
      <w:r w:rsidRPr="00284752">
        <w:rPr>
          <w:rFonts w:cstheme="minorHAnsi"/>
          <w:b/>
          <w:lang w:val="en-US"/>
        </w:rPr>
        <w:t xml:space="preserve">Scope of Work </w:t>
      </w:r>
    </w:p>
    <w:p w:rsidR="00E95453" w:rsidRDefault="00885BC0" w:rsidP="00A25D66">
      <w:pPr>
        <w:spacing w:after="0" w:line="276" w:lineRule="auto"/>
        <w:jc w:val="both"/>
        <w:rPr>
          <w:rFonts w:cstheme="minorHAnsi"/>
          <w:lang w:val="en-US"/>
        </w:rPr>
      </w:pPr>
      <w:r w:rsidRPr="00284752">
        <w:rPr>
          <w:rFonts w:cstheme="minorHAnsi"/>
          <w:lang w:val="en-US"/>
        </w:rPr>
        <w:t xml:space="preserve">The </w:t>
      </w:r>
      <w:r w:rsidR="0012696F" w:rsidRPr="00284752">
        <w:rPr>
          <w:rFonts w:cstheme="minorHAnsi"/>
          <w:lang w:val="en-US"/>
        </w:rPr>
        <w:t>consultant</w:t>
      </w:r>
      <w:r w:rsidRPr="00284752">
        <w:rPr>
          <w:rFonts w:cstheme="minorHAnsi"/>
          <w:lang w:val="en-US"/>
        </w:rPr>
        <w:t>(s) will work</w:t>
      </w:r>
      <w:r w:rsidR="00757F88" w:rsidRPr="00284752">
        <w:rPr>
          <w:rFonts w:cstheme="minorHAnsi"/>
          <w:lang w:val="en-US"/>
        </w:rPr>
        <w:t xml:space="preserve"> </w:t>
      </w:r>
      <w:r w:rsidRPr="00284752">
        <w:rPr>
          <w:rFonts w:cstheme="minorHAnsi"/>
          <w:lang w:val="en-US"/>
        </w:rPr>
        <w:t>c</w:t>
      </w:r>
      <w:r w:rsidR="003940FD" w:rsidRPr="00284752">
        <w:rPr>
          <w:rFonts w:cstheme="minorHAnsi"/>
          <w:lang w:val="en-US"/>
        </w:rPr>
        <w:t>losely with focal persons</w:t>
      </w:r>
      <w:r w:rsidR="00E95453" w:rsidRPr="00284752">
        <w:rPr>
          <w:rFonts w:cstheme="minorHAnsi"/>
          <w:lang w:val="en-US"/>
        </w:rPr>
        <w:t xml:space="preserve"> </w:t>
      </w:r>
      <w:r w:rsidR="004F7F1B" w:rsidRPr="00284752">
        <w:rPr>
          <w:rFonts w:cstheme="minorHAnsi"/>
          <w:lang w:val="en-US"/>
        </w:rPr>
        <w:t xml:space="preserve">from IPHN, DGHS and DGFP </w:t>
      </w:r>
      <w:r w:rsidR="00593B66" w:rsidRPr="00284752">
        <w:rPr>
          <w:rFonts w:cstheme="minorHAnsi"/>
          <w:lang w:val="en-US"/>
        </w:rPr>
        <w:t xml:space="preserve">in the </w:t>
      </w:r>
      <w:r w:rsidR="00E800E0" w:rsidRPr="00284752">
        <w:rPr>
          <w:rFonts w:cstheme="minorHAnsi"/>
          <w:lang w:val="en-US"/>
        </w:rPr>
        <w:t>review</w:t>
      </w:r>
      <w:r w:rsidR="00593B66" w:rsidRPr="00284752">
        <w:rPr>
          <w:rFonts w:cstheme="minorHAnsi"/>
          <w:lang w:val="en-US"/>
        </w:rPr>
        <w:t xml:space="preserve"> of nutrition indicators</w:t>
      </w:r>
      <w:r w:rsidR="003F19DB" w:rsidRPr="00284752">
        <w:rPr>
          <w:rFonts w:cstheme="minorHAnsi"/>
          <w:lang w:val="en-US"/>
        </w:rPr>
        <w:t xml:space="preserve">, </w:t>
      </w:r>
      <w:r w:rsidR="00E800E0" w:rsidRPr="00284752">
        <w:rPr>
          <w:rFonts w:cstheme="minorHAnsi"/>
          <w:lang w:val="en-US"/>
        </w:rPr>
        <w:t xml:space="preserve">development of </w:t>
      </w:r>
      <w:r w:rsidR="00593B66" w:rsidRPr="00284752">
        <w:rPr>
          <w:rFonts w:cstheme="minorHAnsi"/>
          <w:lang w:val="en-US"/>
        </w:rPr>
        <w:t>appropriate reporting</w:t>
      </w:r>
      <w:r w:rsidR="00E800E0" w:rsidRPr="00284752">
        <w:rPr>
          <w:rFonts w:cstheme="minorHAnsi"/>
          <w:lang w:val="en-US"/>
        </w:rPr>
        <w:t xml:space="preserve"> tools </w:t>
      </w:r>
      <w:r w:rsidR="003F19DB" w:rsidRPr="00284752">
        <w:rPr>
          <w:rFonts w:cstheme="minorHAnsi"/>
          <w:lang w:val="en-US"/>
        </w:rPr>
        <w:t>under HMIS and training</w:t>
      </w:r>
      <w:r w:rsidR="00593B66" w:rsidRPr="00284752">
        <w:rPr>
          <w:rFonts w:cstheme="minorHAnsi"/>
          <w:lang w:val="en-US"/>
        </w:rPr>
        <w:t xml:space="preserve"> </w:t>
      </w:r>
      <w:r w:rsidR="003F19DB" w:rsidRPr="00284752">
        <w:rPr>
          <w:rFonts w:cstheme="minorHAnsi"/>
          <w:lang w:val="en-US"/>
        </w:rPr>
        <w:t>manuals</w:t>
      </w:r>
      <w:r w:rsidR="00C90777" w:rsidRPr="00284752">
        <w:rPr>
          <w:rFonts w:cstheme="minorHAnsi"/>
          <w:lang w:val="en-US"/>
        </w:rPr>
        <w:t>,</w:t>
      </w:r>
      <w:r w:rsidR="003F19DB" w:rsidRPr="00284752">
        <w:rPr>
          <w:rFonts w:cstheme="minorHAnsi"/>
          <w:lang w:val="en-US"/>
        </w:rPr>
        <w:t xml:space="preserve"> </w:t>
      </w:r>
      <w:r w:rsidR="00593B66" w:rsidRPr="00284752">
        <w:rPr>
          <w:rFonts w:cstheme="minorHAnsi"/>
          <w:lang w:val="en-US"/>
        </w:rPr>
        <w:t xml:space="preserve">as well as </w:t>
      </w:r>
      <w:r w:rsidR="00853BA7" w:rsidRPr="00284752">
        <w:rPr>
          <w:rFonts w:cstheme="minorHAnsi"/>
          <w:lang w:val="en-US"/>
        </w:rPr>
        <w:t xml:space="preserve">district health and family planning departments to </w:t>
      </w:r>
      <w:r w:rsidR="00C90777" w:rsidRPr="00284752">
        <w:rPr>
          <w:rFonts w:cstheme="minorHAnsi"/>
          <w:lang w:val="en-US"/>
        </w:rPr>
        <w:t xml:space="preserve">plan and coordinate </w:t>
      </w:r>
      <w:r w:rsidR="00853BA7" w:rsidRPr="00284752">
        <w:rPr>
          <w:rFonts w:cstheme="minorHAnsi"/>
          <w:lang w:val="en-US"/>
        </w:rPr>
        <w:t xml:space="preserve">trainings of </w:t>
      </w:r>
      <w:r w:rsidR="0032261F" w:rsidRPr="00284752">
        <w:rPr>
          <w:rFonts w:cstheme="minorHAnsi"/>
          <w:lang w:val="en-US"/>
        </w:rPr>
        <w:t xml:space="preserve">healthcare workers. </w:t>
      </w:r>
    </w:p>
    <w:p w:rsidR="00A25D66" w:rsidRPr="00284752" w:rsidRDefault="00A25D66" w:rsidP="00A25D66">
      <w:pPr>
        <w:spacing w:after="0" w:line="276" w:lineRule="auto"/>
        <w:jc w:val="both"/>
        <w:rPr>
          <w:rFonts w:cstheme="minorHAnsi"/>
          <w:lang w:val="en-US"/>
        </w:rPr>
      </w:pPr>
    </w:p>
    <w:p w:rsidR="00A73493" w:rsidRPr="00284752" w:rsidRDefault="00A73493">
      <w:pPr>
        <w:pStyle w:val="ListParagraph"/>
        <w:numPr>
          <w:ilvl w:val="0"/>
          <w:numId w:val="1"/>
        </w:numPr>
        <w:jc w:val="both"/>
        <w:rPr>
          <w:rFonts w:cstheme="minorHAnsi"/>
          <w:b/>
          <w:lang w:val="en-US"/>
        </w:rPr>
      </w:pPr>
      <w:r w:rsidRPr="00284752">
        <w:rPr>
          <w:rFonts w:cstheme="minorHAnsi"/>
          <w:b/>
          <w:lang w:val="en-US"/>
        </w:rPr>
        <w:t>Develop Workplan Plan</w:t>
      </w:r>
    </w:p>
    <w:p w:rsidR="00F91973" w:rsidRPr="00284752" w:rsidRDefault="00A73493">
      <w:pPr>
        <w:pStyle w:val="ListParagraph"/>
        <w:ind w:left="1080"/>
        <w:jc w:val="both"/>
        <w:rPr>
          <w:rFonts w:cstheme="minorHAnsi"/>
          <w:lang w:val="en-US"/>
        </w:rPr>
      </w:pPr>
      <w:r w:rsidRPr="00284752">
        <w:rPr>
          <w:rFonts w:cstheme="minorHAnsi"/>
          <w:lang w:val="en-US"/>
        </w:rPr>
        <w:t>Detailed plan that clearly o</w:t>
      </w:r>
      <w:r w:rsidR="00297FBF" w:rsidRPr="00284752">
        <w:rPr>
          <w:rFonts w:cstheme="minorHAnsi"/>
          <w:lang w:val="en-US"/>
        </w:rPr>
        <w:t>utlines key steps and timelines for completio</w:t>
      </w:r>
      <w:r w:rsidR="003B6E7F" w:rsidRPr="00284752">
        <w:rPr>
          <w:rFonts w:cstheme="minorHAnsi"/>
          <w:lang w:val="en-US"/>
        </w:rPr>
        <w:t>n of deliverables as outlined in t</w:t>
      </w:r>
      <w:r w:rsidR="00AC1AEC" w:rsidRPr="00284752">
        <w:rPr>
          <w:rFonts w:cstheme="minorHAnsi"/>
          <w:lang w:val="en-US"/>
        </w:rPr>
        <w:t xml:space="preserve">he </w:t>
      </w:r>
      <w:r w:rsidR="00D4130E" w:rsidRPr="00284752">
        <w:rPr>
          <w:rFonts w:cstheme="minorHAnsi"/>
          <w:lang w:val="en-US"/>
        </w:rPr>
        <w:t>Terms of Reference</w:t>
      </w:r>
      <w:r w:rsidR="00AC1AEC" w:rsidRPr="00284752">
        <w:rPr>
          <w:rFonts w:cstheme="minorHAnsi"/>
          <w:lang w:val="en-US"/>
        </w:rPr>
        <w:t xml:space="preserve"> </w:t>
      </w:r>
      <w:r w:rsidR="003B6E7F" w:rsidRPr="00284752">
        <w:rPr>
          <w:rFonts w:cstheme="minorHAnsi"/>
          <w:lang w:val="en-US"/>
        </w:rPr>
        <w:t xml:space="preserve">and engagement with relevant stakeholders in the process. </w:t>
      </w:r>
    </w:p>
    <w:p w:rsidR="00A73493" w:rsidRPr="00284752" w:rsidRDefault="00A73493">
      <w:pPr>
        <w:pStyle w:val="ListParagraph"/>
        <w:ind w:left="1080"/>
        <w:jc w:val="both"/>
        <w:rPr>
          <w:rFonts w:cstheme="minorHAnsi"/>
          <w:lang w:val="en-US"/>
        </w:rPr>
      </w:pPr>
    </w:p>
    <w:p w:rsidR="00757F88" w:rsidRPr="00284752" w:rsidRDefault="00757F88">
      <w:pPr>
        <w:pStyle w:val="ListParagraph"/>
        <w:numPr>
          <w:ilvl w:val="0"/>
          <w:numId w:val="1"/>
        </w:numPr>
        <w:jc w:val="both"/>
        <w:rPr>
          <w:rFonts w:cstheme="minorHAnsi"/>
          <w:b/>
          <w:lang w:val="en-US"/>
        </w:rPr>
      </w:pPr>
      <w:r w:rsidRPr="00284752">
        <w:rPr>
          <w:rFonts w:cstheme="minorHAnsi"/>
          <w:b/>
          <w:lang w:val="en-US"/>
        </w:rPr>
        <w:t>Desk Review</w:t>
      </w:r>
      <w:r w:rsidR="00A117C5" w:rsidRPr="00284752">
        <w:rPr>
          <w:rFonts w:cstheme="minorHAnsi"/>
          <w:b/>
          <w:lang w:val="en-US"/>
        </w:rPr>
        <w:t xml:space="preserve"> and Recommendations</w:t>
      </w:r>
    </w:p>
    <w:p w:rsidR="00757F88" w:rsidRPr="00284752" w:rsidRDefault="000F69CD">
      <w:pPr>
        <w:pStyle w:val="ListParagraph"/>
        <w:numPr>
          <w:ilvl w:val="0"/>
          <w:numId w:val="2"/>
        </w:numPr>
        <w:jc w:val="both"/>
        <w:rPr>
          <w:rFonts w:cstheme="minorHAnsi"/>
          <w:lang w:val="en-US"/>
        </w:rPr>
      </w:pPr>
      <w:r w:rsidRPr="00284752">
        <w:rPr>
          <w:rFonts w:cstheme="minorHAnsi"/>
          <w:lang w:val="en-US"/>
        </w:rPr>
        <w:t>Outline the framework and methodology for the desk review</w:t>
      </w:r>
      <w:r w:rsidR="00D629DA" w:rsidRPr="00284752">
        <w:rPr>
          <w:rFonts w:cstheme="minorHAnsi"/>
          <w:lang w:val="en-US"/>
        </w:rPr>
        <w:t xml:space="preserve"> of </w:t>
      </w:r>
      <w:r w:rsidR="0032261F" w:rsidRPr="00284752">
        <w:rPr>
          <w:rFonts w:cstheme="minorHAnsi"/>
          <w:lang w:val="en-US"/>
        </w:rPr>
        <w:t>nutrition</w:t>
      </w:r>
      <w:r w:rsidR="00251F78" w:rsidRPr="00284752">
        <w:rPr>
          <w:rFonts w:cstheme="minorHAnsi"/>
          <w:lang w:val="en-US"/>
        </w:rPr>
        <w:t xml:space="preserve"> indicators</w:t>
      </w:r>
      <w:r w:rsidR="00212AF2" w:rsidRPr="00284752">
        <w:rPr>
          <w:rFonts w:cstheme="minorHAnsi"/>
          <w:lang w:val="en-US"/>
        </w:rPr>
        <w:t>.</w:t>
      </w:r>
    </w:p>
    <w:p w:rsidR="00A117C5" w:rsidRPr="00284752" w:rsidRDefault="008E0088">
      <w:pPr>
        <w:pStyle w:val="ListParagraph"/>
        <w:numPr>
          <w:ilvl w:val="0"/>
          <w:numId w:val="2"/>
        </w:numPr>
        <w:jc w:val="both"/>
        <w:rPr>
          <w:rFonts w:cstheme="minorHAnsi"/>
          <w:lang w:val="en-US"/>
        </w:rPr>
      </w:pPr>
      <w:r w:rsidRPr="00284752">
        <w:rPr>
          <w:rFonts w:cstheme="minorHAnsi"/>
          <w:lang w:val="en-US"/>
        </w:rPr>
        <w:t xml:space="preserve">Review of </w:t>
      </w:r>
      <w:r w:rsidR="008320A8" w:rsidRPr="00284752">
        <w:rPr>
          <w:rFonts w:cstheme="minorHAnsi"/>
          <w:lang w:val="en-US"/>
        </w:rPr>
        <w:t>standard nutrition indicators in internationally published literatu</w:t>
      </w:r>
      <w:r w:rsidR="00A117C5" w:rsidRPr="00284752">
        <w:rPr>
          <w:rFonts w:cstheme="minorHAnsi"/>
          <w:lang w:val="en-US"/>
        </w:rPr>
        <w:t>re</w:t>
      </w:r>
      <w:r w:rsidR="00A25D66">
        <w:rPr>
          <w:rFonts w:cstheme="minorHAnsi"/>
          <w:lang w:val="en-US"/>
        </w:rPr>
        <w:t xml:space="preserve">. </w:t>
      </w:r>
    </w:p>
    <w:p w:rsidR="00A117C5" w:rsidRPr="00284752" w:rsidRDefault="00A117C5">
      <w:pPr>
        <w:pStyle w:val="ListParagraph"/>
        <w:numPr>
          <w:ilvl w:val="0"/>
          <w:numId w:val="2"/>
        </w:numPr>
        <w:jc w:val="both"/>
        <w:rPr>
          <w:rFonts w:cstheme="minorHAnsi"/>
          <w:lang w:val="en-US"/>
        </w:rPr>
      </w:pPr>
      <w:r w:rsidRPr="00284752">
        <w:rPr>
          <w:rFonts w:cstheme="minorHAnsi"/>
          <w:lang w:val="en-US"/>
        </w:rPr>
        <w:t>A detailed review and presentation of the n</w:t>
      </w:r>
      <w:r w:rsidR="00D42420" w:rsidRPr="00284752">
        <w:rPr>
          <w:rFonts w:cstheme="minorHAnsi"/>
          <w:lang w:val="en-US"/>
        </w:rPr>
        <w:t xml:space="preserve">utrition indicators </w:t>
      </w:r>
      <w:r w:rsidR="007314C7" w:rsidRPr="00284752">
        <w:rPr>
          <w:rFonts w:cstheme="minorHAnsi"/>
          <w:lang w:val="en-US"/>
        </w:rPr>
        <w:t xml:space="preserve">under </w:t>
      </w:r>
      <w:r w:rsidR="00EE332D" w:rsidRPr="00284752">
        <w:rPr>
          <w:rFonts w:cstheme="minorHAnsi"/>
          <w:lang w:val="en-US"/>
        </w:rPr>
        <w:t>DGHS</w:t>
      </w:r>
      <w:r w:rsidR="00C151F5" w:rsidRPr="00284752">
        <w:rPr>
          <w:rFonts w:cstheme="minorHAnsi"/>
          <w:lang w:val="en-US"/>
        </w:rPr>
        <w:t>-MIS and DGFP-MIS and i</w:t>
      </w:r>
      <w:r w:rsidR="00980AA8" w:rsidRPr="00284752">
        <w:rPr>
          <w:rFonts w:cstheme="minorHAnsi"/>
          <w:lang w:val="en-US"/>
        </w:rPr>
        <w:t xml:space="preserve">dentify critical gaps in nutrition </w:t>
      </w:r>
      <w:r w:rsidR="00C151F5" w:rsidRPr="00284752">
        <w:rPr>
          <w:rFonts w:cstheme="minorHAnsi"/>
          <w:lang w:val="en-US"/>
        </w:rPr>
        <w:t>data collection</w:t>
      </w:r>
      <w:r w:rsidR="002816A3" w:rsidRPr="00284752">
        <w:rPr>
          <w:rFonts w:cstheme="minorHAnsi"/>
          <w:lang w:val="en-US"/>
        </w:rPr>
        <w:t>.</w:t>
      </w:r>
    </w:p>
    <w:p w:rsidR="00F91973" w:rsidRPr="00113BF8" w:rsidRDefault="00F91973">
      <w:pPr>
        <w:pStyle w:val="ListParagraph"/>
        <w:numPr>
          <w:ilvl w:val="0"/>
          <w:numId w:val="2"/>
        </w:numPr>
        <w:jc w:val="both"/>
        <w:rPr>
          <w:rFonts w:cstheme="minorHAnsi"/>
          <w:lang w:val="en-US"/>
        </w:rPr>
      </w:pPr>
      <w:r w:rsidRPr="00113BF8">
        <w:rPr>
          <w:rFonts w:cstheme="minorHAnsi"/>
          <w:lang w:val="en-US"/>
        </w:rPr>
        <w:t xml:space="preserve">A review of the 1) current approach/methods, 2) </w:t>
      </w:r>
      <w:r w:rsidRPr="008D6FCA">
        <w:rPr>
          <w:rFonts w:cstheme="minorHAnsi"/>
          <w:lang w:val="en-US"/>
        </w:rPr>
        <w:t>the identification of critical gaps in the processes, and 3) the quality control measures used in both DGHS-MIS and DGFP-MIS, for each of the following:</w:t>
      </w:r>
    </w:p>
    <w:p w:rsidR="00F91973" w:rsidRPr="00113BF8" w:rsidRDefault="00F91973">
      <w:pPr>
        <w:pStyle w:val="ListParagraph"/>
        <w:numPr>
          <w:ilvl w:val="1"/>
          <w:numId w:val="2"/>
        </w:numPr>
        <w:jc w:val="both"/>
        <w:rPr>
          <w:rFonts w:cstheme="minorHAnsi"/>
          <w:lang w:val="en-US"/>
        </w:rPr>
      </w:pPr>
      <w:r w:rsidRPr="00113BF8">
        <w:rPr>
          <w:rFonts w:cstheme="minorHAnsi"/>
          <w:lang w:val="en-US"/>
        </w:rPr>
        <w:t>D</w:t>
      </w:r>
      <w:r w:rsidRPr="008D6FCA">
        <w:rPr>
          <w:rFonts w:cstheme="minorHAnsi"/>
          <w:lang w:val="en-US"/>
        </w:rPr>
        <w:t>ata collection</w:t>
      </w:r>
    </w:p>
    <w:p w:rsidR="00F91973" w:rsidRPr="00113BF8" w:rsidRDefault="00F91973">
      <w:pPr>
        <w:pStyle w:val="ListParagraph"/>
        <w:numPr>
          <w:ilvl w:val="1"/>
          <w:numId w:val="2"/>
        </w:numPr>
        <w:jc w:val="both"/>
        <w:rPr>
          <w:rFonts w:cstheme="minorHAnsi"/>
          <w:lang w:val="en-US"/>
        </w:rPr>
      </w:pPr>
      <w:r w:rsidRPr="008D6FCA">
        <w:rPr>
          <w:rFonts w:cstheme="minorHAnsi"/>
          <w:lang w:val="en-US"/>
        </w:rPr>
        <w:t>Data aggregation</w:t>
      </w:r>
    </w:p>
    <w:p w:rsidR="00F91973" w:rsidRPr="00113BF8" w:rsidRDefault="00F91973">
      <w:pPr>
        <w:pStyle w:val="ListParagraph"/>
        <w:numPr>
          <w:ilvl w:val="1"/>
          <w:numId w:val="2"/>
        </w:numPr>
        <w:jc w:val="both"/>
        <w:rPr>
          <w:rFonts w:cstheme="minorHAnsi"/>
          <w:lang w:val="en-US"/>
        </w:rPr>
      </w:pPr>
      <w:r w:rsidRPr="008D6FCA">
        <w:rPr>
          <w:rFonts w:cstheme="minorHAnsi"/>
          <w:lang w:val="en-US"/>
        </w:rPr>
        <w:t>Data analysis</w:t>
      </w:r>
    </w:p>
    <w:p w:rsidR="00F91973" w:rsidRPr="00113BF8" w:rsidRDefault="00F91973">
      <w:pPr>
        <w:pStyle w:val="ListParagraph"/>
        <w:numPr>
          <w:ilvl w:val="1"/>
          <w:numId w:val="2"/>
        </w:numPr>
        <w:jc w:val="both"/>
        <w:rPr>
          <w:rFonts w:cstheme="minorHAnsi"/>
          <w:lang w:val="en-US"/>
        </w:rPr>
      </w:pPr>
      <w:r w:rsidRPr="008D6FCA">
        <w:rPr>
          <w:rFonts w:cstheme="minorHAnsi"/>
          <w:lang w:val="en-US"/>
        </w:rPr>
        <w:t>Data interpretation</w:t>
      </w:r>
    </w:p>
    <w:p w:rsidR="00A117C5" w:rsidRPr="00113BF8" w:rsidRDefault="00F91973">
      <w:pPr>
        <w:pStyle w:val="ListParagraph"/>
        <w:numPr>
          <w:ilvl w:val="1"/>
          <w:numId w:val="2"/>
        </w:numPr>
        <w:jc w:val="both"/>
        <w:rPr>
          <w:rFonts w:cstheme="minorHAnsi"/>
          <w:lang w:val="en-US"/>
        </w:rPr>
      </w:pPr>
      <w:r w:rsidRPr="008D6FCA">
        <w:rPr>
          <w:rFonts w:cstheme="minorHAnsi"/>
          <w:lang w:val="en-US"/>
        </w:rPr>
        <w:t xml:space="preserve">Data dissemination </w:t>
      </w:r>
    </w:p>
    <w:p w:rsidR="008151B9" w:rsidRPr="008D6FCA" w:rsidRDefault="00980AA8">
      <w:pPr>
        <w:pStyle w:val="ListParagraph"/>
        <w:numPr>
          <w:ilvl w:val="0"/>
          <w:numId w:val="2"/>
        </w:numPr>
        <w:jc w:val="both"/>
        <w:rPr>
          <w:rFonts w:cstheme="minorHAnsi"/>
          <w:lang w:val="en-US"/>
        </w:rPr>
      </w:pPr>
      <w:r w:rsidRPr="008D6FCA">
        <w:rPr>
          <w:rFonts w:cstheme="minorHAnsi"/>
          <w:lang w:val="en-US"/>
        </w:rPr>
        <w:t xml:space="preserve">Develop recommendations for the inclusion </w:t>
      </w:r>
      <w:r w:rsidR="00B35362" w:rsidRPr="008D6FCA">
        <w:rPr>
          <w:rFonts w:cstheme="minorHAnsi"/>
          <w:lang w:val="en-US"/>
        </w:rPr>
        <w:t xml:space="preserve">and harmonization </w:t>
      </w:r>
      <w:r w:rsidRPr="008D6FCA">
        <w:rPr>
          <w:rFonts w:cstheme="minorHAnsi"/>
          <w:lang w:val="en-US"/>
        </w:rPr>
        <w:t xml:space="preserve">of nutrition </w:t>
      </w:r>
      <w:r w:rsidR="00B333A4" w:rsidRPr="008D6FCA">
        <w:rPr>
          <w:rFonts w:cstheme="minorHAnsi"/>
          <w:lang w:val="en-US"/>
        </w:rPr>
        <w:t>indicator</w:t>
      </w:r>
      <w:r w:rsidR="007F4E89" w:rsidRPr="008D6FCA">
        <w:rPr>
          <w:rFonts w:cstheme="minorHAnsi"/>
          <w:lang w:val="en-US"/>
        </w:rPr>
        <w:t>s</w:t>
      </w:r>
      <w:r w:rsidR="008E0088" w:rsidRPr="008D6FCA">
        <w:rPr>
          <w:rFonts w:cstheme="minorHAnsi"/>
          <w:lang w:val="en-US"/>
        </w:rPr>
        <w:t xml:space="preserve"> across </w:t>
      </w:r>
      <w:r w:rsidR="00F91973" w:rsidRPr="008D6FCA">
        <w:rPr>
          <w:rFonts w:cstheme="minorHAnsi"/>
          <w:lang w:val="en-US"/>
        </w:rPr>
        <w:t xml:space="preserve">the </w:t>
      </w:r>
      <w:r w:rsidR="008E0088" w:rsidRPr="008D6FCA">
        <w:rPr>
          <w:rFonts w:cstheme="minorHAnsi"/>
          <w:lang w:val="en-US"/>
        </w:rPr>
        <w:t xml:space="preserve">two information management </w:t>
      </w:r>
      <w:r w:rsidR="00B333A4" w:rsidRPr="008D6FCA">
        <w:rPr>
          <w:rFonts w:cstheme="minorHAnsi"/>
          <w:lang w:val="en-US"/>
        </w:rPr>
        <w:t>systems.</w:t>
      </w:r>
    </w:p>
    <w:p w:rsidR="00F91973" w:rsidRPr="008D6FCA" w:rsidRDefault="008151B9">
      <w:pPr>
        <w:pStyle w:val="ListParagraph"/>
        <w:numPr>
          <w:ilvl w:val="0"/>
          <w:numId w:val="2"/>
        </w:numPr>
        <w:jc w:val="both"/>
        <w:rPr>
          <w:rFonts w:cstheme="minorHAnsi"/>
          <w:lang w:val="en-US"/>
        </w:rPr>
      </w:pPr>
      <w:r w:rsidRPr="008D6FCA">
        <w:rPr>
          <w:rFonts w:cstheme="minorHAnsi"/>
          <w:lang w:val="en-US"/>
        </w:rPr>
        <w:t>Develop recommendation</w:t>
      </w:r>
      <w:r w:rsidR="00F91973" w:rsidRPr="008D6FCA">
        <w:rPr>
          <w:rFonts w:cstheme="minorHAnsi"/>
          <w:lang w:val="en-US"/>
        </w:rPr>
        <w:t>s</w:t>
      </w:r>
      <w:r w:rsidRPr="008D6FCA">
        <w:rPr>
          <w:rFonts w:cstheme="minorHAnsi"/>
          <w:lang w:val="en-US"/>
        </w:rPr>
        <w:t xml:space="preserve"> for improving </w:t>
      </w:r>
      <w:r w:rsidR="006F33C0" w:rsidRPr="008D6FCA">
        <w:rPr>
          <w:rFonts w:cstheme="minorHAnsi"/>
          <w:lang w:val="en-US"/>
        </w:rPr>
        <w:t xml:space="preserve">data </w:t>
      </w:r>
      <w:r w:rsidR="00F91973" w:rsidRPr="008D6FCA">
        <w:rPr>
          <w:rFonts w:cstheme="minorHAnsi"/>
          <w:lang w:val="en-US"/>
        </w:rPr>
        <w:t xml:space="preserve">collection, </w:t>
      </w:r>
      <w:r w:rsidR="006F33C0" w:rsidRPr="008D6FCA">
        <w:rPr>
          <w:rFonts w:cstheme="minorHAnsi"/>
          <w:lang w:val="en-US"/>
        </w:rPr>
        <w:t xml:space="preserve">analysis, interpretation and dissemination </w:t>
      </w:r>
      <w:r w:rsidR="000F37B4" w:rsidRPr="008D6FCA">
        <w:rPr>
          <w:rFonts w:cstheme="minorHAnsi"/>
          <w:lang w:val="en-US"/>
        </w:rPr>
        <w:t>in these two systems.</w:t>
      </w:r>
    </w:p>
    <w:p w:rsidR="00B172E9" w:rsidRPr="00113BF8" w:rsidRDefault="00B172E9">
      <w:pPr>
        <w:pStyle w:val="ListParagraph"/>
        <w:ind w:left="1080"/>
        <w:jc w:val="both"/>
        <w:rPr>
          <w:rFonts w:cstheme="minorHAnsi"/>
          <w:lang w:val="en-US"/>
        </w:rPr>
      </w:pPr>
    </w:p>
    <w:p w:rsidR="00B172E9" w:rsidRPr="008D6FCA" w:rsidRDefault="00B172E9">
      <w:pPr>
        <w:pStyle w:val="ListParagraph"/>
        <w:numPr>
          <w:ilvl w:val="0"/>
          <w:numId w:val="1"/>
        </w:numPr>
        <w:jc w:val="both"/>
        <w:rPr>
          <w:rFonts w:cstheme="minorHAnsi"/>
          <w:b/>
          <w:lang w:val="en-US"/>
        </w:rPr>
      </w:pPr>
      <w:r w:rsidRPr="008D6FCA">
        <w:rPr>
          <w:rFonts w:cstheme="minorHAnsi"/>
          <w:b/>
          <w:lang w:val="en-US"/>
        </w:rPr>
        <w:t>Stakeholder Consultation/Interviews</w:t>
      </w:r>
    </w:p>
    <w:p w:rsidR="00B172E9" w:rsidRPr="008D6FCA" w:rsidRDefault="00B172E9">
      <w:pPr>
        <w:pStyle w:val="ListParagraph"/>
        <w:numPr>
          <w:ilvl w:val="0"/>
          <w:numId w:val="3"/>
        </w:numPr>
        <w:spacing w:line="276" w:lineRule="auto"/>
        <w:jc w:val="both"/>
        <w:rPr>
          <w:rFonts w:cstheme="minorHAnsi"/>
          <w:lang w:val="en-US"/>
        </w:rPr>
      </w:pPr>
      <w:r w:rsidRPr="008D6FCA">
        <w:rPr>
          <w:rFonts w:cstheme="minorHAnsi"/>
          <w:lang w:val="en-US"/>
        </w:rPr>
        <w:t xml:space="preserve">Consult with </w:t>
      </w:r>
      <w:r w:rsidR="00452F1D" w:rsidRPr="008D6FCA">
        <w:rPr>
          <w:rFonts w:cstheme="minorHAnsi"/>
          <w:lang w:val="en-US"/>
        </w:rPr>
        <w:t xml:space="preserve">officials from </w:t>
      </w:r>
      <w:r w:rsidRPr="008D6FCA">
        <w:rPr>
          <w:rFonts w:cstheme="minorHAnsi"/>
          <w:lang w:val="en-US"/>
        </w:rPr>
        <w:t xml:space="preserve">DGHS </w:t>
      </w:r>
      <w:r w:rsidR="00452F1D" w:rsidRPr="008D6FCA">
        <w:rPr>
          <w:rFonts w:cstheme="minorHAnsi"/>
          <w:lang w:val="en-US"/>
        </w:rPr>
        <w:t xml:space="preserve">and DGFP </w:t>
      </w:r>
      <w:r w:rsidRPr="008D6FCA">
        <w:rPr>
          <w:rFonts w:cstheme="minorHAnsi"/>
          <w:lang w:val="en-US"/>
        </w:rPr>
        <w:t xml:space="preserve">MIS </w:t>
      </w:r>
      <w:r w:rsidR="00E07CC2" w:rsidRPr="008D6FCA">
        <w:rPr>
          <w:rFonts w:cstheme="minorHAnsi"/>
          <w:lang w:val="en-US"/>
        </w:rPr>
        <w:t>Unit</w:t>
      </w:r>
      <w:r w:rsidRPr="008D6FCA">
        <w:rPr>
          <w:rFonts w:cstheme="minorHAnsi"/>
          <w:lang w:val="en-US"/>
        </w:rPr>
        <w:t xml:space="preserve">, </w:t>
      </w:r>
      <w:r w:rsidR="00452F1D" w:rsidRPr="008D6FCA">
        <w:rPr>
          <w:rFonts w:cstheme="minorHAnsi"/>
          <w:lang w:val="en-US"/>
        </w:rPr>
        <w:t>IPHN</w:t>
      </w:r>
      <w:r w:rsidR="00022834" w:rsidRPr="008D6FCA">
        <w:rPr>
          <w:rFonts w:cstheme="minorHAnsi"/>
          <w:lang w:val="en-US"/>
        </w:rPr>
        <w:t>,</w:t>
      </w:r>
      <w:r w:rsidR="00452F1D" w:rsidRPr="008D6FCA">
        <w:rPr>
          <w:rFonts w:cstheme="minorHAnsi"/>
          <w:lang w:val="en-US"/>
        </w:rPr>
        <w:t xml:space="preserve"> </w:t>
      </w:r>
      <w:r w:rsidR="006B5AAB" w:rsidRPr="008D6FCA">
        <w:rPr>
          <w:rFonts w:cstheme="minorHAnsi"/>
          <w:lang w:val="en-US"/>
        </w:rPr>
        <w:t>NIPU and</w:t>
      </w:r>
      <w:r w:rsidR="00453F71" w:rsidRPr="008D6FCA">
        <w:rPr>
          <w:rFonts w:cstheme="minorHAnsi"/>
          <w:lang w:val="en-US"/>
        </w:rPr>
        <w:t xml:space="preserve"> </w:t>
      </w:r>
      <w:r w:rsidR="00452F1D" w:rsidRPr="008D6FCA">
        <w:rPr>
          <w:rFonts w:cstheme="minorHAnsi"/>
          <w:lang w:val="en-US"/>
        </w:rPr>
        <w:t>C</w:t>
      </w:r>
      <w:r w:rsidRPr="008D6FCA">
        <w:rPr>
          <w:rFonts w:cstheme="minorHAnsi"/>
          <w:lang w:val="en-US"/>
        </w:rPr>
        <w:t xml:space="preserve">ommunity </w:t>
      </w:r>
      <w:r w:rsidR="00452F1D" w:rsidRPr="008D6FCA">
        <w:rPr>
          <w:rFonts w:cstheme="minorHAnsi"/>
          <w:lang w:val="en-US"/>
        </w:rPr>
        <w:t xml:space="preserve">Clinic </w:t>
      </w:r>
      <w:r w:rsidR="00453F71" w:rsidRPr="008D6FCA">
        <w:rPr>
          <w:rFonts w:cstheme="minorHAnsi"/>
          <w:lang w:val="en-US"/>
        </w:rPr>
        <w:t>P</w:t>
      </w:r>
      <w:r w:rsidR="006B5AAB" w:rsidRPr="008D6FCA">
        <w:rPr>
          <w:rFonts w:cstheme="minorHAnsi"/>
          <w:lang w:val="en-US"/>
        </w:rPr>
        <w:t>roject on the s</w:t>
      </w:r>
      <w:r w:rsidRPr="008D6FCA">
        <w:rPr>
          <w:rFonts w:cstheme="minorHAnsi"/>
          <w:lang w:val="en-US"/>
        </w:rPr>
        <w:t>cope of</w:t>
      </w:r>
      <w:r w:rsidR="006B5AAB" w:rsidRPr="008D6FCA">
        <w:rPr>
          <w:rFonts w:cstheme="minorHAnsi"/>
          <w:lang w:val="en-US"/>
        </w:rPr>
        <w:t xml:space="preserve"> work</w:t>
      </w:r>
      <w:r w:rsidRPr="008D6FCA">
        <w:rPr>
          <w:rFonts w:cstheme="minorHAnsi"/>
          <w:lang w:val="en-US"/>
        </w:rPr>
        <w:t>.</w:t>
      </w:r>
    </w:p>
    <w:p w:rsidR="00B172E9" w:rsidRPr="008D6FCA" w:rsidRDefault="00B172E9">
      <w:pPr>
        <w:pStyle w:val="ListParagraph"/>
        <w:numPr>
          <w:ilvl w:val="0"/>
          <w:numId w:val="3"/>
        </w:numPr>
        <w:spacing w:line="276" w:lineRule="auto"/>
        <w:jc w:val="both"/>
        <w:rPr>
          <w:rFonts w:cstheme="minorHAnsi"/>
          <w:lang w:val="en-US"/>
        </w:rPr>
      </w:pPr>
      <w:r w:rsidRPr="008D6FCA">
        <w:rPr>
          <w:rFonts w:cstheme="minorHAnsi"/>
          <w:lang w:val="en-US"/>
        </w:rPr>
        <w:t>Consult with</w:t>
      </w:r>
      <w:r w:rsidR="00027BC3" w:rsidRPr="008D6FCA">
        <w:rPr>
          <w:rFonts w:cstheme="minorHAnsi"/>
          <w:lang w:val="en-US"/>
        </w:rPr>
        <w:t xml:space="preserve"> </w:t>
      </w:r>
      <w:r w:rsidR="009C47AA">
        <w:rPr>
          <w:rFonts w:cstheme="minorHAnsi"/>
          <w:lang w:val="en-US"/>
        </w:rPr>
        <w:t>N</w:t>
      </w:r>
      <w:r w:rsidR="00027BC3" w:rsidRPr="008D6FCA">
        <w:rPr>
          <w:rFonts w:cstheme="minorHAnsi"/>
          <w:lang w:val="en-US"/>
        </w:rPr>
        <w:t>I</w:t>
      </w:r>
      <w:r w:rsidRPr="008D6FCA">
        <w:rPr>
          <w:rFonts w:cstheme="minorHAnsi"/>
          <w:lang w:val="en-US"/>
        </w:rPr>
        <w:t xml:space="preserve"> </w:t>
      </w:r>
      <w:r w:rsidR="00027BC3" w:rsidRPr="008D6FCA">
        <w:rPr>
          <w:rFonts w:cstheme="minorHAnsi"/>
          <w:lang w:val="en-US"/>
        </w:rPr>
        <w:t xml:space="preserve">relevant staff and ENRICH consortium members </w:t>
      </w:r>
      <w:r w:rsidRPr="008D6FCA">
        <w:rPr>
          <w:rFonts w:cstheme="minorHAnsi"/>
          <w:lang w:val="en-US"/>
        </w:rPr>
        <w:t xml:space="preserve">on the framework and methodology of the review. </w:t>
      </w:r>
    </w:p>
    <w:p w:rsidR="00B172E9" w:rsidRPr="008D6FCA" w:rsidRDefault="00B172E9">
      <w:pPr>
        <w:pStyle w:val="ListParagraph"/>
        <w:numPr>
          <w:ilvl w:val="0"/>
          <w:numId w:val="3"/>
        </w:numPr>
        <w:jc w:val="both"/>
        <w:rPr>
          <w:rFonts w:cstheme="minorHAnsi"/>
          <w:lang w:val="en-US"/>
        </w:rPr>
      </w:pPr>
      <w:r w:rsidRPr="008D6FCA">
        <w:rPr>
          <w:rFonts w:cstheme="minorHAnsi"/>
          <w:lang w:val="en-US"/>
        </w:rPr>
        <w:t xml:space="preserve">Interview key </w:t>
      </w:r>
      <w:r w:rsidR="00027BC3" w:rsidRPr="008D6FCA">
        <w:rPr>
          <w:rFonts w:cstheme="minorHAnsi"/>
          <w:lang w:val="en-US"/>
        </w:rPr>
        <w:t xml:space="preserve">government </w:t>
      </w:r>
      <w:r w:rsidRPr="008D6FCA">
        <w:rPr>
          <w:rFonts w:cstheme="minorHAnsi"/>
          <w:lang w:val="en-US"/>
        </w:rPr>
        <w:t>stakeholders</w:t>
      </w:r>
      <w:r w:rsidR="00027BC3" w:rsidRPr="008D6FCA">
        <w:rPr>
          <w:rFonts w:cstheme="minorHAnsi"/>
          <w:lang w:val="en-US"/>
        </w:rPr>
        <w:t xml:space="preserve"> at national and district level</w:t>
      </w:r>
      <w:r w:rsidRPr="008D6FCA">
        <w:rPr>
          <w:rFonts w:cstheme="minorHAnsi"/>
          <w:lang w:val="en-US"/>
        </w:rPr>
        <w:t xml:space="preserve"> </w:t>
      </w:r>
      <w:r w:rsidR="00423CAC" w:rsidRPr="008D6FCA">
        <w:rPr>
          <w:rFonts w:cstheme="minorHAnsi"/>
          <w:lang w:val="en-US"/>
        </w:rPr>
        <w:t xml:space="preserve">on improving nutrition data collection e.g. </w:t>
      </w:r>
      <w:r w:rsidRPr="008D6FCA">
        <w:rPr>
          <w:rFonts w:cstheme="minorHAnsi"/>
          <w:lang w:val="en-US"/>
        </w:rPr>
        <w:t xml:space="preserve">challenges </w:t>
      </w:r>
      <w:r w:rsidR="005054BE" w:rsidRPr="008D6FCA">
        <w:rPr>
          <w:rFonts w:cstheme="minorHAnsi"/>
          <w:lang w:val="en-US"/>
        </w:rPr>
        <w:t>in the use of reporting tools</w:t>
      </w:r>
      <w:r w:rsidR="000F37B4" w:rsidRPr="008D6FCA">
        <w:rPr>
          <w:rFonts w:cstheme="minorHAnsi"/>
          <w:lang w:val="en-US"/>
        </w:rPr>
        <w:t>, data analysis, interpretation and dissemination under</w:t>
      </w:r>
      <w:r w:rsidR="005054BE" w:rsidRPr="008D6FCA">
        <w:rPr>
          <w:rFonts w:cstheme="minorHAnsi"/>
          <w:lang w:val="en-US"/>
        </w:rPr>
        <w:t xml:space="preserve"> HMIS and </w:t>
      </w:r>
      <w:r w:rsidRPr="008D6FCA">
        <w:rPr>
          <w:rFonts w:cstheme="minorHAnsi"/>
          <w:lang w:val="en-US"/>
        </w:rPr>
        <w:t xml:space="preserve">political will </w:t>
      </w:r>
      <w:r w:rsidR="005054BE" w:rsidRPr="008D6FCA">
        <w:rPr>
          <w:rFonts w:cstheme="minorHAnsi"/>
          <w:lang w:val="en-US"/>
        </w:rPr>
        <w:t>for the adoption of recommendation</w:t>
      </w:r>
      <w:r w:rsidR="00DA5434" w:rsidRPr="008D6FCA">
        <w:rPr>
          <w:rFonts w:cstheme="minorHAnsi"/>
          <w:lang w:val="en-US"/>
        </w:rPr>
        <w:t>s.</w:t>
      </w:r>
      <w:r w:rsidR="005054BE" w:rsidRPr="008D6FCA">
        <w:rPr>
          <w:rFonts w:cstheme="minorHAnsi"/>
          <w:lang w:val="en-US"/>
        </w:rPr>
        <w:t xml:space="preserve"> </w:t>
      </w:r>
    </w:p>
    <w:p w:rsidR="00410900" w:rsidRPr="008D6FCA" w:rsidRDefault="003264E9">
      <w:pPr>
        <w:pStyle w:val="ListParagraph"/>
        <w:numPr>
          <w:ilvl w:val="0"/>
          <w:numId w:val="3"/>
        </w:numPr>
        <w:jc w:val="both"/>
        <w:rPr>
          <w:rFonts w:cstheme="minorHAnsi"/>
          <w:lang w:val="en-US"/>
        </w:rPr>
      </w:pPr>
      <w:r w:rsidRPr="008D6FCA">
        <w:rPr>
          <w:rFonts w:cstheme="minorHAnsi"/>
          <w:lang w:val="en-US"/>
        </w:rPr>
        <w:t xml:space="preserve"> </w:t>
      </w:r>
      <w:r w:rsidR="00DA5434" w:rsidRPr="008D6FCA">
        <w:rPr>
          <w:rFonts w:cstheme="minorHAnsi"/>
          <w:lang w:val="en-US"/>
        </w:rPr>
        <w:t xml:space="preserve">Disseminate </w:t>
      </w:r>
      <w:r w:rsidR="00B172E9" w:rsidRPr="008D6FCA">
        <w:rPr>
          <w:rFonts w:cstheme="minorHAnsi"/>
          <w:lang w:val="en-US"/>
        </w:rPr>
        <w:t xml:space="preserve">findings </w:t>
      </w:r>
      <w:r w:rsidR="00DA5434" w:rsidRPr="008D6FCA">
        <w:rPr>
          <w:rFonts w:cstheme="minorHAnsi"/>
          <w:lang w:val="en-US"/>
        </w:rPr>
        <w:t>of the desk review</w:t>
      </w:r>
      <w:r w:rsidR="00CC512C" w:rsidRPr="008D6FCA">
        <w:rPr>
          <w:rFonts w:cstheme="minorHAnsi"/>
          <w:lang w:val="en-US"/>
        </w:rPr>
        <w:t>, key informant interviews</w:t>
      </w:r>
      <w:r w:rsidR="00DA5434" w:rsidRPr="008D6FCA">
        <w:rPr>
          <w:rFonts w:cstheme="minorHAnsi"/>
          <w:lang w:val="en-US"/>
        </w:rPr>
        <w:t xml:space="preserve"> </w:t>
      </w:r>
      <w:r w:rsidR="00B172E9" w:rsidRPr="008D6FCA">
        <w:rPr>
          <w:rFonts w:cstheme="minorHAnsi"/>
          <w:lang w:val="en-US"/>
        </w:rPr>
        <w:t xml:space="preserve">and facilitate </w:t>
      </w:r>
      <w:r w:rsidR="00A739E9" w:rsidRPr="008D6FCA">
        <w:rPr>
          <w:rFonts w:cstheme="minorHAnsi"/>
          <w:lang w:val="en-US"/>
        </w:rPr>
        <w:t xml:space="preserve">dissemination </w:t>
      </w:r>
      <w:r w:rsidR="00B172E9" w:rsidRPr="008D6FCA">
        <w:rPr>
          <w:rFonts w:cstheme="minorHAnsi"/>
          <w:lang w:val="en-US"/>
        </w:rPr>
        <w:t xml:space="preserve">workshops with relevant </w:t>
      </w:r>
      <w:r w:rsidR="00DA5434" w:rsidRPr="008D6FCA">
        <w:rPr>
          <w:rFonts w:cstheme="minorHAnsi"/>
          <w:lang w:val="en-US"/>
        </w:rPr>
        <w:t xml:space="preserve">government </w:t>
      </w:r>
      <w:r w:rsidR="00B172E9" w:rsidRPr="008D6FCA">
        <w:rPr>
          <w:rFonts w:cstheme="minorHAnsi"/>
          <w:lang w:val="en-US"/>
        </w:rPr>
        <w:t>stakeh</w:t>
      </w:r>
      <w:r w:rsidR="00DA5434" w:rsidRPr="008D6FCA">
        <w:rPr>
          <w:rFonts w:cstheme="minorHAnsi"/>
          <w:lang w:val="en-US"/>
        </w:rPr>
        <w:t>olders</w:t>
      </w:r>
      <w:r w:rsidR="00B172E9" w:rsidRPr="008D6FCA">
        <w:rPr>
          <w:rFonts w:cstheme="minorHAnsi"/>
          <w:lang w:val="en-US"/>
        </w:rPr>
        <w:t xml:space="preserve"> at national </w:t>
      </w:r>
      <w:r w:rsidR="00DA5434" w:rsidRPr="008D6FCA">
        <w:rPr>
          <w:rFonts w:cstheme="minorHAnsi"/>
          <w:lang w:val="en-US"/>
        </w:rPr>
        <w:t xml:space="preserve">and </w:t>
      </w:r>
      <w:r w:rsidR="00B172E9" w:rsidRPr="008D6FCA">
        <w:rPr>
          <w:rFonts w:cstheme="minorHAnsi"/>
          <w:lang w:val="en-US"/>
        </w:rPr>
        <w:t>district level to</w:t>
      </w:r>
      <w:r w:rsidR="00C75271" w:rsidRPr="008D6FCA">
        <w:rPr>
          <w:rFonts w:cstheme="minorHAnsi"/>
          <w:lang w:val="en-US"/>
        </w:rPr>
        <w:t xml:space="preserve"> elicit feedback on</w:t>
      </w:r>
      <w:r w:rsidR="006B1BD3" w:rsidRPr="008D6FCA">
        <w:rPr>
          <w:rFonts w:cstheme="minorHAnsi"/>
          <w:lang w:val="en-US"/>
        </w:rPr>
        <w:t xml:space="preserve"> proposed the</w:t>
      </w:r>
      <w:r w:rsidR="00B172E9" w:rsidRPr="008D6FCA">
        <w:rPr>
          <w:rFonts w:cstheme="minorHAnsi"/>
          <w:lang w:val="en-US"/>
        </w:rPr>
        <w:t xml:space="preserve"> recommendations. </w:t>
      </w:r>
    </w:p>
    <w:p w:rsidR="00754764" w:rsidRPr="008D6FCA" w:rsidRDefault="00754764">
      <w:pPr>
        <w:pStyle w:val="ListParagraph"/>
        <w:ind w:left="1080"/>
        <w:jc w:val="both"/>
        <w:rPr>
          <w:rFonts w:cstheme="minorHAnsi"/>
          <w:lang w:val="en-US"/>
        </w:rPr>
      </w:pPr>
    </w:p>
    <w:p w:rsidR="00B956DD" w:rsidRPr="008D6FCA" w:rsidRDefault="00327905">
      <w:pPr>
        <w:pStyle w:val="ListParagraph"/>
        <w:numPr>
          <w:ilvl w:val="0"/>
          <w:numId w:val="1"/>
        </w:numPr>
        <w:jc w:val="both"/>
        <w:rPr>
          <w:rFonts w:cstheme="minorHAnsi"/>
          <w:b/>
          <w:lang w:val="en-US"/>
        </w:rPr>
      </w:pPr>
      <w:r w:rsidRPr="008D6FCA">
        <w:rPr>
          <w:rFonts w:cstheme="minorHAnsi"/>
          <w:b/>
          <w:lang w:val="en-US"/>
        </w:rPr>
        <w:t xml:space="preserve">Develop </w:t>
      </w:r>
      <w:r w:rsidR="00FE53D0" w:rsidRPr="008D6FCA">
        <w:rPr>
          <w:rFonts w:cstheme="minorHAnsi"/>
          <w:b/>
          <w:lang w:val="en-US"/>
        </w:rPr>
        <w:t>a</w:t>
      </w:r>
      <w:r w:rsidR="00DA70B1" w:rsidRPr="008D6FCA">
        <w:rPr>
          <w:rFonts w:cstheme="minorHAnsi"/>
          <w:b/>
          <w:lang w:val="en-US"/>
        </w:rPr>
        <w:t xml:space="preserve"> </w:t>
      </w:r>
      <w:r w:rsidR="00754764" w:rsidRPr="008D6FCA">
        <w:rPr>
          <w:rFonts w:cstheme="minorHAnsi"/>
          <w:b/>
        </w:rPr>
        <w:t>reporting tools</w:t>
      </w:r>
      <w:r w:rsidR="00DA70B1" w:rsidRPr="008D6FCA">
        <w:rPr>
          <w:rFonts w:cstheme="minorHAnsi"/>
          <w:b/>
        </w:rPr>
        <w:t xml:space="preserve"> </w:t>
      </w:r>
      <w:r w:rsidR="00754764" w:rsidRPr="008D6FCA">
        <w:rPr>
          <w:rFonts w:cstheme="minorHAnsi"/>
          <w:b/>
        </w:rPr>
        <w:t>under HMIS</w:t>
      </w:r>
    </w:p>
    <w:p w:rsidR="00A64745" w:rsidRPr="008D6FCA" w:rsidRDefault="00B7156F">
      <w:pPr>
        <w:pStyle w:val="ListParagraph"/>
        <w:numPr>
          <w:ilvl w:val="0"/>
          <w:numId w:val="25"/>
        </w:numPr>
        <w:ind w:left="1080"/>
        <w:jc w:val="both"/>
        <w:rPr>
          <w:rFonts w:cstheme="minorHAnsi"/>
          <w:lang w:val="en-US"/>
        </w:rPr>
      </w:pPr>
      <w:r w:rsidRPr="008D6FCA">
        <w:rPr>
          <w:rFonts w:cstheme="minorHAnsi"/>
        </w:rPr>
        <w:t xml:space="preserve">Modify/develop </w:t>
      </w:r>
      <w:r w:rsidR="00102ABA" w:rsidRPr="008D6FCA">
        <w:rPr>
          <w:rFonts w:cstheme="minorHAnsi"/>
        </w:rPr>
        <w:t xml:space="preserve">data collection and reporting tools </w:t>
      </w:r>
      <w:r w:rsidRPr="008D6FCA">
        <w:rPr>
          <w:rFonts w:cstheme="minorHAnsi"/>
        </w:rPr>
        <w:t xml:space="preserve">for key nutrition indicators. </w:t>
      </w:r>
    </w:p>
    <w:p w:rsidR="009B0166" w:rsidRPr="008D6FCA" w:rsidRDefault="00A64745">
      <w:pPr>
        <w:pStyle w:val="ListParagraph"/>
        <w:numPr>
          <w:ilvl w:val="0"/>
          <w:numId w:val="25"/>
        </w:numPr>
        <w:ind w:left="1080"/>
        <w:jc w:val="both"/>
        <w:rPr>
          <w:rFonts w:cstheme="minorHAnsi"/>
          <w:lang w:val="en-US"/>
        </w:rPr>
      </w:pPr>
      <w:r w:rsidRPr="008D6FCA">
        <w:rPr>
          <w:rFonts w:cstheme="minorHAnsi"/>
        </w:rPr>
        <w:t>Pre-</w:t>
      </w:r>
      <w:r w:rsidR="0019596F" w:rsidRPr="008D6FCA">
        <w:rPr>
          <w:rFonts w:cstheme="minorHAnsi"/>
        </w:rPr>
        <w:t>test</w:t>
      </w:r>
      <w:r w:rsidR="007868C5" w:rsidRPr="008D6FCA">
        <w:rPr>
          <w:rFonts w:cstheme="minorHAnsi"/>
        </w:rPr>
        <w:t>ing</w:t>
      </w:r>
      <w:r w:rsidRPr="008D6FCA">
        <w:rPr>
          <w:rFonts w:cstheme="minorHAnsi"/>
        </w:rPr>
        <w:t xml:space="preserve"> </w:t>
      </w:r>
      <w:r w:rsidR="007868C5" w:rsidRPr="008D6FCA">
        <w:rPr>
          <w:rFonts w:cstheme="minorHAnsi"/>
        </w:rPr>
        <w:t xml:space="preserve">of </w:t>
      </w:r>
      <w:r w:rsidRPr="008D6FCA">
        <w:rPr>
          <w:rFonts w:cstheme="minorHAnsi"/>
        </w:rPr>
        <w:t xml:space="preserve">the tools </w:t>
      </w:r>
      <w:r w:rsidR="007868C5" w:rsidRPr="008D6FCA">
        <w:rPr>
          <w:rFonts w:cstheme="minorHAnsi"/>
        </w:rPr>
        <w:t xml:space="preserve">at district level </w:t>
      </w:r>
      <w:r w:rsidRPr="008D6FCA">
        <w:rPr>
          <w:rFonts w:cstheme="minorHAnsi"/>
        </w:rPr>
        <w:t>and</w:t>
      </w:r>
      <w:r w:rsidR="007868C5" w:rsidRPr="008D6FCA">
        <w:rPr>
          <w:rFonts w:cstheme="minorHAnsi"/>
        </w:rPr>
        <w:t xml:space="preserve"> modify as required based on feedback</w:t>
      </w:r>
      <w:r w:rsidRPr="008D6FCA">
        <w:rPr>
          <w:rFonts w:cstheme="minorHAnsi"/>
        </w:rPr>
        <w:t xml:space="preserve"> </w:t>
      </w:r>
      <w:r w:rsidR="007868C5" w:rsidRPr="008D6FCA">
        <w:rPr>
          <w:rFonts w:cstheme="minorHAnsi"/>
        </w:rPr>
        <w:t xml:space="preserve">from government </w:t>
      </w:r>
      <w:r w:rsidR="008B3002" w:rsidRPr="008D6FCA">
        <w:rPr>
          <w:rFonts w:cstheme="minorHAnsi"/>
        </w:rPr>
        <w:t>healthcare workers</w:t>
      </w:r>
      <w:r w:rsidR="009C47AA">
        <w:rPr>
          <w:rFonts w:cstheme="minorHAnsi"/>
        </w:rPr>
        <w:t xml:space="preserve">. </w:t>
      </w:r>
      <w:r w:rsidR="000E0711" w:rsidRPr="008D6FCA">
        <w:rPr>
          <w:rFonts w:cstheme="minorHAnsi"/>
        </w:rPr>
        <w:t xml:space="preserve"> </w:t>
      </w:r>
    </w:p>
    <w:p w:rsidR="00F83880" w:rsidRPr="008D6FCA" w:rsidRDefault="00F83880">
      <w:pPr>
        <w:pStyle w:val="ListParagraph"/>
        <w:ind w:left="1080"/>
        <w:jc w:val="both"/>
        <w:rPr>
          <w:rFonts w:cstheme="minorHAnsi"/>
        </w:rPr>
      </w:pPr>
    </w:p>
    <w:p w:rsidR="00102ABA" w:rsidRPr="008D6FCA" w:rsidRDefault="001C4B92">
      <w:pPr>
        <w:pStyle w:val="ListParagraph"/>
        <w:numPr>
          <w:ilvl w:val="0"/>
          <w:numId w:val="1"/>
        </w:numPr>
        <w:jc w:val="both"/>
        <w:rPr>
          <w:rFonts w:cstheme="minorHAnsi"/>
          <w:b/>
        </w:rPr>
      </w:pPr>
      <w:r w:rsidRPr="008D6FCA">
        <w:rPr>
          <w:rFonts w:cstheme="minorHAnsi"/>
          <w:b/>
        </w:rPr>
        <w:t>Modify</w:t>
      </w:r>
      <w:r w:rsidR="00F83880" w:rsidRPr="008D6FCA">
        <w:rPr>
          <w:rFonts w:cstheme="minorHAnsi"/>
          <w:b/>
        </w:rPr>
        <w:t xml:space="preserve"> </w:t>
      </w:r>
      <w:r w:rsidR="00173C75" w:rsidRPr="008D6FCA">
        <w:rPr>
          <w:rFonts w:cstheme="minorHAnsi"/>
          <w:b/>
        </w:rPr>
        <w:t>training package and conduct training of master trainer</w:t>
      </w:r>
    </w:p>
    <w:p w:rsidR="00437E8E" w:rsidRPr="008D6FCA" w:rsidRDefault="00E66D96">
      <w:pPr>
        <w:pStyle w:val="ListParagraph"/>
        <w:numPr>
          <w:ilvl w:val="0"/>
          <w:numId w:val="8"/>
        </w:numPr>
        <w:jc w:val="both"/>
        <w:rPr>
          <w:rFonts w:cstheme="minorHAnsi"/>
        </w:rPr>
      </w:pPr>
      <w:r w:rsidRPr="008D6FCA">
        <w:rPr>
          <w:rFonts w:cstheme="minorHAnsi"/>
        </w:rPr>
        <w:t>Review existing</w:t>
      </w:r>
      <w:r w:rsidR="00102ABA" w:rsidRPr="008D6FCA">
        <w:rPr>
          <w:rFonts w:cstheme="minorHAnsi"/>
        </w:rPr>
        <w:t xml:space="preserve"> </w:t>
      </w:r>
      <w:r w:rsidR="00797CD0" w:rsidRPr="008D6FCA">
        <w:rPr>
          <w:rFonts w:cstheme="minorHAnsi"/>
        </w:rPr>
        <w:t>training package</w:t>
      </w:r>
      <w:r w:rsidR="00102ABA" w:rsidRPr="008D6FCA">
        <w:rPr>
          <w:rFonts w:cstheme="minorHAnsi"/>
        </w:rPr>
        <w:t>, modify/develop the training manuals and trainer</w:t>
      </w:r>
      <w:r w:rsidR="003A75B1" w:rsidRPr="008D6FCA">
        <w:rPr>
          <w:rFonts w:cstheme="minorHAnsi"/>
        </w:rPr>
        <w:t>’</w:t>
      </w:r>
      <w:r w:rsidR="00102ABA" w:rsidRPr="008D6FCA">
        <w:rPr>
          <w:rFonts w:cstheme="minorHAnsi"/>
        </w:rPr>
        <w:t>s guide, training materials</w:t>
      </w:r>
      <w:r w:rsidR="00065042" w:rsidRPr="008D6FCA">
        <w:rPr>
          <w:rFonts w:cstheme="minorHAnsi"/>
        </w:rPr>
        <w:t xml:space="preserve">, </w:t>
      </w:r>
      <w:r w:rsidR="00BC0594" w:rsidRPr="008D6FCA">
        <w:rPr>
          <w:rFonts w:cstheme="minorHAnsi"/>
        </w:rPr>
        <w:t>implementation plan</w:t>
      </w:r>
      <w:r w:rsidR="008B3FBF" w:rsidRPr="008D6FCA">
        <w:rPr>
          <w:rFonts w:cstheme="minorHAnsi"/>
        </w:rPr>
        <w:t xml:space="preserve"> a detailed evaluation plan of the modules</w:t>
      </w:r>
      <w:r w:rsidR="00FF6E0F" w:rsidRPr="008D6FCA">
        <w:rPr>
          <w:rFonts w:cstheme="minorHAnsi"/>
        </w:rPr>
        <w:t xml:space="preserve"> and</w:t>
      </w:r>
      <w:r w:rsidR="008B3FBF" w:rsidRPr="008D6FCA">
        <w:rPr>
          <w:rFonts w:cstheme="minorHAnsi"/>
        </w:rPr>
        <w:t xml:space="preserve"> checklist/tools for monitoring the training quality</w:t>
      </w:r>
      <w:r w:rsidR="00FF6E0F" w:rsidRPr="008D6FCA">
        <w:rPr>
          <w:rFonts w:cstheme="minorHAnsi"/>
        </w:rPr>
        <w:t>.</w:t>
      </w:r>
    </w:p>
    <w:p w:rsidR="000F37B4" w:rsidRPr="008D6FCA" w:rsidRDefault="00A17D1E">
      <w:pPr>
        <w:pStyle w:val="ListParagraph"/>
        <w:numPr>
          <w:ilvl w:val="0"/>
          <w:numId w:val="8"/>
        </w:numPr>
        <w:rPr>
          <w:rFonts w:cstheme="minorHAnsi"/>
        </w:rPr>
      </w:pPr>
      <w:r w:rsidRPr="008D6FCA">
        <w:rPr>
          <w:rFonts w:cstheme="minorHAnsi"/>
        </w:rPr>
        <w:t xml:space="preserve">Develop </w:t>
      </w:r>
      <w:r w:rsidR="007734D7" w:rsidRPr="008D6FCA">
        <w:rPr>
          <w:rFonts w:cstheme="minorHAnsi"/>
        </w:rPr>
        <w:t>data analysis plan</w:t>
      </w:r>
      <w:r w:rsidR="00535426" w:rsidRPr="008D6FCA">
        <w:rPr>
          <w:rFonts w:cstheme="minorHAnsi"/>
        </w:rPr>
        <w:t>-</w:t>
      </w:r>
      <w:r w:rsidR="007734D7" w:rsidRPr="008D6FCA">
        <w:rPr>
          <w:rFonts w:cstheme="minorHAnsi"/>
        </w:rPr>
        <w:t xml:space="preserve">, </w:t>
      </w:r>
      <w:r w:rsidR="00535426" w:rsidRPr="008D6FCA">
        <w:rPr>
          <w:rFonts w:cstheme="minorHAnsi"/>
        </w:rPr>
        <w:t xml:space="preserve">interpretation, </w:t>
      </w:r>
      <w:r w:rsidR="007734D7" w:rsidRPr="008D6FCA">
        <w:rPr>
          <w:rFonts w:cstheme="minorHAnsi"/>
        </w:rPr>
        <w:t xml:space="preserve">data dissemination and feedback mechanism, </w:t>
      </w:r>
      <w:r w:rsidR="00102ABA" w:rsidRPr="008D6FCA">
        <w:rPr>
          <w:rFonts w:cstheme="minorHAnsi"/>
        </w:rPr>
        <w:t>checklist and tools for monitoring HMIS</w:t>
      </w:r>
      <w:r w:rsidR="00E9174E" w:rsidRPr="008D6FCA">
        <w:rPr>
          <w:rFonts w:cstheme="minorHAnsi"/>
        </w:rPr>
        <w:t>, review of mo</w:t>
      </w:r>
      <w:r w:rsidR="00BE6EED" w:rsidRPr="008D6FCA">
        <w:rPr>
          <w:rFonts w:cstheme="minorHAnsi"/>
        </w:rPr>
        <w:t>nthly and quarterly performance and</w:t>
      </w:r>
      <w:r w:rsidR="00E9174E" w:rsidRPr="008D6FCA">
        <w:rPr>
          <w:rFonts w:cstheme="minorHAnsi"/>
        </w:rPr>
        <w:t xml:space="preserve"> routinely review of</w:t>
      </w:r>
      <w:r w:rsidR="00CC5E97" w:rsidRPr="008D6FCA">
        <w:rPr>
          <w:rFonts w:cstheme="minorHAnsi"/>
        </w:rPr>
        <w:t xml:space="preserve"> district and upazila-wide progress</w:t>
      </w:r>
      <w:r w:rsidR="00BE6EED" w:rsidRPr="008D6FCA">
        <w:rPr>
          <w:rFonts w:cstheme="minorHAnsi"/>
        </w:rPr>
        <w:t>.</w:t>
      </w:r>
    </w:p>
    <w:p w:rsidR="00764027" w:rsidRPr="008D6FCA" w:rsidRDefault="00686E36">
      <w:pPr>
        <w:pStyle w:val="ListParagraph"/>
        <w:numPr>
          <w:ilvl w:val="0"/>
          <w:numId w:val="8"/>
        </w:numPr>
        <w:jc w:val="both"/>
        <w:rPr>
          <w:rFonts w:cstheme="minorHAnsi"/>
        </w:rPr>
      </w:pPr>
      <w:r w:rsidRPr="008D6FCA">
        <w:rPr>
          <w:rFonts w:cstheme="minorHAnsi"/>
        </w:rPr>
        <w:t xml:space="preserve">Develop </w:t>
      </w:r>
      <w:r w:rsidR="00102ABA" w:rsidRPr="008D6FCA">
        <w:rPr>
          <w:rFonts w:cstheme="minorHAnsi"/>
        </w:rPr>
        <w:t xml:space="preserve">3 </w:t>
      </w:r>
      <w:r w:rsidRPr="008D6FCA">
        <w:rPr>
          <w:rFonts w:cstheme="minorHAnsi"/>
        </w:rPr>
        <w:t>days T</w:t>
      </w:r>
      <w:r w:rsidR="00F91973" w:rsidRPr="008D6FCA">
        <w:rPr>
          <w:rFonts w:cstheme="minorHAnsi"/>
        </w:rPr>
        <w:t>raining of Trainers (T</w:t>
      </w:r>
      <w:r w:rsidRPr="008D6FCA">
        <w:rPr>
          <w:rFonts w:cstheme="minorHAnsi"/>
        </w:rPr>
        <w:t>oT</w:t>
      </w:r>
      <w:r w:rsidR="00F91973" w:rsidRPr="008D6FCA">
        <w:rPr>
          <w:rFonts w:cstheme="minorHAnsi"/>
        </w:rPr>
        <w:t>)</w:t>
      </w:r>
      <w:r w:rsidRPr="008D6FCA">
        <w:rPr>
          <w:rFonts w:cstheme="minorHAnsi"/>
        </w:rPr>
        <w:t xml:space="preserve">, including updated manuals, trainer’s guide, </w:t>
      </w:r>
      <w:r w:rsidR="002135A2" w:rsidRPr="008D6FCA">
        <w:rPr>
          <w:rFonts w:cstheme="minorHAnsi"/>
        </w:rPr>
        <w:t>training materials and</w:t>
      </w:r>
      <w:r w:rsidRPr="008D6FCA">
        <w:rPr>
          <w:rFonts w:cstheme="minorHAnsi"/>
        </w:rPr>
        <w:t xml:space="preserve"> </w:t>
      </w:r>
      <w:r w:rsidR="002135A2" w:rsidRPr="008D6FCA">
        <w:rPr>
          <w:rFonts w:cstheme="minorHAnsi"/>
        </w:rPr>
        <w:t xml:space="preserve">checklist and tools for monitoring HMIS. </w:t>
      </w:r>
    </w:p>
    <w:p w:rsidR="006B4A1F" w:rsidRPr="008D6FCA" w:rsidRDefault="00B36B66">
      <w:pPr>
        <w:pStyle w:val="ListParagraph"/>
        <w:numPr>
          <w:ilvl w:val="0"/>
          <w:numId w:val="8"/>
        </w:numPr>
        <w:jc w:val="both"/>
        <w:rPr>
          <w:rFonts w:cstheme="minorHAnsi"/>
        </w:rPr>
      </w:pPr>
      <w:r w:rsidRPr="008D6FCA">
        <w:rPr>
          <w:rFonts w:cstheme="minorHAnsi"/>
        </w:rPr>
        <w:lastRenderedPageBreak/>
        <w:t xml:space="preserve">Conduct </w:t>
      </w:r>
      <w:r w:rsidR="00E66D96" w:rsidRPr="008D6FCA">
        <w:rPr>
          <w:rFonts w:cstheme="minorHAnsi"/>
        </w:rPr>
        <w:t>3</w:t>
      </w:r>
      <w:r w:rsidRPr="008D6FCA">
        <w:rPr>
          <w:rFonts w:cstheme="minorHAnsi"/>
        </w:rPr>
        <w:t xml:space="preserve"> day</w:t>
      </w:r>
      <w:r w:rsidR="00F169B1" w:rsidRPr="008D6FCA">
        <w:rPr>
          <w:rFonts w:cstheme="minorHAnsi"/>
        </w:rPr>
        <w:t xml:space="preserve">s training for master trainers </w:t>
      </w:r>
      <w:r w:rsidRPr="008D6FCA">
        <w:rPr>
          <w:rFonts w:cstheme="minorHAnsi"/>
        </w:rPr>
        <w:t xml:space="preserve">from DGHS and DGFP MIS team and IPHN on </w:t>
      </w:r>
      <w:r w:rsidR="00F169B1" w:rsidRPr="008D6FCA">
        <w:rPr>
          <w:rFonts w:cstheme="minorHAnsi"/>
        </w:rPr>
        <w:t xml:space="preserve">modified </w:t>
      </w:r>
      <w:r w:rsidRPr="008D6FCA">
        <w:rPr>
          <w:rFonts w:cstheme="minorHAnsi"/>
        </w:rPr>
        <w:t xml:space="preserve">manual. </w:t>
      </w:r>
      <w:r w:rsidR="00A961FF" w:rsidRPr="008D6FCA">
        <w:rPr>
          <w:rFonts w:cstheme="minorHAnsi"/>
        </w:rPr>
        <w:t xml:space="preserve">Later these master trainers will conduct the ToTs for district level health personnel at national level.    </w:t>
      </w:r>
    </w:p>
    <w:p w:rsidR="00C26A93" w:rsidRPr="008D6FCA" w:rsidRDefault="00C26A93">
      <w:pPr>
        <w:pStyle w:val="ListParagraph"/>
        <w:ind w:left="1080"/>
        <w:jc w:val="both"/>
        <w:rPr>
          <w:rFonts w:cstheme="minorHAnsi"/>
        </w:rPr>
      </w:pPr>
    </w:p>
    <w:p w:rsidR="006B4A1F" w:rsidRPr="008D6FCA" w:rsidRDefault="006B4A1F">
      <w:pPr>
        <w:pStyle w:val="ListParagraph"/>
        <w:numPr>
          <w:ilvl w:val="0"/>
          <w:numId w:val="1"/>
        </w:numPr>
        <w:jc w:val="both"/>
        <w:rPr>
          <w:rFonts w:cstheme="minorHAnsi"/>
          <w:b/>
          <w:lang w:val="en-US"/>
        </w:rPr>
      </w:pPr>
      <w:r w:rsidRPr="008D6FCA">
        <w:rPr>
          <w:rFonts w:cstheme="minorHAnsi"/>
          <w:b/>
          <w:lang w:val="en-US"/>
        </w:rPr>
        <w:t>Produce Review Report</w:t>
      </w:r>
    </w:p>
    <w:p w:rsidR="00797CD0" w:rsidRPr="008D6FCA" w:rsidRDefault="001C4B92">
      <w:pPr>
        <w:pStyle w:val="ListParagraph"/>
        <w:numPr>
          <w:ilvl w:val="0"/>
          <w:numId w:val="37"/>
        </w:numPr>
        <w:jc w:val="both"/>
        <w:rPr>
          <w:rFonts w:cstheme="minorHAnsi"/>
        </w:rPr>
      </w:pPr>
      <w:r w:rsidRPr="008D6FCA">
        <w:rPr>
          <w:rFonts w:cstheme="minorHAnsi"/>
        </w:rPr>
        <w:t>The r</w:t>
      </w:r>
      <w:r w:rsidR="006B4A1F" w:rsidRPr="008D6FCA">
        <w:rPr>
          <w:rFonts w:cstheme="minorHAnsi"/>
        </w:rPr>
        <w:t xml:space="preserve">eview report </w:t>
      </w:r>
      <w:r w:rsidRPr="008D6FCA">
        <w:rPr>
          <w:rFonts w:cstheme="minorHAnsi"/>
        </w:rPr>
        <w:t xml:space="preserve">should incorporate the results of the desk review and the government consultation meetings. It </w:t>
      </w:r>
      <w:r w:rsidR="006B4A1F" w:rsidRPr="008D6FCA">
        <w:rPr>
          <w:rFonts w:cstheme="minorHAnsi"/>
        </w:rPr>
        <w:t>should include</w:t>
      </w:r>
      <w:r w:rsidRPr="008D6FCA">
        <w:rPr>
          <w:rFonts w:cstheme="minorHAnsi"/>
        </w:rPr>
        <w:t xml:space="preserve"> </w:t>
      </w:r>
      <w:r w:rsidR="006B4A1F" w:rsidRPr="008D6FCA">
        <w:rPr>
          <w:rFonts w:cstheme="minorHAnsi"/>
        </w:rPr>
        <w:t xml:space="preserve">the following sections: 1. Background and rationale; 2. Objectives; 3. Design and methodology; 4. Key findings; 5. Recommendations with indicators on all basic nutrition interventions and a distinct section on: IFA, </w:t>
      </w:r>
      <w:r w:rsidR="00772B2A" w:rsidRPr="008D6FCA">
        <w:rPr>
          <w:rFonts w:cstheme="minorHAnsi"/>
        </w:rPr>
        <w:t>Z</w:t>
      </w:r>
      <w:r w:rsidR="006B4A1F" w:rsidRPr="008D6FCA">
        <w:rPr>
          <w:rFonts w:cstheme="minorHAnsi"/>
        </w:rPr>
        <w:t>inc, MNP</w:t>
      </w:r>
      <w:r w:rsidR="00BE4216" w:rsidRPr="008D6FCA">
        <w:rPr>
          <w:rFonts w:cstheme="minorHAnsi"/>
        </w:rPr>
        <w:t>;</w:t>
      </w:r>
      <w:r w:rsidR="006B4A1F" w:rsidRPr="008D6FCA">
        <w:rPr>
          <w:rFonts w:cstheme="minorHAnsi"/>
        </w:rPr>
        <w:t xml:space="preserve"> 6. Challenges and lessons learned of the process.</w:t>
      </w:r>
    </w:p>
    <w:p w:rsidR="00B36B66" w:rsidRPr="008D6FCA" w:rsidRDefault="00B36B66">
      <w:pPr>
        <w:pStyle w:val="ListParagraph"/>
        <w:spacing w:line="276" w:lineRule="auto"/>
        <w:rPr>
          <w:rFonts w:cstheme="minorHAnsi"/>
        </w:rPr>
      </w:pPr>
    </w:p>
    <w:p w:rsidR="001670A2" w:rsidRPr="008D6FCA" w:rsidRDefault="001670A2">
      <w:pPr>
        <w:pStyle w:val="ListParagraph"/>
        <w:numPr>
          <w:ilvl w:val="0"/>
          <w:numId w:val="1"/>
        </w:numPr>
        <w:jc w:val="both"/>
        <w:rPr>
          <w:rFonts w:cstheme="minorHAnsi"/>
          <w:b/>
          <w:lang w:val="en-US"/>
        </w:rPr>
      </w:pPr>
      <w:r w:rsidRPr="008D6FCA">
        <w:rPr>
          <w:rFonts w:cstheme="minorHAnsi"/>
          <w:b/>
          <w:lang w:val="en-US"/>
        </w:rPr>
        <w:t>Policy brief</w:t>
      </w:r>
    </w:p>
    <w:p w:rsidR="00F93D69" w:rsidRPr="008D6FCA" w:rsidRDefault="00F93D69">
      <w:pPr>
        <w:pStyle w:val="ListParagraph"/>
        <w:numPr>
          <w:ilvl w:val="0"/>
          <w:numId w:val="37"/>
        </w:numPr>
        <w:jc w:val="both"/>
        <w:rPr>
          <w:rFonts w:cstheme="minorHAnsi"/>
        </w:rPr>
      </w:pPr>
      <w:r w:rsidRPr="008D6FCA">
        <w:rPr>
          <w:rFonts w:cstheme="minorHAnsi"/>
        </w:rPr>
        <w:t>Develop</w:t>
      </w:r>
      <w:r w:rsidR="001C4B92" w:rsidRPr="008D6FCA">
        <w:rPr>
          <w:rFonts w:cstheme="minorHAnsi"/>
        </w:rPr>
        <w:t xml:space="preserve"> a 2-4 page</w:t>
      </w:r>
      <w:r w:rsidRPr="008D6FCA">
        <w:rPr>
          <w:rFonts w:cstheme="minorHAnsi"/>
        </w:rPr>
        <w:t xml:space="preserve"> policy brief on the</w:t>
      </w:r>
      <w:r w:rsidR="00B21EE8" w:rsidRPr="008D6FCA">
        <w:rPr>
          <w:rFonts w:cstheme="minorHAnsi"/>
        </w:rPr>
        <w:t xml:space="preserve"> </w:t>
      </w:r>
      <w:r w:rsidR="001C4B92" w:rsidRPr="008D6FCA">
        <w:rPr>
          <w:rFonts w:cstheme="minorHAnsi"/>
        </w:rPr>
        <w:t xml:space="preserve">inclusion and </w:t>
      </w:r>
      <w:r w:rsidR="00B21EE8" w:rsidRPr="008D6FCA">
        <w:rPr>
          <w:rFonts w:cstheme="minorHAnsi"/>
        </w:rPr>
        <w:t xml:space="preserve">harmonization of nutrition indicators </w:t>
      </w:r>
      <w:r w:rsidR="00A10241" w:rsidRPr="008D6FCA">
        <w:rPr>
          <w:rFonts w:cstheme="minorHAnsi"/>
        </w:rPr>
        <w:t xml:space="preserve">in </w:t>
      </w:r>
      <w:r w:rsidR="001C4B92" w:rsidRPr="008D6FCA">
        <w:rPr>
          <w:rFonts w:cstheme="minorHAnsi"/>
        </w:rPr>
        <w:t>HMIS.</w:t>
      </w:r>
    </w:p>
    <w:p w:rsidR="0094055A" w:rsidRPr="008D6FCA" w:rsidRDefault="004223AF">
      <w:pPr>
        <w:pStyle w:val="ListParagraph"/>
        <w:jc w:val="both"/>
        <w:rPr>
          <w:rFonts w:cstheme="minorHAnsi"/>
        </w:rPr>
      </w:pPr>
      <w:r w:rsidRPr="008D6FCA">
        <w:rPr>
          <w:rFonts w:cstheme="minorHAnsi"/>
        </w:rPr>
        <w:t xml:space="preserve"> </w:t>
      </w:r>
    </w:p>
    <w:p w:rsidR="00AB3DFB" w:rsidRPr="008D6FCA" w:rsidRDefault="00AB3DFB">
      <w:pPr>
        <w:spacing w:line="276" w:lineRule="auto"/>
        <w:jc w:val="both"/>
        <w:rPr>
          <w:rFonts w:cstheme="minorHAnsi"/>
          <w:b/>
          <w:lang w:val="en-US"/>
        </w:rPr>
      </w:pPr>
      <w:r w:rsidRPr="008D6FCA">
        <w:rPr>
          <w:rFonts w:cstheme="minorHAnsi"/>
          <w:b/>
          <w:lang w:val="en-US"/>
        </w:rPr>
        <w:t>Deliverables</w:t>
      </w:r>
    </w:p>
    <w:p w:rsidR="00AB3DFB" w:rsidRPr="008D6FCA" w:rsidRDefault="00AB3DFB">
      <w:pPr>
        <w:ind w:firstLine="360"/>
        <w:jc w:val="both"/>
        <w:rPr>
          <w:rFonts w:cstheme="minorHAnsi"/>
        </w:rPr>
      </w:pPr>
      <w:r w:rsidRPr="008D6FCA">
        <w:rPr>
          <w:rFonts w:cstheme="minorHAnsi"/>
        </w:rPr>
        <w:t>The following deliverables will be required to be submitted in electronic and hard copies to MI:</w:t>
      </w:r>
    </w:p>
    <w:p w:rsidR="00E1201E" w:rsidRPr="008D6FCA" w:rsidRDefault="00E1201E">
      <w:pPr>
        <w:pStyle w:val="ListParagraph"/>
        <w:numPr>
          <w:ilvl w:val="0"/>
          <w:numId w:val="35"/>
        </w:numPr>
        <w:spacing w:line="276" w:lineRule="auto"/>
        <w:rPr>
          <w:rFonts w:cstheme="minorHAnsi"/>
        </w:rPr>
      </w:pPr>
      <w:r w:rsidRPr="008D6FCA">
        <w:rPr>
          <w:rFonts w:cstheme="minorHAnsi"/>
        </w:rPr>
        <w:t>Workplan plan</w:t>
      </w:r>
    </w:p>
    <w:p w:rsidR="00756DB6" w:rsidRPr="008D6FCA" w:rsidRDefault="00D77079">
      <w:pPr>
        <w:pStyle w:val="ListParagraph"/>
        <w:numPr>
          <w:ilvl w:val="0"/>
          <w:numId w:val="35"/>
        </w:numPr>
        <w:spacing w:line="276" w:lineRule="auto"/>
        <w:rPr>
          <w:rFonts w:cstheme="minorHAnsi"/>
        </w:rPr>
      </w:pPr>
      <w:r w:rsidRPr="008D6FCA">
        <w:rPr>
          <w:rFonts w:cstheme="minorHAnsi"/>
          <w:lang w:val="en-US"/>
        </w:rPr>
        <w:t>F</w:t>
      </w:r>
      <w:r w:rsidR="00756DB6" w:rsidRPr="008D6FCA">
        <w:rPr>
          <w:rFonts w:cstheme="minorHAnsi"/>
          <w:lang w:val="en-US"/>
        </w:rPr>
        <w:t xml:space="preserve">ramework and methodology for the desk review </w:t>
      </w:r>
    </w:p>
    <w:p w:rsidR="002910C7" w:rsidRPr="008D6FCA" w:rsidRDefault="001C4B92">
      <w:pPr>
        <w:pStyle w:val="ListParagraph"/>
        <w:numPr>
          <w:ilvl w:val="0"/>
          <w:numId w:val="35"/>
        </w:numPr>
        <w:jc w:val="both"/>
        <w:rPr>
          <w:rFonts w:cstheme="minorHAnsi"/>
          <w:lang w:val="en-US"/>
        </w:rPr>
      </w:pPr>
      <w:r w:rsidRPr="008D6FCA">
        <w:rPr>
          <w:rFonts w:cstheme="minorHAnsi"/>
          <w:lang w:val="en-US"/>
        </w:rPr>
        <w:t xml:space="preserve">Power point </w:t>
      </w:r>
      <w:r w:rsidR="00756DB6" w:rsidRPr="008D6FCA">
        <w:rPr>
          <w:rFonts w:cstheme="minorHAnsi"/>
          <w:lang w:val="en-US"/>
        </w:rPr>
        <w:t xml:space="preserve">presentation on the </w:t>
      </w:r>
      <w:r w:rsidR="00B554B1" w:rsidRPr="008D6FCA">
        <w:rPr>
          <w:rFonts w:cstheme="minorHAnsi"/>
          <w:lang w:val="en-US"/>
        </w:rPr>
        <w:t xml:space="preserve"> </w:t>
      </w:r>
      <w:r w:rsidR="00A27FCA" w:rsidRPr="008D6FCA">
        <w:rPr>
          <w:rFonts w:cstheme="minorHAnsi"/>
          <w:lang w:val="en-US"/>
        </w:rPr>
        <w:t>r</w:t>
      </w:r>
      <w:r w:rsidR="00E13275" w:rsidRPr="008D6FCA">
        <w:rPr>
          <w:rFonts w:cstheme="minorHAnsi"/>
          <w:lang w:val="en-US"/>
        </w:rPr>
        <w:t xml:space="preserve">eview of nutrition indicators under DGHS-MIS and DGFP-MIS </w:t>
      </w:r>
      <w:r w:rsidR="00A27FCA" w:rsidRPr="008D6FCA">
        <w:rPr>
          <w:rFonts w:cstheme="minorHAnsi"/>
          <w:lang w:val="en-US"/>
        </w:rPr>
        <w:t xml:space="preserve">and </w:t>
      </w:r>
      <w:r w:rsidR="002910C7" w:rsidRPr="008D6FCA">
        <w:rPr>
          <w:rFonts w:cstheme="minorHAnsi"/>
          <w:lang w:val="en-US"/>
        </w:rPr>
        <w:t>d</w:t>
      </w:r>
      <w:r w:rsidR="00E13275" w:rsidRPr="008D6FCA">
        <w:rPr>
          <w:rFonts w:cstheme="minorHAnsi"/>
          <w:lang w:val="en-US"/>
        </w:rPr>
        <w:t xml:space="preserve">evelop recommendations for the inclusion and harmonization of nutrition indicators across two information management </w:t>
      </w:r>
      <w:r w:rsidR="002910C7" w:rsidRPr="008D6FCA">
        <w:rPr>
          <w:rFonts w:cstheme="minorHAnsi"/>
          <w:lang w:val="en-US"/>
        </w:rPr>
        <w:t>systems</w:t>
      </w:r>
    </w:p>
    <w:p w:rsidR="00AB3DFB" w:rsidRPr="00430E6E" w:rsidRDefault="00AB3DFB" w:rsidP="00430E6E">
      <w:pPr>
        <w:pStyle w:val="ListParagraph"/>
        <w:numPr>
          <w:ilvl w:val="0"/>
          <w:numId w:val="35"/>
        </w:numPr>
        <w:spacing w:line="276" w:lineRule="auto"/>
        <w:rPr>
          <w:rFonts w:cstheme="minorHAnsi"/>
        </w:rPr>
      </w:pPr>
      <w:r w:rsidRPr="008D6FCA">
        <w:rPr>
          <w:rFonts w:cstheme="minorHAnsi"/>
        </w:rPr>
        <w:t>Minutes and key recommendations from stakeholder consultation</w:t>
      </w:r>
      <w:r w:rsidR="000C5DAE" w:rsidRPr="008D6FCA">
        <w:rPr>
          <w:rFonts w:cstheme="minorHAnsi"/>
        </w:rPr>
        <w:t>s</w:t>
      </w:r>
      <w:r w:rsidRPr="008D6FCA">
        <w:rPr>
          <w:rFonts w:cstheme="minorHAnsi"/>
        </w:rPr>
        <w:t xml:space="preserve"> and </w:t>
      </w:r>
      <w:r w:rsidR="00E1201E" w:rsidRPr="008D6FCA">
        <w:rPr>
          <w:rFonts w:cstheme="minorHAnsi"/>
          <w:lang w:val="en-US"/>
        </w:rPr>
        <w:t xml:space="preserve"> two </w:t>
      </w:r>
      <w:r w:rsidR="006813B1" w:rsidRPr="00430E6E">
        <w:rPr>
          <w:rFonts w:cstheme="minorHAnsi"/>
          <w:lang w:val="en-US"/>
        </w:rPr>
        <w:t xml:space="preserve"> dissemination </w:t>
      </w:r>
      <w:r w:rsidRPr="00430E6E">
        <w:rPr>
          <w:rFonts w:cstheme="minorHAnsi"/>
          <w:lang w:val="en-US"/>
        </w:rPr>
        <w:t>workshop</w:t>
      </w:r>
      <w:r w:rsidR="00E1201E" w:rsidRPr="00430E6E">
        <w:rPr>
          <w:rFonts w:cstheme="minorHAnsi"/>
          <w:lang w:val="en-US"/>
        </w:rPr>
        <w:t>s</w:t>
      </w:r>
      <w:r w:rsidR="000C5DAE" w:rsidRPr="00430E6E">
        <w:rPr>
          <w:rFonts w:cstheme="minorHAnsi"/>
          <w:lang w:val="en-US"/>
        </w:rPr>
        <w:t xml:space="preserve"> (national and district level)</w:t>
      </w:r>
      <w:r w:rsidR="00E1201E" w:rsidRPr="00430E6E">
        <w:rPr>
          <w:rFonts w:cstheme="minorHAnsi"/>
          <w:lang w:val="en-US"/>
        </w:rPr>
        <w:t xml:space="preserve"> </w:t>
      </w:r>
    </w:p>
    <w:p w:rsidR="002910C7" w:rsidRPr="00430E6E" w:rsidRDefault="008E5DFB">
      <w:pPr>
        <w:pStyle w:val="ListParagraph"/>
        <w:numPr>
          <w:ilvl w:val="0"/>
          <w:numId w:val="35"/>
        </w:numPr>
        <w:jc w:val="both"/>
        <w:rPr>
          <w:rFonts w:cstheme="minorHAnsi"/>
          <w:lang w:val="en-US"/>
        </w:rPr>
      </w:pPr>
      <w:r w:rsidRPr="00430E6E">
        <w:rPr>
          <w:rFonts w:cstheme="minorHAnsi"/>
          <w:lang w:val="en-US"/>
        </w:rPr>
        <w:t xml:space="preserve">Develop a </w:t>
      </w:r>
      <w:r w:rsidR="001C4B92" w:rsidRPr="00430E6E">
        <w:rPr>
          <w:rFonts w:cstheme="minorHAnsi"/>
          <w:lang w:val="en-US"/>
        </w:rPr>
        <w:t xml:space="preserve">finalized </w:t>
      </w:r>
      <w:r w:rsidRPr="00430E6E">
        <w:rPr>
          <w:rFonts w:cstheme="minorHAnsi"/>
          <w:lang w:val="en-US"/>
        </w:rPr>
        <w:t>reporting tool</w:t>
      </w:r>
      <w:r w:rsidR="001C4B92" w:rsidRPr="00430E6E">
        <w:rPr>
          <w:rFonts w:cstheme="minorHAnsi"/>
          <w:lang w:val="en-US"/>
        </w:rPr>
        <w:t xml:space="preserve"> after its field-tested</w:t>
      </w:r>
    </w:p>
    <w:p w:rsidR="007A5ABD" w:rsidRPr="00113BF8" w:rsidRDefault="00AB3DFB">
      <w:pPr>
        <w:pStyle w:val="ListParagraph"/>
        <w:numPr>
          <w:ilvl w:val="0"/>
          <w:numId w:val="35"/>
        </w:numPr>
        <w:jc w:val="both"/>
        <w:rPr>
          <w:rFonts w:cstheme="minorHAnsi"/>
        </w:rPr>
      </w:pPr>
      <w:r w:rsidRPr="00430E6E">
        <w:rPr>
          <w:rFonts w:cstheme="minorHAnsi"/>
        </w:rPr>
        <w:t>M</w:t>
      </w:r>
      <w:r w:rsidR="00FE0E2F" w:rsidRPr="00430E6E">
        <w:rPr>
          <w:rFonts w:cstheme="minorHAnsi"/>
        </w:rPr>
        <w:t xml:space="preserve">odified/adapted ToT- review existing training package, modify/develop the training manuals and trainer’s guide, training materials, develop implementation plan, data analysis plan, data dissemination and feedback mechanism, </w:t>
      </w:r>
      <w:r w:rsidR="00730979" w:rsidRPr="00430E6E">
        <w:rPr>
          <w:rFonts w:cstheme="minorHAnsi"/>
        </w:rPr>
        <w:t>a detailed evaluation plan of the modules, checklist/tools for monitoring the training quality</w:t>
      </w:r>
      <w:r w:rsidR="00C97235" w:rsidRPr="00430E6E">
        <w:rPr>
          <w:rFonts w:cstheme="minorHAnsi"/>
        </w:rPr>
        <w:t xml:space="preserve"> and </w:t>
      </w:r>
      <w:r w:rsidR="00FE0E2F" w:rsidRPr="00430E6E">
        <w:rPr>
          <w:rFonts w:cstheme="minorHAnsi"/>
        </w:rPr>
        <w:t>checklist and tools for monitoring HMIS.</w:t>
      </w:r>
      <w:r w:rsidR="00FE0E2F" w:rsidRPr="00113BF8">
        <w:rPr>
          <w:rFonts w:cstheme="minorHAnsi"/>
        </w:rPr>
        <w:t xml:space="preserve"> </w:t>
      </w:r>
    </w:p>
    <w:p w:rsidR="008856C4" w:rsidRPr="00430E6E" w:rsidRDefault="008856C4">
      <w:pPr>
        <w:pStyle w:val="ListParagraph"/>
        <w:numPr>
          <w:ilvl w:val="0"/>
          <w:numId w:val="35"/>
        </w:numPr>
        <w:jc w:val="both"/>
        <w:rPr>
          <w:rFonts w:cstheme="minorHAnsi"/>
        </w:rPr>
      </w:pPr>
      <w:r w:rsidRPr="00430E6E">
        <w:rPr>
          <w:rFonts w:cstheme="minorHAnsi"/>
        </w:rPr>
        <w:t xml:space="preserve">Final </w:t>
      </w:r>
      <w:r w:rsidR="00FB0E1E" w:rsidRPr="00430E6E">
        <w:rPr>
          <w:rFonts w:cstheme="minorHAnsi"/>
        </w:rPr>
        <w:t>t</w:t>
      </w:r>
      <w:r w:rsidRPr="00430E6E">
        <w:rPr>
          <w:rFonts w:cstheme="minorHAnsi"/>
        </w:rPr>
        <w:t xml:space="preserve">raining manual and </w:t>
      </w:r>
      <w:r w:rsidR="00A8635D" w:rsidRPr="00430E6E">
        <w:rPr>
          <w:rFonts w:cstheme="minorHAnsi"/>
        </w:rPr>
        <w:t>trainer’s guide in English and Bangla as well as in hard and electronic copies</w:t>
      </w:r>
    </w:p>
    <w:p w:rsidR="00155935" w:rsidRPr="00430E6E" w:rsidRDefault="00A8635D">
      <w:pPr>
        <w:pStyle w:val="ListParagraph"/>
        <w:numPr>
          <w:ilvl w:val="0"/>
          <w:numId w:val="35"/>
        </w:numPr>
        <w:spacing w:line="276" w:lineRule="auto"/>
        <w:rPr>
          <w:rFonts w:cstheme="minorHAnsi"/>
        </w:rPr>
      </w:pPr>
      <w:r w:rsidRPr="00430E6E">
        <w:rPr>
          <w:rFonts w:cstheme="minorHAnsi"/>
        </w:rPr>
        <w:t xml:space="preserve">Documentation on </w:t>
      </w:r>
      <w:r w:rsidR="001C4B92" w:rsidRPr="00430E6E">
        <w:rPr>
          <w:rFonts w:cstheme="minorHAnsi"/>
        </w:rPr>
        <w:t>the success and challenges of</w:t>
      </w:r>
      <w:r w:rsidR="00AB3DFB" w:rsidRPr="00430E6E">
        <w:rPr>
          <w:rFonts w:cstheme="minorHAnsi"/>
        </w:rPr>
        <w:t xml:space="preserve"> training of master trainers</w:t>
      </w:r>
      <w:r w:rsidR="00E1201E" w:rsidRPr="00430E6E">
        <w:rPr>
          <w:rFonts w:cstheme="minorHAnsi"/>
        </w:rPr>
        <w:t xml:space="preserve"> </w:t>
      </w:r>
    </w:p>
    <w:p w:rsidR="00E1201E" w:rsidRPr="00430E6E" w:rsidRDefault="0081257D">
      <w:pPr>
        <w:pStyle w:val="ListParagraph"/>
        <w:numPr>
          <w:ilvl w:val="0"/>
          <w:numId w:val="35"/>
        </w:numPr>
        <w:spacing w:line="276" w:lineRule="auto"/>
        <w:rPr>
          <w:rFonts w:cstheme="minorHAnsi"/>
        </w:rPr>
      </w:pPr>
      <w:r w:rsidRPr="00430E6E">
        <w:rPr>
          <w:rFonts w:cstheme="minorHAnsi"/>
        </w:rPr>
        <w:t>Desk r</w:t>
      </w:r>
      <w:r w:rsidR="00155935" w:rsidRPr="00430E6E">
        <w:rPr>
          <w:rFonts w:cstheme="minorHAnsi"/>
        </w:rPr>
        <w:t xml:space="preserve">eview report </w:t>
      </w:r>
    </w:p>
    <w:p w:rsidR="00117FE6" w:rsidRPr="00430E6E" w:rsidRDefault="001C4B92">
      <w:pPr>
        <w:pStyle w:val="ListParagraph"/>
        <w:numPr>
          <w:ilvl w:val="0"/>
          <w:numId w:val="35"/>
        </w:numPr>
        <w:spacing w:line="276" w:lineRule="auto"/>
        <w:rPr>
          <w:rFonts w:cstheme="minorHAnsi"/>
        </w:rPr>
      </w:pPr>
      <w:r w:rsidRPr="00430E6E">
        <w:rPr>
          <w:rFonts w:cstheme="minorHAnsi"/>
        </w:rPr>
        <w:t>P</w:t>
      </w:r>
      <w:r w:rsidR="00730979" w:rsidRPr="00430E6E">
        <w:rPr>
          <w:rFonts w:cstheme="minorHAnsi"/>
        </w:rPr>
        <w:t xml:space="preserve">olicy </w:t>
      </w:r>
      <w:r w:rsidR="000C5DAE" w:rsidRPr="00430E6E">
        <w:rPr>
          <w:rFonts w:cstheme="minorHAnsi"/>
        </w:rPr>
        <w:t xml:space="preserve">brief on the HMIS </w:t>
      </w:r>
    </w:p>
    <w:p w:rsidR="00117FE6" w:rsidRPr="00113BF8" w:rsidRDefault="006B21DA" w:rsidP="00430E6E">
      <w:pPr>
        <w:pStyle w:val="ListParagraph"/>
        <w:numPr>
          <w:ilvl w:val="0"/>
          <w:numId w:val="35"/>
        </w:numPr>
        <w:spacing w:line="276" w:lineRule="auto"/>
        <w:rPr>
          <w:rFonts w:cstheme="minorHAnsi"/>
          <w:lang w:val="en-US"/>
        </w:rPr>
      </w:pPr>
      <w:r w:rsidRPr="00430E6E">
        <w:rPr>
          <w:rFonts w:cstheme="minorHAnsi"/>
        </w:rPr>
        <w:t xml:space="preserve">Final project </w:t>
      </w:r>
      <w:r w:rsidR="008856C4" w:rsidRPr="00430E6E">
        <w:rPr>
          <w:rFonts w:cstheme="minorHAnsi"/>
        </w:rPr>
        <w:t xml:space="preserve">and financial </w:t>
      </w:r>
      <w:r w:rsidRPr="00430E6E">
        <w:rPr>
          <w:rFonts w:cstheme="minorHAnsi"/>
        </w:rPr>
        <w:t xml:space="preserve">report </w:t>
      </w:r>
    </w:p>
    <w:p w:rsidR="00517CDA" w:rsidRDefault="00517CDA">
      <w:pPr>
        <w:spacing w:line="276" w:lineRule="auto"/>
        <w:jc w:val="both"/>
        <w:rPr>
          <w:rFonts w:cstheme="minorHAnsi"/>
          <w:b/>
          <w:lang w:val="en-US"/>
        </w:rPr>
      </w:pPr>
    </w:p>
    <w:p w:rsidR="00517CDA" w:rsidRDefault="00517CDA">
      <w:pPr>
        <w:spacing w:line="276" w:lineRule="auto"/>
        <w:jc w:val="both"/>
        <w:rPr>
          <w:rFonts w:cstheme="minorHAnsi"/>
          <w:b/>
          <w:lang w:val="en-US"/>
        </w:rPr>
      </w:pPr>
    </w:p>
    <w:p w:rsidR="00517CDA" w:rsidRDefault="00517CDA">
      <w:pPr>
        <w:spacing w:line="276" w:lineRule="auto"/>
        <w:jc w:val="both"/>
        <w:rPr>
          <w:rFonts w:cstheme="minorHAnsi"/>
          <w:b/>
          <w:lang w:val="en-US"/>
        </w:rPr>
      </w:pPr>
    </w:p>
    <w:p w:rsidR="00517CDA" w:rsidRDefault="00517CDA">
      <w:pPr>
        <w:spacing w:line="276" w:lineRule="auto"/>
        <w:jc w:val="both"/>
        <w:rPr>
          <w:rFonts w:cstheme="minorHAnsi"/>
          <w:b/>
          <w:lang w:val="en-US"/>
        </w:rPr>
      </w:pPr>
    </w:p>
    <w:p w:rsidR="00517CDA" w:rsidRDefault="00517CDA">
      <w:pPr>
        <w:spacing w:line="276" w:lineRule="auto"/>
        <w:jc w:val="both"/>
        <w:rPr>
          <w:rFonts w:cstheme="minorHAnsi"/>
          <w:b/>
          <w:lang w:val="en-US"/>
        </w:rPr>
      </w:pPr>
    </w:p>
    <w:p w:rsidR="00517CDA" w:rsidRDefault="00517CDA">
      <w:pPr>
        <w:spacing w:line="276" w:lineRule="auto"/>
        <w:jc w:val="both"/>
        <w:rPr>
          <w:rFonts w:cstheme="minorHAnsi"/>
          <w:b/>
          <w:lang w:val="en-US"/>
        </w:rPr>
      </w:pPr>
    </w:p>
    <w:p w:rsidR="00171FD6" w:rsidRDefault="005A752B" w:rsidP="00171FD6">
      <w:pPr>
        <w:spacing w:line="276" w:lineRule="auto"/>
        <w:jc w:val="both"/>
        <w:rPr>
          <w:rFonts w:cstheme="minorHAnsi"/>
          <w:b/>
          <w:lang w:val="en-US"/>
        </w:rPr>
      </w:pPr>
      <w:r w:rsidRPr="008D6FCA">
        <w:rPr>
          <w:rFonts w:cstheme="minorHAnsi"/>
          <w:b/>
          <w:lang w:val="en-US"/>
        </w:rPr>
        <w:t xml:space="preserve">Timeline </w:t>
      </w:r>
      <w:r w:rsidR="00226101" w:rsidRPr="008D6FCA">
        <w:rPr>
          <w:rFonts w:cstheme="minorHAnsi"/>
          <w:b/>
          <w:lang w:val="en-US"/>
        </w:rPr>
        <w:t>(weekly basis)</w:t>
      </w:r>
    </w:p>
    <w:p w:rsidR="000D448F" w:rsidRPr="00171FD6" w:rsidRDefault="00C37BD0" w:rsidP="00171FD6">
      <w:pPr>
        <w:spacing w:line="276" w:lineRule="auto"/>
        <w:jc w:val="both"/>
        <w:rPr>
          <w:rFonts w:cstheme="minorHAnsi"/>
          <w:b/>
          <w:lang w:val="en-US"/>
        </w:rPr>
      </w:pPr>
      <w:r w:rsidRPr="008D6FCA">
        <w:rPr>
          <w:rFonts w:cstheme="minorHAnsi"/>
        </w:rPr>
        <w:t>The following is the proposed time in which the activity is expected to be completed</w:t>
      </w:r>
      <w:r w:rsidRPr="008D6FCA">
        <w:rPr>
          <w:rFonts w:cstheme="minorHAnsi"/>
          <w:bCs/>
        </w:rPr>
        <w:t>.</w:t>
      </w:r>
      <w:r w:rsidRPr="008D6FCA">
        <w:rPr>
          <w:rFonts w:cstheme="minorHAnsi"/>
          <w:b/>
          <w:bCs/>
        </w:rPr>
        <w:t xml:space="preserve"> </w:t>
      </w:r>
    </w:p>
    <w:tbl>
      <w:tblPr>
        <w:tblStyle w:val="TableGrid"/>
        <w:tblW w:w="4779" w:type="pct"/>
        <w:tblLayout w:type="fixed"/>
        <w:tblLook w:val="04A0" w:firstRow="1" w:lastRow="0" w:firstColumn="1" w:lastColumn="0" w:noHBand="0" w:noVBand="1"/>
      </w:tblPr>
      <w:tblGrid>
        <w:gridCol w:w="4172"/>
        <w:gridCol w:w="357"/>
        <w:gridCol w:w="356"/>
        <w:gridCol w:w="435"/>
        <w:gridCol w:w="348"/>
        <w:gridCol w:w="441"/>
        <w:gridCol w:w="441"/>
        <w:gridCol w:w="352"/>
        <w:gridCol w:w="385"/>
        <w:gridCol w:w="454"/>
        <w:gridCol w:w="450"/>
        <w:gridCol w:w="450"/>
        <w:gridCol w:w="445"/>
        <w:gridCol w:w="539"/>
      </w:tblGrid>
      <w:tr w:rsidR="008A30E4" w:rsidRPr="00A341C3" w:rsidTr="008A30E4">
        <w:tc>
          <w:tcPr>
            <w:tcW w:w="2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068" w:rsidRPr="008D6FCA" w:rsidRDefault="00E92068">
            <w:pPr>
              <w:spacing w:after="160"/>
              <w:jc w:val="both"/>
              <w:rPr>
                <w:rFonts w:cstheme="minorHAnsi"/>
                <w:b/>
                <w:bCs/>
                <w:lang w:val="en-IN"/>
              </w:rPr>
            </w:pPr>
            <w:r w:rsidRPr="008D6FCA">
              <w:rPr>
                <w:rFonts w:cstheme="minorHAnsi"/>
                <w:b/>
                <w:bCs/>
              </w:rPr>
              <w:t>Activities</w:t>
            </w: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068" w:rsidRPr="008D6FCA" w:rsidRDefault="00E92068">
            <w:pPr>
              <w:spacing w:after="160"/>
              <w:jc w:val="both"/>
              <w:rPr>
                <w:rFonts w:cstheme="minorHAnsi"/>
                <w:b/>
                <w:bCs/>
                <w:lang w:val="en-IN"/>
              </w:rPr>
            </w:pPr>
            <w:r w:rsidRPr="008D6FCA">
              <w:rPr>
                <w:rFonts w:cstheme="minorHAnsi"/>
                <w:b/>
                <w:bCs/>
              </w:rPr>
              <w:t>1</w:t>
            </w: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068" w:rsidRPr="008D6FCA" w:rsidRDefault="00E92068">
            <w:pPr>
              <w:spacing w:after="160"/>
              <w:jc w:val="both"/>
              <w:rPr>
                <w:rFonts w:cstheme="minorHAnsi"/>
                <w:b/>
                <w:bCs/>
                <w:lang w:val="en-IN"/>
              </w:rPr>
            </w:pPr>
            <w:r w:rsidRPr="008D6FCA">
              <w:rPr>
                <w:rFonts w:cstheme="minorHAnsi"/>
                <w:b/>
                <w:bCs/>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068" w:rsidRPr="008D6FCA" w:rsidRDefault="00E92068">
            <w:pPr>
              <w:spacing w:after="160"/>
              <w:jc w:val="both"/>
              <w:rPr>
                <w:rFonts w:cstheme="minorHAnsi"/>
                <w:b/>
                <w:bCs/>
                <w:lang w:val="en-IN"/>
              </w:rPr>
            </w:pPr>
            <w:r w:rsidRPr="008D6FCA">
              <w:rPr>
                <w:rFonts w:cstheme="minorHAnsi"/>
                <w:b/>
                <w:bCs/>
              </w:rPr>
              <w:t>3</w:t>
            </w:r>
          </w:p>
        </w:t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068" w:rsidRPr="008D6FCA" w:rsidRDefault="00E92068">
            <w:pPr>
              <w:spacing w:after="160"/>
              <w:jc w:val="both"/>
              <w:rPr>
                <w:rFonts w:cstheme="minorHAnsi"/>
                <w:b/>
                <w:bCs/>
                <w:lang w:val="en-IN"/>
              </w:rPr>
            </w:pPr>
            <w:r w:rsidRPr="008D6FCA">
              <w:rPr>
                <w:rFonts w:cstheme="minorHAnsi"/>
                <w:b/>
                <w:bCs/>
              </w:rPr>
              <w:t>4</w:t>
            </w:r>
          </w:p>
        </w:tc>
        <w:tc>
          <w:tcPr>
            <w:tcW w:w="2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068" w:rsidRPr="008D6FCA" w:rsidRDefault="00E92068">
            <w:pPr>
              <w:spacing w:after="160"/>
              <w:jc w:val="both"/>
              <w:rPr>
                <w:rFonts w:cstheme="minorHAnsi"/>
                <w:b/>
                <w:bCs/>
                <w:lang w:val="en-IN"/>
              </w:rPr>
            </w:pPr>
            <w:r w:rsidRPr="008D6FCA">
              <w:rPr>
                <w:rFonts w:cstheme="minorHAnsi"/>
                <w:b/>
                <w:bCs/>
              </w:rPr>
              <w:t>5</w:t>
            </w:r>
          </w:p>
        </w:tc>
        <w:tc>
          <w:tcPr>
            <w:tcW w:w="2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068" w:rsidRPr="008D6FCA" w:rsidRDefault="00E92068">
            <w:pPr>
              <w:spacing w:after="160"/>
              <w:jc w:val="both"/>
              <w:rPr>
                <w:rFonts w:cstheme="minorHAnsi"/>
                <w:b/>
                <w:bCs/>
                <w:lang w:val="en-IN"/>
              </w:rPr>
            </w:pPr>
            <w:r w:rsidRPr="008D6FCA">
              <w:rPr>
                <w:rFonts w:cstheme="minorHAnsi"/>
                <w:b/>
                <w:bCs/>
              </w:rPr>
              <w:t>6</w:t>
            </w:r>
          </w:p>
        </w:tc>
        <w:tc>
          <w:tcPr>
            <w:tcW w:w="18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068" w:rsidRPr="008D6FCA" w:rsidRDefault="00E92068">
            <w:pPr>
              <w:spacing w:after="160"/>
              <w:jc w:val="both"/>
              <w:rPr>
                <w:rFonts w:cstheme="minorHAnsi"/>
                <w:b/>
                <w:bCs/>
                <w:lang w:val="en-IN"/>
              </w:rPr>
            </w:pPr>
            <w:r w:rsidRPr="008D6FCA">
              <w:rPr>
                <w:rFonts w:cstheme="minorHAnsi"/>
                <w:b/>
                <w:bCs/>
              </w:rPr>
              <w:t>7</w:t>
            </w:r>
          </w:p>
        </w:tc>
        <w:tc>
          <w:tcPr>
            <w:tcW w:w="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068" w:rsidRPr="008D6FCA" w:rsidRDefault="00E92068">
            <w:pPr>
              <w:spacing w:after="160"/>
              <w:jc w:val="both"/>
              <w:rPr>
                <w:rFonts w:cstheme="minorHAnsi"/>
                <w:b/>
                <w:bCs/>
                <w:lang w:val="en-IN"/>
              </w:rPr>
            </w:pPr>
            <w:r w:rsidRPr="008D6FCA">
              <w:rPr>
                <w:rFonts w:cstheme="minorHAnsi"/>
                <w:b/>
                <w:bCs/>
              </w:rPr>
              <w:t>8</w:t>
            </w:r>
          </w:p>
        </w:tc>
        <w:tc>
          <w:tcPr>
            <w:tcW w:w="2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068" w:rsidRPr="008D6FCA" w:rsidRDefault="00E92068">
            <w:pPr>
              <w:spacing w:after="160"/>
              <w:jc w:val="both"/>
              <w:rPr>
                <w:rFonts w:cstheme="minorHAnsi"/>
                <w:b/>
                <w:bCs/>
                <w:lang w:val="en-IN"/>
              </w:rPr>
            </w:pPr>
            <w:r w:rsidRPr="008D6FCA">
              <w:rPr>
                <w:rFonts w:cstheme="minorHAnsi"/>
                <w:b/>
                <w:bCs/>
              </w:rPr>
              <w:t>9</w:t>
            </w:r>
          </w:p>
        </w:tc>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068" w:rsidRPr="008D6FCA" w:rsidRDefault="00E92068">
            <w:pPr>
              <w:spacing w:after="160"/>
              <w:jc w:val="both"/>
              <w:rPr>
                <w:rFonts w:cstheme="minorHAnsi"/>
                <w:b/>
                <w:bCs/>
                <w:lang w:val="en-IN"/>
              </w:rPr>
            </w:pPr>
            <w:r w:rsidRPr="008D6FCA">
              <w:rPr>
                <w:rFonts w:cstheme="minorHAnsi"/>
                <w:b/>
                <w:bCs/>
              </w:rPr>
              <w:t>10</w:t>
            </w:r>
          </w:p>
        </w:tc>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068" w:rsidRPr="008D6FCA" w:rsidRDefault="00E92068">
            <w:pPr>
              <w:spacing w:after="160"/>
              <w:jc w:val="both"/>
              <w:rPr>
                <w:rFonts w:cstheme="minorHAnsi"/>
                <w:b/>
                <w:bCs/>
                <w:lang w:val="en-IN"/>
              </w:rPr>
            </w:pPr>
            <w:r w:rsidRPr="008D6FCA">
              <w:rPr>
                <w:rFonts w:cstheme="minorHAnsi"/>
                <w:b/>
                <w:bCs/>
              </w:rPr>
              <w:t>11</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068" w:rsidRPr="008D6FCA" w:rsidRDefault="00E92068">
            <w:pPr>
              <w:spacing w:after="160"/>
              <w:jc w:val="both"/>
              <w:rPr>
                <w:rFonts w:cstheme="minorHAnsi"/>
                <w:b/>
                <w:bCs/>
                <w:lang w:val="en-IN"/>
              </w:rPr>
            </w:pPr>
            <w:r w:rsidRPr="008D6FCA">
              <w:rPr>
                <w:rFonts w:cstheme="minorHAnsi"/>
                <w:b/>
                <w:bCs/>
              </w:rPr>
              <w:t>12</w:t>
            </w:r>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068" w:rsidRPr="008D6FCA" w:rsidRDefault="00E92068">
            <w:pPr>
              <w:spacing w:after="160"/>
              <w:jc w:val="both"/>
              <w:rPr>
                <w:rFonts w:cstheme="minorHAnsi"/>
                <w:b/>
                <w:bCs/>
                <w:lang w:val="en-IN"/>
              </w:rPr>
            </w:pPr>
            <w:r w:rsidRPr="008D6FCA">
              <w:rPr>
                <w:rFonts w:cstheme="minorHAnsi"/>
                <w:b/>
                <w:bCs/>
              </w:rPr>
              <w:t>13</w:t>
            </w:r>
          </w:p>
        </w:tc>
      </w:tr>
      <w:tr w:rsidR="008A30E4" w:rsidRPr="00A341C3" w:rsidTr="008A30E4">
        <w:tc>
          <w:tcPr>
            <w:tcW w:w="2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068" w:rsidRPr="008D6FCA" w:rsidRDefault="00E92068" w:rsidP="008D6FCA">
            <w:pPr>
              <w:spacing w:after="160"/>
              <w:rPr>
                <w:rFonts w:cstheme="minorHAnsi"/>
                <w:lang w:val="en-IN"/>
              </w:rPr>
            </w:pPr>
            <w:r w:rsidRPr="008D6FCA">
              <w:rPr>
                <w:rFonts w:cstheme="minorHAnsi"/>
              </w:rPr>
              <w:t>HMIS review</w:t>
            </w:r>
            <w:r w:rsidR="00B46DD6" w:rsidRPr="008D6FCA">
              <w:rPr>
                <w:rFonts w:cstheme="minorHAnsi"/>
              </w:rPr>
              <w:t xml:space="preserve"> </w:t>
            </w: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92068" w:rsidRPr="008D6FCA" w:rsidRDefault="00E92068" w:rsidP="008D6FCA">
            <w:pPr>
              <w:spacing w:after="160"/>
              <w:jc w:val="both"/>
              <w:rPr>
                <w:rFonts w:cstheme="minorHAnsi"/>
                <w:lang w:val="en-IN"/>
              </w:rPr>
            </w:pP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92068" w:rsidRPr="008D6FCA" w:rsidRDefault="00E92068" w:rsidP="008D6FCA">
            <w:pPr>
              <w:spacing w:after="160"/>
              <w:jc w:val="both"/>
              <w:rPr>
                <w:rFonts w:cstheme="minorHAnsi"/>
                <w:lang w:val="en-IN"/>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068" w:rsidRPr="008D6FCA" w:rsidRDefault="00E92068" w:rsidP="008D6FCA">
            <w:pPr>
              <w:spacing w:after="160"/>
              <w:jc w:val="both"/>
              <w:rPr>
                <w:rFonts w:cstheme="minorHAnsi"/>
                <w:lang w:val="en-IN"/>
              </w:rPr>
            </w:pPr>
          </w:p>
        </w:t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068" w:rsidRPr="008D6FCA" w:rsidRDefault="00E92068" w:rsidP="008D6FCA">
            <w:pPr>
              <w:spacing w:after="160"/>
              <w:jc w:val="both"/>
              <w:rPr>
                <w:rFonts w:cstheme="minorHAnsi"/>
                <w:lang w:val="en-IN"/>
              </w:rPr>
            </w:pPr>
          </w:p>
        </w:tc>
        <w:tc>
          <w:tcPr>
            <w:tcW w:w="2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068" w:rsidRPr="008D6FCA" w:rsidRDefault="00E92068" w:rsidP="008D6FCA">
            <w:pPr>
              <w:spacing w:after="160"/>
              <w:jc w:val="both"/>
              <w:rPr>
                <w:rFonts w:cstheme="minorHAnsi"/>
                <w:lang w:val="en-IN"/>
              </w:rPr>
            </w:pPr>
          </w:p>
        </w:tc>
        <w:tc>
          <w:tcPr>
            <w:tcW w:w="2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068" w:rsidRPr="008D6FCA" w:rsidRDefault="00E92068" w:rsidP="008D6FCA">
            <w:pPr>
              <w:spacing w:after="160"/>
              <w:jc w:val="both"/>
              <w:rPr>
                <w:rFonts w:cstheme="minorHAnsi"/>
                <w:lang w:val="en-IN"/>
              </w:rPr>
            </w:pPr>
          </w:p>
        </w:tc>
        <w:tc>
          <w:tcPr>
            <w:tcW w:w="1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068" w:rsidRPr="008D6FCA" w:rsidRDefault="00E92068" w:rsidP="008D6FCA">
            <w:pPr>
              <w:spacing w:after="160"/>
              <w:jc w:val="both"/>
              <w:rPr>
                <w:rFonts w:cstheme="minorHAnsi"/>
                <w:lang w:val="en-IN"/>
              </w:rPr>
            </w:pPr>
          </w:p>
        </w:tc>
        <w:tc>
          <w:tcPr>
            <w:tcW w:w="2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068" w:rsidRPr="008D6FCA" w:rsidRDefault="00E92068" w:rsidP="008D6FCA">
            <w:pPr>
              <w:spacing w:after="160"/>
              <w:jc w:val="both"/>
              <w:rPr>
                <w:rFonts w:cstheme="minorHAnsi"/>
                <w:lang w:val="en-IN"/>
              </w:rPr>
            </w:pPr>
          </w:p>
        </w:tc>
        <w:tc>
          <w:tcPr>
            <w:tcW w:w="2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068" w:rsidRPr="008D6FCA" w:rsidRDefault="00E92068" w:rsidP="008D6FCA">
            <w:pPr>
              <w:spacing w:after="160"/>
              <w:jc w:val="both"/>
              <w:rPr>
                <w:rFonts w:cstheme="minorHAnsi"/>
                <w:lang w:val="en-IN"/>
              </w:rPr>
            </w:pPr>
          </w:p>
        </w:tc>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068" w:rsidRPr="008D6FCA" w:rsidRDefault="00E92068" w:rsidP="008D6FCA">
            <w:pPr>
              <w:spacing w:after="160"/>
              <w:jc w:val="both"/>
              <w:rPr>
                <w:rFonts w:cstheme="minorHAnsi"/>
                <w:lang w:val="en-IN"/>
              </w:rPr>
            </w:pPr>
          </w:p>
        </w:tc>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068" w:rsidRPr="008D6FCA" w:rsidRDefault="00E92068" w:rsidP="008D6FCA">
            <w:pPr>
              <w:spacing w:after="160"/>
              <w:jc w:val="both"/>
              <w:rPr>
                <w:rFonts w:cstheme="minorHAnsi"/>
                <w:lang w:val="en-IN"/>
              </w:rPr>
            </w:pP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068" w:rsidRPr="008D6FCA" w:rsidRDefault="00E92068" w:rsidP="008D6FCA">
            <w:pPr>
              <w:spacing w:after="160"/>
              <w:jc w:val="both"/>
              <w:rPr>
                <w:rFonts w:cstheme="minorHAnsi"/>
                <w:lang w:val="en-IN"/>
              </w:rPr>
            </w:pPr>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068" w:rsidRPr="008D6FCA" w:rsidRDefault="00E92068" w:rsidP="008D6FCA">
            <w:pPr>
              <w:spacing w:after="160"/>
              <w:jc w:val="both"/>
              <w:rPr>
                <w:rFonts w:cstheme="minorHAnsi"/>
                <w:lang w:val="en-IN"/>
              </w:rPr>
            </w:pPr>
          </w:p>
        </w:tc>
      </w:tr>
      <w:tr w:rsidR="008A30E4" w:rsidRPr="00A341C3" w:rsidTr="008A30E4">
        <w:tc>
          <w:tcPr>
            <w:tcW w:w="2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068" w:rsidRPr="008D6FCA" w:rsidRDefault="00E92068" w:rsidP="008D6FCA">
            <w:pPr>
              <w:spacing w:after="160"/>
              <w:rPr>
                <w:rFonts w:cstheme="minorHAnsi"/>
                <w:lang w:val="en-IN"/>
              </w:rPr>
            </w:pPr>
            <w:r w:rsidRPr="008D6FCA">
              <w:rPr>
                <w:rFonts w:cstheme="minorHAnsi"/>
              </w:rPr>
              <w:t xml:space="preserve">Identify the indicators, develop recommendation for </w:t>
            </w:r>
            <w:r w:rsidR="00B46DD6" w:rsidRPr="008D6FCA">
              <w:rPr>
                <w:rFonts w:cstheme="minorHAnsi"/>
              </w:rPr>
              <w:t xml:space="preserve">the inclusion </w:t>
            </w:r>
            <w:r w:rsidRPr="008D6FCA">
              <w:rPr>
                <w:rFonts w:cstheme="minorHAnsi"/>
              </w:rPr>
              <w:t xml:space="preserve">to the government system </w:t>
            </w:r>
            <w:r w:rsidR="0043075C" w:rsidRPr="008D6FCA">
              <w:rPr>
                <w:rFonts w:cstheme="minorHAnsi"/>
              </w:rPr>
              <w:t xml:space="preserve">and </w:t>
            </w:r>
            <w:r w:rsidR="006F3F61" w:rsidRPr="008D6FCA">
              <w:rPr>
                <w:rFonts w:cstheme="minorHAnsi"/>
              </w:rPr>
              <w:t>stakeholders consultation/</w:t>
            </w:r>
            <w:r w:rsidR="0043075C" w:rsidRPr="008D6FCA">
              <w:rPr>
                <w:rFonts w:cstheme="minorHAnsi"/>
              </w:rPr>
              <w:t>interview</w:t>
            </w: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92068" w:rsidRPr="008D6FCA" w:rsidRDefault="00E92068" w:rsidP="008D6FCA">
            <w:pPr>
              <w:spacing w:after="160"/>
              <w:jc w:val="both"/>
              <w:rPr>
                <w:rFonts w:cstheme="minorHAnsi"/>
                <w:lang w:val="en-IN"/>
              </w:rPr>
            </w:pP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92068" w:rsidRPr="008D6FCA" w:rsidRDefault="00E92068" w:rsidP="008D6FCA">
            <w:pPr>
              <w:spacing w:after="160"/>
              <w:jc w:val="both"/>
              <w:rPr>
                <w:rFonts w:cstheme="minorHAnsi"/>
                <w:lang w:val="en-IN"/>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92068" w:rsidRPr="008D6FCA" w:rsidRDefault="00E92068" w:rsidP="008D6FCA">
            <w:pPr>
              <w:spacing w:after="160"/>
              <w:jc w:val="both"/>
              <w:rPr>
                <w:rFonts w:cstheme="minorHAnsi"/>
                <w:lang w:val="en-IN"/>
              </w:rPr>
            </w:pPr>
          </w:p>
        </w:t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2068" w:rsidRPr="008D6FCA" w:rsidRDefault="00E92068" w:rsidP="008D6FCA">
            <w:pPr>
              <w:spacing w:after="160"/>
              <w:jc w:val="both"/>
              <w:rPr>
                <w:rFonts w:cstheme="minorHAnsi"/>
                <w:highlight w:val="lightGray"/>
                <w:lang w:val="en-IN"/>
              </w:rPr>
            </w:pPr>
          </w:p>
        </w:tc>
        <w:tc>
          <w:tcPr>
            <w:tcW w:w="22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2068" w:rsidRPr="008D6FCA" w:rsidRDefault="00E92068" w:rsidP="008D6FCA">
            <w:pPr>
              <w:spacing w:after="160"/>
              <w:jc w:val="both"/>
              <w:rPr>
                <w:rFonts w:cstheme="minorHAnsi"/>
                <w:lang w:val="en-IN"/>
              </w:rPr>
            </w:pPr>
          </w:p>
        </w:tc>
        <w:tc>
          <w:tcPr>
            <w:tcW w:w="2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068" w:rsidRPr="008D6FCA" w:rsidRDefault="00E92068" w:rsidP="008D6FCA">
            <w:pPr>
              <w:spacing w:after="160"/>
              <w:jc w:val="both"/>
              <w:rPr>
                <w:rFonts w:cstheme="minorHAnsi"/>
                <w:lang w:val="en-IN"/>
              </w:rPr>
            </w:pPr>
          </w:p>
        </w:tc>
        <w:tc>
          <w:tcPr>
            <w:tcW w:w="1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068" w:rsidRPr="008D6FCA" w:rsidRDefault="00E92068" w:rsidP="008D6FCA">
            <w:pPr>
              <w:spacing w:after="160"/>
              <w:jc w:val="both"/>
              <w:rPr>
                <w:rFonts w:cstheme="minorHAnsi"/>
                <w:lang w:val="en-IN"/>
              </w:rPr>
            </w:pPr>
          </w:p>
        </w:tc>
        <w:tc>
          <w:tcPr>
            <w:tcW w:w="2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068" w:rsidRPr="008D6FCA" w:rsidRDefault="00E92068" w:rsidP="008D6FCA">
            <w:pPr>
              <w:spacing w:after="160"/>
              <w:jc w:val="both"/>
              <w:rPr>
                <w:rFonts w:cstheme="minorHAnsi"/>
                <w:lang w:val="en-IN"/>
              </w:rPr>
            </w:pPr>
          </w:p>
        </w:tc>
        <w:tc>
          <w:tcPr>
            <w:tcW w:w="2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068" w:rsidRPr="008D6FCA" w:rsidRDefault="00E92068" w:rsidP="008D6FCA">
            <w:pPr>
              <w:spacing w:after="160"/>
              <w:jc w:val="both"/>
              <w:rPr>
                <w:rFonts w:cstheme="minorHAnsi"/>
                <w:lang w:val="en-IN"/>
              </w:rPr>
            </w:pPr>
          </w:p>
        </w:tc>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068" w:rsidRPr="008D6FCA" w:rsidRDefault="00E92068" w:rsidP="008D6FCA">
            <w:pPr>
              <w:spacing w:after="160"/>
              <w:jc w:val="both"/>
              <w:rPr>
                <w:rFonts w:cstheme="minorHAnsi"/>
                <w:lang w:val="en-IN"/>
              </w:rPr>
            </w:pPr>
          </w:p>
        </w:tc>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068" w:rsidRPr="008D6FCA" w:rsidRDefault="00E92068" w:rsidP="008D6FCA">
            <w:pPr>
              <w:spacing w:after="160"/>
              <w:jc w:val="both"/>
              <w:rPr>
                <w:rFonts w:cstheme="minorHAnsi"/>
                <w:lang w:val="en-IN"/>
              </w:rPr>
            </w:pP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068" w:rsidRPr="008D6FCA" w:rsidRDefault="00E92068" w:rsidP="008D6FCA">
            <w:pPr>
              <w:spacing w:after="160"/>
              <w:jc w:val="both"/>
              <w:rPr>
                <w:rFonts w:cstheme="minorHAnsi"/>
                <w:lang w:val="en-IN"/>
              </w:rPr>
            </w:pPr>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068" w:rsidRPr="008D6FCA" w:rsidRDefault="00E92068" w:rsidP="008D6FCA">
            <w:pPr>
              <w:spacing w:after="160"/>
              <w:jc w:val="both"/>
              <w:rPr>
                <w:rFonts w:cstheme="minorHAnsi"/>
                <w:lang w:val="en-IN"/>
              </w:rPr>
            </w:pPr>
          </w:p>
        </w:tc>
      </w:tr>
      <w:tr w:rsidR="008A30E4" w:rsidRPr="00A341C3" w:rsidTr="008A30E4">
        <w:tc>
          <w:tcPr>
            <w:tcW w:w="2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068" w:rsidRPr="008D6FCA" w:rsidRDefault="0043075C" w:rsidP="008D6FCA">
            <w:pPr>
              <w:spacing w:after="160"/>
              <w:rPr>
                <w:rFonts w:cstheme="minorHAnsi"/>
                <w:lang w:val="en-IN"/>
              </w:rPr>
            </w:pPr>
            <w:r w:rsidRPr="008D6FCA">
              <w:rPr>
                <w:rFonts w:cstheme="minorHAnsi"/>
              </w:rPr>
              <w:t xml:space="preserve">Facilitation of </w:t>
            </w:r>
            <w:r w:rsidR="006F3F61" w:rsidRPr="008D6FCA">
              <w:rPr>
                <w:rFonts w:cstheme="minorHAnsi"/>
              </w:rPr>
              <w:t>m</w:t>
            </w:r>
            <w:r w:rsidR="00E92068" w:rsidRPr="008D6FCA">
              <w:rPr>
                <w:rFonts w:cstheme="minorHAnsi"/>
              </w:rPr>
              <w:t xml:space="preserve">eeting with national and district </w:t>
            </w:r>
            <w:r w:rsidR="006F3F61" w:rsidRPr="008D6FCA">
              <w:rPr>
                <w:rFonts w:cstheme="minorHAnsi"/>
              </w:rPr>
              <w:t xml:space="preserve">level </w:t>
            </w:r>
            <w:r w:rsidR="00E92068" w:rsidRPr="008D6FCA">
              <w:rPr>
                <w:rFonts w:cstheme="minorHAnsi"/>
              </w:rPr>
              <w:t>stakeholders</w:t>
            </w:r>
            <w:r w:rsidR="006F3F61" w:rsidRPr="008D6FCA">
              <w:rPr>
                <w:rFonts w:cstheme="minorHAnsi"/>
              </w:rPr>
              <w:t xml:space="preserve"> hosted by</w:t>
            </w:r>
            <w:r w:rsidR="001F7F1D" w:rsidRPr="008D6FCA">
              <w:rPr>
                <w:rFonts w:cstheme="minorHAnsi"/>
              </w:rPr>
              <w:t xml:space="preserve"> IPHN</w:t>
            </w: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2068" w:rsidRPr="008D6FCA" w:rsidRDefault="00E92068" w:rsidP="008D6FCA">
            <w:pPr>
              <w:spacing w:after="160"/>
              <w:jc w:val="both"/>
              <w:rPr>
                <w:rFonts w:cstheme="minorHAnsi"/>
                <w:lang w:val="en-IN"/>
              </w:rPr>
            </w:pP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2068" w:rsidRPr="008D6FCA" w:rsidRDefault="00E92068" w:rsidP="008D6FCA">
            <w:pPr>
              <w:spacing w:after="160"/>
              <w:jc w:val="both"/>
              <w:rPr>
                <w:rFonts w:cstheme="minorHAnsi"/>
                <w:lang w:val="en-IN"/>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2068" w:rsidRPr="008D6FCA" w:rsidRDefault="00E92068" w:rsidP="008D6FCA">
            <w:pPr>
              <w:spacing w:after="160"/>
              <w:jc w:val="both"/>
              <w:rPr>
                <w:rFonts w:cstheme="minorHAnsi"/>
                <w:lang w:val="en-IN"/>
              </w:rPr>
            </w:pPr>
          </w:p>
        </w:t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92068" w:rsidRPr="008D6FCA" w:rsidRDefault="00E92068" w:rsidP="008D6FCA">
            <w:pPr>
              <w:spacing w:after="160"/>
              <w:jc w:val="both"/>
              <w:rPr>
                <w:rFonts w:cstheme="minorHAnsi"/>
                <w:highlight w:val="lightGray"/>
                <w:lang w:val="en-IN"/>
              </w:rPr>
            </w:pPr>
          </w:p>
        </w:tc>
        <w:tc>
          <w:tcPr>
            <w:tcW w:w="22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92068" w:rsidRPr="008D6FCA" w:rsidRDefault="00E92068" w:rsidP="008D6FCA">
            <w:pPr>
              <w:spacing w:after="160"/>
              <w:jc w:val="both"/>
              <w:rPr>
                <w:rFonts w:cstheme="minorHAnsi"/>
                <w:lang w:val="en-IN"/>
              </w:rPr>
            </w:pPr>
          </w:p>
        </w:tc>
        <w:tc>
          <w:tcPr>
            <w:tcW w:w="22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2068" w:rsidRPr="008D6FCA" w:rsidRDefault="00E92068" w:rsidP="008D6FCA">
            <w:pPr>
              <w:spacing w:after="160"/>
              <w:jc w:val="both"/>
              <w:rPr>
                <w:rFonts w:cstheme="minorHAnsi"/>
                <w:lang w:val="en-IN"/>
              </w:rPr>
            </w:pPr>
          </w:p>
        </w:tc>
        <w:tc>
          <w:tcPr>
            <w:tcW w:w="18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2068" w:rsidRPr="008D6FCA" w:rsidRDefault="00E92068" w:rsidP="008D6FCA">
            <w:pPr>
              <w:spacing w:after="160"/>
              <w:jc w:val="both"/>
              <w:rPr>
                <w:rFonts w:cstheme="minorHAnsi"/>
                <w:lang w:val="en-IN"/>
              </w:rPr>
            </w:pPr>
          </w:p>
        </w:tc>
        <w:tc>
          <w:tcPr>
            <w:tcW w:w="2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068" w:rsidRPr="008D6FCA" w:rsidRDefault="00E92068" w:rsidP="008D6FCA">
            <w:pPr>
              <w:spacing w:after="160"/>
              <w:jc w:val="both"/>
              <w:rPr>
                <w:rFonts w:cstheme="minorHAnsi"/>
                <w:lang w:val="en-IN"/>
              </w:rPr>
            </w:pPr>
          </w:p>
        </w:tc>
        <w:tc>
          <w:tcPr>
            <w:tcW w:w="2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068" w:rsidRPr="008D6FCA" w:rsidRDefault="00E92068" w:rsidP="008D6FCA">
            <w:pPr>
              <w:spacing w:after="160"/>
              <w:jc w:val="both"/>
              <w:rPr>
                <w:rFonts w:cstheme="minorHAnsi"/>
                <w:lang w:val="en-IN"/>
              </w:rPr>
            </w:pPr>
          </w:p>
        </w:tc>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068" w:rsidRPr="008D6FCA" w:rsidRDefault="00E92068" w:rsidP="008D6FCA">
            <w:pPr>
              <w:spacing w:after="160"/>
              <w:jc w:val="both"/>
              <w:rPr>
                <w:rFonts w:cstheme="minorHAnsi"/>
                <w:lang w:val="en-IN"/>
              </w:rPr>
            </w:pPr>
          </w:p>
        </w:tc>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068" w:rsidRPr="008D6FCA" w:rsidRDefault="00E92068" w:rsidP="008D6FCA">
            <w:pPr>
              <w:spacing w:after="160"/>
              <w:jc w:val="both"/>
              <w:rPr>
                <w:rFonts w:cstheme="minorHAnsi"/>
                <w:lang w:val="en-IN"/>
              </w:rPr>
            </w:pP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068" w:rsidRPr="008D6FCA" w:rsidRDefault="00E92068" w:rsidP="008D6FCA">
            <w:pPr>
              <w:spacing w:after="160"/>
              <w:jc w:val="both"/>
              <w:rPr>
                <w:rFonts w:cstheme="minorHAnsi"/>
                <w:lang w:val="en-IN"/>
              </w:rPr>
            </w:pPr>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068" w:rsidRPr="008D6FCA" w:rsidRDefault="00E92068" w:rsidP="008D6FCA">
            <w:pPr>
              <w:spacing w:after="160"/>
              <w:jc w:val="both"/>
              <w:rPr>
                <w:rFonts w:cstheme="minorHAnsi"/>
                <w:lang w:val="en-IN"/>
              </w:rPr>
            </w:pPr>
          </w:p>
        </w:tc>
      </w:tr>
      <w:tr w:rsidR="008A30E4" w:rsidRPr="00A341C3" w:rsidTr="008A30E4">
        <w:tc>
          <w:tcPr>
            <w:tcW w:w="2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068" w:rsidRPr="008D6FCA" w:rsidRDefault="003A18E0" w:rsidP="008D6FCA">
            <w:pPr>
              <w:spacing w:after="160"/>
              <w:rPr>
                <w:rFonts w:cstheme="minorHAnsi"/>
              </w:rPr>
            </w:pPr>
            <w:r w:rsidRPr="008D6FCA">
              <w:rPr>
                <w:rFonts w:cstheme="minorHAnsi"/>
              </w:rPr>
              <w:t>Develop tool</w:t>
            </w:r>
            <w:r w:rsidR="007A5ABD" w:rsidRPr="008D6FCA">
              <w:rPr>
                <w:rFonts w:cstheme="minorHAnsi"/>
              </w:rPr>
              <w:t>, f</w:t>
            </w:r>
            <w:r w:rsidRPr="008D6FCA">
              <w:rPr>
                <w:rFonts w:cstheme="minorHAnsi"/>
              </w:rPr>
              <w:t>ield testing, modify and finalize HMIS tools</w:t>
            </w: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2068" w:rsidRPr="008D6FCA" w:rsidRDefault="00E92068" w:rsidP="008D6FCA">
            <w:pPr>
              <w:spacing w:after="160"/>
              <w:jc w:val="both"/>
              <w:rPr>
                <w:rFonts w:cstheme="minorHAnsi"/>
                <w:lang w:val="en-IN"/>
              </w:rPr>
            </w:pP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2068" w:rsidRPr="008D6FCA" w:rsidRDefault="00E92068" w:rsidP="008D6FCA">
            <w:pPr>
              <w:spacing w:after="160"/>
              <w:jc w:val="both"/>
              <w:rPr>
                <w:rFonts w:cstheme="minorHAnsi"/>
                <w:lang w:val="en-IN"/>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2068" w:rsidRPr="008D6FCA" w:rsidRDefault="00E92068" w:rsidP="008D6FCA">
            <w:pPr>
              <w:spacing w:after="160"/>
              <w:jc w:val="both"/>
              <w:rPr>
                <w:rFonts w:cstheme="minorHAnsi"/>
                <w:lang w:val="en-IN"/>
              </w:rPr>
            </w:pPr>
          </w:p>
        </w:t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92068" w:rsidRPr="008D6FCA" w:rsidRDefault="00E92068" w:rsidP="008D6FCA">
            <w:pPr>
              <w:spacing w:after="160"/>
              <w:jc w:val="both"/>
              <w:rPr>
                <w:rFonts w:cstheme="minorHAnsi"/>
                <w:highlight w:val="lightGray"/>
                <w:lang w:val="en-IN"/>
              </w:rPr>
            </w:pPr>
          </w:p>
        </w:tc>
        <w:tc>
          <w:tcPr>
            <w:tcW w:w="22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92068" w:rsidRPr="008D6FCA" w:rsidRDefault="00E92068" w:rsidP="008D6FCA">
            <w:pPr>
              <w:spacing w:after="160"/>
              <w:jc w:val="both"/>
              <w:rPr>
                <w:rFonts w:cstheme="minorHAnsi"/>
                <w:lang w:val="en-IN"/>
              </w:rPr>
            </w:pPr>
          </w:p>
        </w:tc>
        <w:tc>
          <w:tcPr>
            <w:tcW w:w="22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92068" w:rsidRPr="008D6FCA" w:rsidRDefault="00E92068" w:rsidP="008D6FCA">
            <w:pPr>
              <w:spacing w:after="160"/>
              <w:jc w:val="both"/>
              <w:rPr>
                <w:rFonts w:cstheme="minorHAnsi"/>
                <w:lang w:val="en-IN"/>
              </w:rPr>
            </w:pPr>
          </w:p>
        </w:tc>
        <w:tc>
          <w:tcPr>
            <w:tcW w:w="18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92068" w:rsidRPr="008D6FCA" w:rsidRDefault="00E92068" w:rsidP="008D6FCA">
            <w:pPr>
              <w:spacing w:after="160"/>
              <w:jc w:val="both"/>
              <w:rPr>
                <w:rFonts w:cstheme="minorHAnsi"/>
                <w:lang w:val="en-IN"/>
              </w:rPr>
            </w:pPr>
          </w:p>
        </w:tc>
        <w:tc>
          <w:tcPr>
            <w:tcW w:w="2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92068" w:rsidRPr="008D6FCA" w:rsidRDefault="00E92068" w:rsidP="008D6FCA">
            <w:pPr>
              <w:spacing w:after="160"/>
              <w:jc w:val="both"/>
              <w:rPr>
                <w:rFonts w:cstheme="minorHAnsi"/>
                <w:lang w:val="en-IN"/>
              </w:rPr>
            </w:pPr>
          </w:p>
        </w:tc>
        <w:tc>
          <w:tcPr>
            <w:tcW w:w="23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92068" w:rsidRPr="008D6FCA" w:rsidRDefault="00E92068" w:rsidP="008D6FCA">
            <w:pPr>
              <w:spacing w:after="160"/>
              <w:jc w:val="both"/>
              <w:rPr>
                <w:rFonts w:cstheme="minorHAnsi"/>
                <w:lang w:val="en-IN"/>
              </w:rPr>
            </w:pPr>
          </w:p>
        </w:tc>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92068" w:rsidRPr="008D6FCA" w:rsidRDefault="00E92068" w:rsidP="008D6FCA">
            <w:pPr>
              <w:spacing w:after="160"/>
              <w:jc w:val="both"/>
              <w:rPr>
                <w:rFonts w:cstheme="minorHAnsi"/>
                <w:lang w:val="en-IN"/>
              </w:rPr>
            </w:pPr>
          </w:p>
        </w:tc>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068" w:rsidRPr="008D6FCA" w:rsidRDefault="00E92068" w:rsidP="008D6FCA">
            <w:pPr>
              <w:spacing w:after="160"/>
              <w:jc w:val="both"/>
              <w:rPr>
                <w:rFonts w:cstheme="minorHAnsi"/>
                <w:lang w:val="en-IN"/>
              </w:rPr>
            </w:pP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068" w:rsidRPr="008D6FCA" w:rsidRDefault="00E92068" w:rsidP="008D6FCA">
            <w:pPr>
              <w:spacing w:after="160"/>
              <w:jc w:val="both"/>
              <w:rPr>
                <w:rFonts w:cstheme="minorHAnsi"/>
                <w:lang w:val="en-IN"/>
              </w:rPr>
            </w:pPr>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068" w:rsidRPr="008D6FCA" w:rsidRDefault="00E92068" w:rsidP="008D6FCA">
            <w:pPr>
              <w:spacing w:after="160"/>
              <w:jc w:val="both"/>
              <w:rPr>
                <w:rFonts w:cstheme="minorHAnsi"/>
                <w:lang w:val="en-IN"/>
              </w:rPr>
            </w:pPr>
          </w:p>
        </w:tc>
      </w:tr>
      <w:tr w:rsidR="008A30E4" w:rsidRPr="00A341C3" w:rsidTr="008A30E4">
        <w:tc>
          <w:tcPr>
            <w:tcW w:w="2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068" w:rsidRPr="008D6FCA" w:rsidRDefault="00E92068" w:rsidP="008D6FCA">
            <w:pPr>
              <w:spacing w:after="160"/>
              <w:rPr>
                <w:rFonts w:cstheme="minorHAnsi"/>
                <w:lang w:val="en-IN"/>
              </w:rPr>
            </w:pPr>
            <w:r w:rsidRPr="008D6FCA">
              <w:rPr>
                <w:rFonts w:cstheme="minorHAnsi"/>
              </w:rPr>
              <w:t>Review and develop training manuals and trainer</w:t>
            </w:r>
            <w:r w:rsidR="00840D42" w:rsidRPr="008D6FCA">
              <w:rPr>
                <w:rFonts w:cstheme="minorHAnsi"/>
              </w:rPr>
              <w:t>’s</w:t>
            </w:r>
            <w:r w:rsidRPr="008D6FCA">
              <w:rPr>
                <w:rFonts w:cstheme="minorHAnsi"/>
              </w:rPr>
              <w:t xml:space="preserve"> guide, training materials, develop implementation plan, data analysis plan, data </w:t>
            </w:r>
            <w:r w:rsidRPr="008D6FCA">
              <w:rPr>
                <w:rFonts w:cstheme="minorHAnsi"/>
                <w:lang w:val="en-US"/>
              </w:rPr>
              <w:t>dissemination and feedback mechanism,</w:t>
            </w:r>
            <w:r w:rsidRPr="008D6FCA">
              <w:rPr>
                <w:rFonts w:cstheme="minorHAnsi"/>
              </w:rPr>
              <w:t xml:space="preserve"> checklist and tools for monitoring HMIS</w:t>
            </w: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2068" w:rsidRPr="008D6FCA" w:rsidRDefault="00E92068" w:rsidP="008D6FCA">
            <w:pPr>
              <w:spacing w:after="160"/>
              <w:jc w:val="both"/>
              <w:rPr>
                <w:rFonts w:cstheme="minorHAnsi"/>
                <w:lang w:val="en-IN"/>
              </w:rPr>
            </w:pP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2068" w:rsidRPr="008D6FCA" w:rsidRDefault="00E92068" w:rsidP="008D6FCA">
            <w:pPr>
              <w:spacing w:after="160"/>
              <w:jc w:val="both"/>
              <w:rPr>
                <w:rFonts w:cstheme="minorHAnsi"/>
                <w:lang w:val="en-IN"/>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2068" w:rsidRPr="008D6FCA" w:rsidRDefault="00E92068" w:rsidP="008D6FCA">
            <w:pPr>
              <w:spacing w:after="160"/>
              <w:jc w:val="both"/>
              <w:rPr>
                <w:rFonts w:cstheme="minorHAnsi"/>
                <w:lang w:val="en-IN"/>
              </w:rPr>
            </w:pPr>
          </w:p>
        </w:t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2068" w:rsidRPr="008D6FCA" w:rsidRDefault="00E92068" w:rsidP="008D6FCA">
            <w:pPr>
              <w:spacing w:after="160"/>
              <w:jc w:val="both"/>
              <w:rPr>
                <w:rFonts w:cstheme="minorHAnsi"/>
                <w:lang w:val="en-IN"/>
              </w:rPr>
            </w:pPr>
          </w:p>
        </w:tc>
        <w:tc>
          <w:tcPr>
            <w:tcW w:w="22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2068" w:rsidRPr="008D6FCA" w:rsidRDefault="00E92068" w:rsidP="008D6FCA">
            <w:pPr>
              <w:spacing w:after="160"/>
              <w:jc w:val="both"/>
              <w:rPr>
                <w:rFonts w:cstheme="minorHAnsi"/>
                <w:lang w:val="en-IN"/>
              </w:rPr>
            </w:pPr>
          </w:p>
        </w:tc>
        <w:tc>
          <w:tcPr>
            <w:tcW w:w="22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2068" w:rsidRPr="008D6FCA" w:rsidRDefault="00E92068" w:rsidP="008D6FCA">
            <w:pPr>
              <w:spacing w:after="160"/>
              <w:jc w:val="both"/>
              <w:rPr>
                <w:rFonts w:cstheme="minorHAnsi"/>
                <w:lang w:val="en-IN"/>
              </w:rPr>
            </w:pPr>
          </w:p>
        </w:tc>
        <w:tc>
          <w:tcPr>
            <w:tcW w:w="18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92068" w:rsidRPr="008D6FCA" w:rsidRDefault="00E92068" w:rsidP="008D6FCA">
            <w:pPr>
              <w:spacing w:after="160"/>
              <w:jc w:val="both"/>
              <w:rPr>
                <w:rFonts w:cstheme="minorHAnsi"/>
                <w:highlight w:val="lightGray"/>
                <w:lang w:val="en-IN"/>
              </w:rPr>
            </w:pPr>
          </w:p>
        </w:tc>
        <w:tc>
          <w:tcPr>
            <w:tcW w:w="2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92068" w:rsidRPr="008D6FCA" w:rsidRDefault="00E92068" w:rsidP="008D6FCA">
            <w:pPr>
              <w:spacing w:after="160"/>
              <w:jc w:val="both"/>
              <w:rPr>
                <w:rFonts w:cstheme="minorHAnsi"/>
                <w:highlight w:val="lightGray"/>
                <w:lang w:val="en-IN"/>
              </w:rPr>
            </w:pPr>
          </w:p>
        </w:tc>
        <w:tc>
          <w:tcPr>
            <w:tcW w:w="23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92068" w:rsidRPr="008D6FCA" w:rsidRDefault="00E92068" w:rsidP="008D6FCA">
            <w:pPr>
              <w:spacing w:after="160"/>
              <w:jc w:val="both"/>
              <w:rPr>
                <w:rFonts w:cstheme="minorHAnsi"/>
                <w:highlight w:val="lightGray"/>
                <w:lang w:val="en-IN"/>
              </w:rPr>
            </w:pPr>
          </w:p>
        </w:tc>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92068" w:rsidRPr="008D6FCA" w:rsidRDefault="00E92068" w:rsidP="008D6FCA">
            <w:pPr>
              <w:spacing w:after="160"/>
              <w:jc w:val="both"/>
              <w:rPr>
                <w:rFonts w:cstheme="minorHAnsi"/>
                <w:highlight w:val="lightGray"/>
                <w:lang w:val="en-IN"/>
              </w:rPr>
            </w:pPr>
          </w:p>
        </w:tc>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068" w:rsidRPr="008D6FCA" w:rsidRDefault="00E92068" w:rsidP="008D6FCA">
            <w:pPr>
              <w:spacing w:after="160"/>
              <w:jc w:val="both"/>
              <w:rPr>
                <w:rFonts w:cstheme="minorHAnsi"/>
                <w:highlight w:val="lightGray"/>
                <w:lang w:val="en-IN"/>
              </w:rPr>
            </w:pP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068" w:rsidRPr="008D6FCA" w:rsidRDefault="00E92068" w:rsidP="008D6FCA">
            <w:pPr>
              <w:spacing w:after="160"/>
              <w:jc w:val="both"/>
              <w:rPr>
                <w:rFonts w:cstheme="minorHAnsi"/>
                <w:highlight w:val="lightGray"/>
                <w:lang w:val="en-IN"/>
              </w:rPr>
            </w:pPr>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068" w:rsidRPr="008D6FCA" w:rsidRDefault="00E92068" w:rsidP="008D6FCA">
            <w:pPr>
              <w:spacing w:after="160"/>
              <w:jc w:val="both"/>
              <w:rPr>
                <w:rFonts w:cstheme="minorHAnsi"/>
                <w:highlight w:val="lightGray"/>
                <w:lang w:val="en-IN"/>
              </w:rPr>
            </w:pPr>
          </w:p>
        </w:tc>
      </w:tr>
      <w:tr w:rsidR="008A30E4" w:rsidRPr="00A341C3" w:rsidTr="008A30E4">
        <w:tc>
          <w:tcPr>
            <w:tcW w:w="2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068" w:rsidRPr="008D6FCA" w:rsidRDefault="00E92068" w:rsidP="008D6FCA">
            <w:pPr>
              <w:spacing w:after="160"/>
              <w:rPr>
                <w:rFonts w:cstheme="minorHAnsi"/>
                <w:lang w:val="en-IN"/>
              </w:rPr>
            </w:pPr>
            <w:r w:rsidRPr="008D6FCA">
              <w:rPr>
                <w:rFonts w:cstheme="minorHAnsi"/>
              </w:rPr>
              <w:t>Conduct Training for master trainer</w:t>
            </w: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068" w:rsidRPr="008D6FCA" w:rsidRDefault="00E92068" w:rsidP="008D6FCA">
            <w:pPr>
              <w:spacing w:after="160"/>
              <w:jc w:val="both"/>
              <w:rPr>
                <w:rFonts w:cstheme="minorHAnsi"/>
                <w:lang w:val="en-IN"/>
              </w:rPr>
            </w:pP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068" w:rsidRPr="008D6FCA" w:rsidRDefault="00E92068" w:rsidP="008D6FCA">
            <w:pPr>
              <w:spacing w:after="160"/>
              <w:jc w:val="both"/>
              <w:rPr>
                <w:rFonts w:cstheme="minorHAnsi"/>
                <w:lang w:val="en-IN"/>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068" w:rsidRPr="008D6FCA" w:rsidRDefault="00E92068" w:rsidP="008D6FCA">
            <w:pPr>
              <w:spacing w:after="160"/>
              <w:jc w:val="both"/>
              <w:rPr>
                <w:rFonts w:cstheme="minorHAnsi"/>
                <w:lang w:val="en-IN"/>
              </w:rPr>
            </w:pPr>
          </w:p>
        </w:t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2068" w:rsidRPr="008D6FCA" w:rsidRDefault="00E92068" w:rsidP="008D6FCA">
            <w:pPr>
              <w:spacing w:after="160"/>
              <w:jc w:val="both"/>
              <w:rPr>
                <w:rFonts w:cstheme="minorHAnsi"/>
                <w:lang w:val="en-IN"/>
              </w:rPr>
            </w:pPr>
          </w:p>
        </w:tc>
        <w:tc>
          <w:tcPr>
            <w:tcW w:w="22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2068" w:rsidRPr="008D6FCA" w:rsidRDefault="00E92068" w:rsidP="008D6FCA">
            <w:pPr>
              <w:spacing w:after="160"/>
              <w:jc w:val="both"/>
              <w:rPr>
                <w:rFonts w:cstheme="minorHAnsi"/>
                <w:lang w:val="en-IN"/>
              </w:rPr>
            </w:pPr>
          </w:p>
        </w:tc>
        <w:tc>
          <w:tcPr>
            <w:tcW w:w="22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2068" w:rsidRPr="008D6FCA" w:rsidRDefault="00E92068" w:rsidP="008D6FCA">
            <w:pPr>
              <w:spacing w:after="160"/>
              <w:jc w:val="both"/>
              <w:rPr>
                <w:rFonts w:cstheme="minorHAnsi"/>
                <w:lang w:val="en-IN"/>
              </w:rPr>
            </w:pPr>
          </w:p>
        </w:tc>
        <w:tc>
          <w:tcPr>
            <w:tcW w:w="18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2068" w:rsidRPr="008D6FCA" w:rsidRDefault="00E92068" w:rsidP="008D6FCA">
            <w:pPr>
              <w:spacing w:after="160"/>
              <w:jc w:val="both"/>
              <w:rPr>
                <w:rFonts w:cstheme="minorHAnsi"/>
                <w:highlight w:val="lightGray"/>
                <w:lang w:val="en-IN"/>
              </w:rPr>
            </w:pPr>
          </w:p>
        </w:tc>
        <w:tc>
          <w:tcPr>
            <w:tcW w:w="2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2068" w:rsidRPr="008D6FCA" w:rsidRDefault="00E92068" w:rsidP="008D6FCA">
            <w:pPr>
              <w:spacing w:after="160"/>
              <w:jc w:val="both"/>
              <w:rPr>
                <w:rFonts w:cstheme="minorHAnsi"/>
                <w:highlight w:val="lightGray"/>
                <w:lang w:val="en-IN"/>
              </w:rPr>
            </w:pPr>
          </w:p>
        </w:tc>
        <w:tc>
          <w:tcPr>
            <w:tcW w:w="23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2068" w:rsidRPr="008D6FCA" w:rsidRDefault="00E92068" w:rsidP="008D6FCA">
            <w:pPr>
              <w:spacing w:after="160"/>
              <w:jc w:val="both"/>
              <w:rPr>
                <w:rFonts w:cstheme="minorHAnsi"/>
                <w:highlight w:val="lightGray"/>
                <w:lang w:val="en-IN"/>
              </w:rPr>
            </w:pPr>
          </w:p>
        </w:tc>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2068" w:rsidRPr="008D6FCA" w:rsidRDefault="00E92068" w:rsidP="008D6FCA">
            <w:pPr>
              <w:spacing w:after="160"/>
              <w:jc w:val="both"/>
              <w:rPr>
                <w:rFonts w:cstheme="minorHAnsi"/>
                <w:highlight w:val="lightGray"/>
                <w:lang w:val="en-IN"/>
              </w:rPr>
            </w:pPr>
          </w:p>
        </w:tc>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92068" w:rsidRPr="008D6FCA" w:rsidRDefault="00E92068" w:rsidP="008D6FCA">
            <w:pPr>
              <w:spacing w:after="160"/>
              <w:jc w:val="both"/>
              <w:rPr>
                <w:rFonts w:cstheme="minorHAnsi"/>
                <w:highlight w:val="lightGray"/>
                <w:lang w:val="en-IN"/>
              </w:rPr>
            </w:pP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2068" w:rsidRPr="008D6FCA" w:rsidRDefault="00E92068" w:rsidP="008D6FCA">
            <w:pPr>
              <w:spacing w:after="160"/>
              <w:jc w:val="both"/>
              <w:rPr>
                <w:rFonts w:cstheme="minorHAnsi"/>
                <w:lang w:val="en-IN"/>
              </w:rPr>
            </w:pPr>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2068" w:rsidRPr="008D6FCA" w:rsidRDefault="00E92068" w:rsidP="008D6FCA">
            <w:pPr>
              <w:spacing w:after="160"/>
              <w:jc w:val="both"/>
              <w:rPr>
                <w:rFonts w:cstheme="minorHAnsi"/>
                <w:highlight w:val="lightGray"/>
                <w:lang w:val="en-IN"/>
              </w:rPr>
            </w:pPr>
          </w:p>
        </w:tc>
      </w:tr>
      <w:tr w:rsidR="008A30E4" w:rsidRPr="00A341C3" w:rsidTr="008A30E4">
        <w:tc>
          <w:tcPr>
            <w:tcW w:w="2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068" w:rsidRPr="008D6FCA" w:rsidRDefault="00E92068" w:rsidP="008D6FCA">
            <w:pPr>
              <w:spacing w:after="160"/>
              <w:rPr>
                <w:rFonts w:cstheme="minorHAnsi"/>
                <w:lang w:val="en-IN"/>
              </w:rPr>
            </w:pPr>
            <w:r w:rsidRPr="008D6FCA">
              <w:rPr>
                <w:rFonts w:cstheme="minorHAnsi"/>
              </w:rPr>
              <w:t>Produce review Report</w:t>
            </w: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068" w:rsidRPr="008D6FCA" w:rsidRDefault="00E92068" w:rsidP="008D6FCA">
            <w:pPr>
              <w:spacing w:after="160"/>
              <w:jc w:val="both"/>
              <w:rPr>
                <w:rFonts w:cstheme="minorHAnsi"/>
                <w:lang w:val="en-IN"/>
              </w:rPr>
            </w:pP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068" w:rsidRPr="008D6FCA" w:rsidRDefault="00E92068" w:rsidP="008D6FCA">
            <w:pPr>
              <w:spacing w:after="160"/>
              <w:jc w:val="both"/>
              <w:rPr>
                <w:rFonts w:cstheme="minorHAnsi"/>
                <w:lang w:val="en-IN"/>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068" w:rsidRPr="008D6FCA" w:rsidRDefault="00E92068" w:rsidP="008D6FCA">
            <w:pPr>
              <w:spacing w:after="160"/>
              <w:jc w:val="both"/>
              <w:rPr>
                <w:rFonts w:cstheme="minorHAnsi"/>
                <w:lang w:val="en-IN"/>
              </w:rPr>
            </w:pPr>
          </w:p>
        </w:t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2068" w:rsidRPr="008D6FCA" w:rsidRDefault="00E92068" w:rsidP="008D6FCA">
            <w:pPr>
              <w:spacing w:after="160"/>
              <w:jc w:val="both"/>
              <w:rPr>
                <w:rFonts w:cstheme="minorHAnsi"/>
                <w:lang w:val="en-IN"/>
              </w:rPr>
            </w:pPr>
          </w:p>
        </w:tc>
        <w:tc>
          <w:tcPr>
            <w:tcW w:w="22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2068" w:rsidRPr="008D6FCA" w:rsidRDefault="00E92068" w:rsidP="008D6FCA">
            <w:pPr>
              <w:spacing w:after="160"/>
              <w:jc w:val="both"/>
              <w:rPr>
                <w:rFonts w:cstheme="minorHAnsi"/>
                <w:lang w:val="en-IN"/>
              </w:rPr>
            </w:pPr>
          </w:p>
        </w:tc>
        <w:tc>
          <w:tcPr>
            <w:tcW w:w="22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2068" w:rsidRPr="008D6FCA" w:rsidRDefault="00E92068" w:rsidP="008D6FCA">
            <w:pPr>
              <w:spacing w:after="160"/>
              <w:jc w:val="both"/>
              <w:rPr>
                <w:rFonts w:cstheme="minorHAnsi"/>
                <w:lang w:val="en-IN"/>
              </w:rPr>
            </w:pPr>
          </w:p>
        </w:tc>
        <w:tc>
          <w:tcPr>
            <w:tcW w:w="18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2068" w:rsidRPr="008D6FCA" w:rsidRDefault="00E92068" w:rsidP="008D6FCA">
            <w:pPr>
              <w:spacing w:after="160"/>
              <w:jc w:val="both"/>
              <w:rPr>
                <w:rFonts w:cstheme="minorHAnsi"/>
                <w:highlight w:val="lightGray"/>
                <w:lang w:val="en-IN"/>
              </w:rPr>
            </w:pPr>
          </w:p>
        </w:tc>
        <w:tc>
          <w:tcPr>
            <w:tcW w:w="2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2068" w:rsidRPr="008D6FCA" w:rsidRDefault="00E92068" w:rsidP="008D6FCA">
            <w:pPr>
              <w:spacing w:after="160"/>
              <w:jc w:val="both"/>
              <w:rPr>
                <w:rFonts w:cstheme="minorHAnsi"/>
                <w:highlight w:val="lightGray"/>
                <w:lang w:val="en-IN"/>
              </w:rPr>
            </w:pPr>
          </w:p>
        </w:tc>
        <w:tc>
          <w:tcPr>
            <w:tcW w:w="23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2068" w:rsidRPr="008D6FCA" w:rsidRDefault="00E92068" w:rsidP="008D6FCA">
            <w:pPr>
              <w:spacing w:after="160"/>
              <w:jc w:val="both"/>
              <w:rPr>
                <w:rFonts w:cstheme="minorHAnsi"/>
                <w:highlight w:val="lightGray"/>
                <w:lang w:val="en-IN"/>
              </w:rPr>
            </w:pPr>
          </w:p>
        </w:tc>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2068" w:rsidRPr="008D6FCA" w:rsidRDefault="00E92068" w:rsidP="008D6FCA">
            <w:pPr>
              <w:spacing w:after="160"/>
              <w:jc w:val="both"/>
              <w:rPr>
                <w:rFonts w:cstheme="minorHAnsi"/>
                <w:highlight w:val="lightGray"/>
                <w:lang w:val="en-IN"/>
              </w:rPr>
            </w:pPr>
          </w:p>
        </w:tc>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2068" w:rsidRPr="008D6FCA" w:rsidRDefault="00E92068" w:rsidP="008D6FCA">
            <w:pPr>
              <w:spacing w:after="160"/>
              <w:jc w:val="both"/>
              <w:rPr>
                <w:rFonts w:cstheme="minorHAnsi"/>
                <w:highlight w:val="lightGray"/>
                <w:lang w:val="en-IN"/>
              </w:rPr>
            </w:pP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92068" w:rsidRPr="008D6FCA" w:rsidRDefault="00E92068" w:rsidP="008D6FCA">
            <w:pPr>
              <w:spacing w:after="160"/>
              <w:jc w:val="both"/>
              <w:rPr>
                <w:rFonts w:cstheme="minorHAnsi"/>
                <w:highlight w:val="lightGray"/>
                <w:lang w:val="en-IN"/>
              </w:rPr>
            </w:pPr>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92068" w:rsidRPr="008D6FCA" w:rsidRDefault="00E92068" w:rsidP="008D6FCA">
            <w:pPr>
              <w:spacing w:after="160"/>
              <w:jc w:val="both"/>
              <w:rPr>
                <w:rFonts w:cstheme="minorHAnsi"/>
                <w:highlight w:val="lightGray"/>
                <w:lang w:val="en-IN"/>
              </w:rPr>
            </w:pPr>
          </w:p>
        </w:tc>
      </w:tr>
      <w:tr w:rsidR="008A30E4" w:rsidRPr="00A341C3" w:rsidTr="008A30E4">
        <w:tc>
          <w:tcPr>
            <w:tcW w:w="2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068" w:rsidRPr="008D6FCA" w:rsidRDefault="00E92068" w:rsidP="008D6FCA">
            <w:pPr>
              <w:spacing w:after="160"/>
              <w:rPr>
                <w:rFonts w:cstheme="minorHAnsi"/>
                <w:lang w:val="en-IN"/>
              </w:rPr>
            </w:pPr>
            <w:r w:rsidRPr="008D6FCA">
              <w:rPr>
                <w:rFonts w:cstheme="minorHAnsi"/>
              </w:rPr>
              <w:t>Policy brief</w:t>
            </w: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068" w:rsidRPr="008D6FCA" w:rsidRDefault="00E92068" w:rsidP="008D6FCA">
            <w:pPr>
              <w:spacing w:after="160"/>
              <w:jc w:val="both"/>
              <w:rPr>
                <w:rFonts w:cstheme="minorHAnsi"/>
                <w:lang w:val="en-IN"/>
              </w:rPr>
            </w:pP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068" w:rsidRPr="008D6FCA" w:rsidRDefault="00E92068" w:rsidP="008D6FCA">
            <w:pPr>
              <w:spacing w:after="160"/>
              <w:jc w:val="both"/>
              <w:rPr>
                <w:rFonts w:cstheme="minorHAnsi"/>
                <w:lang w:val="en-IN"/>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068" w:rsidRPr="008D6FCA" w:rsidRDefault="00E92068" w:rsidP="008D6FCA">
            <w:pPr>
              <w:spacing w:after="160"/>
              <w:jc w:val="both"/>
              <w:rPr>
                <w:rFonts w:cstheme="minorHAnsi"/>
                <w:lang w:val="en-IN"/>
              </w:rPr>
            </w:pPr>
          </w:p>
        </w:tc>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2068" w:rsidRPr="008D6FCA" w:rsidRDefault="00E92068" w:rsidP="008D6FCA">
            <w:pPr>
              <w:spacing w:after="160"/>
              <w:jc w:val="both"/>
              <w:rPr>
                <w:rFonts w:cstheme="minorHAnsi"/>
                <w:lang w:val="en-IN"/>
              </w:rPr>
            </w:pPr>
          </w:p>
        </w:tc>
        <w:tc>
          <w:tcPr>
            <w:tcW w:w="22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2068" w:rsidRPr="008D6FCA" w:rsidRDefault="00E92068" w:rsidP="008D6FCA">
            <w:pPr>
              <w:spacing w:after="160"/>
              <w:jc w:val="both"/>
              <w:rPr>
                <w:rFonts w:cstheme="minorHAnsi"/>
                <w:lang w:val="en-IN"/>
              </w:rPr>
            </w:pPr>
          </w:p>
        </w:tc>
        <w:tc>
          <w:tcPr>
            <w:tcW w:w="22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2068" w:rsidRPr="008D6FCA" w:rsidRDefault="00E92068" w:rsidP="008D6FCA">
            <w:pPr>
              <w:spacing w:after="160"/>
              <w:jc w:val="both"/>
              <w:rPr>
                <w:rFonts w:cstheme="minorHAnsi"/>
                <w:lang w:val="en-IN"/>
              </w:rPr>
            </w:pPr>
          </w:p>
        </w:tc>
        <w:tc>
          <w:tcPr>
            <w:tcW w:w="18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2068" w:rsidRPr="008D6FCA" w:rsidRDefault="00E92068" w:rsidP="008D6FCA">
            <w:pPr>
              <w:spacing w:after="160"/>
              <w:jc w:val="both"/>
              <w:rPr>
                <w:rFonts w:cstheme="minorHAnsi"/>
                <w:highlight w:val="lightGray"/>
                <w:lang w:val="en-IN"/>
              </w:rPr>
            </w:pPr>
          </w:p>
        </w:tc>
        <w:tc>
          <w:tcPr>
            <w:tcW w:w="2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2068" w:rsidRPr="008D6FCA" w:rsidRDefault="00E92068" w:rsidP="008D6FCA">
            <w:pPr>
              <w:spacing w:after="160"/>
              <w:jc w:val="both"/>
              <w:rPr>
                <w:rFonts w:cstheme="minorHAnsi"/>
                <w:highlight w:val="lightGray"/>
                <w:lang w:val="en-IN"/>
              </w:rPr>
            </w:pPr>
          </w:p>
        </w:tc>
        <w:tc>
          <w:tcPr>
            <w:tcW w:w="23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2068" w:rsidRPr="008D6FCA" w:rsidRDefault="00E92068" w:rsidP="008D6FCA">
            <w:pPr>
              <w:spacing w:after="160"/>
              <w:jc w:val="both"/>
              <w:rPr>
                <w:rFonts w:cstheme="minorHAnsi"/>
                <w:highlight w:val="lightGray"/>
                <w:lang w:val="en-IN"/>
              </w:rPr>
            </w:pPr>
          </w:p>
        </w:tc>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2068" w:rsidRPr="008D6FCA" w:rsidRDefault="00E92068" w:rsidP="008D6FCA">
            <w:pPr>
              <w:spacing w:after="160"/>
              <w:jc w:val="both"/>
              <w:rPr>
                <w:rFonts w:cstheme="minorHAnsi"/>
                <w:highlight w:val="lightGray"/>
                <w:lang w:val="en-IN"/>
              </w:rPr>
            </w:pPr>
          </w:p>
        </w:tc>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92068" w:rsidRPr="008D6FCA" w:rsidRDefault="00E92068" w:rsidP="008D6FCA">
            <w:pPr>
              <w:spacing w:after="160"/>
              <w:jc w:val="both"/>
              <w:rPr>
                <w:rFonts w:cstheme="minorHAnsi"/>
                <w:highlight w:val="lightGray"/>
                <w:lang w:val="en-IN"/>
              </w:rPr>
            </w:pP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92068" w:rsidRPr="008D6FCA" w:rsidRDefault="00E92068" w:rsidP="008D6FCA">
            <w:pPr>
              <w:spacing w:after="160"/>
              <w:jc w:val="both"/>
              <w:rPr>
                <w:rFonts w:cstheme="minorHAnsi"/>
                <w:highlight w:val="lightGray"/>
                <w:lang w:val="en-IN"/>
              </w:rPr>
            </w:pPr>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92068" w:rsidRPr="008D6FCA" w:rsidRDefault="00E92068" w:rsidP="008D6FCA">
            <w:pPr>
              <w:spacing w:after="160"/>
              <w:jc w:val="both"/>
              <w:rPr>
                <w:rFonts w:cstheme="minorHAnsi"/>
                <w:highlight w:val="lightGray"/>
                <w:lang w:val="en-IN"/>
              </w:rPr>
            </w:pPr>
          </w:p>
        </w:tc>
      </w:tr>
    </w:tbl>
    <w:p w:rsidR="009338BF" w:rsidRPr="008D6FCA" w:rsidRDefault="009338BF" w:rsidP="008D6FCA">
      <w:pPr>
        <w:jc w:val="both"/>
        <w:rPr>
          <w:rFonts w:cstheme="minorHAnsi"/>
          <w:b/>
          <w:lang w:val="en-US"/>
        </w:rPr>
      </w:pPr>
    </w:p>
    <w:p w:rsidR="00F81927" w:rsidRPr="008D6FCA" w:rsidRDefault="00F81927" w:rsidP="008D6FCA">
      <w:pPr>
        <w:jc w:val="both"/>
        <w:rPr>
          <w:rFonts w:cstheme="minorHAnsi"/>
          <w:b/>
          <w:lang w:val="en-US"/>
        </w:rPr>
      </w:pPr>
      <w:r w:rsidRPr="008D6FCA">
        <w:rPr>
          <w:rFonts w:cstheme="minorHAnsi"/>
          <w:b/>
          <w:lang w:val="en-US"/>
        </w:rPr>
        <w:t>Require</w:t>
      </w:r>
      <w:r w:rsidR="007C2976" w:rsidRPr="008D6FCA">
        <w:rPr>
          <w:rFonts w:cstheme="minorHAnsi"/>
          <w:b/>
          <w:lang w:val="en-US"/>
        </w:rPr>
        <w:t>d Expertise</w:t>
      </w:r>
    </w:p>
    <w:p w:rsidR="00F81927" w:rsidRPr="008D6FCA" w:rsidRDefault="00F81927" w:rsidP="008D6FCA">
      <w:pPr>
        <w:autoSpaceDE w:val="0"/>
        <w:autoSpaceDN w:val="0"/>
        <w:adjustRightInd w:val="0"/>
        <w:spacing w:line="240" w:lineRule="auto"/>
        <w:rPr>
          <w:rFonts w:cstheme="minorHAnsi"/>
          <w:lang w:val="en-US"/>
        </w:rPr>
      </w:pPr>
      <w:r w:rsidRPr="008D6FCA">
        <w:rPr>
          <w:rFonts w:cstheme="minorHAnsi"/>
          <w:lang w:val="en-US"/>
        </w:rPr>
        <w:t xml:space="preserve">For the purpose of this assignment, the consultant or consultancy </w:t>
      </w:r>
      <w:r w:rsidR="00FC198F" w:rsidRPr="008D6FCA">
        <w:rPr>
          <w:rFonts w:cstheme="minorHAnsi"/>
          <w:lang w:val="en-US"/>
        </w:rPr>
        <w:t>agency</w:t>
      </w:r>
      <w:r w:rsidRPr="008D6FCA">
        <w:rPr>
          <w:rFonts w:cstheme="minorHAnsi"/>
          <w:lang w:val="en-US"/>
        </w:rPr>
        <w:t xml:space="preserve"> should have the following: </w:t>
      </w:r>
    </w:p>
    <w:p w:rsidR="0044127A" w:rsidRPr="008D6FCA" w:rsidRDefault="0044127A" w:rsidP="008D6FCA">
      <w:pPr>
        <w:pStyle w:val="ListParagraph"/>
        <w:numPr>
          <w:ilvl w:val="0"/>
          <w:numId w:val="21"/>
        </w:numPr>
        <w:autoSpaceDE w:val="0"/>
        <w:autoSpaceDN w:val="0"/>
        <w:adjustRightInd w:val="0"/>
        <w:spacing w:line="276" w:lineRule="auto"/>
        <w:ind w:left="360"/>
        <w:rPr>
          <w:rFonts w:cstheme="minorHAnsi"/>
          <w:lang w:val="en-US"/>
        </w:rPr>
      </w:pPr>
      <w:r w:rsidRPr="008D6FCA">
        <w:rPr>
          <w:rFonts w:cstheme="minorHAnsi"/>
          <w:lang w:val="en-US"/>
        </w:rPr>
        <w:t>Agency/Consultant will have proven experience of developing nutrition</w:t>
      </w:r>
      <w:r w:rsidR="00FC198F" w:rsidRPr="008D6FCA">
        <w:rPr>
          <w:rFonts w:cstheme="minorHAnsi"/>
          <w:lang w:val="en-US"/>
        </w:rPr>
        <w:t xml:space="preserve"> related </w:t>
      </w:r>
      <w:r w:rsidR="00AA358F" w:rsidRPr="008D6FCA">
        <w:rPr>
          <w:rFonts w:cstheme="minorHAnsi"/>
          <w:lang w:val="en-US"/>
        </w:rPr>
        <w:t>HMIS</w:t>
      </w:r>
      <w:r w:rsidRPr="008D6FCA">
        <w:rPr>
          <w:rFonts w:cstheme="minorHAnsi"/>
          <w:lang w:val="en-US"/>
        </w:rPr>
        <w:t xml:space="preserve"> of similar </w:t>
      </w:r>
      <w:r w:rsidR="00AA358F" w:rsidRPr="008D6FCA">
        <w:rPr>
          <w:rFonts w:cstheme="minorHAnsi"/>
          <w:lang w:val="en-US"/>
        </w:rPr>
        <w:t xml:space="preserve">types of projects. </w:t>
      </w:r>
    </w:p>
    <w:p w:rsidR="00D23890" w:rsidRPr="008D6FCA" w:rsidRDefault="00C804BE" w:rsidP="008D6FCA">
      <w:pPr>
        <w:pStyle w:val="ListParagraph"/>
        <w:numPr>
          <w:ilvl w:val="0"/>
          <w:numId w:val="21"/>
        </w:numPr>
        <w:autoSpaceDE w:val="0"/>
        <w:autoSpaceDN w:val="0"/>
        <w:adjustRightInd w:val="0"/>
        <w:spacing w:line="276" w:lineRule="auto"/>
        <w:ind w:left="360"/>
        <w:rPr>
          <w:rFonts w:cstheme="minorHAnsi"/>
          <w:lang w:val="en-US"/>
        </w:rPr>
      </w:pPr>
      <w:r w:rsidRPr="008D6FCA">
        <w:rPr>
          <w:rFonts w:cstheme="minorHAnsi"/>
          <w:lang w:val="en-US"/>
        </w:rPr>
        <w:t>A</w:t>
      </w:r>
      <w:r w:rsidR="00575C2C" w:rsidRPr="008D6FCA">
        <w:rPr>
          <w:rFonts w:cstheme="minorHAnsi"/>
          <w:lang w:val="en-US"/>
        </w:rPr>
        <w:t>gency/C</w:t>
      </w:r>
      <w:r w:rsidR="00D63889" w:rsidRPr="008D6FCA">
        <w:rPr>
          <w:rFonts w:cstheme="minorHAnsi"/>
          <w:lang w:val="en-US"/>
        </w:rPr>
        <w:t xml:space="preserve">onsultant with at least </w:t>
      </w:r>
      <w:r w:rsidRPr="008D6FCA">
        <w:rPr>
          <w:rFonts w:cstheme="minorHAnsi"/>
          <w:lang w:val="en-US"/>
        </w:rPr>
        <w:t xml:space="preserve"> </w:t>
      </w:r>
      <w:r w:rsidR="00D23890" w:rsidRPr="008D6FCA">
        <w:rPr>
          <w:rFonts w:cstheme="minorHAnsi"/>
          <w:bCs/>
        </w:rPr>
        <w:t>5</w:t>
      </w:r>
      <w:r w:rsidR="007C2976" w:rsidRPr="008D6FCA">
        <w:rPr>
          <w:rFonts w:cstheme="minorHAnsi"/>
          <w:bCs/>
        </w:rPr>
        <w:t>-7</w:t>
      </w:r>
      <w:r w:rsidR="00D23890" w:rsidRPr="008D6FCA">
        <w:rPr>
          <w:rFonts w:cstheme="minorHAnsi"/>
          <w:bCs/>
        </w:rPr>
        <w:t xml:space="preserve"> years of experience in conducting similar assignments including desk review </w:t>
      </w:r>
      <w:r w:rsidR="00AB4DEA" w:rsidRPr="008D6FCA">
        <w:rPr>
          <w:rFonts w:cstheme="minorHAnsi"/>
          <w:bCs/>
        </w:rPr>
        <w:t xml:space="preserve">of HMIS indicators, </w:t>
      </w:r>
      <w:r w:rsidR="00F0558E" w:rsidRPr="008D6FCA">
        <w:rPr>
          <w:rFonts w:cstheme="minorHAnsi"/>
          <w:bCs/>
        </w:rPr>
        <w:t xml:space="preserve">develop HMIS for nutrition related projects, </w:t>
      </w:r>
      <w:r w:rsidR="00AB4DEA" w:rsidRPr="008D6FCA">
        <w:rPr>
          <w:rFonts w:cstheme="minorHAnsi"/>
          <w:bCs/>
        </w:rPr>
        <w:t xml:space="preserve">produce review report </w:t>
      </w:r>
      <w:r w:rsidR="00D23890" w:rsidRPr="008D6FCA">
        <w:rPr>
          <w:rFonts w:cstheme="minorHAnsi"/>
          <w:bCs/>
        </w:rPr>
        <w:t>and developing training manual, facilitator guidelines</w:t>
      </w:r>
      <w:r w:rsidR="00DE7B24" w:rsidRPr="008D6FCA">
        <w:rPr>
          <w:rFonts w:cstheme="minorHAnsi"/>
          <w:bCs/>
        </w:rPr>
        <w:t xml:space="preserve"> </w:t>
      </w:r>
      <w:r w:rsidR="00EC0519" w:rsidRPr="008D6FCA">
        <w:rPr>
          <w:rFonts w:cstheme="minorHAnsi"/>
          <w:bCs/>
        </w:rPr>
        <w:t xml:space="preserve"> and </w:t>
      </w:r>
      <w:r w:rsidR="00DE7B24" w:rsidRPr="008D6FCA">
        <w:rPr>
          <w:rFonts w:cstheme="minorHAnsi"/>
          <w:bCs/>
        </w:rPr>
        <w:t>training materials</w:t>
      </w:r>
      <w:r w:rsidR="00D23890" w:rsidRPr="008D6FCA">
        <w:rPr>
          <w:rFonts w:cstheme="minorHAnsi"/>
          <w:bCs/>
        </w:rPr>
        <w:t xml:space="preserve"> as per requirement, preferably for nutrition and health programs.</w:t>
      </w:r>
    </w:p>
    <w:p w:rsidR="007C2976" w:rsidRPr="008D6FCA" w:rsidRDefault="007C2976" w:rsidP="008D6FCA">
      <w:pPr>
        <w:pStyle w:val="ListParagraph"/>
        <w:numPr>
          <w:ilvl w:val="0"/>
          <w:numId w:val="21"/>
        </w:numPr>
        <w:autoSpaceDE w:val="0"/>
        <w:autoSpaceDN w:val="0"/>
        <w:adjustRightInd w:val="0"/>
        <w:spacing w:line="276" w:lineRule="auto"/>
        <w:ind w:left="360"/>
        <w:rPr>
          <w:rFonts w:cstheme="minorHAnsi"/>
          <w:lang w:val="en-US"/>
        </w:rPr>
      </w:pPr>
      <w:r w:rsidRPr="008D6FCA">
        <w:rPr>
          <w:rFonts w:cstheme="minorHAnsi"/>
          <w:lang w:val="en-US"/>
        </w:rPr>
        <w:t>Agency</w:t>
      </w:r>
      <w:r w:rsidR="003610E1" w:rsidRPr="008D6FCA">
        <w:rPr>
          <w:rFonts w:cstheme="minorHAnsi"/>
          <w:lang w:val="en-US"/>
        </w:rPr>
        <w:t>/Consultant</w:t>
      </w:r>
      <w:r w:rsidRPr="008D6FCA">
        <w:rPr>
          <w:rFonts w:cstheme="minorHAnsi"/>
          <w:lang w:val="en-US"/>
        </w:rPr>
        <w:t xml:space="preserve"> should also have </w:t>
      </w:r>
      <w:r w:rsidR="00575C2C" w:rsidRPr="008D6FCA">
        <w:rPr>
          <w:rFonts w:cstheme="minorHAnsi"/>
          <w:lang w:val="en-US"/>
        </w:rPr>
        <w:t>post-graduate or equivalent qualification/ degree in Public Health, Nutrition, or other related discipline</w:t>
      </w:r>
      <w:r w:rsidR="0085675B" w:rsidRPr="008D6FCA">
        <w:rPr>
          <w:rFonts w:cstheme="minorHAnsi"/>
          <w:lang w:val="en-US"/>
        </w:rPr>
        <w:t xml:space="preserve">s. </w:t>
      </w:r>
    </w:p>
    <w:p w:rsidR="00772B81" w:rsidRPr="008D6FCA" w:rsidRDefault="00772B81" w:rsidP="008D6FCA">
      <w:pPr>
        <w:pStyle w:val="ListParagraph"/>
        <w:numPr>
          <w:ilvl w:val="0"/>
          <w:numId w:val="21"/>
        </w:numPr>
        <w:autoSpaceDE w:val="0"/>
        <w:autoSpaceDN w:val="0"/>
        <w:adjustRightInd w:val="0"/>
        <w:spacing w:line="276" w:lineRule="auto"/>
        <w:ind w:left="360"/>
        <w:rPr>
          <w:rFonts w:cstheme="minorHAnsi"/>
          <w:lang w:val="en-US"/>
        </w:rPr>
      </w:pPr>
      <w:r w:rsidRPr="008D6FCA">
        <w:rPr>
          <w:rFonts w:cstheme="minorHAnsi"/>
          <w:lang w:val="en-US"/>
        </w:rPr>
        <w:t>Extensive familiarity with Bangladesh’s health system and understanding of services relating to maternal and child nutrition and health care.</w:t>
      </w:r>
    </w:p>
    <w:p w:rsidR="002B36E5" w:rsidRPr="008D6FCA" w:rsidRDefault="00AB1E6B" w:rsidP="008D6FCA">
      <w:pPr>
        <w:pStyle w:val="ListParagraph"/>
        <w:numPr>
          <w:ilvl w:val="0"/>
          <w:numId w:val="21"/>
        </w:numPr>
        <w:autoSpaceDE w:val="0"/>
        <w:autoSpaceDN w:val="0"/>
        <w:adjustRightInd w:val="0"/>
        <w:spacing w:line="276" w:lineRule="auto"/>
        <w:ind w:left="360"/>
        <w:rPr>
          <w:rFonts w:cstheme="minorHAnsi"/>
          <w:lang w:val="en-US"/>
        </w:rPr>
      </w:pPr>
      <w:r w:rsidRPr="008D6FCA">
        <w:rPr>
          <w:rFonts w:cstheme="minorHAnsi"/>
          <w:lang w:val="en-US"/>
        </w:rPr>
        <w:t xml:space="preserve">Expertise in conducting </w:t>
      </w:r>
      <w:r w:rsidR="000F00C1" w:rsidRPr="008D6FCA">
        <w:rPr>
          <w:rFonts w:cstheme="minorHAnsi"/>
          <w:lang w:val="en-US"/>
        </w:rPr>
        <w:t xml:space="preserve">HMIS specific ToTs. </w:t>
      </w:r>
    </w:p>
    <w:p w:rsidR="002B36E5" w:rsidRPr="008D6FCA" w:rsidRDefault="002B36E5" w:rsidP="008D6FCA">
      <w:pPr>
        <w:pStyle w:val="ListParagraph"/>
        <w:numPr>
          <w:ilvl w:val="0"/>
          <w:numId w:val="21"/>
        </w:numPr>
        <w:autoSpaceDE w:val="0"/>
        <w:autoSpaceDN w:val="0"/>
        <w:adjustRightInd w:val="0"/>
        <w:spacing w:line="276" w:lineRule="auto"/>
        <w:ind w:left="360"/>
        <w:rPr>
          <w:rFonts w:cstheme="minorHAnsi"/>
          <w:color w:val="000000"/>
          <w:lang w:val="en-US"/>
        </w:rPr>
      </w:pPr>
      <w:r w:rsidRPr="008D6FCA">
        <w:rPr>
          <w:rFonts w:cstheme="minorHAnsi"/>
          <w:color w:val="000000"/>
          <w:lang w:val="en-US"/>
        </w:rPr>
        <w:lastRenderedPageBreak/>
        <w:t>Experience in providing consulting services and excellent track record of completion of tasks according to time lines.</w:t>
      </w:r>
    </w:p>
    <w:p w:rsidR="00256B68" w:rsidRPr="00B82D92" w:rsidRDefault="002B36E5" w:rsidP="008D6FCA">
      <w:pPr>
        <w:pStyle w:val="ListParagraph"/>
        <w:numPr>
          <w:ilvl w:val="0"/>
          <w:numId w:val="21"/>
        </w:numPr>
        <w:autoSpaceDE w:val="0"/>
        <w:autoSpaceDN w:val="0"/>
        <w:adjustRightInd w:val="0"/>
        <w:spacing w:line="276" w:lineRule="auto"/>
        <w:ind w:left="360"/>
        <w:rPr>
          <w:rFonts w:cstheme="minorHAnsi"/>
        </w:rPr>
      </w:pPr>
      <w:r w:rsidRPr="008D6FCA">
        <w:rPr>
          <w:rFonts w:cstheme="minorHAnsi"/>
          <w:color w:val="000000"/>
          <w:lang w:val="en-US"/>
        </w:rPr>
        <w:t>Agency/Consultant should have excellent reporting and writing skills.</w:t>
      </w:r>
    </w:p>
    <w:p w:rsidR="00B82D92" w:rsidRPr="00113BF8" w:rsidRDefault="00B82D92" w:rsidP="00B82D92">
      <w:pPr>
        <w:pStyle w:val="ListParagraph"/>
        <w:autoSpaceDE w:val="0"/>
        <w:autoSpaceDN w:val="0"/>
        <w:adjustRightInd w:val="0"/>
        <w:spacing w:line="276" w:lineRule="auto"/>
        <w:ind w:left="360"/>
        <w:rPr>
          <w:rFonts w:cstheme="minorHAnsi"/>
        </w:rPr>
      </w:pPr>
    </w:p>
    <w:p w:rsidR="00BF6AF1" w:rsidRPr="008D6FCA" w:rsidRDefault="005B4F9F" w:rsidP="008D6FCA">
      <w:pPr>
        <w:jc w:val="both"/>
        <w:rPr>
          <w:rFonts w:cstheme="minorHAnsi"/>
          <w:b/>
          <w:lang w:val="en-US"/>
        </w:rPr>
      </w:pPr>
      <w:r w:rsidRPr="008D6FCA">
        <w:rPr>
          <w:rFonts w:cstheme="minorHAnsi"/>
          <w:b/>
          <w:lang w:val="en-US"/>
        </w:rPr>
        <w:t>Guidelines for Submission</w:t>
      </w:r>
    </w:p>
    <w:p w:rsidR="00256B68" w:rsidRPr="008D6FCA" w:rsidRDefault="00BF6AF1" w:rsidP="008D6FCA">
      <w:pPr>
        <w:autoSpaceDE w:val="0"/>
        <w:autoSpaceDN w:val="0"/>
        <w:adjustRightInd w:val="0"/>
        <w:spacing w:line="240" w:lineRule="auto"/>
        <w:rPr>
          <w:rFonts w:cstheme="minorHAnsi"/>
        </w:rPr>
      </w:pPr>
      <w:r w:rsidRPr="008D6FCA">
        <w:rPr>
          <w:rFonts w:cstheme="minorHAnsi"/>
        </w:rPr>
        <w:t xml:space="preserve">Interested consultants should send </w:t>
      </w:r>
      <w:r w:rsidR="005B4F9F" w:rsidRPr="008D6FCA">
        <w:rPr>
          <w:rFonts w:cstheme="minorHAnsi"/>
        </w:rPr>
        <w:t xml:space="preserve">submit the following: </w:t>
      </w:r>
    </w:p>
    <w:p w:rsidR="005B4F9F" w:rsidRPr="008D6FCA" w:rsidRDefault="005B4F9F" w:rsidP="008D6FCA">
      <w:pPr>
        <w:pStyle w:val="ListParagraph"/>
        <w:numPr>
          <w:ilvl w:val="0"/>
          <w:numId w:val="6"/>
        </w:numPr>
        <w:autoSpaceDE w:val="0"/>
        <w:autoSpaceDN w:val="0"/>
        <w:adjustRightInd w:val="0"/>
        <w:spacing w:line="240" w:lineRule="auto"/>
        <w:rPr>
          <w:rFonts w:cstheme="minorHAnsi"/>
        </w:rPr>
      </w:pPr>
      <w:r w:rsidRPr="008D6FCA">
        <w:rPr>
          <w:rFonts w:cstheme="minorHAnsi"/>
        </w:rPr>
        <w:t>Proposal, outlining understanding of the task</w:t>
      </w:r>
      <w:r w:rsidR="00D40F76" w:rsidRPr="008D6FCA">
        <w:rPr>
          <w:rFonts w:cstheme="minorHAnsi"/>
        </w:rPr>
        <w:t xml:space="preserve">s, framework and </w:t>
      </w:r>
      <w:r w:rsidRPr="008D6FCA">
        <w:rPr>
          <w:rFonts w:cstheme="minorHAnsi"/>
        </w:rPr>
        <w:t>methodology</w:t>
      </w:r>
      <w:r w:rsidR="00D40F76" w:rsidRPr="008D6FCA">
        <w:rPr>
          <w:rFonts w:cstheme="minorHAnsi"/>
        </w:rPr>
        <w:t xml:space="preserve"> for the review</w:t>
      </w:r>
      <w:r w:rsidR="005C1F2F" w:rsidRPr="008D6FCA">
        <w:rPr>
          <w:rFonts w:cstheme="minorHAnsi"/>
        </w:rPr>
        <w:t>,</w:t>
      </w:r>
      <w:r w:rsidR="007F1F10" w:rsidRPr="008D6FCA">
        <w:rPr>
          <w:rFonts w:cstheme="minorHAnsi"/>
        </w:rPr>
        <w:t xml:space="preserve"> </w:t>
      </w:r>
      <w:r w:rsidR="005C1F2F" w:rsidRPr="008D6FCA">
        <w:rPr>
          <w:rFonts w:cstheme="minorHAnsi"/>
        </w:rPr>
        <w:t xml:space="preserve">process for </w:t>
      </w:r>
      <w:r w:rsidR="007F1F10" w:rsidRPr="008D6FCA">
        <w:rPr>
          <w:rFonts w:cstheme="minorHAnsi"/>
        </w:rPr>
        <w:t>developing tools</w:t>
      </w:r>
      <w:r w:rsidRPr="008D6FCA">
        <w:rPr>
          <w:rFonts w:cstheme="minorHAnsi"/>
        </w:rPr>
        <w:t xml:space="preserve">, </w:t>
      </w:r>
      <w:r w:rsidR="007F1F10" w:rsidRPr="008D6FCA">
        <w:rPr>
          <w:rFonts w:cstheme="minorHAnsi"/>
        </w:rPr>
        <w:t xml:space="preserve">implementation plan, </w:t>
      </w:r>
      <w:r w:rsidRPr="008D6FCA">
        <w:rPr>
          <w:rFonts w:cstheme="minorHAnsi"/>
        </w:rPr>
        <w:t xml:space="preserve">summary workplan and budget. </w:t>
      </w:r>
    </w:p>
    <w:p w:rsidR="00C1793B" w:rsidRDefault="005B4F9F" w:rsidP="007A3942">
      <w:pPr>
        <w:pStyle w:val="ListParagraph"/>
        <w:numPr>
          <w:ilvl w:val="0"/>
          <w:numId w:val="6"/>
        </w:numPr>
        <w:autoSpaceDE w:val="0"/>
        <w:autoSpaceDN w:val="0"/>
        <w:adjustRightInd w:val="0"/>
        <w:spacing w:line="240" w:lineRule="auto"/>
        <w:rPr>
          <w:rFonts w:cstheme="minorHAnsi"/>
        </w:rPr>
      </w:pPr>
      <w:r w:rsidRPr="008D6FCA">
        <w:rPr>
          <w:rFonts w:cstheme="minorHAnsi"/>
        </w:rPr>
        <w:t xml:space="preserve">Curriculum Vitae </w:t>
      </w:r>
      <w:r w:rsidR="00E20F2E" w:rsidRPr="008D6FCA">
        <w:rPr>
          <w:rFonts w:cstheme="minorHAnsi"/>
        </w:rPr>
        <w:t>and qualificat</w:t>
      </w:r>
      <w:r w:rsidR="009B0761" w:rsidRPr="008D6FCA">
        <w:rPr>
          <w:rFonts w:cstheme="minorHAnsi"/>
        </w:rPr>
        <w:t>ions of the consultan</w:t>
      </w:r>
      <w:r w:rsidR="0015589C" w:rsidRPr="008D6FCA">
        <w:rPr>
          <w:rFonts w:cstheme="minorHAnsi"/>
        </w:rPr>
        <w:t>t</w:t>
      </w:r>
      <w:r w:rsidR="007A3942">
        <w:rPr>
          <w:rFonts w:cstheme="minorHAnsi"/>
        </w:rPr>
        <w:t xml:space="preserve"> </w:t>
      </w:r>
      <w:r w:rsidR="007A3942" w:rsidRPr="007A3942">
        <w:rPr>
          <w:rFonts w:cstheme="minorHAnsi"/>
        </w:rPr>
        <w:t>(consultant should add 3-5 sentences or bullet points highlighting relevant qualifications and summarizing previous relevant experiences).</w:t>
      </w:r>
    </w:p>
    <w:p w:rsidR="00120F21" w:rsidRPr="00B82D92" w:rsidRDefault="00120F21" w:rsidP="00B82D92">
      <w:pPr>
        <w:autoSpaceDE w:val="0"/>
        <w:autoSpaceDN w:val="0"/>
        <w:adjustRightInd w:val="0"/>
        <w:spacing w:line="240" w:lineRule="auto"/>
        <w:rPr>
          <w:rFonts w:cstheme="minorHAnsi"/>
        </w:rPr>
      </w:pPr>
    </w:p>
    <w:p w:rsidR="00C80757" w:rsidRPr="008D6FCA" w:rsidRDefault="006271CE" w:rsidP="008D6FCA">
      <w:pPr>
        <w:jc w:val="both"/>
        <w:rPr>
          <w:rFonts w:cstheme="minorHAnsi"/>
          <w:b/>
        </w:rPr>
      </w:pPr>
      <w:r w:rsidRPr="008D6FCA">
        <w:rPr>
          <w:rFonts w:cstheme="minorHAnsi"/>
          <w:b/>
        </w:rPr>
        <w:t>Proposals should be submitted via email to:</w:t>
      </w:r>
      <w:r w:rsidR="000D2C49" w:rsidRPr="008D6FCA">
        <w:rPr>
          <w:rFonts w:cstheme="minorHAnsi"/>
          <w:b/>
        </w:rPr>
        <w:t xml:space="preserve"> </w:t>
      </w:r>
      <w:hyperlink r:id="rId12" w:history="1">
        <w:r w:rsidR="0023568E" w:rsidRPr="008D6FCA">
          <w:rPr>
            <w:rStyle w:val="Hyperlink"/>
            <w:rFonts w:cstheme="minorHAnsi"/>
          </w:rPr>
          <w:t>ijerin@micronutrient.org</w:t>
        </w:r>
      </w:hyperlink>
      <w:r w:rsidR="00E725EF" w:rsidRPr="008D6FCA">
        <w:rPr>
          <w:rFonts w:cstheme="minorHAnsi"/>
        </w:rPr>
        <w:t xml:space="preserve">, cc: </w:t>
      </w:r>
      <w:hyperlink r:id="rId13" w:history="1">
        <w:r w:rsidR="00E725EF" w:rsidRPr="008D6FCA">
          <w:rPr>
            <w:rStyle w:val="Hyperlink"/>
            <w:rFonts w:cstheme="minorHAnsi"/>
          </w:rPr>
          <w:t>tkhaleque@micronutrient.org</w:t>
        </w:r>
      </w:hyperlink>
      <w:r w:rsidRPr="008D6FCA">
        <w:rPr>
          <w:rFonts w:cstheme="minorHAnsi"/>
          <w:b/>
        </w:rPr>
        <w:t xml:space="preserve"> </w:t>
      </w:r>
      <w:r w:rsidR="00C80757" w:rsidRPr="008D6FCA">
        <w:rPr>
          <w:rFonts w:cstheme="minorHAnsi"/>
          <w:b/>
        </w:rPr>
        <w:t xml:space="preserve"> </w:t>
      </w:r>
    </w:p>
    <w:p w:rsidR="00DD049C" w:rsidRPr="008D6FCA" w:rsidRDefault="005B4F9F" w:rsidP="008D6FCA">
      <w:pPr>
        <w:jc w:val="both"/>
        <w:rPr>
          <w:rFonts w:cstheme="minorHAnsi"/>
          <w:b/>
        </w:rPr>
      </w:pPr>
      <w:r w:rsidRPr="008D6FCA">
        <w:rPr>
          <w:rFonts w:cstheme="minorHAnsi"/>
          <w:b/>
        </w:rPr>
        <w:t>Deadline for submiss</w:t>
      </w:r>
      <w:r w:rsidR="00F753C6" w:rsidRPr="008D6FCA">
        <w:rPr>
          <w:rFonts w:cstheme="minorHAnsi"/>
          <w:b/>
        </w:rPr>
        <w:t xml:space="preserve">ion of proposal is </w:t>
      </w:r>
      <w:r w:rsidR="00F753C6" w:rsidRPr="008D6FCA">
        <w:rPr>
          <w:rFonts w:cstheme="minorHAnsi"/>
          <w:b/>
          <w:u w:val="single"/>
        </w:rPr>
        <w:t xml:space="preserve">COB </w:t>
      </w:r>
      <w:r w:rsidR="006B2B1C">
        <w:rPr>
          <w:rFonts w:cstheme="minorHAnsi"/>
          <w:b/>
          <w:u w:val="single"/>
        </w:rPr>
        <w:t>Thursday</w:t>
      </w:r>
      <w:r w:rsidR="006E0F06" w:rsidRPr="00A66664">
        <w:rPr>
          <w:rFonts w:cstheme="minorHAnsi"/>
          <w:b/>
          <w:u w:val="single"/>
        </w:rPr>
        <w:t xml:space="preserve"> </w:t>
      </w:r>
      <w:r w:rsidR="006B2B1C">
        <w:rPr>
          <w:rFonts w:cstheme="minorHAnsi"/>
          <w:b/>
          <w:u w:val="single"/>
        </w:rPr>
        <w:t xml:space="preserve">22 </w:t>
      </w:r>
      <w:r w:rsidR="006E0F06" w:rsidRPr="00A66664">
        <w:rPr>
          <w:rFonts w:cstheme="minorHAnsi"/>
          <w:b/>
          <w:u w:val="single"/>
        </w:rPr>
        <w:t xml:space="preserve">June </w:t>
      </w:r>
      <w:r w:rsidR="006A52B0" w:rsidRPr="008D6FCA">
        <w:rPr>
          <w:rFonts w:cstheme="minorHAnsi"/>
          <w:b/>
          <w:u w:val="single"/>
        </w:rPr>
        <w:t>2017</w:t>
      </w:r>
      <w:r w:rsidR="00256B68" w:rsidRPr="008D6FCA">
        <w:rPr>
          <w:rFonts w:cstheme="minorHAnsi"/>
          <w:b/>
          <w:u w:val="single"/>
        </w:rPr>
        <w:t>.</w:t>
      </w:r>
    </w:p>
    <w:p w:rsidR="006271CE" w:rsidRDefault="00103881" w:rsidP="008D6FCA">
      <w:pPr>
        <w:rPr>
          <w:rFonts w:cstheme="minorHAnsi"/>
          <w:b/>
        </w:rPr>
      </w:pPr>
      <w:r w:rsidRPr="008D6FCA">
        <w:rPr>
          <w:rFonts w:cstheme="minorHAnsi"/>
        </w:rPr>
        <w:t>Q</w:t>
      </w:r>
      <w:r w:rsidR="006271CE" w:rsidRPr="008D6FCA">
        <w:rPr>
          <w:rFonts w:cstheme="minorHAnsi"/>
        </w:rPr>
        <w:t xml:space="preserve">uestion regarding this Call for Proposal may be sent via email to the following email address: </w:t>
      </w:r>
      <w:hyperlink r:id="rId14" w:history="1">
        <w:r w:rsidR="0023568E" w:rsidRPr="008D6FCA">
          <w:rPr>
            <w:rStyle w:val="Hyperlink"/>
            <w:rFonts w:cstheme="minorHAnsi"/>
          </w:rPr>
          <w:t>ijerin@micronutrient.org</w:t>
        </w:r>
      </w:hyperlink>
      <w:r w:rsidR="0023568E" w:rsidRPr="008D6FCA">
        <w:rPr>
          <w:rFonts w:cstheme="minorHAnsi"/>
          <w:b/>
        </w:rPr>
        <w:t xml:space="preserve">  </w:t>
      </w:r>
    </w:p>
    <w:p w:rsidR="002A208C" w:rsidRDefault="002A208C" w:rsidP="008D6FCA">
      <w:pPr>
        <w:rPr>
          <w:rFonts w:cstheme="minorHAnsi"/>
          <w:b/>
        </w:rPr>
      </w:pPr>
    </w:p>
    <w:p w:rsidR="002A208C" w:rsidRDefault="002A208C" w:rsidP="008D6FCA">
      <w:pPr>
        <w:rPr>
          <w:rFonts w:cstheme="minorHAnsi"/>
          <w:b/>
        </w:rPr>
      </w:pPr>
    </w:p>
    <w:p w:rsidR="002A208C" w:rsidRDefault="002A208C" w:rsidP="008D6FCA">
      <w:pPr>
        <w:rPr>
          <w:rFonts w:cstheme="minorHAnsi"/>
          <w:b/>
        </w:rPr>
      </w:pPr>
      <w:bookmarkStart w:id="0" w:name="_GoBack"/>
      <w:bookmarkEnd w:id="0"/>
    </w:p>
    <w:p w:rsidR="002A208C" w:rsidRDefault="002A208C" w:rsidP="008D6FCA">
      <w:pPr>
        <w:rPr>
          <w:rFonts w:cstheme="minorHAnsi"/>
          <w:b/>
        </w:rPr>
      </w:pPr>
    </w:p>
    <w:p w:rsidR="002A208C" w:rsidRDefault="002A208C" w:rsidP="008D6FCA">
      <w:pPr>
        <w:rPr>
          <w:rFonts w:cstheme="minorHAnsi"/>
          <w:b/>
        </w:rPr>
      </w:pPr>
    </w:p>
    <w:p w:rsidR="002A208C" w:rsidRDefault="002A208C" w:rsidP="008D6FCA">
      <w:pPr>
        <w:rPr>
          <w:rFonts w:cstheme="minorHAnsi"/>
          <w:b/>
        </w:rPr>
      </w:pPr>
    </w:p>
    <w:p w:rsidR="002A208C" w:rsidRDefault="002A208C" w:rsidP="008D6FCA">
      <w:pPr>
        <w:rPr>
          <w:rFonts w:cstheme="minorHAnsi"/>
          <w:b/>
        </w:rPr>
      </w:pPr>
    </w:p>
    <w:p w:rsidR="002A208C" w:rsidRDefault="002A208C" w:rsidP="008D6FCA">
      <w:pPr>
        <w:rPr>
          <w:rFonts w:cstheme="minorHAnsi"/>
          <w:b/>
        </w:rPr>
      </w:pPr>
    </w:p>
    <w:p w:rsidR="002A208C" w:rsidRDefault="002A208C" w:rsidP="008D6FCA">
      <w:pPr>
        <w:rPr>
          <w:rFonts w:cstheme="minorHAnsi"/>
          <w:b/>
        </w:rPr>
      </w:pPr>
    </w:p>
    <w:p w:rsidR="002A208C" w:rsidRDefault="002A208C" w:rsidP="008D6FCA">
      <w:pPr>
        <w:rPr>
          <w:rFonts w:cstheme="minorHAnsi"/>
          <w:b/>
        </w:rPr>
      </w:pPr>
    </w:p>
    <w:p w:rsidR="002A208C" w:rsidRDefault="002A208C" w:rsidP="008D6FCA">
      <w:pPr>
        <w:rPr>
          <w:rFonts w:cstheme="minorHAnsi"/>
          <w:b/>
        </w:rPr>
      </w:pPr>
    </w:p>
    <w:p w:rsidR="002A208C" w:rsidRDefault="002A208C" w:rsidP="008D6FCA">
      <w:pPr>
        <w:rPr>
          <w:rFonts w:cstheme="minorHAnsi"/>
          <w:b/>
        </w:rPr>
      </w:pPr>
    </w:p>
    <w:p w:rsidR="002A208C" w:rsidRDefault="002A208C" w:rsidP="008D6FCA">
      <w:pPr>
        <w:rPr>
          <w:rFonts w:cstheme="minorHAnsi"/>
          <w:b/>
        </w:rPr>
      </w:pPr>
    </w:p>
    <w:p w:rsidR="002A208C" w:rsidRDefault="002A208C" w:rsidP="008D6FCA">
      <w:pPr>
        <w:rPr>
          <w:rFonts w:cstheme="minorHAnsi"/>
          <w:b/>
        </w:rPr>
      </w:pPr>
    </w:p>
    <w:p w:rsidR="002A208C" w:rsidRDefault="002A208C" w:rsidP="008D6FCA">
      <w:pPr>
        <w:rPr>
          <w:rFonts w:cstheme="minorHAnsi"/>
          <w:b/>
        </w:rPr>
      </w:pPr>
    </w:p>
    <w:p w:rsidR="002A208C" w:rsidRDefault="002A208C" w:rsidP="008D6FCA">
      <w:pPr>
        <w:rPr>
          <w:rFonts w:cstheme="minorHAnsi"/>
          <w:b/>
        </w:rPr>
      </w:pPr>
    </w:p>
    <w:p w:rsidR="002A208C" w:rsidRDefault="002A208C" w:rsidP="008D6FCA">
      <w:pPr>
        <w:rPr>
          <w:rFonts w:cstheme="minorHAnsi"/>
          <w:b/>
        </w:rPr>
      </w:pPr>
    </w:p>
    <w:p w:rsidR="002A208C" w:rsidRPr="00444A25" w:rsidRDefault="002A208C" w:rsidP="00444A25">
      <w:pPr>
        <w:pStyle w:val="Heading1"/>
        <w:spacing w:before="50" w:line="360" w:lineRule="auto"/>
        <w:jc w:val="center"/>
        <w:rPr>
          <w:rFonts w:asciiTheme="minorHAnsi" w:hAnsiTheme="minorHAnsi"/>
          <w:b w:val="0"/>
          <w:bCs w:val="0"/>
        </w:rPr>
      </w:pPr>
      <w:r w:rsidRPr="00444A25">
        <w:rPr>
          <w:rFonts w:asciiTheme="minorHAnsi" w:hAnsiTheme="minorHAnsi"/>
        </w:rPr>
        <w:t>ANNEX A. TEMPLATE OF</w:t>
      </w:r>
      <w:r w:rsidRPr="00444A25">
        <w:rPr>
          <w:rFonts w:asciiTheme="minorHAnsi" w:hAnsiTheme="minorHAnsi"/>
          <w:spacing w:val="-9"/>
        </w:rPr>
        <w:t xml:space="preserve"> </w:t>
      </w:r>
      <w:r w:rsidRPr="00444A25">
        <w:rPr>
          <w:rFonts w:asciiTheme="minorHAnsi" w:hAnsiTheme="minorHAnsi"/>
        </w:rPr>
        <w:t>BUDGET</w:t>
      </w:r>
    </w:p>
    <w:tbl>
      <w:tblPr>
        <w:tblStyle w:val="GridTable1Light"/>
        <w:tblW w:w="10217" w:type="dxa"/>
        <w:tblInd w:w="-147" w:type="dxa"/>
        <w:tblLayout w:type="fixed"/>
        <w:tblLook w:val="01E0" w:firstRow="1" w:lastRow="1" w:firstColumn="1" w:lastColumn="1" w:noHBand="0" w:noVBand="0"/>
      </w:tblPr>
      <w:tblGrid>
        <w:gridCol w:w="718"/>
        <w:gridCol w:w="2826"/>
        <w:gridCol w:w="1276"/>
        <w:gridCol w:w="895"/>
        <w:gridCol w:w="1064"/>
        <w:gridCol w:w="1283"/>
        <w:gridCol w:w="1011"/>
        <w:gridCol w:w="1144"/>
      </w:tblGrid>
      <w:tr w:rsidR="00826032" w:rsidRPr="00B667CE" w:rsidTr="009D5F84">
        <w:trPr>
          <w:cnfStyle w:val="100000000000" w:firstRow="1" w:lastRow="0" w:firstColumn="0" w:lastColumn="0" w:oddVBand="0" w:evenVBand="0" w:oddHBand="0" w:evenHBand="0" w:firstRowFirstColumn="0" w:firstRowLastColumn="0" w:lastRowFirstColumn="0" w:lastRowLastColumn="0"/>
          <w:trHeight w:hRule="exact" w:val="388"/>
        </w:trPr>
        <w:tc>
          <w:tcPr>
            <w:cnfStyle w:val="001000000000" w:firstRow="0" w:lastRow="0" w:firstColumn="1" w:lastColumn="0" w:oddVBand="0" w:evenVBand="0" w:oddHBand="0" w:evenHBand="0" w:firstRowFirstColumn="0" w:firstRowLastColumn="0" w:lastRowFirstColumn="0" w:lastRowLastColumn="0"/>
            <w:tcW w:w="10217" w:type="dxa"/>
            <w:gridSpan w:val="8"/>
          </w:tcPr>
          <w:p w:rsidR="00826032" w:rsidRPr="00FB4143" w:rsidRDefault="00826032" w:rsidP="00F40D00">
            <w:pPr>
              <w:pStyle w:val="TableParagraph"/>
              <w:spacing w:before="23" w:line="360" w:lineRule="auto"/>
              <w:ind w:left="-1"/>
              <w:jc w:val="center"/>
              <w:rPr>
                <w:rFonts w:cs="Arial"/>
              </w:rPr>
            </w:pPr>
            <w:r w:rsidRPr="00FB4143">
              <w:rPr>
                <w:rFonts w:cs="Arial"/>
              </w:rPr>
              <w:t>Budget: Strengthening  the Government’s HMIS for NI’s ENRICH Program in Bangladesh</w:t>
            </w:r>
          </w:p>
        </w:tc>
      </w:tr>
      <w:tr w:rsidR="000134A7" w:rsidRPr="00B667CE" w:rsidTr="00826032">
        <w:trPr>
          <w:trHeight w:hRule="exact" w:val="893"/>
        </w:trPr>
        <w:tc>
          <w:tcPr>
            <w:cnfStyle w:val="001000000000" w:firstRow="0" w:lastRow="0" w:firstColumn="1" w:lastColumn="0" w:oddVBand="0" w:evenVBand="0" w:oddHBand="0" w:evenHBand="0" w:firstRowFirstColumn="0" w:firstRowLastColumn="0" w:lastRowFirstColumn="0" w:lastRowLastColumn="0"/>
            <w:tcW w:w="718" w:type="dxa"/>
          </w:tcPr>
          <w:p w:rsidR="000134A7" w:rsidRPr="00B667CE" w:rsidRDefault="000134A7" w:rsidP="00DB7039">
            <w:pPr>
              <w:spacing w:line="360" w:lineRule="auto"/>
              <w:jc w:val="center"/>
              <w:rPr>
                <w:rFonts w:cs="Arial"/>
              </w:rPr>
            </w:pPr>
            <w:r w:rsidRPr="00B667CE">
              <w:rPr>
                <w:rFonts w:cs="Arial"/>
              </w:rPr>
              <w:t>Sl. No.</w:t>
            </w:r>
          </w:p>
        </w:tc>
        <w:tc>
          <w:tcPr>
            <w:tcW w:w="2826" w:type="dxa"/>
            <w:vAlign w:val="center"/>
          </w:tcPr>
          <w:p w:rsidR="000134A7" w:rsidRPr="00F81780" w:rsidRDefault="000134A7" w:rsidP="00F81780">
            <w:pPr>
              <w:jc w:val="center"/>
              <w:cnfStyle w:val="000000000000" w:firstRow="0" w:lastRow="0" w:firstColumn="0" w:lastColumn="0" w:oddVBand="0" w:evenVBand="0" w:oddHBand="0" w:evenHBand="0" w:firstRowFirstColumn="0" w:firstRowLastColumn="0" w:lastRowFirstColumn="0" w:lastRowLastColumn="0"/>
              <w:rPr>
                <w:rFonts w:cs="Arial"/>
                <w:b/>
                <w:bCs/>
                <w:color w:val="000000"/>
              </w:rPr>
            </w:pPr>
            <w:r w:rsidRPr="00F81780">
              <w:rPr>
                <w:rFonts w:cs="Arial"/>
                <w:b/>
                <w:bCs/>
                <w:color w:val="000000"/>
              </w:rPr>
              <w:t>Approved Budget Items</w:t>
            </w:r>
          </w:p>
        </w:tc>
        <w:tc>
          <w:tcPr>
            <w:tcW w:w="1276" w:type="dxa"/>
            <w:vAlign w:val="center"/>
          </w:tcPr>
          <w:p w:rsidR="000134A7" w:rsidRPr="00F81780" w:rsidRDefault="000134A7" w:rsidP="00F81780">
            <w:pPr>
              <w:jc w:val="center"/>
              <w:cnfStyle w:val="000000000000" w:firstRow="0" w:lastRow="0" w:firstColumn="0" w:lastColumn="0" w:oddVBand="0" w:evenVBand="0" w:oddHBand="0" w:evenHBand="0" w:firstRowFirstColumn="0" w:firstRowLastColumn="0" w:lastRowFirstColumn="0" w:lastRowLastColumn="0"/>
              <w:rPr>
                <w:rFonts w:cs="Arial"/>
                <w:b/>
                <w:bCs/>
                <w:color w:val="000000"/>
              </w:rPr>
            </w:pPr>
            <w:r w:rsidRPr="00F81780">
              <w:rPr>
                <w:rFonts w:cs="Arial"/>
                <w:b/>
                <w:bCs/>
                <w:color w:val="000000"/>
              </w:rPr>
              <w:t>UNIT</w:t>
            </w:r>
            <w:r w:rsidR="00826032">
              <w:rPr>
                <w:rFonts w:cs="Arial"/>
                <w:b/>
                <w:bCs/>
                <w:color w:val="000000"/>
              </w:rPr>
              <w:t xml:space="preserve"> Description</w:t>
            </w:r>
          </w:p>
        </w:tc>
        <w:tc>
          <w:tcPr>
            <w:tcW w:w="895" w:type="dxa"/>
            <w:vAlign w:val="center"/>
          </w:tcPr>
          <w:p w:rsidR="000134A7" w:rsidRPr="00F81780" w:rsidRDefault="00826032" w:rsidP="00F81780">
            <w:pPr>
              <w:jc w:val="center"/>
              <w:cnfStyle w:val="000000000000" w:firstRow="0" w:lastRow="0" w:firstColumn="0" w:lastColumn="0" w:oddVBand="0" w:evenVBand="0" w:oddHBand="0" w:evenHBand="0" w:firstRowFirstColumn="0" w:firstRowLastColumn="0" w:lastRowFirstColumn="0" w:lastRowLastColumn="0"/>
              <w:rPr>
                <w:rFonts w:cs="Arial"/>
                <w:b/>
                <w:bCs/>
                <w:color w:val="000000"/>
              </w:rPr>
            </w:pPr>
            <w:r>
              <w:rPr>
                <w:rFonts w:cs="Arial"/>
                <w:b/>
                <w:bCs/>
                <w:color w:val="000000"/>
              </w:rPr>
              <w:t>UNIT</w:t>
            </w:r>
          </w:p>
        </w:tc>
        <w:tc>
          <w:tcPr>
            <w:tcW w:w="1064" w:type="dxa"/>
            <w:vAlign w:val="center"/>
          </w:tcPr>
          <w:p w:rsidR="000134A7" w:rsidRPr="00F81780" w:rsidRDefault="000134A7" w:rsidP="00F81780">
            <w:pPr>
              <w:jc w:val="center"/>
              <w:cnfStyle w:val="000000000000" w:firstRow="0" w:lastRow="0" w:firstColumn="0" w:lastColumn="0" w:oddVBand="0" w:evenVBand="0" w:oddHBand="0" w:evenHBand="0" w:firstRowFirstColumn="0" w:firstRowLastColumn="0" w:lastRowFirstColumn="0" w:lastRowLastColumn="0"/>
              <w:rPr>
                <w:rFonts w:cs="Arial"/>
                <w:b/>
                <w:bCs/>
                <w:color w:val="000000"/>
              </w:rPr>
            </w:pPr>
            <w:r>
              <w:rPr>
                <w:rFonts w:cs="Arial"/>
                <w:b/>
                <w:bCs/>
                <w:color w:val="000000"/>
              </w:rPr>
              <w:t>UNIT COST (BDT</w:t>
            </w:r>
            <w:r w:rsidRPr="00F81780">
              <w:rPr>
                <w:rFonts w:cs="Arial"/>
                <w:b/>
                <w:bCs/>
                <w:color w:val="000000"/>
              </w:rPr>
              <w:t>)</w:t>
            </w:r>
          </w:p>
        </w:tc>
        <w:tc>
          <w:tcPr>
            <w:tcW w:w="1283" w:type="dxa"/>
            <w:vAlign w:val="center"/>
          </w:tcPr>
          <w:p w:rsidR="000134A7" w:rsidRPr="00F81780" w:rsidRDefault="000134A7" w:rsidP="00F81780">
            <w:pPr>
              <w:jc w:val="center"/>
              <w:cnfStyle w:val="000000000000" w:firstRow="0" w:lastRow="0" w:firstColumn="0" w:lastColumn="0" w:oddVBand="0" w:evenVBand="0" w:oddHBand="0" w:evenHBand="0" w:firstRowFirstColumn="0" w:firstRowLastColumn="0" w:lastRowFirstColumn="0" w:lastRowLastColumn="0"/>
              <w:rPr>
                <w:rFonts w:cs="Arial"/>
                <w:b/>
                <w:bCs/>
                <w:color w:val="000000"/>
              </w:rPr>
            </w:pPr>
            <w:r w:rsidRPr="00F81780">
              <w:rPr>
                <w:rFonts w:cs="Arial"/>
                <w:b/>
                <w:bCs/>
                <w:color w:val="000000"/>
              </w:rPr>
              <w:t>QUANTITY</w:t>
            </w:r>
          </w:p>
        </w:tc>
        <w:tc>
          <w:tcPr>
            <w:tcW w:w="1011" w:type="dxa"/>
            <w:vAlign w:val="center"/>
          </w:tcPr>
          <w:p w:rsidR="000134A7" w:rsidRPr="00F81780" w:rsidRDefault="000134A7" w:rsidP="000134A7">
            <w:pPr>
              <w:jc w:val="center"/>
              <w:cnfStyle w:val="000000000000" w:firstRow="0" w:lastRow="0" w:firstColumn="0" w:lastColumn="0" w:oddVBand="0" w:evenVBand="0" w:oddHBand="0" w:evenHBand="0" w:firstRowFirstColumn="0" w:firstRowLastColumn="0" w:lastRowFirstColumn="0" w:lastRowLastColumn="0"/>
              <w:rPr>
                <w:rFonts w:cs="Arial"/>
                <w:b/>
                <w:bCs/>
                <w:color w:val="000000"/>
              </w:rPr>
            </w:pPr>
            <w:r w:rsidRPr="000134A7">
              <w:rPr>
                <w:rFonts w:cs="Arial"/>
                <w:b/>
                <w:bCs/>
                <w:color w:val="000000"/>
              </w:rPr>
              <w:t>TOTAL (</w:t>
            </w:r>
            <w:r>
              <w:rPr>
                <w:rFonts w:cs="Arial"/>
                <w:b/>
                <w:bCs/>
                <w:color w:val="000000"/>
              </w:rPr>
              <w:t>BDT</w:t>
            </w:r>
            <w:r w:rsidRPr="000134A7">
              <w:rPr>
                <w:rFonts w:cs="Arial"/>
                <w:b/>
                <w:bCs/>
                <w:color w:val="000000"/>
              </w:rPr>
              <w:t>)</w:t>
            </w:r>
          </w:p>
        </w:tc>
        <w:tc>
          <w:tcPr>
            <w:cnfStyle w:val="000100000000" w:firstRow="0" w:lastRow="0" w:firstColumn="0" w:lastColumn="1" w:oddVBand="0" w:evenVBand="0" w:oddHBand="0" w:evenHBand="0" w:firstRowFirstColumn="0" w:firstRowLastColumn="0" w:lastRowFirstColumn="0" w:lastRowLastColumn="0"/>
            <w:tcW w:w="1144" w:type="dxa"/>
          </w:tcPr>
          <w:p w:rsidR="000134A7" w:rsidRPr="00F81780" w:rsidRDefault="000134A7" w:rsidP="00F81780">
            <w:pPr>
              <w:jc w:val="center"/>
              <w:rPr>
                <w:rFonts w:cs="Arial"/>
                <w:b w:val="0"/>
                <w:bCs w:val="0"/>
                <w:color w:val="000000"/>
              </w:rPr>
            </w:pPr>
            <w:r w:rsidRPr="00F81780">
              <w:rPr>
                <w:rFonts w:cs="Arial"/>
                <w:bCs w:val="0"/>
                <w:color w:val="000000"/>
              </w:rPr>
              <w:t>REMARK</w:t>
            </w:r>
          </w:p>
        </w:tc>
      </w:tr>
      <w:tr w:rsidR="000134A7" w:rsidRPr="00B667CE" w:rsidTr="00826032">
        <w:trPr>
          <w:trHeight w:hRule="exact" w:val="331"/>
        </w:trPr>
        <w:tc>
          <w:tcPr>
            <w:cnfStyle w:val="001000000000" w:firstRow="0" w:lastRow="0" w:firstColumn="1" w:lastColumn="0" w:oddVBand="0" w:evenVBand="0" w:oddHBand="0" w:evenHBand="0" w:firstRowFirstColumn="0" w:firstRowLastColumn="0" w:lastRowFirstColumn="0" w:lastRowLastColumn="0"/>
            <w:tcW w:w="718" w:type="dxa"/>
          </w:tcPr>
          <w:p w:rsidR="000134A7" w:rsidRPr="00E77B58" w:rsidRDefault="00D91539" w:rsidP="00D91539">
            <w:pPr>
              <w:pStyle w:val="TableParagraph"/>
              <w:spacing w:before="38" w:line="360" w:lineRule="auto"/>
              <w:rPr>
                <w:rFonts w:eastAsia="Arial" w:cs="Arial"/>
              </w:rPr>
            </w:pPr>
            <w:r>
              <w:rPr>
                <w:rFonts w:cs="Arial"/>
                <w:w w:val="99"/>
              </w:rPr>
              <w:t xml:space="preserve">    </w:t>
            </w:r>
            <w:r w:rsidR="000134A7" w:rsidRPr="00E77B58">
              <w:rPr>
                <w:rFonts w:cs="Arial"/>
                <w:w w:val="99"/>
              </w:rPr>
              <w:t>A</w:t>
            </w:r>
          </w:p>
        </w:tc>
        <w:tc>
          <w:tcPr>
            <w:tcW w:w="2826" w:type="dxa"/>
          </w:tcPr>
          <w:p w:rsidR="000134A7" w:rsidRPr="00E77B58" w:rsidRDefault="000134A7" w:rsidP="0017357B">
            <w:pPr>
              <w:pStyle w:val="TableParagraph"/>
              <w:spacing w:before="38" w:line="360" w:lineRule="auto"/>
              <w:ind w:left="98" w:right="75"/>
              <w:cnfStyle w:val="000000000000" w:firstRow="0" w:lastRow="0" w:firstColumn="0" w:lastColumn="0" w:oddVBand="0" w:evenVBand="0" w:oddHBand="0" w:evenHBand="0" w:firstRowFirstColumn="0" w:firstRowLastColumn="0" w:lastRowFirstColumn="0" w:lastRowLastColumn="0"/>
              <w:rPr>
                <w:rFonts w:eastAsia="Arial" w:cs="Arial"/>
              </w:rPr>
            </w:pPr>
            <w:r>
              <w:rPr>
                <w:rFonts w:cs="Arial"/>
                <w:b/>
              </w:rPr>
              <w:t>PERSONNEL</w:t>
            </w:r>
            <w:r w:rsidRPr="00E77B58">
              <w:rPr>
                <w:rFonts w:cs="Arial"/>
                <w:b/>
                <w:spacing w:val="-9"/>
              </w:rPr>
              <w:t xml:space="preserve"> </w:t>
            </w:r>
            <w:r w:rsidRPr="00E77B58">
              <w:rPr>
                <w:rFonts w:cs="Arial"/>
                <w:b/>
              </w:rPr>
              <w:t>FEES</w:t>
            </w:r>
          </w:p>
        </w:tc>
        <w:tc>
          <w:tcPr>
            <w:tcW w:w="1276" w:type="dxa"/>
          </w:tcPr>
          <w:p w:rsidR="000134A7" w:rsidRPr="00B667CE" w:rsidRDefault="000134A7" w:rsidP="0017357B">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895" w:type="dxa"/>
          </w:tcPr>
          <w:p w:rsidR="000134A7" w:rsidRPr="00B667CE" w:rsidRDefault="000134A7" w:rsidP="0017357B">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064" w:type="dxa"/>
          </w:tcPr>
          <w:p w:rsidR="000134A7" w:rsidRPr="00B667CE" w:rsidRDefault="000134A7" w:rsidP="0017357B">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283" w:type="dxa"/>
          </w:tcPr>
          <w:p w:rsidR="000134A7" w:rsidRPr="00B667CE" w:rsidRDefault="000134A7" w:rsidP="0017357B">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011" w:type="dxa"/>
          </w:tcPr>
          <w:p w:rsidR="000134A7" w:rsidRPr="00B667CE" w:rsidRDefault="000134A7" w:rsidP="0017357B">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cnfStyle w:val="000100000000" w:firstRow="0" w:lastRow="0" w:firstColumn="0" w:lastColumn="1" w:oddVBand="0" w:evenVBand="0" w:oddHBand="0" w:evenHBand="0" w:firstRowFirstColumn="0" w:firstRowLastColumn="0" w:lastRowFirstColumn="0" w:lastRowLastColumn="0"/>
            <w:tcW w:w="1144" w:type="dxa"/>
          </w:tcPr>
          <w:p w:rsidR="000134A7" w:rsidRPr="00B667CE" w:rsidRDefault="000134A7" w:rsidP="0017357B">
            <w:pPr>
              <w:spacing w:line="360" w:lineRule="auto"/>
              <w:rPr>
                <w:rFonts w:cs="Arial"/>
              </w:rPr>
            </w:pPr>
          </w:p>
        </w:tc>
      </w:tr>
      <w:tr w:rsidR="000134A7" w:rsidRPr="00B667CE" w:rsidTr="00826032">
        <w:trPr>
          <w:trHeight w:hRule="exact" w:val="329"/>
        </w:trPr>
        <w:tc>
          <w:tcPr>
            <w:cnfStyle w:val="001000000000" w:firstRow="0" w:lastRow="0" w:firstColumn="1" w:lastColumn="0" w:oddVBand="0" w:evenVBand="0" w:oddHBand="0" w:evenHBand="0" w:firstRowFirstColumn="0" w:firstRowLastColumn="0" w:lastRowFirstColumn="0" w:lastRowLastColumn="0"/>
            <w:tcW w:w="718" w:type="dxa"/>
          </w:tcPr>
          <w:p w:rsidR="000134A7" w:rsidRPr="00B667CE" w:rsidRDefault="000134A7" w:rsidP="0017357B">
            <w:pPr>
              <w:pStyle w:val="TableParagraph"/>
              <w:spacing w:before="40" w:line="360" w:lineRule="auto"/>
              <w:ind w:left="266"/>
              <w:jc w:val="center"/>
              <w:rPr>
                <w:rFonts w:eastAsia="Arial" w:cs="Arial"/>
              </w:rPr>
            </w:pPr>
            <w:r>
              <w:rPr>
                <w:rFonts w:eastAsia="Arial" w:cs="Arial"/>
              </w:rPr>
              <w:t>1.</w:t>
            </w:r>
          </w:p>
        </w:tc>
        <w:tc>
          <w:tcPr>
            <w:tcW w:w="2826" w:type="dxa"/>
          </w:tcPr>
          <w:p w:rsidR="000134A7" w:rsidRPr="008726FA" w:rsidRDefault="000134A7" w:rsidP="005510B0">
            <w:pPr>
              <w:tabs>
                <w:tab w:val="left" w:pos="-180"/>
                <w:tab w:val="left" w:pos="0"/>
                <w:tab w:val="left" w:pos="540"/>
                <w:tab w:val="left" w:pos="1512"/>
                <w:tab w:val="left" w:pos="207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8726FA">
              <w:rPr>
                <w:rFonts w:eastAsia="Times New Roman" w:cs="Arial"/>
                <w:color w:val="000000"/>
              </w:rPr>
              <w:t>Name and designation</w:t>
            </w:r>
          </w:p>
        </w:tc>
        <w:tc>
          <w:tcPr>
            <w:tcW w:w="1276" w:type="dxa"/>
          </w:tcPr>
          <w:p w:rsidR="000134A7" w:rsidRPr="00826032" w:rsidRDefault="00826032" w:rsidP="005510B0">
            <w:pPr>
              <w:spacing w:line="360" w:lineRule="auto"/>
              <w:jc w:val="both"/>
              <w:cnfStyle w:val="000000000000" w:firstRow="0" w:lastRow="0" w:firstColumn="0" w:lastColumn="0" w:oddVBand="0" w:evenVBand="0" w:oddHBand="0" w:evenHBand="0" w:firstRowFirstColumn="0" w:firstRowLastColumn="0" w:lastRowFirstColumn="0" w:lastRowLastColumn="0"/>
              <w:rPr>
                <w:rFonts w:cs="Arial"/>
                <w:i/>
              </w:rPr>
            </w:pPr>
            <w:r w:rsidRPr="00826032">
              <w:rPr>
                <w:rFonts w:cs="Arial"/>
                <w:i/>
              </w:rPr>
              <w:t>day</w:t>
            </w:r>
          </w:p>
        </w:tc>
        <w:tc>
          <w:tcPr>
            <w:tcW w:w="895" w:type="dxa"/>
          </w:tcPr>
          <w:p w:rsidR="000134A7" w:rsidRPr="00826032" w:rsidRDefault="00826032" w:rsidP="005510B0">
            <w:pPr>
              <w:spacing w:line="360" w:lineRule="auto"/>
              <w:jc w:val="both"/>
              <w:cnfStyle w:val="000000000000" w:firstRow="0" w:lastRow="0" w:firstColumn="0" w:lastColumn="0" w:oddVBand="0" w:evenVBand="0" w:oddHBand="0" w:evenHBand="0" w:firstRowFirstColumn="0" w:firstRowLastColumn="0" w:lastRowFirstColumn="0" w:lastRowLastColumn="0"/>
              <w:rPr>
                <w:rFonts w:cs="Arial"/>
                <w:i/>
              </w:rPr>
            </w:pPr>
            <w:r w:rsidRPr="00826032">
              <w:rPr>
                <w:rFonts w:cs="Arial"/>
                <w:i/>
              </w:rPr>
              <w:t>30</w:t>
            </w:r>
          </w:p>
        </w:tc>
        <w:tc>
          <w:tcPr>
            <w:tcW w:w="1064" w:type="dxa"/>
          </w:tcPr>
          <w:p w:rsidR="000134A7" w:rsidRPr="00826032" w:rsidRDefault="00826032" w:rsidP="0017357B">
            <w:pPr>
              <w:spacing w:line="360" w:lineRule="auto"/>
              <w:cnfStyle w:val="000000000000" w:firstRow="0" w:lastRow="0" w:firstColumn="0" w:lastColumn="0" w:oddVBand="0" w:evenVBand="0" w:oddHBand="0" w:evenHBand="0" w:firstRowFirstColumn="0" w:firstRowLastColumn="0" w:lastRowFirstColumn="0" w:lastRowLastColumn="0"/>
              <w:rPr>
                <w:rFonts w:cs="Arial"/>
                <w:i/>
              </w:rPr>
            </w:pPr>
            <w:r w:rsidRPr="00826032">
              <w:rPr>
                <w:rFonts w:cs="Arial"/>
                <w:i/>
              </w:rPr>
              <w:t>23,932</w:t>
            </w:r>
          </w:p>
        </w:tc>
        <w:tc>
          <w:tcPr>
            <w:tcW w:w="1283" w:type="dxa"/>
          </w:tcPr>
          <w:p w:rsidR="000134A7" w:rsidRPr="00826032" w:rsidRDefault="00826032" w:rsidP="0017357B">
            <w:pPr>
              <w:spacing w:line="360" w:lineRule="auto"/>
              <w:cnfStyle w:val="000000000000" w:firstRow="0" w:lastRow="0" w:firstColumn="0" w:lastColumn="0" w:oddVBand="0" w:evenVBand="0" w:oddHBand="0" w:evenHBand="0" w:firstRowFirstColumn="0" w:firstRowLastColumn="0" w:lastRowFirstColumn="0" w:lastRowLastColumn="0"/>
              <w:rPr>
                <w:rFonts w:cs="Arial"/>
                <w:i/>
              </w:rPr>
            </w:pPr>
            <w:r w:rsidRPr="00826032">
              <w:rPr>
                <w:rFonts w:cs="Arial"/>
                <w:i/>
              </w:rPr>
              <w:t>1</w:t>
            </w:r>
          </w:p>
        </w:tc>
        <w:tc>
          <w:tcPr>
            <w:tcW w:w="1011" w:type="dxa"/>
          </w:tcPr>
          <w:p w:rsidR="000134A7" w:rsidRPr="00826032" w:rsidRDefault="00826032" w:rsidP="0017357B">
            <w:pPr>
              <w:spacing w:line="360" w:lineRule="auto"/>
              <w:cnfStyle w:val="000000000000" w:firstRow="0" w:lastRow="0" w:firstColumn="0" w:lastColumn="0" w:oddVBand="0" w:evenVBand="0" w:oddHBand="0" w:evenHBand="0" w:firstRowFirstColumn="0" w:firstRowLastColumn="0" w:lastRowFirstColumn="0" w:lastRowLastColumn="0"/>
              <w:rPr>
                <w:rFonts w:cs="Arial"/>
                <w:i/>
              </w:rPr>
            </w:pPr>
            <w:r w:rsidRPr="00826032">
              <w:rPr>
                <w:rFonts w:cs="Arial"/>
                <w:i/>
              </w:rPr>
              <w:t>717,960</w:t>
            </w:r>
          </w:p>
        </w:tc>
        <w:tc>
          <w:tcPr>
            <w:cnfStyle w:val="000100000000" w:firstRow="0" w:lastRow="0" w:firstColumn="0" w:lastColumn="1" w:oddVBand="0" w:evenVBand="0" w:oddHBand="0" w:evenHBand="0" w:firstRowFirstColumn="0" w:firstRowLastColumn="0" w:lastRowFirstColumn="0" w:lastRowLastColumn="0"/>
            <w:tcW w:w="1144" w:type="dxa"/>
          </w:tcPr>
          <w:p w:rsidR="000134A7" w:rsidRPr="00826032" w:rsidRDefault="000134A7" w:rsidP="0017357B">
            <w:pPr>
              <w:spacing w:line="360" w:lineRule="auto"/>
              <w:rPr>
                <w:rFonts w:cs="Arial"/>
                <w:i/>
              </w:rPr>
            </w:pPr>
          </w:p>
        </w:tc>
      </w:tr>
      <w:tr w:rsidR="000134A7" w:rsidRPr="00B667CE" w:rsidTr="00826032">
        <w:trPr>
          <w:trHeight w:hRule="exact" w:val="331"/>
        </w:trPr>
        <w:tc>
          <w:tcPr>
            <w:cnfStyle w:val="001000000000" w:firstRow="0" w:lastRow="0" w:firstColumn="1" w:lastColumn="0" w:oddVBand="0" w:evenVBand="0" w:oddHBand="0" w:evenHBand="0" w:firstRowFirstColumn="0" w:firstRowLastColumn="0" w:lastRowFirstColumn="0" w:lastRowLastColumn="0"/>
            <w:tcW w:w="718" w:type="dxa"/>
          </w:tcPr>
          <w:p w:rsidR="000134A7" w:rsidRPr="00B667CE" w:rsidRDefault="000134A7" w:rsidP="0017357B">
            <w:pPr>
              <w:pStyle w:val="TableParagraph"/>
              <w:spacing w:before="40" w:line="360" w:lineRule="auto"/>
              <w:ind w:left="266"/>
              <w:jc w:val="center"/>
              <w:rPr>
                <w:rFonts w:eastAsia="Arial" w:cs="Arial"/>
              </w:rPr>
            </w:pPr>
            <w:r>
              <w:rPr>
                <w:rFonts w:eastAsia="Arial" w:cs="Arial"/>
              </w:rPr>
              <w:t>2.</w:t>
            </w:r>
          </w:p>
        </w:tc>
        <w:tc>
          <w:tcPr>
            <w:tcW w:w="2826" w:type="dxa"/>
          </w:tcPr>
          <w:p w:rsidR="000134A7" w:rsidRPr="008726FA" w:rsidRDefault="000134A7" w:rsidP="005510B0">
            <w:pPr>
              <w:tabs>
                <w:tab w:val="left" w:pos="-180"/>
                <w:tab w:val="left" w:pos="0"/>
                <w:tab w:val="left" w:pos="540"/>
                <w:tab w:val="left" w:pos="1512"/>
                <w:tab w:val="left" w:pos="207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8726FA">
              <w:rPr>
                <w:rFonts w:eastAsia="Times New Roman" w:cs="Arial"/>
                <w:color w:val="000000"/>
              </w:rPr>
              <w:t>Name and designation</w:t>
            </w:r>
          </w:p>
        </w:tc>
        <w:tc>
          <w:tcPr>
            <w:tcW w:w="1276" w:type="dxa"/>
          </w:tcPr>
          <w:p w:rsidR="000134A7" w:rsidRPr="00B667CE" w:rsidRDefault="000134A7" w:rsidP="005510B0">
            <w:pPr>
              <w:spacing w:line="360" w:lineRule="auto"/>
              <w:jc w:val="both"/>
              <w:cnfStyle w:val="000000000000" w:firstRow="0" w:lastRow="0" w:firstColumn="0" w:lastColumn="0" w:oddVBand="0" w:evenVBand="0" w:oddHBand="0" w:evenHBand="0" w:firstRowFirstColumn="0" w:firstRowLastColumn="0" w:lastRowFirstColumn="0" w:lastRowLastColumn="0"/>
              <w:rPr>
                <w:rFonts w:cs="Arial"/>
              </w:rPr>
            </w:pPr>
          </w:p>
        </w:tc>
        <w:tc>
          <w:tcPr>
            <w:tcW w:w="895" w:type="dxa"/>
          </w:tcPr>
          <w:p w:rsidR="000134A7" w:rsidRPr="00B667CE" w:rsidRDefault="000134A7" w:rsidP="005510B0">
            <w:pPr>
              <w:spacing w:line="360" w:lineRule="auto"/>
              <w:jc w:val="both"/>
              <w:cnfStyle w:val="000000000000" w:firstRow="0" w:lastRow="0" w:firstColumn="0" w:lastColumn="0" w:oddVBand="0" w:evenVBand="0" w:oddHBand="0" w:evenHBand="0" w:firstRowFirstColumn="0" w:firstRowLastColumn="0" w:lastRowFirstColumn="0" w:lastRowLastColumn="0"/>
              <w:rPr>
                <w:rFonts w:cs="Arial"/>
              </w:rPr>
            </w:pPr>
          </w:p>
        </w:tc>
        <w:tc>
          <w:tcPr>
            <w:tcW w:w="1064" w:type="dxa"/>
          </w:tcPr>
          <w:p w:rsidR="000134A7" w:rsidRPr="00B667CE" w:rsidRDefault="000134A7" w:rsidP="0017357B">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283" w:type="dxa"/>
          </w:tcPr>
          <w:p w:rsidR="000134A7" w:rsidRPr="00B667CE" w:rsidRDefault="000134A7" w:rsidP="0017357B">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011" w:type="dxa"/>
          </w:tcPr>
          <w:p w:rsidR="000134A7" w:rsidRPr="00B667CE" w:rsidRDefault="000134A7" w:rsidP="0017357B">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cnfStyle w:val="000100000000" w:firstRow="0" w:lastRow="0" w:firstColumn="0" w:lastColumn="1" w:oddVBand="0" w:evenVBand="0" w:oddHBand="0" w:evenHBand="0" w:firstRowFirstColumn="0" w:firstRowLastColumn="0" w:lastRowFirstColumn="0" w:lastRowLastColumn="0"/>
            <w:tcW w:w="1144" w:type="dxa"/>
          </w:tcPr>
          <w:p w:rsidR="000134A7" w:rsidRPr="00B667CE" w:rsidRDefault="000134A7" w:rsidP="0017357B">
            <w:pPr>
              <w:spacing w:line="360" w:lineRule="auto"/>
              <w:rPr>
                <w:rFonts w:cs="Arial"/>
              </w:rPr>
            </w:pPr>
          </w:p>
        </w:tc>
      </w:tr>
      <w:tr w:rsidR="000134A7" w:rsidRPr="00B667CE" w:rsidTr="00826032">
        <w:trPr>
          <w:trHeight w:hRule="exact" w:val="329"/>
        </w:trPr>
        <w:tc>
          <w:tcPr>
            <w:cnfStyle w:val="001000000000" w:firstRow="0" w:lastRow="0" w:firstColumn="1" w:lastColumn="0" w:oddVBand="0" w:evenVBand="0" w:oddHBand="0" w:evenHBand="0" w:firstRowFirstColumn="0" w:firstRowLastColumn="0" w:lastRowFirstColumn="0" w:lastRowLastColumn="0"/>
            <w:tcW w:w="718" w:type="dxa"/>
          </w:tcPr>
          <w:p w:rsidR="000134A7" w:rsidRPr="00B667CE" w:rsidRDefault="000134A7" w:rsidP="0017357B">
            <w:pPr>
              <w:spacing w:line="360" w:lineRule="auto"/>
              <w:jc w:val="center"/>
              <w:rPr>
                <w:rFonts w:cs="Arial"/>
              </w:rPr>
            </w:pPr>
          </w:p>
        </w:tc>
        <w:tc>
          <w:tcPr>
            <w:tcW w:w="2826" w:type="dxa"/>
          </w:tcPr>
          <w:p w:rsidR="000134A7" w:rsidRPr="00B667CE" w:rsidRDefault="000134A7" w:rsidP="005510B0">
            <w:pPr>
              <w:pStyle w:val="TableParagraph"/>
              <w:spacing w:before="38" w:line="360" w:lineRule="auto"/>
              <w:ind w:right="75"/>
              <w:jc w:val="both"/>
              <w:cnfStyle w:val="000000000000" w:firstRow="0" w:lastRow="0" w:firstColumn="0" w:lastColumn="0" w:oddVBand="0" w:evenVBand="0" w:oddHBand="0" w:evenHBand="0" w:firstRowFirstColumn="0" w:firstRowLastColumn="0" w:lastRowFirstColumn="0" w:lastRowLastColumn="0"/>
              <w:rPr>
                <w:rFonts w:eastAsia="Arial" w:cs="Arial"/>
              </w:rPr>
            </w:pPr>
            <w:r w:rsidRPr="00B667CE">
              <w:rPr>
                <w:rFonts w:cs="Arial"/>
                <w:b/>
              </w:rPr>
              <w:t>Sub Total of</w:t>
            </w:r>
            <w:r w:rsidRPr="00B667CE">
              <w:rPr>
                <w:rFonts w:cs="Arial"/>
                <w:b/>
                <w:spacing w:val="-3"/>
              </w:rPr>
              <w:t xml:space="preserve"> </w:t>
            </w:r>
            <w:r w:rsidRPr="00B667CE">
              <w:rPr>
                <w:rFonts w:cs="Arial"/>
                <w:b/>
              </w:rPr>
              <w:t>A</w:t>
            </w:r>
          </w:p>
        </w:tc>
        <w:tc>
          <w:tcPr>
            <w:tcW w:w="1276" w:type="dxa"/>
          </w:tcPr>
          <w:p w:rsidR="000134A7" w:rsidRPr="00B667CE" w:rsidRDefault="000134A7" w:rsidP="005510B0">
            <w:pPr>
              <w:spacing w:line="360" w:lineRule="auto"/>
              <w:jc w:val="both"/>
              <w:cnfStyle w:val="000000000000" w:firstRow="0" w:lastRow="0" w:firstColumn="0" w:lastColumn="0" w:oddVBand="0" w:evenVBand="0" w:oddHBand="0" w:evenHBand="0" w:firstRowFirstColumn="0" w:firstRowLastColumn="0" w:lastRowFirstColumn="0" w:lastRowLastColumn="0"/>
              <w:rPr>
                <w:rFonts w:cs="Arial"/>
              </w:rPr>
            </w:pPr>
          </w:p>
        </w:tc>
        <w:tc>
          <w:tcPr>
            <w:tcW w:w="895" w:type="dxa"/>
          </w:tcPr>
          <w:p w:rsidR="000134A7" w:rsidRPr="00B667CE" w:rsidRDefault="000134A7" w:rsidP="005510B0">
            <w:pPr>
              <w:spacing w:line="360" w:lineRule="auto"/>
              <w:jc w:val="both"/>
              <w:cnfStyle w:val="000000000000" w:firstRow="0" w:lastRow="0" w:firstColumn="0" w:lastColumn="0" w:oddVBand="0" w:evenVBand="0" w:oddHBand="0" w:evenHBand="0" w:firstRowFirstColumn="0" w:firstRowLastColumn="0" w:lastRowFirstColumn="0" w:lastRowLastColumn="0"/>
              <w:rPr>
                <w:rFonts w:cs="Arial"/>
              </w:rPr>
            </w:pPr>
          </w:p>
        </w:tc>
        <w:tc>
          <w:tcPr>
            <w:tcW w:w="1064" w:type="dxa"/>
          </w:tcPr>
          <w:p w:rsidR="000134A7" w:rsidRPr="00B667CE" w:rsidRDefault="000134A7" w:rsidP="0017357B">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283" w:type="dxa"/>
          </w:tcPr>
          <w:p w:rsidR="000134A7" w:rsidRPr="00B667CE" w:rsidRDefault="000134A7" w:rsidP="0017357B">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011" w:type="dxa"/>
          </w:tcPr>
          <w:p w:rsidR="000134A7" w:rsidRPr="00B667CE" w:rsidRDefault="000134A7" w:rsidP="0017357B">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cnfStyle w:val="000100000000" w:firstRow="0" w:lastRow="0" w:firstColumn="0" w:lastColumn="1" w:oddVBand="0" w:evenVBand="0" w:oddHBand="0" w:evenHBand="0" w:firstRowFirstColumn="0" w:firstRowLastColumn="0" w:lastRowFirstColumn="0" w:lastRowLastColumn="0"/>
            <w:tcW w:w="1144" w:type="dxa"/>
          </w:tcPr>
          <w:p w:rsidR="000134A7" w:rsidRPr="00B667CE" w:rsidRDefault="000134A7" w:rsidP="0017357B">
            <w:pPr>
              <w:spacing w:line="360" w:lineRule="auto"/>
              <w:rPr>
                <w:rFonts w:cs="Arial"/>
              </w:rPr>
            </w:pPr>
          </w:p>
        </w:tc>
      </w:tr>
      <w:tr w:rsidR="000134A7" w:rsidRPr="00B667CE" w:rsidTr="00826032">
        <w:trPr>
          <w:trHeight w:hRule="exact" w:val="329"/>
        </w:trPr>
        <w:tc>
          <w:tcPr>
            <w:cnfStyle w:val="001000000000" w:firstRow="0" w:lastRow="0" w:firstColumn="1" w:lastColumn="0" w:oddVBand="0" w:evenVBand="0" w:oddHBand="0" w:evenHBand="0" w:firstRowFirstColumn="0" w:firstRowLastColumn="0" w:lastRowFirstColumn="0" w:lastRowLastColumn="0"/>
            <w:tcW w:w="718" w:type="dxa"/>
          </w:tcPr>
          <w:p w:rsidR="000134A7" w:rsidRPr="005510B0" w:rsidRDefault="000134A7" w:rsidP="0017357B">
            <w:pPr>
              <w:spacing w:line="360" w:lineRule="auto"/>
              <w:jc w:val="center"/>
              <w:rPr>
                <w:rFonts w:cs="Arial"/>
              </w:rPr>
            </w:pPr>
            <w:r w:rsidRPr="005510B0">
              <w:rPr>
                <w:rFonts w:cs="Arial"/>
              </w:rPr>
              <w:t xml:space="preserve">   </w:t>
            </w:r>
            <w:r w:rsidR="00AC20F2">
              <w:rPr>
                <w:rFonts w:cs="Arial"/>
              </w:rPr>
              <w:t>B</w:t>
            </w:r>
            <w:r w:rsidRPr="005510B0">
              <w:rPr>
                <w:rFonts w:cs="Arial"/>
              </w:rPr>
              <w:t xml:space="preserve"> B.</w:t>
            </w:r>
          </w:p>
        </w:tc>
        <w:tc>
          <w:tcPr>
            <w:tcW w:w="2826" w:type="dxa"/>
          </w:tcPr>
          <w:p w:rsidR="000134A7" w:rsidRPr="00B667CE" w:rsidRDefault="000134A7" w:rsidP="005510B0">
            <w:pPr>
              <w:pStyle w:val="TableParagraph"/>
              <w:spacing w:before="38" w:line="360" w:lineRule="auto"/>
              <w:ind w:left="98" w:right="75"/>
              <w:jc w:val="both"/>
              <w:cnfStyle w:val="000000000000" w:firstRow="0" w:lastRow="0" w:firstColumn="0" w:lastColumn="0" w:oddVBand="0" w:evenVBand="0" w:oddHBand="0" w:evenHBand="0" w:firstRowFirstColumn="0" w:firstRowLastColumn="0" w:lastRowFirstColumn="0" w:lastRowLastColumn="0"/>
              <w:rPr>
                <w:rFonts w:cs="Arial"/>
                <w:b/>
              </w:rPr>
            </w:pPr>
            <w:r>
              <w:rPr>
                <w:rFonts w:cs="Arial"/>
                <w:b/>
              </w:rPr>
              <w:t>EXPENSES</w:t>
            </w:r>
          </w:p>
        </w:tc>
        <w:tc>
          <w:tcPr>
            <w:tcW w:w="1276" w:type="dxa"/>
          </w:tcPr>
          <w:p w:rsidR="000134A7" w:rsidRPr="00B667CE" w:rsidRDefault="000134A7" w:rsidP="005510B0">
            <w:pPr>
              <w:spacing w:line="360" w:lineRule="auto"/>
              <w:jc w:val="both"/>
              <w:cnfStyle w:val="000000000000" w:firstRow="0" w:lastRow="0" w:firstColumn="0" w:lastColumn="0" w:oddVBand="0" w:evenVBand="0" w:oddHBand="0" w:evenHBand="0" w:firstRowFirstColumn="0" w:firstRowLastColumn="0" w:lastRowFirstColumn="0" w:lastRowLastColumn="0"/>
              <w:rPr>
                <w:rFonts w:cs="Arial"/>
              </w:rPr>
            </w:pPr>
          </w:p>
        </w:tc>
        <w:tc>
          <w:tcPr>
            <w:tcW w:w="895" w:type="dxa"/>
          </w:tcPr>
          <w:p w:rsidR="000134A7" w:rsidRPr="00B667CE" w:rsidRDefault="000134A7" w:rsidP="005510B0">
            <w:pPr>
              <w:spacing w:line="360" w:lineRule="auto"/>
              <w:jc w:val="both"/>
              <w:cnfStyle w:val="000000000000" w:firstRow="0" w:lastRow="0" w:firstColumn="0" w:lastColumn="0" w:oddVBand="0" w:evenVBand="0" w:oddHBand="0" w:evenHBand="0" w:firstRowFirstColumn="0" w:firstRowLastColumn="0" w:lastRowFirstColumn="0" w:lastRowLastColumn="0"/>
              <w:rPr>
                <w:rFonts w:cs="Arial"/>
              </w:rPr>
            </w:pPr>
          </w:p>
        </w:tc>
        <w:tc>
          <w:tcPr>
            <w:tcW w:w="1064" w:type="dxa"/>
          </w:tcPr>
          <w:p w:rsidR="000134A7" w:rsidRPr="00B667CE" w:rsidRDefault="000134A7" w:rsidP="0017357B">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283" w:type="dxa"/>
          </w:tcPr>
          <w:p w:rsidR="000134A7" w:rsidRPr="00B667CE" w:rsidRDefault="000134A7" w:rsidP="0017357B">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011" w:type="dxa"/>
          </w:tcPr>
          <w:p w:rsidR="000134A7" w:rsidRPr="00B667CE" w:rsidRDefault="000134A7" w:rsidP="0017357B">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cnfStyle w:val="000100000000" w:firstRow="0" w:lastRow="0" w:firstColumn="0" w:lastColumn="1" w:oddVBand="0" w:evenVBand="0" w:oddHBand="0" w:evenHBand="0" w:firstRowFirstColumn="0" w:firstRowLastColumn="0" w:lastRowFirstColumn="0" w:lastRowLastColumn="0"/>
            <w:tcW w:w="1144" w:type="dxa"/>
          </w:tcPr>
          <w:p w:rsidR="000134A7" w:rsidRPr="00B667CE" w:rsidRDefault="000134A7" w:rsidP="0017357B">
            <w:pPr>
              <w:spacing w:line="360" w:lineRule="auto"/>
              <w:rPr>
                <w:rFonts w:cs="Arial"/>
              </w:rPr>
            </w:pPr>
          </w:p>
        </w:tc>
      </w:tr>
      <w:tr w:rsidR="000134A7" w:rsidRPr="00B667CE" w:rsidTr="00826032">
        <w:trPr>
          <w:trHeight w:hRule="exact" w:val="373"/>
        </w:trPr>
        <w:tc>
          <w:tcPr>
            <w:cnfStyle w:val="001000000000" w:firstRow="0" w:lastRow="0" w:firstColumn="1" w:lastColumn="0" w:oddVBand="0" w:evenVBand="0" w:oddHBand="0" w:evenHBand="0" w:firstRowFirstColumn="0" w:firstRowLastColumn="0" w:lastRowFirstColumn="0" w:lastRowLastColumn="0"/>
            <w:tcW w:w="718" w:type="dxa"/>
          </w:tcPr>
          <w:p w:rsidR="000134A7" w:rsidRPr="00B667CE" w:rsidRDefault="000134A7" w:rsidP="0017357B">
            <w:pPr>
              <w:pStyle w:val="TableParagraph"/>
              <w:spacing w:before="62" w:line="360" w:lineRule="auto"/>
              <w:ind w:left="266"/>
              <w:jc w:val="center"/>
              <w:rPr>
                <w:rFonts w:eastAsia="Arial" w:cs="Arial"/>
              </w:rPr>
            </w:pPr>
            <w:r>
              <w:rPr>
                <w:rFonts w:cs="Arial"/>
              </w:rPr>
              <w:t>1</w:t>
            </w:r>
          </w:p>
        </w:tc>
        <w:tc>
          <w:tcPr>
            <w:tcW w:w="2826" w:type="dxa"/>
          </w:tcPr>
          <w:p w:rsidR="000134A7" w:rsidRPr="00B667CE" w:rsidRDefault="000134A7" w:rsidP="005510B0">
            <w:pPr>
              <w:pStyle w:val="TableParagraph"/>
              <w:spacing w:before="62" w:line="360" w:lineRule="auto"/>
              <w:ind w:right="75"/>
              <w:jc w:val="both"/>
              <w:cnfStyle w:val="000000000000" w:firstRow="0" w:lastRow="0" w:firstColumn="0" w:lastColumn="0" w:oddVBand="0" w:evenVBand="0" w:oddHBand="0" w:evenHBand="0" w:firstRowFirstColumn="0" w:firstRowLastColumn="0" w:lastRowFirstColumn="0" w:lastRowLastColumn="0"/>
              <w:rPr>
                <w:rFonts w:eastAsia="Arial" w:cs="Arial"/>
              </w:rPr>
            </w:pPr>
            <w:r>
              <w:rPr>
                <w:rFonts w:cs="Arial"/>
              </w:rPr>
              <w:t>Activity 1 (description)</w:t>
            </w:r>
          </w:p>
        </w:tc>
        <w:tc>
          <w:tcPr>
            <w:tcW w:w="1276" w:type="dxa"/>
          </w:tcPr>
          <w:p w:rsidR="000134A7" w:rsidRPr="00B667CE" w:rsidRDefault="000134A7" w:rsidP="005510B0">
            <w:pPr>
              <w:spacing w:line="360" w:lineRule="auto"/>
              <w:jc w:val="both"/>
              <w:cnfStyle w:val="000000000000" w:firstRow="0" w:lastRow="0" w:firstColumn="0" w:lastColumn="0" w:oddVBand="0" w:evenVBand="0" w:oddHBand="0" w:evenHBand="0" w:firstRowFirstColumn="0" w:firstRowLastColumn="0" w:lastRowFirstColumn="0" w:lastRowLastColumn="0"/>
              <w:rPr>
                <w:rFonts w:cs="Arial"/>
              </w:rPr>
            </w:pPr>
          </w:p>
        </w:tc>
        <w:tc>
          <w:tcPr>
            <w:tcW w:w="895" w:type="dxa"/>
          </w:tcPr>
          <w:p w:rsidR="000134A7" w:rsidRPr="00B667CE" w:rsidRDefault="000134A7" w:rsidP="005510B0">
            <w:pPr>
              <w:spacing w:line="360" w:lineRule="auto"/>
              <w:jc w:val="both"/>
              <w:cnfStyle w:val="000000000000" w:firstRow="0" w:lastRow="0" w:firstColumn="0" w:lastColumn="0" w:oddVBand="0" w:evenVBand="0" w:oddHBand="0" w:evenHBand="0" w:firstRowFirstColumn="0" w:firstRowLastColumn="0" w:lastRowFirstColumn="0" w:lastRowLastColumn="0"/>
              <w:rPr>
                <w:rFonts w:cs="Arial"/>
              </w:rPr>
            </w:pPr>
          </w:p>
        </w:tc>
        <w:tc>
          <w:tcPr>
            <w:tcW w:w="1064" w:type="dxa"/>
          </w:tcPr>
          <w:p w:rsidR="000134A7" w:rsidRPr="00B667CE" w:rsidRDefault="000134A7" w:rsidP="0017357B">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283" w:type="dxa"/>
          </w:tcPr>
          <w:p w:rsidR="000134A7" w:rsidRPr="00B667CE" w:rsidRDefault="000134A7" w:rsidP="0017357B">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011" w:type="dxa"/>
          </w:tcPr>
          <w:p w:rsidR="000134A7" w:rsidRPr="00B667CE" w:rsidRDefault="000134A7" w:rsidP="0017357B">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cnfStyle w:val="000100000000" w:firstRow="0" w:lastRow="0" w:firstColumn="0" w:lastColumn="1" w:oddVBand="0" w:evenVBand="0" w:oddHBand="0" w:evenHBand="0" w:firstRowFirstColumn="0" w:firstRowLastColumn="0" w:lastRowFirstColumn="0" w:lastRowLastColumn="0"/>
            <w:tcW w:w="1144" w:type="dxa"/>
          </w:tcPr>
          <w:p w:rsidR="000134A7" w:rsidRPr="00B667CE" w:rsidRDefault="000134A7" w:rsidP="0017357B">
            <w:pPr>
              <w:spacing w:line="360" w:lineRule="auto"/>
              <w:rPr>
                <w:rFonts w:cs="Arial"/>
              </w:rPr>
            </w:pPr>
          </w:p>
        </w:tc>
      </w:tr>
      <w:tr w:rsidR="000134A7" w:rsidRPr="00B667CE" w:rsidTr="00826032">
        <w:trPr>
          <w:trHeight w:hRule="exact" w:val="373"/>
        </w:trPr>
        <w:tc>
          <w:tcPr>
            <w:cnfStyle w:val="001000000000" w:firstRow="0" w:lastRow="0" w:firstColumn="1" w:lastColumn="0" w:oddVBand="0" w:evenVBand="0" w:oddHBand="0" w:evenHBand="0" w:firstRowFirstColumn="0" w:firstRowLastColumn="0" w:lastRowFirstColumn="0" w:lastRowLastColumn="0"/>
            <w:tcW w:w="718" w:type="dxa"/>
          </w:tcPr>
          <w:p w:rsidR="000134A7" w:rsidRDefault="000134A7" w:rsidP="0017357B">
            <w:pPr>
              <w:pStyle w:val="TableParagraph"/>
              <w:spacing w:before="62" w:line="360" w:lineRule="auto"/>
              <w:ind w:left="266"/>
              <w:jc w:val="center"/>
              <w:rPr>
                <w:rFonts w:cs="Arial"/>
              </w:rPr>
            </w:pPr>
            <w:r>
              <w:rPr>
                <w:rFonts w:cs="Arial"/>
              </w:rPr>
              <w:t>a</w:t>
            </w:r>
          </w:p>
        </w:tc>
        <w:tc>
          <w:tcPr>
            <w:tcW w:w="2826" w:type="dxa"/>
          </w:tcPr>
          <w:p w:rsidR="000134A7" w:rsidRDefault="000134A7" w:rsidP="005510B0">
            <w:pPr>
              <w:pStyle w:val="TableParagraph"/>
              <w:spacing w:before="62" w:line="360" w:lineRule="auto"/>
              <w:ind w:right="75"/>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1276" w:type="dxa"/>
          </w:tcPr>
          <w:p w:rsidR="000134A7" w:rsidRPr="00B667CE" w:rsidRDefault="000134A7" w:rsidP="005510B0">
            <w:pPr>
              <w:spacing w:line="360" w:lineRule="auto"/>
              <w:jc w:val="both"/>
              <w:cnfStyle w:val="000000000000" w:firstRow="0" w:lastRow="0" w:firstColumn="0" w:lastColumn="0" w:oddVBand="0" w:evenVBand="0" w:oddHBand="0" w:evenHBand="0" w:firstRowFirstColumn="0" w:firstRowLastColumn="0" w:lastRowFirstColumn="0" w:lastRowLastColumn="0"/>
              <w:rPr>
                <w:rFonts w:cs="Arial"/>
              </w:rPr>
            </w:pPr>
          </w:p>
        </w:tc>
        <w:tc>
          <w:tcPr>
            <w:tcW w:w="895" w:type="dxa"/>
          </w:tcPr>
          <w:p w:rsidR="000134A7" w:rsidRPr="00B667CE" w:rsidRDefault="000134A7" w:rsidP="005510B0">
            <w:pPr>
              <w:spacing w:line="360" w:lineRule="auto"/>
              <w:jc w:val="both"/>
              <w:cnfStyle w:val="000000000000" w:firstRow="0" w:lastRow="0" w:firstColumn="0" w:lastColumn="0" w:oddVBand="0" w:evenVBand="0" w:oddHBand="0" w:evenHBand="0" w:firstRowFirstColumn="0" w:firstRowLastColumn="0" w:lastRowFirstColumn="0" w:lastRowLastColumn="0"/>
              <w:rPr>
                <w:rFonts w:cs="Arial"/>
              </w:rPr>
            </w:pPr>
          </w:p>
        </w:tc>
        <w:tc>
          <w:tcPr>
            <w:tcW w:w="1064" w:type="dxa"/>
          </w:tcPr>
          <w:p w:rsidR="000134A7" w:rsidRPr="00B667CE" w:rsidRDefault="000134A7" w:rsidP="0017357B">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283" w:type="dxa"/>
          </w:tcPr>
          <w:p w:rsidR="000134A7" w:rsidRPr="00B667CE" w:rsidRDefault="000134A7" w:rsidP="0017357B">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011" w:type="dxa"/>
          </w:tcPr>
          <w:p w:rsidR="000134A7" w:rsidRPr="00B667CE" w:rsidRDefault="000134A7" w:rsidP="0017357B">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cnfStyle w:val="000100000000" w:firstRow="0" w:lastRow="0" w:firstColumn="0" w:lastColumn="1" w:oddVBand="0" w:evenVBand="0" w:oddHBand="0" w:evenHBand="0" w:firstRowFirstColumn="0" w:firstRowLastColumn="0" w:lastRowFirstColumn="0" w:lastRowLastColumn="0"/>
            <w:tcW w:w="1144" w:type="dxa"/>
          </w:tcPr>
          <w:p w:rsidR="000134A7" w:rsidRPr="00B667CE" w:rsidRDefault="000134A7" w:rsidP="0017357B">
            <w:pPr>
              <w:spacing w:line="360" w:lineRule="auto"/>
              <w:rPr>
                <w:rFonts w:cs="Arial"/>
              </w:rPr>
            </w:pPr>
          </w:p>
        </w:tc>
      </w:tr>
      <w:tr w:rsidR="000134A7" w:rsidRPr="00B667CE" w:rsidTr="00826032">
        <w:trPr>
          <w:trHeight w:hRule="exact" w:val="373"/>
        </w:trPr>
        <w:tc>
          <w:tcPr>
            <w:cnfStyle w:val="001000000000" w:firstRow="0" w:lastRow="0" w:firstColumn="1" w:lastColumn="0" w:oddVBand="0" w:evenVBand="0" w:oddHBand="0" w:evenHBand="0" w:firstRowFirstColumn="0" w:firstRowLastColumn="0" w:lastRowFirstColumn="0" w:lastRowLastColumn="0"/>
            <w:tcW w:w="718" w:type="dxa"/>
          </w:tcPr>
          <w:p w:rsidR="000134A7" w:rsidRDefault="000134A7" w:rsidP="00322478">
            <w:pPr>
              <w:pStyle w:val="TableParagraph"/>
              <w:spacing w:before="62" w:line="360" w:lineRule="auto"/>
              <w:ind w:left="266"/>
              <w:jc w:val="center"/>
              <w:rPr>
                <w:rFonts w:cs="Arial"/>
              </w:rPr>
            </w:pPr>
            <w:r>
              <w:rPr>
                <w:rFonts w:cs="Arial"/>
              </w:rPr>
              <w:t>b</w:t>
            </w:r>
          </w:p>
        </w:tc>
        <w:tc>
          <w:tcPr>
            <w:tcW w:w="2826" w:type="dxa"/>
          </w:tcPr>
          <w:p w:rsidR="000134A7" w:rsidRDefault="000134A7" w:rsidP="005510B0">
            <w:pPr>
              <w:jc w:val="both"/>
              <w:cnfStyle w:val="000000000000" w:firstRow="0" w:lastRow="0" w:firstColumn="0" w:lastColumn="0" w:oddVBand="0" w:evenVBand="0" w:oddHBand="0" w:evenHBand="0" w:firstRowFirstColumn="0" w:firstRowLastColumn="0" w:lastRowFirstColumn="0" w:lastRowLastColumn="0"/>
            </w:pPr>
            <w:r w:rsidRPr="00E84ADD">
              <w:rPr>
                <w:rFonts w:cs="Arial"/>
              </w:rPr>
              <w:t>X</w:t>
            </w:r>
          </w:p>
        </w:tc>
        <w:tc>
          <w:tcPr>
            <w:tcW w:w="1276" w:type="dxa"/>
          </w:tcPr>
          <w:p w:rsidR="000134A7" w:rsidRPr="00B667CE" w:rsidRDefault="000134A7" w:rsidP="005510B0">
            <w:pPr>
              <w:spacing w:line="360" w:lineRule="auto"/>
              <w:jc w:val="both"/>
              <w:cnfStyle w:val="000000000000" w:firstRow="0" w:lastRow="0" w:firstColumn="0" w:lastColumn="0" w:oddVBand="0" w:evenVBand="0" w:oddHBand="0" w:evenHBand="0" w:firstRowFirstColumn="0" w:firstRowLastColumn="0" w:lastRowFirstColumn="0" w:lastRowLastColumn="0"/>
              <w:rPr>
                <w:rFonts w:cs="Arial"/>
              </w:rPr>
            </w:pPr>
          </w:p>
        </w:tc>
        <w:tc>
          <w:tcPr>
            <w:tcW w:w="895" w:type="dxa"/>
          </w:tcPr>
          <w:p w:rsidR="000134A7" w:rsidRPr="00B667CE" w:rsidRDefault="000134A7" w:rsidP="005510B0">
            <w:pPr>
              <w:spacing w:line="360" w:lineRule="auto"/>
              <w:jc w:val="both"/>
              <w:cnfStyle w:val="000000000000" w:firstRow="0" w:lastRow="0" w:firstColumn="0" w:lastColumn="0" w:oddVBand="0" w:evenVBand="0" w:oddHBand="0" w:evenHBand="0" w:firstRowFirstColumn="0" w:firstRowLastColumn="0" w:lastRowFirstColumn="0" w:lastRowLastColumn="0"/>
              <w:rPr>
                <w:rFonts w:cs="Arial"/>
              </w:rPr>
            </w:pPr>
          </w:p>
        </w:tc>
        <w:tc>
          <w:tcPr>
            <w:tcW w:w="1064" w:type="dxa"/>
          </w:tcPr>
          <w:p w:rsidR="000134A7" w:rsidRPr="00B667CE" w:rsidRDefault="000134A7" w:rsidP="00322478">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283" w:type="dxa"/>
          </w:tcPr>
          <w:p w:rsidR="000134A7" w:rsidRPr="00B667CE" w:rsidRDefault="000134A7" w:rsidP="00322478">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011" w:type="dxa"/>
          </w:tcPr>
          <w:p w:rsidR="000134A7" w:rsidRPr="00B667CE" w:rsidRDefault="000134A7" w:rsidP="00322478">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cnfStyle w:val="000100000000" w:firstRow="0" w:lastRow="0" w:firstColumn="0" w:lastColumn="1" w:oddVBand="0" w:evenVBand="0" w:oddHBand="0" w:evenHBand="0" w:firstRowFirstColumn="0" w:firstRowLastColumn="0" w:lastRowFirstColumn="0" w:lastRowLastColumn="0"/>
            <w:tcW w:w="1144" w:type="dxa"/>
          </w:tcPr>
          <w:p w:rsidR="000134A7" w:rsidRPr="00B667CE" w:rsidRDefault="000134A7" w:rsidP="00322478">
            <w:pPr>
              <w:spacing w:line="360" w:lineRule="auto"/>
              <w:rPr>
                <w:rFonts w:cs="Arial"/>
              </w:rPr>
            </w:pPr>
          </w:p>
        </w:tc>
      </w:tr>
      <w:tr w:rsidR="000134A7" w:rsidRPr="00B667CE" w:rsidTr="00826032">
        <w:trPr>
          <w:trHeight w:hRule="exact" w:val="373"/>
        </w:trPr>
        <w:tc>
          <w:tcPr>
            <w:cnfStyle w:val="001000000000" w:firstRow="0" w:lastRow="0" w:firstColumn="1" w:lastColumn="0" w:oddVBand="0" w:evenVBand="0" w:oddHBand="0" w:evenHBand="0" w:firstRowFirstColumn="0" w:firstRowLastColumn="0" w:lastRowFirstColumn="0" w:lastRowLastColumn="0"/>
            <w:tcW w:w="718" w:type="dxa"/>
          </w:tcPr>
          <w:p w:rsidR="000134A7" w:rsidRDefault="005A33D2" w:rsidP="00322478">
            <w:pPr>
              <w:pStyle w:val="TableParagraph"/>
              <w:spacing w:before="62" w:line="360" w:lineRule="auto"/>
              <w:ind w:left="266"/>
              <w:jc w:val="center"/>
              <w:rPr>
                <w:rFonts w:cs="Arial"/>
              </w:rPr>
            </w:pPr>
            <w:r>
              <w:rPr>
                <w:rFonts w:cs="Arial"/>
              </w:rPr>
              <w:t>c</w:t>
            </w:r>
          </w:p>
        </w:tc>
        <w:tc>
          <w:tcPr>
            <w:tcW w:w="2826" w:type="dxa"/>
          </w:tcPr>
          <w:p w:rsidR="000134A7" w:rsidRDefault="000134A7" w:rsidP="005510B0">
            <w:pPr>
              <w:jc w:val="both"/>
              <w:cnfStyle w:val="000000000000" w:firstRow="0" w:lastRow="0" w:firstColumn="0" w:lastColumn="0" w:oddVBand="0" w:evenVBand="0" w:oddHBand="0" w:evenHBand="0" w:firstRowFirstColumn="0" w:firstRowLastColumn="0" w:lastRowFirstColumn="0" w:lastRowLastColumn="0"/>
            </w:pPr>
            <w:r w:rsidRPr="00E84ADD">
              <w:rPr>
                <w:rFonts w:cs="Arial"/>
              </w:rPr>
              <w:t>X</w:t>
            </w:r>
          </w:p>
        </w:tc>
        <w:tc>
          <w:tcPr>
            <w:tcW w:w="1276" w:type="dxa"/>
          </w:tcPr>
          <w:p w:rsidR="000134A7" w:rsidRPr="00B667CE" w:rsidRDefault="000134A7" w:rsidP="005510B0">
            <w:pPr>
              <w:spacing w:line="360" w:lineRule="auto"/>
              <w:jc w:val="both"/>
              <w:cnfStyle w:val="000000000000" w:firstRow="0" w:lastRow="0" w:firstColumn="0" w:lastColumn="0" w:oddVBand="0" w:evenVBand="0" w:oddHBand="0" w:evenHBand="0" w:firstRowFirstColumn="0" w:firstRowLastColumn="0" w:lastRowFirstColumn="0" w:lastRowLastColumn="0"/>
              <w:rPr>
                <w:rFonts w:cs="Arial"/>
              </w:rPr>
            </w:pPr>
          </w:p>
        </w:tc>
        <w:tc>
          <w:tcPr>
            <w:tcW w:w="895" w:type="dxa"/>
          </w:tcPr>
          <w:p w:rsidR="000134A7" w:rsidRPr="00B667CE" w:rsidRDefault="000134A7" w:rsidP="005510B0">
            <w:pPr>
              <w:spacing w:line="360" w:lineRule="auto"/>
              <w:jc w:val="both"/>
              <w:cnfStyle w:val="000000000000" w:firstRow="0" w:lastRow="0" w:firstColumn="0" w:lastColumn="0" w:oddVBand="0" w:evenVBand="0" w:oddHBand="0" w:evenHBand="0" w:firstRowFirstColumn="0" w:firstRowLastColumn="0" w:lastRowFirstColumn="0" w:lastRowLastColumn="0"/>
              <w:rPr>
                <w:rFonts w:cs="Arial"/>
              </w:rPr>
            </w:pPr>
          </w:p>
        </w:tc>
        <w:tc>
          <w:tcPr>
            <w:tcW w:w="1064" w:type="dxa"/>
          </w:tcPr>
          <w:p w:rsidR="000134A7" w:rsidRPr="00B667CE" w:rsidRDefault="000134A7" w:rsidP="00322478">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283" w:type="dxa"/>
          </w:tcPr>
          <w:p w:rsidR="000134A7" w:rsidRPr="00B667CE" w:rsidRDefault="000134A7" w:rsidP="00322478">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011" w:type="dxa"/>
          </w:tcPr>
          <w:p w:rsidR="000134A7" w:rsidRPr="00B667CE" w:rsidRDefault="000134A7" w:rsidP="00322478">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cnfStyle w:val="000100000000" w:firstRow="0" w:lastRow="0" w:firstColumn="0" w:lastColumn="1" w:oddVBand="0" w:evenVBand="0" w:oddHBand="0" w:evenHBand="0" w:firstRowFirstColumn="0" w:firstRowLastColumn="0" w:lastRowFirstColumn="0" w:lastRowLastColumn="0"/>
            <w:tcW w:w="1144" w:type="dxa"/>
          </w:tcPr>
          <w:p w:rsidR="000134A7" w:rsidRPr="00B667CE" w:rsidRDefault="000134A7" w:rsidP="00322478">
            <w:pPr>
              <w:spacing w:line="360" w:lineRule="auto"/>
              <w:rPr>
                <w:rFonts w:cs="Arial"/>
              </w:rPr>
            </w:pPr>
          </w:p>
        </w:tc>
      </w:tr>
      <w:tr w:rsidR="000134A7" w:rsidRPr="00B667CE" w:rsidTr="00826032">
        <w:trPr>
          <w:trHeight w:hRule="exact" w:val="390"/>
        </w:trPr>
        <w:tc>
          <w:tcPr>
            <w:cnfStyle w:val="001000000000" w:firstRow="0" w:lastRow="0" w:firstColumn="1" w:lastColumn="0" w:oddVBand="0" w:evenVBand="0" w:oddHBand="0" w:evenHBand="0" w:firstRowFirstColumn="0" w:firstRowLastColumn="0" w:lastRowFirstColumn="0" w:lastRowLastColumn="0"/>
            <w:tcW w:w="718" w:type="dxa"/>
          </w:tcPr>
          <w:p w:rsidR="000134A7" w:rsidRPr="00B667CE" w:rsidRDefault="000134A7" w:rsidP="0017357B">
            <w:pPr>
              <w:pStyle w:val="TableParagraph"/>
              <w:spacing w:before="71" w:line="360" w:lineRule="auto"/>
              <w:ind w:left="266"/>
              <w:jc w:val="center"/>
              <w:rPr>
                <w:rFonts w:eastAsia="Arial" w:cs="Arial"/>
              </w:rPr>
            </w:pPr>
            <w:r>
              <w:rPr>
                <w:rFonts w:cs="Arial"/>
              </w:rPr>
              <w:t>2</w:t>
            </w:r>
          </w:p>
        </w:tc>
        <w:tc>
          <w:tcPr>
            <w:tcW w:w="2826" w:type="dxa"/>
          </w:tcPr>
          <w:p w:rsidR="000134A7" w:rsidRPr="00B667CE" w:rsidRDefault="000134A7" w:rsidP="005510B0">
            <w:pPr>
              <w:pStyle w:val="TableParagraph"/>
              <w:spacing w:before="71" w:line="360" w:lineRule="auto"/>
              <w:ind w:right="75"/>
              <w:jc w:val="both"/>
              <w:cnfStyle w:val="000000000000" w:firstRow="0" w:lastRow="0" w:firstColumn="0" w:lastColumn="0" w:oddVBand="0" w:evenVBand="0" w:oddHBand="0" w:evenHBand="0" w:firstRowFirstColumn="0" w:firstRowLastColumn="0" w:lastRowFirstColumn="0" w:lastRowLastColumn="0"/>
              <w:rPr>
                <w:rFonts w:eastAsia="Arial" w:cs="Arial"/>
              </w:rPr>
            </w:pPr>
            <w:r>
              <w:rPr>
                <w:rFonts w:cs="Arial"/>
              </w:rPr>
              <w:t>Activity 2 (description)</w:t>
            </w:r>
          </w:p>
        </w:tc>
        <w:tc>
          <w:tcPr>
            <w:tcW w:w="1276" w:type="dxa"/>
          </w:tcPr>
          <w:p w:rsidR="000134A7" w:rsidRPr="00B667CE" w:rsidRDefault="000134A7" w:rsidP="005510B0">
            <w:pPr>
              <w:spacing w:line="360" w:lineRule="auto"/>
              <w:jc w:val="both"/>
              <w:cnfStyle w:val="000000000000" w:firstRow="0" w:lastRow="0" w:firstColumn="0" w:lastColumn="0" w:oddVBand="0" w:evenVBand="0" w:oddHBand="0" w:evenHBand="0" w:firstRowFirstColumn="0" w:firstRowLastColumn="0" w:lastRowFirstColumn="0" w:lastRowLastColumn="0"/>
              <w:rPr>
                <w:rFonts w:cs="Arial"/>
              </w:rPr>
            </w:pPr>
          </w:p>
        </w:tc>
        <w:tc>
          <w:tcPr>
            <w:tcW w:w="895" w:type="dxa"/>
          </w:tcPr>
          <w:p w:rsidR="000134A7" w:rsidRPr="00B667CE" w:rsidRDefault="000134A7" w:rsidP="005510B0">
            <w:pPr>
              <w:spacing w:line="360" w:lineRule="auto"/>
              <w:jc w:val="both"/>
              <w:cnfStyle w:val="000000000000" w:firstRow="0" w:lastRow="0" w:firstColumn="0" w:lastColumn="0" w:oddVBand="0" w:evenVBand="0" w:oddHBand="0" w:evenHBand="0" w:firstRowFirstColumn="0" w:firstRowLastColumn="0" w:lastRowFirstColumn="0" w:lastRowLastColumn="0"/>
              <w:rPr>
                <w:rFonts w:cs="Arial"/>
              </w:rPr>
            </w:pPr>
          </w:p>
        </w:tc>
        <w:tc>
          <w:tcPr>
            <w:tcW w:w="1064" w:type="dxa"/>
          </w:tcPr>
          <w:p w:rsidR="000134A7" w:rsidRPr="00B667CE" w:rsidRDefault="000134A7" w:rsidP="0017357B">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283" w:type="dxa"/>
          </w:tcPr>
          <w:p w:rsidR="000134A7" w:rsidRPr="00B667CE" w:rsidRDefault="000134A7" w:rsidP="0017357B">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011" w:type="dxa"/>
          </w:tcPr>
          <w:p w:rsidR="000134A7" w:rsidRPr="00B667CE" w:rsidRDefault="000134A7" w:rsidP="0017357B">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cnfStyle w:val="000100000000" w:firstRow="0" w:lastRow="0" w:firstColumn="0" w:lastColumn="1" w:oddVBand="0" w:evenVBand="0" w:oddHBand="0" w:evenHBand="0" w:firstRowFirstColumn="0" w:firstRowLastColumn="0" w:lastRowFirstColumn="0" w:lastRowLastColumn="0"/>
            <w:tcW w:w="1144" w:type="dxa"/>
          </w:tcPr>
          <w:p w:rsidR="000134A7" w:rsidRPr="00B667CE" w:rsidRDefault="000134A7" w:rsidP="0017357B">
            <w:pPr>
              <w:spacing w:line="360" w:lineRule="auto"/>
              <w:rPr>
                <w:rFonts w:cs="Arial"/>
              </w:rPr>
            </w:pPr>
          </w:p>
        </w:tc>
      </w:tr>
      <w:tr w:rsidR="000134A7" w:rsidRPr="00B667CE" w:rsidTr="00826032">
        <w:trPr>
          <w:trHeight w:hRule="exact" w:val="390"/>
        </w:trPr>
        <w:tc>
          <w:tcPr>
            <w:cnfStyle w:val="001000000000" w:firstRow="0" w:lastRow="0" w:firstColumn="1" w:lastColumn="0" w:oddVBand="0" w:evenVBand="0" w:oddHBand="0" w:evenHBand="0" w:firstRowFirstColumn="0" w:firstRowLastColumn="0" w:lastRowFirstColumn="0" w:lastRowLastColumn="0"/>
            <w:tcW w:w="718" w:type="dxa"/>
          </w:tcPr>
          <w:p w:rsidR="000134A7" w:rsidRDefault="000134A7" w:rsidP="005A55F4">
            <w:pPr>
              <w:pStyle w:val="TableParagraph"/>
              <w:spacing w:before="71" w:line="360" w:lineRule="auto"/>
              <w:ind w:left="266"/>
              <w:jc w:val="center"/>
              <w:rPr>
                <w:rFonts w:cs="Arial"/>
              </w:rPr>
            </w:pPr>
            <w:r>
              <w:rPr>
                <w:rFonts w:cs="Arial"/>
              </w:rPr>
              <w:t>a</w:t>
            </w:r>
          </w:p>
        </w:tc>
        <w:tc>
          <w:tcPr>
            <w:tcW w:w="2826" w:type="dxa"/>
          </w:tcPr>
          <w:p w:rsidR="000134A7" w:rsidRDefault="000134A7" w:rsidP="005510B0">
            <w:pPr>
              <w:pStyle w:val="TableParagraph"/>
              <w:spacing w:before="62" w:line="360" w:lineRule="auto"/>
              <w:ind w:right="75"/>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1276" w:type="dxa"/>
          </w:tcPr>
          <w:p w:rsidR="000134A7" w:rsidRPr="00B667CE" w:rsidRDefault="000134A7" w:rsidP="005510B0">
            <w:pPr>
              <w:spacing w:line="360" w:lineRule="auto"/>
              <w:jc w:val="both"/>
              <w:cnfStyle w:val="000000000000" w:firstRow="0" w:lastRow="0" w:firstColumn="0" w:lastColumn="0" w:oddVBand="0" w:evenVBand="0" w:oddHBand="0" w:evenHBand="0" w:firstRowFirstColumn="0" w:firstRowLastColumn="0" w:lastRowFirstColumn="0" w:lastRowLastColumn="0"/>
              <w:rPr>
                <w:rFonts w:cs="Arial"/>
              </w:rPr>
            </w:pPr>
          </w:p>
        </w:tc>
        <w:tc>
          <w:tcPr>
            <w:tcW w:w="895" w:type="dxa"/>
          </w:tcPr>
          <w:p w:rsidR="000134A7" w:rsidRPr="00B667CE" w:rsidRDefault="000134A7" w:rsidP="005510B0">
            <w:pPr>
              <w:spacing w:line="360" w:lineRule="auto"/>
              <w:jc w:val="both"/>
              <w:cnfStyle w:val="000000000000" w:firstRow="0" w:lastRow="0" w:firstColumn="0" w:lastColumn="0" w:oddVBand="0" w:evenVBand="0" w:oddHBand="0" w:evenHBand="0" w:firstRowFirstColumn="0" w:firstRowLastColumn="0" w:lastRowFirstColumn="0" w:lastRowLastColumn="0"/>
              <w:rPr>
                <w:rFonts w:cs="Arial"/>
              </w:rPr>
            </w:pPr>
          </w:p>
        </w:tc>
        <w:tc>
          <w:tcPr>
            <w:tcW w:w="1064" w:type="dxa"/>
          </w:tcPr>
          <w:p w:rsidR="000134A7" w:rsidRPr="00B667CE" w:rsidRDefault="000134A7" w:rsidP="005A55F4">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283" w:type="dxa"/>
          </w:tcPr>
          <w:p w:rsidR="000134A7" w:rsidRPr="00B667CE" w:rsidRDefault="000134A7" w:rsidP="005A55F4">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011" w:type="dxa"/>
          </w:tcPr>
          <w:p w:rsidR="000134A7" w:rsidRPr="00B667CE" w:rsidRDefault="000134A7" w:rsidP="005A55F4">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cnfStyle w:val="000100000000" w:firstRow="0" w:lastRow="0" w:firstColumn="0" w:lastColumn="1" w:oddVBand="0" w:evenVBand="0" w:oddHBand="0" w:evenHBand="0" w:firstRowFirstColumn="0" w:firstRowLastColumn="0" w:lastRowFirstColumn="0" w:lastRowLastColumn="0"/>
            <w:tcW w:w="1144" w:type="dxa"/>
          </w:tcPr>
          <w:p w:rsidR="000134A7" w:rsidRPr="00B667CE" w:rsidRDefault="000134A7" w:rsidP="005A55F4">
            <w:pPr>
              <w:spacing w:line="360" w:lineRule="auto"/>
              <w:rPr>
                <w:rFonts w:cs="Arial"/>
              </w:rPr>
            </w:pPr>
          </w:p>
        </w:tc>
      </w:tr>
      <w:tr w:rsidR="000134A7" w:rsidRPr="00B667CE" w:rsidTr="00826032">
        <w:trPr>
          <w:trHeight w:hRule="exact" w:val="390"/>
        </w:trPr>
        <w:tc>
          <w:tcPr>
            <w:cnfStyle w:val="001000000000" w:firstRow="0" w:lastRow="0" w:firstColumn="1" w:lastColumn="0" w:oddVBand="0" w:evenVBand="0" w:oddHBand="0" w:evenHBand="0" w:firstRowFirstColumn="0" w:firstRowLastColumn="0" w:lastRowFirstColumn="0" w:lastRowLastColumn="0"/>
            <w:tcW w:w="718" w:type="dxa"/>
          </w:tcPr>
          <w:p w:rsidR="000134A7" w:rsidRDefault="000134A7" w:rsidP="005A55F4">
            <w:pPr>
              <w:pStyle w:val="TableParagraph"/>
              <w:spacing w:before="71" w:line="360" w:lineRule="auto"/>
              <w:ind w:left="266"/>
              <w:jc w:val="center"/>
              <w:rPr>
                <w:rFonts w:cs="Arial"/>
              </w:rPr>
            </w:pPr>
            <w:r>
              <w:rPr>
                <w:rFonts w:cs="Arial"/>
              </w:rPr>
              <w:t>b</w:t>
            </w:r>
          </w:p>
        </w:tc>
        <w:tc>
          <w:tcPr>
            <w:tcW w:w="2826" w:type="dxa"/>
          </w:tcPr>
          <w:p w:rsidR="000134A7" w:rsidRDefault="000134A7" w:rsidP="005510B0">
            <w:pPr>
              <w:jc w:val="both"/>
              <w:cnfStyle w:val="000000000000" w:firstRow="0" w:lastRow="0" w:firstColumn="0" w:lastColumn="0" w:oddVBand="0" w:evenVBand="0" w:oddHBand="0" w:evenHBand="0" w:firstRowFirstColumn="0" w:firstRowLastColumn="0" w:lastRowFirstColumn="0" w:lastRowLastColumn="0"/>
            </w:pPr>
            <w:r w:rsidRPr="00E84ADD">
              <w:rPr>
                <w:rFonts w:cs="Arial"/>
              </w:rPr>
              <w:t>X</w:t>
            </w:r>
          </w:p>
        </w:tc>
        <w:tc>
          <w:tcPr>
            <w:tcW w:w="1276" w:type="dxa"/>
          </w:tcPr>
          <w:p w:rsidR="000134A7" w:rsidRPr="00B667CE" w:rsidRDefault="000134A7" w:rsidP="005510B0">
            <w:pPr>
              <w:spacing w:line="360" w:lineRule="auto"/>
              <w:jc w:val="both"/>
              <w:cnfStyle w:val="000000000000" w:firstRow="0" w:lastRow="0" w:firstColumn="0" w:lastColumn="0" w:oddVBand="0" w:evenVBand="0" w:oddHBand="0" w:evenHBand="0" w:firstRowFirstColumn="0" w:firstRowLastColumn="0" w:lastRowFirstColumn="0" w:lastRowLastColumn="0"/>
              <w:rPr>
                <w:rFonts w:cs="Arial"/>
              </w:rPr>
            </w:pPr>
          </w:p>
        </w:tc>
        <w:tc>
          <w:tcPr>
            <w:tcW w:w="895" w:type="dxa"/>
          </w:tcPr>
          <w:p w:rsidR="000134A7" w:rsidRPr="00B667CE" w:rsidRDefault="000134A7" w:rsidP="005510B0">
            <w:pPr>
              <w:spacing w:line="360" w:lineRule="auto"/>
              <w:jc w:val="both"/>
              <w:cnfStyle w:val="000000000000" w:firstRow="0" w:lastRow="0" w:firstColumn="0" w:lastColumn="0" w:oddVBand="0" w:evenVBand="0" w:oddHBand="0" w:evenHBand="0" w:firstRowFirstColumn="0" w:firstRowLastColumn="0" w:lastRowFirstColumn="0" w:lastRowLastColumn="0"/>
              <w:rPr>
                <w:rFonts w:cs="Arial"/>
              </w:rPr>
            </w:pPr>
          </w:p>
        </w:tc>
        <w:tc>
          <w:tcPr>
            <w:tcW w:w="1064" w:type="dxa"/>
          </w:tcPr>
          <w:p w:rsidR="000134A7" w:rsidRPr="00B667CE" w:rsidRDefault="000134A7" w:rsidP="005A55F4">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283" w:type="dxa"/>
          </w:tcPr>
          <w:p w:rsidR="000134A7" w:rsidRPr="00B667CE" w:rsidRDefault="000134A7" w:rsidP="005A55F4">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011" w:type="dxa"/>
          </w:tcPr>
          <w:p w:rsidR="000134A7" w:rsidRPr="00B667CE" w:rsidRDefault="000134A7" w:rsidP="005A55F4">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cnfStyle w:val="000100000000" w:firstRow="0" w:lastRow="0" w:firstColumn="0" w:lastColumn="1" w:oddVBand="0" w:evenVBand="0" w:oddHBand="0" w:evenHBand="0" w:firstRowFirstColumn="0" w:firstRowLastColumn="0" w:lastRowFirstColumn="0" w:lastRowLastColumn="0"/>
            <w:tcW w:w="1144" w:type="dxa"/>
          </w:tcPr>
          <w:p w:rsidR="000134A7" w:rsidRPr="00B667CE" w:rsidRDefault="000134A7" w:rsidP="005A55F4">
            <w:pPr>
              <w:spacing w:line="360" w:lineRule="auto"/>
              <w:rPr>
                <w:rFonts w:cs="Arial"/>
              </w:rPr>
            </w:pPr>
          </w:p>
        </w:tc>
      </w:tr>
      <w:tr w:rsidR="000134A7" w:rsidRPr="00B667CE" w:rsidTr="00826032">
        <w:trPr>
          <w:trHeight w:hRule="exact" w:val="390"/>
        </w:trPr>
        <w:tc>
          <w:tcPr>
            <w:cnfStyle w:val="001000000000" w:firstRow="0" w:lastRow="0" w:firstColumn="1" w:lastColumn="0" w:oddVBand="0" w:evenVBand="0" w:oddHBand="0" w:evenHBand="0" w:firstRowFirstColumn="0" w:firstRowLastColumn="0" w:lastRowFirstColumn="0" w:lastRowLastColumn="0"/>
            <w:tcW w:w="718" w:type="dxa"/>
          </w:tcPr>
          <w:p w:rsidR="000134A7" w:rsidRDefault="000134A7" w:rsidP="005A55F4">
            <w:pPr>
              <w:pStyle w:val="TableParagraph"/>
              <w:spacing w:before="71" w:line="360" w:lineRule="auto"/>
              <w:ind w:left="266"/>
              <w:jc w:val="center"/>
              <w:rPr>
                <w:rFonts w:cs="Arial"/>
              </w:rPr>
            </w:pPr>
            <w:r>
              <w:rPr>
                <w:rFonts w:cs="Arial"/>
              </w:rPr>
              <w:t>c</w:t>
            </w:r>
          </w:p>
        </w:tc>
        <w:tc>
          <w:tcPr>
            <w:tcW w:w="2826" w:type="dxa"/>
          </w:tcPr>
          <w:p w:rsidR="000134A7" w:rsidRDefault="000134A7" w:rsidP="005510B0">
            <w:pPr>
              <w:jc w:val="both"/>
              <w:cnfStyle w:val="000000000000" w:firstRow="0" w:lastRow="0" w:firstColumn="0" w:lastColumn="0" w:oddVBand="0" w:evenVBand="0" w:oddHBand="0" w:evenHBand="0" w:firstRowFirstColumn="0" w:firstRowLastColumn="0" w:lastRowFirstColumn="0" w:lastRowLastColumn="0"/>
            </w:pPr>
            <w:r w:rsidRPr="00E84ADD">
              <w:rPr>
                <w:rFonts w:cs="Arial"/>
              </w:rPr>
              <w:t>X</w:t>
            </w:r>
          </w:p>
        </w:tc>
        <w:tc>
          <w:tcPr>
            <w:tcW w:w="1276" w:type="dxa"/>
          </w:tcPr>
          <w:p w:rsidR="000134A7" w:rsidRPr="00B667CE" w:rsidRDefault="000134A7" w:rsidP="005510B0">
            <w:pPr>
              <w:spacing w:line="360" w:lineRule="auto"/>
              <w:jc w:val="both"/>
              <w:cnfStyle w:val="000000000000" w:firstRow="0" w:lastRow="0" w:firstColumn="0" w:lastColumn="0" w:oddVBand="0" w:evenVBand="0" w:oddHBand="0" w:evenHBand="0" w:firstRowFirstColumn="0" w:firstRowLastColumn="0" w:lastRowFirstColumn="0" w:lastRowLastColumn="0"/>
              <w:rPr>
                <w:rFonts w:cs="Arial"/>
              </w:rPr>
            </w:pPr>
          </w:p>
        </w:tc>
        <w:tc>
          <w:tcPr>
            <w:tcW w:w="895" w:type="dxa"/>
          </w:tcPr>
          <w:p w:rsidR="000134A7" w:rsidRPr="00B667CE" w:rsidRDefault="000134A7" w:rsidP="005510B0">
            <w:pPr>
              <w:spacing w:line="360" w:lineRule="auto"/>
              <w:jc w:val="both"/>
              <w:cnfStyle w:val="000000000000" w:firstRow="0" w:lastRow="0" w:firstColumn="0" w:lastColumn="0" w:oddVBand="0" w:evenVBand="0" w:oddHBand="0" w:evenHBand="0" w:firstRowFirstColumn="0" w:firstRowLastColumn="0" w:lastRowFirstColumn="0" w:lastRowLastColumn="0"/>
              <w:rPr>
                <w:rFonts w:cs="Arial"/>
              </w:rPr>
            </w:pPr>
          </w:p>
        </w:tc>
        <w:tc>
          <w:tcPr>
            <w:tcW w:w="1064" w:type="dxa"/>
          </w:tcPr>
          <w:p w:rsidR="000134A7" w:rsidRPr="00B667CE" w:rsidRDefault="000134A7" w:rsidP="005A55F4">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283" w:type="dxa"/>
          </w:tcPr>
          <w:p w:rsidR="000134A7" w:rsidRPr="00B667CE" w:rsidRDefault="000134A7" w:rsidP="005A55F4">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011" w:type="dxa"/>
          </w:tcPr>
          <w:p w:rsidR="000134A7" w:rsidRPr="00B667CE" w:rsidRDefault="000134A7" w:rsidP="005A55F4">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cnfStyle w:val="000100000000" w:firstRow="0" w:lastRow="0" w:firstColumn="0" w:lastColumn="1" w:oddVBand="0" w:evenVBand="0" w:oddHBand="0" w:evenHBand="0" w:firstRowFirstColumn="0" w:firstRowLastColumn="0" w:lastRowFirstColumn="0" w:lastRowLastColumn="0"/>
            <w:tcW w:w="1144" w:type="dxa"/>
          </w:tcPr>
          <w:p w:rsidR="000134A7" w:rsidRPr="00B667CE" w:rsidRDefault="000134A7" w:rsidP="005A55F4">
            <w:pPr>
              <w:spacing w:line="360" w:lineRule="auto"/>
              <w:rPr>
                <w:rFonts w:cs="Arial"/>
              </w:rPr>
            </w:pPr>
          </w:p>
        </w:tc>
      </w:tr>
      <w:tr w:rsidR="000134A7" w:rsidRPr="00B667CE" w:rsidTr="00826032">
        <w:trPr>
          <w:trHeight w:hRule="exact" w:val="390"/>
        </w:trPr>
        <w:tc>
          <w:tcPr>
            <w:cnfStyle w:val="001000000000" w:firstRow="0" w:lastRow="0" w:firstColumn="1" w:lastColumn="0" w:oddVBand="0" w:evenVBand="0" w:oddHBand="0" w:evenHBand="0" w:firstRowFirstColumn="0" w:firstRowLastColumn="0" w:lastRowFirstColumn="0" w:lastRowLastColumn="0"/>
            <w:tcW w:w="718" w:type="dxa"/>
          </w:tcPr>
          <w:p w:rsidR="000134A7" w:rsidRDefault="000134A7" w:rsidP="0017357B">
            <w:pPr>
              <w:pStyle w:val="TableParagraph"/>
              <w:spacing w:before="71" w:line="360" w:lineRule="auto"/>
              <w:ind w:left="266"/>
              <w:jc w:val="center"/>
              <w:rPr>
                <w:rFonts w:cs="Arial"/>
              </w:rPr>
            </w:pPr>
            <w:r>
              <w:rPr>
                <w:rFonts w:cs="Arial"/>
              </w:rPr>
              <w:t>3</w:t>
            </w:r>
          </w:p>
        </w:tc>
        <w:tc>
          <w:tcPr>
            <w:tcW w:w="2826" w:type="dxa"/>
          </w:tcPr>
          <w:p w:rsidR="000134A7" w:rsidRDefault="000134A7" w:rsidP="005510B0">
            <w:pPr>
              <w:pStyle w:val="TableParagraph"/>
              <w:spacing w:before="71" w:line="360" w:lineRule="auto"/>
              <w:ind w:right="75"/>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Activity 3 (description)</w:t>
            </w:r>
          </w:p>
        </w:tc>
        <w:tc>
          <w:tcPr>
            <w:tcW w:w="1276" w:type="dxa"/>
          </w:tcPr>
          <w:p w:rsidR="000134A7" w:rsidRPr="00B667CE" w:rsidRDefault="000134A7" w:rsidP="005510B0">
            <w:pPr>
              <w:spacing w:line="360" w:lineRule="auto"/>
              <w:jc w:val="both"/>
              <w:cnfStyle w:val="000000000000" w:firstRow="0" w:lastRow="0" w:firstColumn="0" w:lastColumn="0" w:oddVBand="0" w:evenVBand="0" w:oddHBand="0" w:evenHBand="0" w:firstRowFirstColumn="0" w:firstRowLastColumn="0" w:lastRowFirstColumn="0" w:lastRowLastColumn="0"/>
              <w:rPr>
                <w:rFonts w:cs="Arial"/>
              </w:rPr>
            </w:pPr>
          </w:p>
        </w:tc>
        <w:tc>
          <w:tcPr>
            <w:tcW w:w="895" w:type="dxa"/>
          </w:tcPr>
          <w:p w:rsidR="000134A7" w:rsidRPr="00B667CE" w:rsidRDefault="000134A7" w:rsidP="005510B0">
            <w:pPr>
              <w:spacing w:line="360" w:lineRule="auto"/>
              <w:jc w:val="both"/>
              <w:cnfStyle w:val="000000000000" w:firstRow="0" w:lastRow="0" w:firstColumn="0" w:lastColumn="0" w:oddVBand="0" w:evenVBand="0" w:oddHBand="0" w:evenHBand="0" w:firstRowFirstColumn="0" w:firstRowLastColumn="0" w:lastRowFirstColumn="0" w:lastRowLastColumn="0"/>
              <w:rPr>
                <w:rFonts w:cs="Arial"/>
              </w:rPr>
            </w:pPr>
          </w:p>
        </w:tc>
        <w:tc>
          <w:tcPr>
            <w:tcW w:w="1064" w:type="dxa"/>
          </w:tcPr>
          <w:p w:rsidR="000134A7" w:rsidRPr="00B667CE" w:rsidRDefault="000134A7" w:rsidP="0017357B">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283" w:type="dxa"/>
          </w:tcPr>
          <w:p w:rsidR="000134A7" w:rsidRPr="00B667CE" w:rsidRDefault="000134A7" w:rsidP="0017357B">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011" w:type="dxa"/>
          </w:tcPr>
          <w:p w:rsidR="000134A7" w:rsidRPr="00B667CE" w:rsidRDefault="000134A7" w:rsidP="0017357B">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cnfStyle w:val="000100000000" w:firstRow="0" w:lastRow="0" w:firstColumn="0" w:lastColumn="1" w:oddVBand="0" w:evenVBand="0" w:oddHBand="0" w:evenHBand="0" w:firstRowFirstColumn="0" w:firstRowLastColumn="0" w:lastRowFirstColumn="0" w:lastRowLastColumn="0"/>
            <w:tcW w:w="1144" w:type="dxa"/>
          </w:tcPr>
          <w:p w:rsidR="000134A7" w:rsidRPr="00B667CE" w:rsidRDefault="000134A7" w:rsidP="0017357B">
            <w:pPr>
              <w:spacing w:line="360" w:lineRule="auto"/>
              <w:rPr>
                <w:rFonts w:cs="Arial"/>
              </w:rPr>
            </w:pPr>
          </w:p>
        </w:tc>
      </w:tr>
      <w:tr w:rsidR="000134A7" w:rsidRPr="00B667CE" w:rsidTr="00826032">
        <w:trPr>
          <w:trHeight w:hRule="exact" w:val="390"/>
        </w:trPr>
        <w:tc>
          <w:tcPr>
            <w:cnfStyle w:val="001000000000" w:firstRow="0" w:lastRow="0" w:firstColumn="1" w:lastColumn="0" w:oddVBand="0" w:evenVBand="0" w:oddHBand="0" w:evenHBand="0" w:firstRowFirstColumn="0" w:firstRowLastColumn="0" w:lastRowFirstColumn="0" w:lastRowLastColumn="0"/>
            <w:tcW w:w="718" w:type="dxa"/>
          </w:tcPr>
          <w:p w:rsidR="000134A7" w:rsidRDefault="000134A7" w:rsidP="005A55F4">
            <w:pPr>
              <w:pStyle w:val="TableParagraph"/>
              <w:spacing w:before="71" w:line="360" w:lineRule="auto"/>
              <w:ind w:left="266"/>
              <w:jc w:val="center"/>
              <w:rPr>
                <w:rFonts w:cs="Arial"/>
              </w:rPr>
            </w:pPr>
            <w:r>
              <w:rPr>
                <w:rFonts w:cs="Arial"/>
              </w:rPr>
              <w:t>a</w:t>
            </w:r>
          </w:p>
        </w:tc>
        <w:tc>
          <w:tcPr>
            <w:tcW w:w="2826" w:type="dxa"/>
          </w:tcPr>
          <w:p w:rsidR="000134A7" w:rsidRDefault="000134A7" w:rsidP="005510B0">
            <w:pPr>
              <w:pStyle w:val="TableParagraph"/>
              <w:spacing w:before="62" w:line="360" w:lineRule="auto"/>
              <w:ind w:right="75"/>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1276" w:type="dxa"/>
          </w:tcPr>
          <w:p w:rsidR="000134A7" w:rsidRPr="00B667CE" w:rsidRDefault="000134A7" w:rsidP="005510B0">
            <w:pPr>
              <w:spacing w:line="360" w:lineRule="auto"/>
              <w:jc w:val="both"/>
              <w:cnfStyle w:val="000000000000" w:firstRow="0" w:lastRow="0" w:firstColumn="0" w:lastColumn="0" w:oddVBand="0" w:evenVBand="0" w:oddHBand="0" w:evenHBand="0" w:firstRowFirstColumn="0" w:firstRowLastColumn="0" w:lastRowFirstColumn="0" w:lastRowLastColumn="0"/>
              <w:rPr>
                <w:rFonts w:cs="Arial"/>
              </w:rPr>
            </w:pPr>
          </w:p>
        </w:tc>
        <w:tc>
          <w:tcPr>
            <w:tcW w:w="895" w:type="dxa"/>
          </w:tcPr>
          <w:p w:rsidR="000134A7" w:rsidRPr="00B667CE" w:rsidRDefault="000134A7" w:rsidP="005510B0">
            <w:pPr>
              <w:spacing w:line="360" w:lineRule="auto"/>
              <w:jc w:val="both"/>
              <w:cnfStyle w:val="000000000000" w:firstRow="0" w:lastRow="0" w:firstColumn="0" w:lastColumn="0" w:oddVBand="0" w:evenVBand="0" w:oddHBand="0" w:evenHBand="0" w:firstRowFirstColumn="0" w:firstRowLastColumn="0" w:lastRowFirstColumn="0" w:lastRowLastColumn="0"/>
              <w:rPr>
                <w:rFonts w:cs="Arial"/>
              </w:rPr>
            </w:pPr>
          </w:p>
        </w:tc>
        <w:tc>
          <w:tcPr>
            <w:tcW w:w="1064" w:type="dxa"/>
          </w:tcPr>
          <w:p w:rsidR="000134A7" w:rsidRPr="00B667CE" w:rsidRDefault="000134A7" w:rsidP="005A55F4">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283" w:type="dxa"/>
          </w:tcPr>
          <w:p w:rsidR="000134A7" w:rsidRPr="00B667CE" w:rsidRDefault="000134A7" w:rsidP="005A55F4">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011" w:type="dxa"/>
          </w:tcPr>
          <w:p w:rsidR="000134A7" w:rsidRPr="00B667CE" w:rsidRDefault="000134A7" w:rsidP="005A55F4">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cnfStyle w:val="000100000000" w:firstRow="0" w:lastRow="0" w:firstColumn="0" w:lastColumn="1" w:oddVBand="0" w:evenVBand="0" w:oddHBand="0" w:evenHBand="0" w:firstRowFirstColumn="0" w:firstRowLastColumn="0" w:lastRowFirstColumn="0" w:lastRowLastColumn="0"/>
            <w:tcW w:w="1144" w:type="dxa"/>
          </w:tcPr>
          <w:p w:rsidR="000134A7" w:rsidRPr="00B667CE" w:rsidRDefault="000134A7" w:rsidP="005A55F4">
            <w:pPr>
              <w:spacing w:line="360" w:lineRule="auto"/>
              <w:rPr>
                <w:rFonts w:cs="Arial"/>
              </w:rPr>
            </w:pPr>
          </w:p>
        </w:tc>
      </w:tr>
      <w:tr w:rsidR="000134A7" w:rsidRPr="00B667CE" w:rsidTr="00826032">
        <w:trPr>
          <w:trHeight w:hRule="exact" w:val="390"/>
        </w:trPr>
        <w:tc>
          <w:tcPr>
            <w:cnfStyle w:val="001000000000" w:firstRow="0" w:lastRow="0" w:firstColumn="1" w:lastColumn="0" w:oddVBand="0" w:evenVBand="0" w:oddHBand="0" w:evenHBand="0" w:firstRowFirstColumn="0" w:firstRowLastColumn="0" w:lastRowFirstColumn="0" w:lastRowLastColumn="0"/>
            <w:tcW w:w="718" w:type="dxa"/>
          </w:tcPr>
          <w:p w:rsidR="000134A7" w:rsidRDefault="005A33D2" w:rsidP="005A55F4">
            <w:pPr>
              <w:pStyle w:val="TableParagraph"/>
              <w:spacing w:before="71" w:line="360" w:lineRule="auto"/>
              <w:ind w:left="266"/>
              <w:jc w:val="center"/>
              <w:rPr>
                <w:rFonts w:cs="Arial"/>
              </w:rPr>
            </w:pPr>
            <w:r>
              <w:rPr>
                <w:rFonts w:cs="Arial"/>
              </w:rPr>
              <w:t>b</w:t>
            </w:r>
          </w:p>
        </w:tc>
        <w:tc>
          <w:tcPr>
            <w:tcW w:w="2826" w:type="dxa"/>
          </w:tcPr>
          <w:p w:rsidR="000134A7" w:rsidRDefault="000134A7" w:rsidP="005510B0">
            <w:pPr>
              <w:jc w:val="both"/>
              <w:cnfStyle w:val="000000000000" w:firstRow="0" w:lastRow="0" w:firstColumn="0" w:lastColumn="0" w:oddVBand="0" w:evenVBand="0" w:oddHBand="0" w:evenHBand="0" w:firstRowFirstColumn="0" w:firstRowLastColumn="0" w:lastRowFirstColumn="0" w:lastRowLastColumn="0"/>
            </w:pPr>
            <w:r w:rsidRPr="00E84ADD">
              <w:rPr>
                <w:rFonts w:cs="Arial"/>
              </w:rPr>
              <w:t>X</w:t>
            </w:r>
          </w:p>
        </w:tc>
        <w:tc>
          <w:tcPr>
            <w:tcW w:w="1276" w:type="dxa"/>
          </w:tcPr>
          <w:p w:rsidR="000134A7" w:rsidRPr="00B667CE" w:rsidRDefault="000134A7" w:rsidP="005510B0">
            <w:pPr>
              <w:spacing w:line="360" w:lineRule="auto"/>
              <w:jc w:val="both"/>
              <w:cnfStyle w:val="000000000000" w:firstRow="0" w:lastRow="0" w:firstColumn="0" w:lastColumn="0" w:oddVBand="0" w:evenVBand="0" w:oddHBand="0" w:evenHBand="0" w:firstRowFirstColumn="0" w:firstRowLastColumn="0" w:lastRowFirstColumn="0" w:lastRowLastColumn="0"/>
              <w:rPr>
                <w:rFonts w:cs="Arial"/>
              </w:rPr>
            </w:pPr>
          </w:p>
        </w:tc>
        <w:tc>
          <w:tcPr>
            <w:tcW w:w="895" w:type="dxa"/>
          </w:tcPr>
          <w:p w:rsidR="000134A7" w:rsidRPr="00B667CE" w:rsidRDefault="000134A7" w:rsidP="005510B0">
            <w:pPr>
              <w:spacing w:line="360" w:lineRule="auto"/>
              <w:jc w:val="both"/>
              <w:cnfStyle w:val="000000000000" w:firstRow="0" w:lastRow="0" w:firstColumn="0" w:lastColumn="0" w:oddVBand="0" w:evenVBand="0" w:oddHBand="0" w:evenHBand="0" w:firstRowFirstColumn="0" w:firstRowLastColumn="0" w:lastRowFirstColumn="0" w:lastRowLastColumn="0"/>
              <w:rPr>
                <w:rFonts w:cs="Arial"/>
              </w:rPr>
            </w:pPr>
          </w:p>
        </w:tc>
        <w:tc>
          <w:tcPr>
            <w:tcW w:w="1064" w:type="dxa"/>
          </w:tcPr>
          <w:p w:rsidR="000134A7" w:rsidRPr="00B667CE" w:rsidRDefault="000134A7" w:rsidP="005A55F4">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283" w:type="dxa"/>
          </w:tcPr>
          <w:p w:rsidR="000134A7" w:rsidRPr="00B667CE" w:rsidRDefault="000134A7" w:rsidP="005A55F4">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011" w:type="dxa"/>
          </w:tcPr>
          <w:p w:rsidR="000134A7" w:rsidRPr="00B667CE" w:rsidRDefault="000134A7" w:rsidP="005A55F4">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cnfStyle w:val="000100000000" w:firstRow="0" w:lastRow="0" w:firstColumn="0" w:lastColumn="1" w:oddVBand="0" w:evenVBand="0" w:oddHBand="0" w:evenHBand="0" w:firstRowFirstColumn="0" w:firstRowLastColumn="0" w:lastRowFirstColumn="0" w:lastRowLastColumn="0"/>
            <w:tcW w:w="1144" w:type="dxa"/>
          </w:tcPr>
          <w:p w:rsidR="000134A7" w:rsidRPr="00B667CE" w:rsidRDefault="000134A7" w:rsidP="005A55F4">
            <w:pPr>
              <w:spacing w:line="360" w:lineRule="auto"/>
              <w:rPr>
                <w:rFonts w:cs="Arial"/>
              </w:rPr>
            </w:pPr>
          </w:p>
        </w:tc>
      </w:tr>
      <w:tr w:rsidR="000134A7" w:rsidRPr="00B667CE" w:rsidTr="00826032">
        <w:trPr>
          <w:trHeight w:hRule="exact" w:val="390"/>
        </w:trPr>
        <w:tc>
          <w:tcPr>
            <w:cnfStyle w:val="001000000000" w:firstRow="0" w:lastRow="0" w:firstColumn="1" w:lastColumn="0" w:oddVBand="0" w:evenVBand="0" w:oddHBand="0" w:evenHBand="0" w:firstRowFirstColumn="0" w:firstRowLastColumn="0" w:lastRowFirstColumn="0" w:lastRowLastColumn="0"/>
            <w:tcW w:w="718" w:type="dxa"/>
          </w:tcPr>
          <w:p w:rsidR="000134A7" w:rsidRDefault="000134A7" w:rsidP="005A55F4">
            <w:pPr>
              <w:pStyle w:val="TableParagraph"/>
              <w:spacing w:before="71" w:line="360" w:lineRule="auto"/>
              <w:ind w:left="266"/>
              <w:jc w:val="center"/>
              <w:rPr>
                <w:rFonts w:cs="Arial"/>
              </w:rPr>
            </w:pPr>
            <w:r>
              <w:rPr>
                <w:rFonts w:cs="Arial"/>
              </w:rPr>
              <w:t>c</w:t>
            </w:r>
          </w:p>
        </w:tc>
        <w:tc>
          <w:tcPr>
            <w:tcW w:w="2826" w:type="dxa"/>
          </w:tcPr>
          <w:p w:rsidR="000134A7" w:rsidRDefault="000134A7" w:rsidP="005510B0">
            <w:pPr>
              <w:jc w:val="both"/>
              <w:cnfStyle w:val="000000000000" w:firstRow="0" w:lastRow="0" w:firstColumn="0" w:lastColumn="0" w:oddVBand="0" w:evenVBand="0" w:oddHBand="0" w:evenHBand="0" w:firstRowFirstColumn="0" w:firstRowLastColumn="0" w:lastRowFirstColumn="0" w:lastRowLastColumn="0"/>
            </w:pPr>
            <w:r w:rsidRPr="00E84ADD">
              <w:rPr>
                <w:rFonts w:cs="Arial"/>
              </w:rPr>
              <w:t>X</w:t>
            </w:r>
          </w:p>
        </w:tc>
        <w:tc>
          <w:tcPr>
            <w:tcW w:w="1276" w:type="dxa"/>
          </w:tcPr>
          <w:p w:rsidR="000134A7" w:rsidRPr="00B667CE" w:rsidRDefault="000134A7" w:rsidP="005510B0">
            <w:pPr>
              <w:spacing w:line="360" w:lineRule="auto"/>
              <w:jc w:val="both"/>
              <w:cnfStyle w:val="000000000000" w:firstRow="0" w:lastRow="0" w:firstColumn="0" w:lastColumn="0" w:oddVBand="0" w:evenVBand="0" w:oddHBand="0" w:evenHBand="0" w:firstRowFirstColumn="0" w:firstRowLastColumn="0" w:lastRowFirstColumn="0" w:lastRowLastColumn="0"/>
              <w:rPr>
                <w:rFonts w:cs="Arial"/>
              </w:rPr>
            </w:pPr>
          </w:p>
        </w:tc>
        <w:tc>
          <w:tcPr>
            <w:tcW w:w="895" w:type="dxa"/>
          </w:tcPr>
          <w:p w:rsidR="000134A7" w:rsidRPr="00B667CE" w:rsidRDefault="000134A7" w:rsidP="005510B0">
            <w:pPr>
              <w:spacing w:line="360" w:lineRule="auto"/>
              <w:jc w:val="both"/>
              <w:cnfStyle w:val="000000000000" w:firstRow="0" w:lastRow="0" w:firstColumn="0" w:lastColumn="0" w:oddVBand="0" w:evenVBand="0" w:oddHBand="0" w:evenHBand="0" w:firstRowFirstColumn="0" w:firstRowLastColumn="0" w:lastRowFirstColumn="0" w:lastRowLastColumn="0"/>
              <w:rPr>
                <w:rFonts w:cs="Arial"/>
              </w:rPr>
            </w:pPr>
          </w:p>
        </w:tc>
        <w:tc>
          <w:tcPr>
            <w:tcW w:w="1064" w:type="dxa"/>
          </w:tcPr>
          <w:p w:rsidR="000134A7" w:rsidRPr="00B667CE" w:rsidRDefault="000134A7" w:rsidP="005A55F4">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283" w:type="dxa"/>
          </w:tcPr>
          <w:p w:rsidR="000134A7" w:rsidRPr="00B667CE" w:rsidRDefault="000134A7" w:rsidP="005A55F4">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011" w:type="dxa"/>
          </w:tcPr>
          <w:p w:rsidR="000134A7" w:rsidRPr="00B667CE" w:rsidRDefault="000134A7" w:rsidP="005A55F4">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cnfStyle w:val="000100000000" w:firstRow="0" w:lastRow="0" w:firstColumn="0" w:lastColumn="1" w:oddVBand="0" w:evenVBand="0" w:oddHBand="0" w:evenHBand="0" w:firstRowFirstColumn="0" w:firstRowLastColumn="0" w:lastRowFirstColumn="0" w:lastRowLastColumn="0"/>
            <w:tcW w:w="1144" w:type="dxa"/>
          </w:tcPr>
          <w:p w:rsidR="000134A7" w:rsidRPr="00B667CE" w:rsidRDefault="000134A7" w:rsidP="005A55F4">
            <w:pPr>
              <w:spacing w:line="360" w:lineRule="auto"/>
              <w:rPr>
                <w:rFonts w:cs="Arial"/>
              </w:rPr>
            </w:pPr>
          </w:p>
        </w:tc>
      </w:tr>
      <w:tr w:rsidR="000134A7" w:rsidRPr="00B667CE" w:rsidTr="00826032">
        <w:trPr>
          <w:trHeight w:hRule="exact" w:val="390"/>
        </w:trPr>
        <w:tc>
          <w:tcPr>
            <w:cnfStyle w:val="001000000000" w:firstRow="0" w:lastRow="0" w:firstColumn="1" w:lastColumn="0" w:oddVBand="0" w:evenVBand="0" w:oddHBand="0" w:evenHBand="0" w:firstRowFirstColumn="0" w:firstRowLastColumn="0" w:lastRowFirstColumn="0" w:lastRowLastColumn="0"/>
            <w:tcW w:w="718" w:type="dxa"/>
          </w:tcPr>
          <w:p w:rsidR="000134A7" w:rsidRDefault="000134A7" w:rsidP="0017357B">
            <w:pPr>
              <w:pStyle w:val="TableParagraph"/>
              <w:spacing w:before="71" w:line="360" w:lineRule="auto"/>
              <w:ind w:left="266"/>
              <w:jc w:val="center"/>
              <w:rPr>
                <w:rFonts w:cs="Arial"/>
              </w:rPr>
            </w:pPr>
            <w:r>
              <w:rPr>
                <w:rFonts w:cs="Arial"/>
              </w:rPr>
              <w:t>4</w:t>
            </w:r>
          </w:p>
        </w:tc>
        <w:tc>
          <w:tcPr>
            <w:tcW w:w="2826" w:type="dxa"/>
          </w:tcPr>
          <w:p w:rsidR="000134A7" w:rsidRDefault="000134A7" w:rsidP="005510B0">
            <w:pPr>
              <w:pStyle w:val="TableParagraph"/>
              <w:spacing w:before="71" w:line="360" w:lineRule="auto"/>
              <w:ind w:left="98" w:right="75"/>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Activity 4 (description)</w:t>
            </w:r>
          </w:p>
        </w:tc>
        <w:tc>
          <w:tcPr>
            <w:tcW w:w="1276" w:type="dxa"/>
          </w:tcPr>
          <w:p w:rsidR="000134A7" w:rsidRPr="00B667CE" w:rsidRDefault="000134A7" w:rsidP="005510B0">
            <w:pPr>
              <w:spacing w:line="360" w:lineRule="auto"/>
              <w:jc w:val="both"/>
              <w:cnfStyle w:val="000000000000" w:firstRow="0" w:lastRow="0" w:firstColumn="0" w:lastColumn="0" w:oddVBand="0" w:evenVBand="0" w:oddHBand="0" w:evenHBand="0" w:firstRowFirstColumn="0" w:firstRowLastColumn="0" w:lastRowFirstColumn="0" w:lastRowLastColumn="0"/>
              <w:rPr>
                <w:rFonts w:cs="Arial"/>
              </w:rPr>
            </w:pPr>
          </w:p>
        </w:tc>
        <w:tc>
          <w:tcPr>
            <w:tcW w:w="895" w:type="dxa"/>
          </w:tcPr>
          <w:p w:rsidR="000134A7" w:rsidRPr="00B667CE" w:rsidRDefault="000134A7" w:rsidP="005510B0">
            <w:pPr>
              <w:spacing w:line="360" w:lineRule="auto"/>
              <w:jc w:val="both"/>
              <w:cnfStyle w:val="000000000000" w:firstRow="0" w:lastRow="0" w:firstColumn="0" w:lastColumn="0" w:oddVBand="0" w:evenVBand="0" w:oddHBand="0" w:evenHBand="0" w:firstRowFirstColumn="0" w:firstRowLastColumn="0" w:lastRowFirstColumn="0" w:lastRowLastColumn="0"/>
              <w:rPr>
                <w:rFonts w:cs="Arial"/>
              </w:rPr>
            </w:pPr>
          </w:p>
        </w:tc>
        <w:tc>
          <w:tcPr>
            <w:tcW w:w="1064" w:type="dxa"/>
          </w:tcPr>
          <w:p w:rsidR="000134A7" w:rsidRPr="00B667CE" w:rsidRDefault="000134A7" w:rsidP="0017357B">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283" w:type="dxa"/>
          </w:tcPr>
          <w:p w:rsidR="000134A7" w:rsidRPr="00B667CE" w:rsidRDefault="000134A7" w:rsidP="0017357B">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011" w:type="dxa"/>
          </w:tcPr>
          <w:p w:rsidR="000134A7" w:rsidRPr="00B667CE" w:rsidRDefault="000134A7" w:rsidP="0017357B">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cnfStyle w:val="000100000000" w:firstRow="0" w:lastRow="0" w:firstColumn="0" w:lastColumn="1" w:oddVBand="0" w:evenVBand="0" w:oddHBand="0" w:evenHBand="0" w:firstRowFirstColumn="0" w:firstRowLastColumn="0" w:lastRowFirstColumn="0" w:lastRowLastColumn="0"/>
            <w:tcW w:w="1144" w:type="dxa"/>
          </w:tcPr>
          <w:p w:rsidR="000134A7" w:rsidRPr="00B667CE" w:rsidRDefault="000134A7" w:rsidP="0017357B">
            <w:pPr>
              <w:spacing w:line="360" w:lineRule="auto"/>
              <w:rPr>
                <w:rFonts w:cs="Arial"/>
              </w:rPr>
            </w:pPr>
          </w:p>
        </w:tc>
      </w:tr>
      <w:tr w:rsidR="000134A7" w:rsidRPr="00B667CE" w:rsidTr="00826032">
        <w:trPr>
          <w:trHeight w:hRule="exact" w:val="390"/>
        </w:trPr>
        <w:tc>
          <w:tcPr>
            <w:cnfStyle w:val="001000000000" w:firstRow="0" w:lastRow="0" w:firstColumn="1" w:lastColumn="0" w:oddVBand="0" w:evenVBand="0" w:oddHBand="0" w:evenHBand="0" w:firstRowFirstColumn="0" w:firstRowLastColumn="0" w:lastRowFirstColumn="0" w:lastRowLastColumn="0"/>
            <w:tcW w:w="718" w:type="dxa"/>
          </w:tcPr>
          <w:p w:rsidR="000134A7" w:rsidRDefault="000134A7" w:rsidP="005A55F4">
            <w:pPr>
              <w:pStyle w:val="TableParagraph"/>
              <w:spacing w:before="71" w:line="360" w:lineRule="auto"/>
              <w:ind w:left="266"/>
              <w:jc w:val="center"/>
              <w:rPr>
                <w:rFonts w:cs="Arial"/>
              </w:rPr>
            </w:pPr>
            <w:r>
              <w:rPr>
                <w:rFonts w:cs="Arial"/>
              </w:rPr>
              <w:t>a</w:t>
            </w:r>
          </w:p>
        </w:tc>
        <w:tc>
          <w:tcPr>
            <w:tcW w:w="2826" w:type="dxa"/>
          </w:tcPr>
          <w:p w:rsidR="000134A7" w:rsidRDefault="000134A7" w:rsidP="005510B0">
            <w:pPr>
              <w:pStyle w:val="TableParagraph"/>
              <w:spacing w:before="62" w:line="360" w:lineRule="auto"/>
              <w:ind w:right="75"/>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X</w:t>
            </w:r>
          </w:p>
        </w:tc>
        <w:tc>
          <w:tcPr>
            <w:tcW w:w="1276" w:type="dxa"/>
          </w:tcPr>
          <w:p w:rsidR="000134A7" w:rsidRPr="00B667CE" w:rsidRDefault="000134A7" w:rsidP="005510B0">
            <w:pPr>
              <w:spacing w:line="360" w:lineRule="auto"/>
              <w:jc w:val="both"/>
              <w:cnfStyle w:val="000000000000" w:firstRow="0" w:lastRow="0" w:firstColumn="0" w:lastColumn="0" w:oddVBand="0" w:evenVBand="0" w:oddHBand="0" w:evenHBand="0" w:firstRowFirstColumn="0" w:firstRowLastColumn="0" w:lastRowFirstColumn="0" w:lastRowLastColumn="0"/>
              <w:rPr>
                <w:rFonts w:cs="Arial"/>
              </w:rPr>
            </w:pPr>
          </w:p>
        </w:tc>
        <w:tc>
          <w:tcPr>
            <w:tcW w:w="895" w:type="dxa"/>
          </w:tcPr>
          <w:p w:rsidR="000134A7" w:rsidRPr="00B667CE" w:rsidRDefault="000134A7" w:rsidP="005510B0">
            <w:pPr>
              <w:spacing w:line="360" w:lineRule="auto"/>
              <w:jc w:val="both"/>
              <w:cnfStyle w:val="000000000000" w:firstRow="0" w:lastRow="0" w:firstColumn="0" w:lastColumn="0" w:oddVBand="0" w:evenVBand="0" w:oddHBand="0" w:evenHBand="0" w:firstRowFirstColumn="0" w:firstRowLastColumn="0" w:lastRowFirstColumn="0" w:lastRowLastColumn="0"/>
              <w:rPr>
                <w:rFonts w:cs="Arial"/>
              </w:rPr>
            </w:pPr>
          </w:p>
        </w:tc>
        <w:tc>
          <w:tcPr>
            <w:tcW w:w="1064" w:type="dxa"/>
          </w:tcPr>
          <w:p w:rsidR="000134A7" w:rsidRPr="00B667CE" w:rsidRDefault="000134A7" w:rsidP="005A55F4">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283" w:type="dxa"/>
          </w:tcPr>
          <w:p w:rsidR="000134A7" w:rsidRPr="00B667CE" w:rsidRDefault="000134A7" w:rsidP="005A55F4">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011" w:type="dxa"/>
          </w:tcPr>
          <w:p w:rsidR="000134A7" w:rsidRPr="00B667CE" w:rsidRDefault="000134A7" w:rsidP="005A55F4">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cnfStyle w:val="000100000000" w:firstRow="0" w:lastRow="0" w:firstColumn="0" w:lastColumn="1" w:oddVBand="0" w:evenVBand="0" w:oddHBand="0" w:evenHBand="0" w:firstRowFirstColumn="0" w:firstRowLastColumn="0" w:lastRowFirstColumn="0" w:lastRowLastColumn="0"/>
            <w:tcW w:w="1144" w:type="dxa"/>
          </w:tcPr>
          <w:p w:rsidR="000134A7" w:rsidRPr="00B667CE" w:rsidRDefault="000134A7" w:rsidP="005A55F4">
            <w:pPr>
              <w:spacing w:line="360" w:lineRule="auto"/>
              <w:rPr>
                <w:rFonts w:cs="Arial"/>
              </w:rPr>
            </w:pPr>
          </w:p>
        </w:tc>
      </w:tr>
      <w:tr w:rsidR="000134A7" w:rsidRPr="00B667CE" w:rsidTr="00826032">
        <w:trPr>
          <w:trHeight w:hRule="exact" w:val="390"/>
        </w:trPr>
        <w:tc>
          <w:tcPr>
            <w:cnfStyle w:val="001000000000" w:firstRow="0" w:lastRow="0" w:firstColumn="1" w:lastColumn="0" w:oddVBand="0" w:evenVBand="0" w:oddHBand="0" w:evenHBand="0" w:firstRowFirstColumn="0" w:firstRowLastColumn="0" w:lastRowFirstColumn="0" w:lastRowLastColumn="0"/>
            <w:tcW w:w="718" w:type="dxa"/>
          </w:tcPr>
          <w:p w:rsidR="000134A7" w:rsidRDefault="000134A7" w:rsidP="005A55F4">
            <w:pPr>
              <w:pStyle w:val="TableParagraph"/>
              <w:spacing w:before="71" w:line="360" w:lineRule="auto"/>
              <w:ind w:left="266"/>
              <w:jc w:val="center"/>
              <w:rPr>
                <w:rFonts w:cs="Arial"/>
              </w:rPr>
            </w:pPr>
            <w:r>
              <w:rPr>
                <w:rFonts w:cs="Arial"/>
              </w:rPr>
              <w:t>b</w:t>
            </w:r>
          </w:p>
        </w:tc>
        <w:tc>
          <w:tcPr>
            <w:tcW w:w="2826" w:type="dxa"/>
          </w:tcPr>
          <w:p w:rsidR="000134A7" w:rsidRDefault="000134A7" w:rsidP="005510B0">
            <w:pPr>
              <w:jc w:val="both"/>
              <w:cnfStyle w:val="000000000000" w:firstRow="0" w:lastRow="0" w:firstColumn="0" w:lastColumn="0" w:oddVBand="0" w:evenVBand="0" w:oddHBand="0" w:evenHBand="0" w:firstRowFirstColumn="0" w:firstRowLastColumn="0" w:lastRowFirstColumn="0" w:lastRowLastColumn="0"/>
            </w:pPr>
            <w:r w:rsidRPr="00E84ADD">
              <w:rPr>
                <w:rFonts w:cs="Arial"/>
              </w:rPr>
              <w:t>X</w:t>
            </w:r>
          </w:p>
        </w:tc>
        <w:tc>
          <w:tcPr>
            <w:tcW w:w="1276" w:type="dxa"/>
          </w:tcPr>
          <w:p w:rsidR="000134A7" w:rsidRPr="00B667CE" w:rsidRDefault="000134A7" w:rsidP="005510B0">
            <w:pPr>
              <w:spacing w:line="360" w:lineRule="auto"/>
              <w:jc w:val="both"/>
              <w:cnfStyle w:val="000000000000" w:firstRow="0" w:lastRow="0" w:firstColumn="0" w:lastColumn="0" w:oddVBand="0" w:evenVBand="0" w:oddHBand="0" w:evenHBand="0" w:firstRowFirstColumn="0" w:firstRowLastColumn="0" w:lastRowFirstColumn="0" w:lastRowLastColumn="0"/>
              <w:rPr>
                <w:rFonts w:cs="Arial"/>
              </w:rPr>
            </w:pPr>
          </w:p>
        </w:tc>
        <w:tc>
          <w:tcPr>
            <w:tcW w:w="895" w:type="dxa"/>
          </w:tcPr>
          <w:p w:rsidR="000134A7" w:rsidRPr="00B667CE" w:rsidRDefault="000134A7" w:rsidP="005510B0">
            <w:pPr>
              <w:spacing w:line="360" w:lineRule="auto"/>
              <w:jc w:val="both"/>
              <w:cnfStyle w:val="000000000000" w:firstRow="0" w:lastRow="0" w:firstColumn="0" w:lastColumn="0" w:oddVBand="0" w:evenVBand="0" w:oddHBand="0" w:evenHBand="0" w:firstRowFirstColumn="0" w:firstRowLastColumn="0" w:lastRowFirstColumn="0" w:lastRowLastColumn="0"/>
              <w:rPr>
                <w:rFonts w:cs="Arial"/>
              </w:rPr>
            </w:pPr>
          </w:p>
        </w:tc>
        <w:tc>
          <w:tcPr>
            <w:tcW w:w="1064" w:type="dxa"/>
          </w:tcPr>
          <w:p w:rsidR="000134A7" w:rsidRPr="00B667CE" w:rsidRDefault="000134A7" w:rsidP="005A55F4">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283" w:type="dxa"/>
          </w:tcPr>
          <w:p w:rsidR="000134A7" w:rsidRPr="00B667CE" w:rsidRDefault="000134A7" w:rsidP="005A55F4">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011" w:type="dxa"/>
          </w:tcPr>
          <w:p w:rsidR="000134A7" w:rsidRPr="00B667CE" w:rsidRDefault="000134A7" w:rsidP="005A55F4">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cnfStyle w:val="000100000000" w:firstRow="0" w:lastRow="0" w:firstColumn="0" w:lastColumn="1" w:oddVBand="0" w:evenVBand="0" w:oddHBand="0" w:evenHBand="0" w:firstRowFirstColumn="0" w:firstRowLastColumn="0" w:lastRowFirstColumn="0" w:lastRowLastColumn="0"/>
            <w:tcW w:w="1144" w:type="dxa"/>
          </w:tcPr>
          <w:p w:rsidR="000134A7" w:rsidRPr="00B667CE" w:rsidRDefault="000134A7" w:rsidP="005A55F4">
            <w:pPr>
              <w:spacing w:line="360" w:lineRule="auto"/>
              <w:rPr>
                <w:rFonts w:cs="Arial"/>
              </w:rPr>
            </w:pPr>
          </w:p>
        </w:tc>
      </w:tr>
      <w:tr w:rsidR="000134A7" w:rsidRPr="00B667CE" w:rsidTr="00826032">
        <w:trPr>
          <w:trHeight w:hRule="exact" w:val="390"/>
        </w:trPr>
        <w:tc>
          <w:tcPr>
            <w:cnfStyle w:val="001000000000" w:firstRow="0" w:lastRow="0" w:firstColumn="1" w:lastColumn="0" w:oddVBand="0" w:evenVBand="0" w:oddHBand="0" w:evenHBand="0" w:firstRowFirstColumn="0" w:firstRowLastColumn="0" w:lastRowFirstColumn="0" w:lastRowLastColumn="0"/>
            <w:tcW w:w="718" w:type="dxa"/>
          </w:tcPr>
          <w:p w:rsidR="000134A7" w:rsidRDefault="000134A7" w:rsidP="005A55F4">
            <w:pPr>
              <w:pStyle w:val="TableParagraph"/>
              <w:spacing w:before="71" w:line="360" w:lineRule="auto"/>
              <w:ind w:left="266"/>
              <w:jc w:val="center"/>
              <w:rPr>
                <w:rFonts w:cs="Arial"/>
              </w:rPr>
            </w:pPr>
            <w:r>
              <w:rPr>
                <w:rFonts w:cs="Arial"/>
              </w:rPr>
              <w:t>c</w:t>
            </w:r>
          </w:p>
        </w:tc>
        <w:tc>
          <w:tcPr>
            <w:tcW w:w="2826" w:type="dxa"/>
          </w:tcPr>
          <w:p w:rsidR="000134A7" w:rsidRDefault="000134A7" w:rsidP="005510B0">
            <w:pPr>
              <w:jc w:val="both"/>
              <w:cnfStyle w:val="000000000000" w:firstRow="0" w:lastRow="0" w:firstColumn="0" w:lastColumn="0" w:oddVBand="0" w:evenVBand="0" w:oddHBand="0" w:evenHBand="0" w:firstRowFirstColumn="0" w:firstRowLastColumn="0" w:lastRowFirstColumn="0" w:lastRowLastColumn="0"/>
            </w:pPr>
            <w:r w:rsidRPr="00E84ADD">
              <w:rPr>
                <w:rFonts w:cs="Arial"/>
              </w:rPr>
              <w:t>X</w:t>
            </w:r>
          </w:p>
        </w:tc>
        <w:tc>
          <w:tcPr>
            <w:tcW w:w="1276" w:type="dxa"/>
          </w:tcPr>
          <w:p w:rsidR="000134A7" w:rsidRPr="00B667CE" w:rsidRDefault="000134A7" w:rsidP="005510B0">
            <w:pPr>
              <w:spacing w:line="360" w:lineRule="auto"/>
              <w:jc w:val="both"/>
              <w:cnfStyle w:val="000000000000" w:firstRow="0" w:lastRow="0" w:firstColumn="0" w:lastColumn="0" w:oddVBand="0" w:evenVBand="0" w:oddHBand="0" w:evenHBand="0" w:firstRowFirstColumn="0" w:firstRowLastColumn="0" w:lastRowFirstColumn="0" w:lastRowLastColumn="0"/>
              <w:rPr>
                <w:rFonts w:cs="Arial"/>
              </w:rPr>
            </w:pPr>
          </w:p>
        </w:tc>
        <w:tc>
          <w:tcPr>
            <w:tcW w:w="895" w:type="dxa"/>
          </w:tcPr>
          <w:p w:rsidR="000134A7" w:rsidRPr="00B667CE" w:rsidRDefault="000134A7" w:rsidP="005510B0">
            <w:pPr>
              <w:spacing w:line="360" w:lineRule="auto"/>
              <w:jc w:val="both"/>
              <w:cnfStyle w:val="000000000000" w:firstRow="0" w:lastRow="0" w:firstColumn="0" w:lastColumn="0" w:oddVBand="0" w:evenVBand="0" w:oddHBand="0" w:evenHBand="0" w:firstRowFirstColumn="0" w:firstRowLastColumn="0" w:lastRowFirstColumn="0" w:lastRowLastColumn="0"/>
              <w:rPr>
                <w:rFonts w:cs="Arial"/>
              </w:rPr>
            </w:pPr>
          </w:p>
        </w:tc>
        <w:tc>
          <w:tcPr>
            <w:tcW w:w="1064" w:type="dxa"/>
          </w:tcPr>
          <w:p w:rsidR="000134A7" w:rsidRPr="00B667CE" w:rsidRDefault="000134A7" w:rsidP="005A55F4">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283" w:type="dxa"/>
          </w:tcPr>
          <w:p w:rsidR="000134A7" w:rsidRPr="00B667CE" w:rsidRDefault="000134A7" w:rsidP="005A55F4">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011" w:type="dxa"/>
          </w:tcPr>
          <w:p w:rsidR="000134A7" w:rsidRPr="00B667CE" w:rsidRDefault="000134A7" w:rsidP="005A55F4">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cnfStyle w:val="000100000000" w:firstRow="0" w:lastRow="0" w:firstColumn="0" w:lastColumn="1" w:oddVBand="0" w:evenVBand="0" w:oddHBand="0" w:evenHBand="0" w:firstRowFirstColumn="0" w:firstRowLastColumn="0" w:lastRowFirstColumn="0" w:lastRowLastColumn="0"/>
            <w:tcW w:w="1144" w:type="dxa"/>
          </w:tcPr>
          <w:p w:rsidR="000134A7" w:rsidRPr="00B667CE" w:rsidRDefault="000134A7" w:rsidP="005A55F4">
            <w:pPr>
              <w:spacing w:line="360" w:lineRule="auto"/>
              <w:rPr>
                <w:rFonts w:cs="Arial"/>
              </w:rPr>
            </w:pPr>
          </w:p>
        </w:tc>
      </w:tr>
      <w:tr w:rsidR="000134A7" w:rsidRPr="00B667CE" w:rsidTr="00826032">
        <w:trPr>
          <w:trHeight w:hRule="exact" w:val="331"/>
        </w:trPr>
        <w:tc>
          <w:tcPr>
            <w:cnfStyle w:val="001000000000" w:firstRow="0" w:lastRow="0" w:firstColumn="1" w:lastColumn="0" w:oddVBand="0" w:evenVBand="0" w:oddHBand="0" w:evenHBand="0" w:firstRowFirstColumn="0" w:firstRowLastColumn="0" w:lastRowFirstColumn="0" w:lastRowLastColumn="0"/>
            <w:tcW w:w="718" w:type="dxa"/>
          </w:tcPr>
          <w:p w:rsidR="000134A7" w:rsidRPr="00B667CE" w:rsidRDefault="000134A7" w:rsidP="0017357B">
            <w:pPr>
              <w:pStyle w:val="TableParagraph"/>
              <w:spacing w:before="40" w:line="360" w:lineRule="auto"/>
              <w:ind w:left="266"/>
              <w:jc w:val="center"/>
              <w:rPr>
                <w:rFonts w:cs="Arial"/>
              </w:rPr>
            </w:pPr>
          </w:p>
        </w:tc>
        <w:tc>
          <w:tcPr>
            <w:tcW w:w="2826" w:type="dxa"/>
          </w:tcPr>
          <w:p w:rsidR="000134A7" w:rsidRPr="00B667CE" w:rsidRDefault="000134A7" w:rsidP="005510B0">
            <w:pPr>
              <w:pStyle w:val="TableParagraph"/>
              <w:spacing w:before="38" w:line="360" w:lineRule="auto"/>
              <w:ind w:right="75"/>
              <w:jc w:val="both"/>
              <w:cnfStyle w:val="000000000000" w:firstRow="0" w:lastRow="0" w:firstColumn="0" w:lastColumn="0" w:oddVBand="0" w:evenVBand="0" w:oddHBand="0" w:evenHBand="0" w:firstRowFirstColumn="0" w:firstRowLastColumn="0" w:lastRowFirstColumn="0" w:lastRowLastColumn="0"/>
              <w:rPr>
                <w:rFonts w:eastAsia="Arial" w:cs="Arial"/>
              </w:rPr>
            </w:pPr>
            <w:r w:rsidRPr="00B667CE">
              <w:rPr>
                <w:rFonts w:cs="Arial"/>
                <w:b/>
              </w:rPr>
              <w:t>Sub Total of</w:t>
            </w:r>
            <w:r w:rsidRPr="00B667CE">
              <w:rPr>
                <w:rFonts w:cs="Arial"/>
                <w:b/>
                <w:spacing w:val="-5"/>
              </w:rPr>
              <w:t xml:space="preserve"> </w:t>
            </w:r>
            <w:r w:rsidRPr="00B667CE">
              <w:rPr>
                <w:rFonts w:cs="Arial"/>
                <w:b/>
              </w:rPr>
              <w:t>B</w:t>
            </w:r>
          </w:p>
        </w:tc>
        <w:tc>
          <w:tcPr>
            <w:tcW w:w="1276" w:type="dxa"/>
          </w:tcPr>
          <w:p w:rsidR="000134A7" w:rsidRPr="00B667CE" w:rsidRDefault="000134A7" w:rsidP="005510B0">
            <w:pPr>
              <w:spacing w:line="360" w:lineRule="auto"/>
              <w:jc w:val="both"/>
              <w:cnfStyle w:val="000000000000" w:firstRow="0" w:lastRow="0" w:firstColumn="0" w:lastColumn="0" w:oddVBand="0" w:evenVBand="0" w:oddHBand="0" w:evenHBand="0" w:firstRowFirstColumn="0" w:firstRowLastColumn="0" w:lastRowFirstColumn="0" w:lastRowLastColumn="0"/>
              <w:rPr>
                <w:rFonts w:cs="Arial"/>
              </w:rPr>
            </w:pPr>
          </w:p>
        </w:tc>
        <w:tc>
          <w:tcPr>
            <w:tcW w:w="895" w:type="dxa"/>
          </w:tcPr>
          <w:p w:rsidR="000134A7" w:rsidRPr="00B667CE" w:rsidRDefault="000134A7" w:rsidP="005510B0">
            <w:pPr>
              <w:spacing w:line="360" w:lineRule="auto"/>
              <w:jc w:val="both"/>
              <w:cnfStyle w:val="000000000000" w:firstRow="0" w:lastRow="0" w:firstColumn="0" w:lastColumn="0" w:oddVBand="0" w:evenVBand="0" w:oddHBand="0" w:evenHBand="0" w:firstRowFirstColumn="0" w:firstRowLastColumn="0" w:lastRowFirstColumn="0" w:lastRowLastColumn="0"/>
              <w:rPr>
                <w:rFonts w:cs="Arial"/>
              </w:rPr>
            </w:pPr>
          </w:p>
        </w:tc>
        <w:tc>
          <w:tcPr>
            <w:tcW w:w="1064" w:type="dxa"/>
          </w:tcPr>
          <w:p w:rsidR="000134A7" w:rsidRPr="00B667CE" w:rsidRDefault="000134A7" w:rsidP="0017357B">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283" w:type="dxa"/>
          </w:tcPr>
          <w:p w:rsidR="000134A7" w:rsidRPr="00B667CE" w:rsidRDefault="000134A7" w:rsidP="0017357B">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011" w:type="dxa"/>
          </w:tcPr>
          <w:p w:rsidR="000134A7" w:rsidRPr="00B667CE" w:rsidRDefault="000134A7" w:rsidP="0017357B">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cnfStyle w:val="000100000000" w:firstRow="0" w:lastRow="0" w:firstColumn="0" w:lastColumn="1" w:oddVBand="0" w:evenVBand="0" w:oddHBand="0" w:evenHBand="0" w:firstRowFirstColumn="0" w:firstRowLastColumn="0" w:lastRowFirstColumn="0" w:lastRowLastColumn="0"/>
            <w:tcW w:w="1144" w:type="dxa"/>
          </w:tcPr>
          <w:p w:rsidR="000134A7" w:rsidRPr="00B667CE" w:rsidRDefault="000134A7" w:rsidP="0017357B">
            <w:pPr>
              <w:spacing w:line="360" w:lineRule="auto"/>
              <w:rPr>
                <w:rFonts w:cs="Arial"/>
              </w:rPr>
            </w:pPr>
          </w:p>
        </w:tc>
      </w:tr>
      <w:tr w:rsidR="000134A7" w:rsidRPr="00B667CE" w:rsidTr="00826032">
        <w:trPr>
          <w:trHeight w:hRule="exact" w:val="331"/>
        </w:trPr>
        <w:tc>
          <w:tcPr>
            <w:cnfStyle w:val="001000000000" w:firstRow="0" w:lastRow="0" w:firstColumn="1" w:lastColumn="0" w:oddVBand="0" w:evenVBand="0" w:oddHBand="0" w:evenHBand="0" w:firstRowFirstColumn="0" w:firstRowLastColumn="0" w:lastRowFirstColumn="0" w:lastRowLastColumn="0"/>
            <w:tcW w:w="718" w:type="dxa"/>
          </w:tcPr>
          <w:p w:rsidR="000134A7" w:rsidRPr="005510B0" w:rsidRDefault="000134A7" w:rsidP="0017357B">
            <w:pPr>
              <w:pStyle w:val="TableParagraph"/>
              <w:tabs>
                <w:tab w:val="left" w:pos="488"/>
              </w:tabs>
              <w:spacing w:before="40" w:line="360" w:lineRule="auto"/>
              <w:ind w:left="266"/>
              <w:jc w:val="center"/>
              <w:rPr>
                <w:rFonts w:cs="Arial"/>
              </w:rPr>
            </w:pPr>
            <w:r w:rsidRPr="005510B0">
              <w:rPr>
                <w:rFonts w:cs="Arial"/>
              </w:rPr>
              <w:t xml:space="preserve">C. </w:t>
            </w:r>
          </w:p>
        </w:tc>
        <w:tc>
          <w:tcPr>
            <w:tcW w:w="2826" w:type="dxa"/>
          </w:tcPr>
          <w:p w:rsidR="000134A7" w:rsidRPr="005510B0" w:rsidRDefault="000134A7" w:rsidP="005510B0">
            <w:pPr>
              <w:pStyle w:val="TableParagraph"/>
              <w:spacing w:before="38" w:line="360" w:lineRule="auto"/>
              <w:ind w:right="75"/>
              <w:jc w:val="both"/>
              <w:cnfStyle w:val="000000000000" w:firstRow="0" w:lastRow="0" w:firstColumn="0" w:lastColumn="0" w:oddVBand="0" w:evenVBand="0" w:oddHBand="0" w:evenHBand="0" w:firstRowFirstColumn="0" w:firstRowLastColumn="0" w:lastRowFirstColumn="0" w:lastRowLastColumn="0"/>
              <w:rPr>
                <w:rFonts w:cs="Arial"/>
                <w:b/>
              </w:rPr>
            </w:pPr>
            <w:r w:rsidRPr="005510B0">
              <w:rPr>
                <w:rFonts w:cs="Arial"/>
                <w:b/>
              </w:rPr>
              <w:t>TOTAL COSTS</w:t>
            </w:r>
          </w:p>
        </w:tc>
        <w:tc>
          <w:tcPr>
            <w:tcW w:w="1276" w:type="dxa"/>
          </w:tcPr>
          <w:p w:rsidR="000134A7" w:rsidRPr="00B667CE" w:rsidRDefault="000134A7" w:rsidP="005510B0">
            <w:pPr>
              <w:spacing w:line="360" w:lineRule="auto"/>
              <w:jc w:val="both"/>
              <w:cnfStyle w:val="000000000000" w:firstRow="0" w:lastRow="0" w:firstColumn="0" w:lastColumn="0" w:oddVBand="0" w:evenVBand="0" w:oddHBand="0" w:evenHBand="0" w:firstRowFirstColumn="0" w:firstRowLastColumn="0" w:lastRowFirstColumn="0" w:lastRowLastColumn="0"/>
              <w:rPr>
                <w:rFonts w:cs="Arial"/>
              </w:rPr>
            </w:pPr>
          </w:p>
        </w:tc>
        <w:tc>
          <w:tcPr>
            <w:tcW w:w="895" w:type="dxa"/>
          </w:tcPr>
          <w:p w:rsidR="000134A7" w:rsidRPr="00B667CE" w:rsidRDefault="000134A7" w:rsidP="005510B0">
            <w:pPr>
              <w:spacing w:line="360" w:lineRule="auto"/>
              <w:jc w:val="both"/>
              <w:cnfStyle w:val="000000000000" w:firstRow="0" w:lastRow="0" w:firstColumn="0" w:lastColumn="0" w:oddVBand="0" w:evenVBand="0" w:oddHBand="0" w:evenHBand="0" w:firstRowFirstColumn="0" w:firstRowLastColumn="0" w:lastRowFirstColumn="0" w:lastRowLastColumn="0"/>
              <w:rPr>
                <w:rFonts w:cs="Arial"/>
              </w:rPr>
            </w:pPr>
          </w:p>
        </w:tc>
        <w:tc>
          <w:tcPr>
            <w:tcW w:w="1064" w:type="dxa"/>
          </w:tcPr>
          <w:p w:rsidR="000134A7" w:rsidRPr="00B667CE" w:rsidRDefault="000134A7" w:rsidP="0017357B">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283" w:type="dxa"/>
          </w:tcPr>
          <w:p w:rsidR="000134A7" w:rsidRPr="00B667CE" w:rsidRDefault="000134A7" w:rsidP="0017357B">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tcW w:w="1011" w:type="dxa"/>
          </w:tcPr>
          <w:p w:rsidR="000134A7" w:rsidRPr="00B667CE" w:rsidRDefault="000134A7" w:rsidP="0017357B">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cnfStyle w:val="000100000000" w:firstRow="0" w:lastRow="0" w:firstColumn="0" w:lastColumn="1" w:oddVBand="0" w:evenVBand="0" w:oddHBand="0" w:evenHBand="0" w:firstRowFirstColumn="0" w:firstRowLastColumn="0" w:lastRowFirstColumn="0" w:lastRowLastColumn="0"/>
            <w:tcW w:w="1144" w:type="dxa"/>
          </w:tcPr>
          <w:p w:rsidR="000134A7" w:rsidRPr="00B667CE" w:rsidRDefault="000134A7" w:rsidP="0017357B">
            <w:pPr>
              <w:spacing w:line="360" w:lineRule="auto"/>
              <w:rPr>
                <w:rFonts w:cs="Arial"/>
              </w:rPr>
            </w:pPr>
          </w:p>
        </w:tc>
      </w:tr>
      <w:tr w:rsidR="008C2C17" w:rsidRPr="00B667CE" w:rsidTr="00826032">
        <w:trPr>
          <w:trHeight w:hRule="exact" w:val="331"/>
        </w:trPr>
        <w:tc>
          <w:tcPr>
            <w:cnfStyle w:val="001000000000" w:firstRow="0" w:lastRow="0" w:firstColumn="1" w:lastColumn="0" w:oddVBand="0" w:evenVBand="0" w:oddHBand="0" w:evenHBand="0" w:firstRowFirstColumn="0" w:firstRowLastColumn="0" w:lastRowFirstColumn="0" w:lastRowLastColumn="0"/>
            <w:tcW w:w="718" w:type="dxa"/>
          </w:tcPr>
          <w:p w:rsidR="008C2C17" w:rsidRDefault="008C2C17" w:rsidP="00F81780">
            <w:pPr>
              <w:spacing w:line="360" w:lineRule="auto"/>
              <w:jc w:val="right"/>
              <w:rPr>
                <w:rFonts w:cs="Arial"/>
              </w:rPr>
            </w:pPr>
            <w:r>
              <w:rPr>
                <w:rFonts w:cs="Arial"/>
              </w:rPr>
              <w:t>1</w:t>
            </w:r>
          </w:p>
        </w:tc>
        <w:tc>
          <w:tcPr>
            <w:tcW w:w="7344" w:type="dxa"/>
            <w:gridSpan w:val="5"/>
          </w:tcPr>
          <w:p w:rsidR="008C2C17" w:rsidRPr="00B667CE" w:rsidRDefault="008C2C17" w:rsidP="0017357B">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sidRPr="00ED564D">
              <w:rPr>
                <w:rFonts w:cs="Arial"/>
                <w:lang w:val="en-US"/>
              </w:rPr>
              <w:t>Total direct costs (A + B)</w:t>
            </w:r>
          </w:p>
        </w:tc>
        <w:tc>
          <w:tcPr>
            <w:tcW w:w="1011" w:type="dxa"/>
          </w:tcPr>
          <w:p w:rsidR="008C2C17" w:rsidRPr="00B667CE" w:rsidRDefault="008C2C17" w:rsidP="0017357B">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cnfStyle w:val="000100000000" w:firstRow="0" w:lastRow="0" w:firstColumn="0" w:lastColumn="1" w:oddVBand="0" w:evenVBand="0" w:oddHBand="0" w:evenHBand="0" w:firstRowFirstColumn="0" w:firstRowLastColumn="0" w:lastRowFirstColumn="0" w:lastRowLastColumn="0"/>
            <w:tcW w:w="1144" w:type="dxa"/>
          </w:tcPr>
          <w:p w:rsidR="008C2C17" w:rsidRPr="00B667CE" w:rsidRDefault="008C2C17" w:rsidP="0017357B">
            <w:pPr>
              <w:spacing w:line="360" w:lineRule="auto"/>
              <w:rPr>
                <w:rFonts w:cs="Arial"/>
              </w:rPr>
            </w:pPr>
          </w:p>
        </w:tc>
      </w:tr>
      <w:tr w:rsidR="008C2C17" w:rsidRPr="00B667CE" w:rsidTr="00826032">
        <w:trPr>
          <w:trHeight w:hRule="exact" w:val="331"/>
        </w:trPr>
        <w:tc>
          <w:tcPr>
            <w:cnfStyle w:val="001000000000" w:firstRow="0" w:lastRow="0" w:firstColumn="1" w:lastColumn="0" w:oddVBand="0" w:evenVBand="0" w:oddHBand="0" w:evenHBand="0" w:firstRowFirstColumn="0" w:firstRowLastColumn="0" w:lastRowFirstColumn="0" w:lastRowLastColumn="0"/>
            <w:tcW w:w="718" w:type="dxa"/>
          </w:tcPr>
          <w:p w:rsidR="008C2C17" w:rsidRDefault="008C2C17" w:rsidP="00F81780">
            <w:pPr>
              <w:spacing w:line="360" w:lineRule="auto"/>
              <w:jc w:val="right"/>
              <w:rPr>
                <w:rFonts w:cs="Arial"/>
              </w:rPr>
            </w:pPr>
            <w:r>
              <w:rPr>
                <w:rFonts w:cs="Arial"/>
              </w:rPr>
              <w:t>2</w:t>
            </w:r>
          </w:p>
        </w:tc>
        <w:tc>
          <w:tcPr>
            <w:tcW w:w="7344" w:type="dxa"/>
            <w:gridSpan w:val="5"/>
          </w:tcPr>
          <w:p w:rsidR="008C2C17" w:rsidRPr="00B667CE" w:rsidRDefault="008C2C17" w:rsidP="0017357B">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sidRPr="00ED564D">
              <w:rPr>
                <w:rFonts w:cs="Arial"/>
                <w:lang w:val="en-US"/>
              </w:rPr>
              <w:t>Indirect Cost Recovery (</w:t>
            </w:r>
            <w:proofErr w:type="gramStart"/>
            <w:r w:rsidRPr="00ED564D">
              <w:rPr>
                <w:rFonts w:cs="Arial"/>
                <w:lang w:val="en-US"/>
              </w:rPr>
              <w:t>X%</w:t>
            </w:r>
            <w:proofErr w:type="gramEnd"/>
            <w:r w:rsidRPr="00ED564D">
              <w:rPr>
                <w:rFonts w:cs="Arial"/>
                <w:lang w:val="en-US"/>
              </w:rPr>
              <w:t>)</w:t>
            </w:r>
          </w:p>
        </w:tc>
        <w:tc>
          <w:tcPr>
            <w:tcW w:w="1011" w:type="dxa"/>
          </w:tcPr>
          <w:p w:rsidR="008C2C17" w:rsidRPr="00B667CE" w:rsidRDefault="008C2C17" w:rsidP="0017357B">
            <w:pPr>
              <w:spacing w:line="360" w:lineRule="auto"/>
              <w:cnfStyle w:val="000000000000" w:firstRow="0" w:lastRow="0" w:firstColumn="0" w:lastColumn="0" w:oddVBand="0" w:evenVBand="0" w:oddHBand="0" w:evenHBand="0" w:firstRowFirstColumn="0" w:firstRowLastColumn="0" w:lastRowFirstColumn="0" w:lastRowLastColumn="0"/>
              <w:rPr>
                <w:rFonts w:cs="Arial"/>
              </w:rPr>
            </w:pPr>
          </w:p>
        </w:tc>
        <w:tc>
          <w:tcPr>
            <w:cnfStyle w:val="000100000000" w:firstRow="0" w:lastRow="0" w:firstColumn="0" w:lastColumn="1" w:oddVBand="0" w:evenVBand="0" w:oddHBand="0" w:evenHBand="0" w:firstRowFirstColumn="0" w:firstRowLastColumn="0" w:lastRowFirstColumn="0" w:lastRowLastColumn="0"/>
            <w:tcW w:w="1144" w:type="dxa"/>
          </w:tcPr>
          <w:p w:rsidR="008C2C17" w:rsidRPr="00B667CE" w:rsidRDefault="008C2C17" w:rsidP="0017357B">
            <w:pPr>
              <w:spacing w:line="360" w:lineRule="auto"/>
              <w:rPr>
                <w:rFonts w:cs="Arial"/>
              </w:rPr>
            </w:pPr>
          </w:p>
        </w:tc>
      </w:tr>
      <w:tr w:rsidR="000134A7" w:rsidRPr="00B667CE" w:rsidTr="00826032">
        <w:trPr>
          <w:cnfStyle w:val="010000000000" w:firstRow="0" w:lastRow="1" w:firstColumn="0" w:lastColumn="0" w:oddVBand="0" w:evenVBand="0" w:oddHBand="0" w:evenHBand="0" w:firstRowFirstColumn="0" w:firstRowLastColumn="0" w:lastRowFirstColumn="0" w:lastRowLastColumn="0"/>
          <w:trHeight w:hRule="exact" w:val="331"/>
        </w:trPr>
        <w:tc>
          <w:tcPr>
            <w:cnfStyle w:val="001000000000" w:firstRow="0" w:lastRow="0" w:firstColumn="1" w:lastColumn="0" w:oddVBand="0" w:evenVBand="0" w:oddHBand="0" w:evenHBand="0" w:firstRowFirstColumn="0" w:firstRowLastColumn="0" w:lastRowFirstColumn="0" w:lastRowLastColumn="0"/>
            <w:tcW w:w="718" w:type="dxa"/>
          </w:tcPr>
          <w:p w:rsidR="000134A7" w:rsidRDefault="000134A7" w:rsidP="0017357B">
            <w:pPr>
              <w:spacing w:line="360" w:lineRule="auto"/>
              <w:jc w:val="center"/>
              <w:rPr>
                <w:rFonts w:cs="Arial"/>
              </w:rPr>
            </w:pPr>
          </w:p>
        </w:tc>
        <w:tc>
          <w:tcPr>
            <w:tcW w:w="4997" w:type="dxa"/>
            <w:gridSpan w:val="3"/>
          </w:tcPr>
          <w:p w:rsidR="000134A7" w:rsidRPr="00B667CE" w:rsidRDefault="000134A7" w:rsidP="0017357B">
            <w:pPr>
              <w:spacing w:line="360" w:lineRule="auto"/>
              <w:cnfStyle w:val="010000000000" w:firstRow="0" w:lastRow="1" w:firstColumn="0" w:lastColumn="0" w:oddVBand="0" w:evenVBand="0" w:oddHBand="0" w:evenHBand="0" w:firstRowFirstColumn="0" w:firstRowLastColumn="0" w:lastRowFirstColumn="0" w:lastRowLastColumn="0"/>
              <w:rPr>
                <w:rFonts w:cs="Arial"/>
              </w:rPr>
            </w:pPr>
            <w:r>
              <w:rPr>
                <w:rFonts w:cs="Arial"/>
              </w:rPr>
              <w:t>Total</w:t>
            </w:r>
          </w:p>
        </w:tc>
        <w:tc>
          <w:tcPr>
            <w:tcW w:w="1064" w:type="dxa"/>
          </w:tcPr>
          <w:p w:rsidR="000134A7" w:rsidRPr="00B667CE" w:rsidRDefault="000134A7" w:rsidP="0017357B">
            <w:pPr>
              <w:spacing w:line="360" w:lineRule="auto"/>
              <w:cnfStyle w:val="010000000000" w:firstRow="0" w:lastRow="1" w:firstColumn="0" w:lastColumn="0" w:oddVBand="0" w:evenVBand="0" w:oddHBand="0" w:evenHBand="0" w:firstRowFirstColumn="0" w:firstRowLastColumn="0" w:lastRowFirstColumn="0" w:lastRowLastColumn="0"/>
              <w:rPr>
                <w:rFonts w:cs="Arial"/>
              </w:rPr>
            </w:pPr>
          </w:p>
        </w:tc>
        <w:tc>
          <w:tcPr>
            <w:tcW w:w="1283" w:type="dxa"/>
          </w:tcPr>
          <w:p w:rsidR="000134A7" w:rsidRPr="00B667CE" w:rsidRDefault="000134A7" w:rsidP="0017357B">
            <w:pPr>
              <w:spacing w:line="360" w:lineRule="auto"/>
              <w:cnfStyle w:val="010000000000" w:firstRow="0" w:lastRow="1" w:firstColumn="0" w:lastColumn="0" w:oddVBand="0" w:evenVBand="0" w:oddHBand="0" w:evenHBand="0" w:firstRowFirstColumn="0" w:firstRowLastColumn="0" w:lastRowFirstColumn="0" w:lastRowLastColumn="0"/>
              <w:rPr>
                <w:rFonts w:cs="Arial"/>
              </w:rPr>
            </w:pPr>
          </w:p>
        </w:tc>
        <w:tc>
          <w:tcPr>
            <w:tcW w:w="1011" w:type="dxa"/>
          </w:tcPr>
          <w:p w:rsidR="000134A7" w:rsidRPr="00B667CE" w:rsidRDefault="000134A7" w:rsidP="0017357B">
            <w:pPr>
              <w:spacing w:line="360" w:lineRule="auto"/>
              <w:cnfStyle w:val="010000000000" w:firstRow="0" w:lastRow="1" w:firstColumn="0" w:lastColumn="0" w:oddVBand="0" w:evenVBand="0" w:oddHBand="0" w:evenHBand="0" w:firstRowFirstColumn="0" w:firstRowLastColumn="0" w:lastRowFirstColumn="0" w:lastRowLastColumn="0"/>
              <w:rPr>
                <w:rFonts w:cs="Arial"/>
              </w:rPr>
            </w:pPr>
          </w:p>
        </w:tc>
        <w:tc>
          <w:tcPr>
            <w:cnfStyle w:val="000100000000" w:firstRow="0" w:lastRow="0" w:firstColumn="0" w:lastColumn="1" w:oddVBand="0" w:evenVBand="0" w:oddHBand="0" w:evenHBand="0" w:firstRowFirstColumn="0" w:firstRowLastColumn="0" w:lastRowFirstColumn="0" w:lastRowLastColumn="0"/>
            <w:tcW w:w="1144" w:type="dxa"/>
          </w:tcPr>
          <w:p w:rsidR="000134A7" w:rsidRPr="00B667CE" w:rsidRDefault="000134A7" w:rsidP="0017357B">
            <w:pPr>
              <w:spacing w:line="360" w:lineRule="auto"/>
              <w:rPr>
                <w:rFonts w:cs="Arial"/>
              </w:rPr>
            </w:pPr>
          </w:p>
        </w:tc>
      </w:tr>
    </w:tbl>
    <w:p w:rsidR="002A208C" w:rsidRPr="00712576" w:rsidRDefault="002A208C" w:rsidP="00F40D00">
      <w:pPr>
        <w:tabs>
          <w:tab w:val="left" w:pos="270"/>
        </w:tabs>
        <w:spacing w:after="0" w:line="240" w:lineRule="auto"/>
        <w:jc w:val="both"/>
        <w:rPr>
          <w:rFonts w:ascii="Arial" w:hAnsi="Arial" w:cs="Arial"/>
          <w:bCs/>
        </w:rPr>
      </w:pPr>
    </w:p>
    <w:p w:rsidR="002A208C" w:rsidRPr="00F40D00" w:rsidRDefault="009A689D" w:rsidP="00F40D00">
      <w:pPr>
        <w:spacing w:after="0" w:line="240" w:lineRule="auto"/>
        <w:rPr>
          <w:rFonts w:cs="Arial"/>
          <w:bCs/>
        </w:rPr>
      </w:pPr>
      <w:r w:rsidRPr="00F40D00">
        <w:rPr>
          <w:rFonts w:cs="Arial"/>
          <w:bCs/>
        </w:rPr>
        <w:t>**</w:t>
      </w:r>
      <w:r w:rsidR="00190F2A">
        <w:rPr>
          <w:rFonts w:cs="Arial"/>
          <w:bCs/>
        </w:rPr>
        <w:t>Please p</w:t>
      </w:r>
      <w:r w:rsidRPr="00F40D00">
        <w:rPr>
          <w:rFonts w:cs="Arial"/>
          <w:bCs/>
        </w:rPr>
        <w:t xml:space="preserve">rovide </w:t>
      </w:r>
      <w:r w:rsidR="00F40D00" w:rsidRPr="00F40D00">
        <w:rPr>
          <w:rFonts w:cs="Arial"/>
          <w:bCs/>
        </w:rPr>
        <w:t xml:space="preserve">detailed </w:t>
      </w:r>
      <w:r w:rsidRPr="00F40D00">
        <w:rPr>
          <w:rFonts w:cs="Arial"/>
          <w:bCs/>
        </w:rPr>
        <w:t xml:space="preserve">breakdown of </w:t>
      </w:r>
      <w:r w:rsidR="00190F2A">
        <w:rPr>
          <w:rFonts w:cs="Arial"/>
          <w:bCs/>
        </w:rPr>
        <w:t xml:space="preserve">budget </w:t>
      </w:r>
      <w:r w:rsidR="00F40D00" w:rsidRPr="00F40D00">
        <w:rPr>
          <w:rFonts w:cs="Arial"/>
          <w:bCs/>
        </w:rPr>
        <w:t xml:space="preserve">for </w:t>
      </w:r>
      <w:r w:rsidRPr="00F40D00">
        <w:rPr>
          <w:rFonts w:cs="Arial"/>
          <w:bCs/>
        </w:rPr>
        <w:t>each of the activity.</w:t>
      </w:r>
    </w:p>
    <w:p w:rsidR="002066CF" w:rsidRPr="00712576" w:rsidRDefault="002066CF" w:rsidP="002A208C">
      <w:pPr>
        <w:spacing w:after="0" w:line="360" w:lineRule="auto"/>
        <w:jc w:val="center"/>
        <w:rPr>
          <w:rFonts w:ascii="Arial" w:hAnsi="Arial" w:cs="Arial"/>
          <w:b/>
          <w:bCs/>
        </w:rPr>
      </w:pPr>
    </w:p>
    <w:p w:rsidR="002A208C" w:rsidRPr="00712576" w:rsidRDefault="002A208C" w:rsidP="002A208C">
      <w:pPr>
        <w:spacing w:after="0" w:line="360" w:lineRule="auto"/>
        <w:jc w:val="center"/>
        <w:rPr>
          <w:rFonts w:ascii="Arial" w:hAnsi="Arial" w:cs="Arial"/>
          <w:b/>
          <w:bCs/>
        </w:rPr>
      </w:pPr>
    </w:p>
    <w:p w:rsidR="002066CF" w:rsidRDefault="002066CF" w:rsidP="002A208C">
      <w:pPr>
        <w:spacing w:after="0" w:line="360" w:lineRule="auto"/>
        <w:jc w:val="center"/>
        <w:rPr>
          <w:rFonts w:ascii="Arial" w:hAnsi="Arial" w:cs="Arial"/>
          <w:b/>
          <w:bCs/>
        </w:rPr>
      </w:pPr>
    </w:p>
    <w:p w:rsidR="002A208C" w:rsidRPr="00444A25" w:rsidRDefault="002A208C" w:rsidP="002A208C">
      <w:pPr>
        <w:spacing w:after="0" w:line="360" w:lineRule="auto"/>
        <w:jc w:val="center"/>
        <w:rPr>
          <w:rFonts w:cs="Arial"/>
          <w:b/>
          <w:bCs/>
          <w:sz w:val="28"/>
          <w:szCs w:val="28"/>
        </w:rPr>
      </w:pPr>
      <w:r w:rsidRPr="00444A25">
        <w:rPr>
          <w:rFonts w:cs="Arial"/>
          <w:b/>
          <w:bCs/>
          <w:sz w:val="28"/>
          <w:szCs w:val="28"/>
        </w:rPr>
        <w:t>ATTACHMENT B:</w:t>
      </w:r>
      <w:r w:rsidRPr="00444A25">
        <w:rPr>
          <w:rFonts w:cs="Arial"/>
          <w:b/>
          <w:sz w:val="28"/>
          <w:szCs w:val="28"/>
        </w:rPr>
        <w:t xml:space="preserve"> PROPOSAL SCORING</w:t>
      </w:r>
      <w:r w:rsidRPr="00444A25">
        <w:rPr>
          <w:rFonts w:cs="Arial"/>
          <w:b/>
          <w:spacing w:val="-15"/>
          <w:sz w:val="28"/>
          <w:szCs w:val="28"/>
        </w:rPr>
        <w:t xml:space="preserve"> </w:t>
      </w:r>
      <w:r w:rsidRPr="00444A25">
        <w:rPr>
          <w:rFonts w:cs="Arial"/>
          <w:b/>
          <w:sz w:val="28"/>
          <w:szCs w:val="28"/>
        </w:rPr>
        <w:t>CRITERIA</w:t>
      </w:r>
    </w:p>
    <w:p w:rsidR="002A208C" w:rsidRPr="00712576" w:rsidRDefault="002A208C" w:rsidP="002A208C">
      <w:pPr>
        <w:tabs>
          <w:tab w:val="left" w:pos="0"/>
        </w:tabs>
        <w:spacing w:after="0" w:line="360" w:lineRule="auto"/>
        <w:jc w:val="both"/>
        <w:rPr>
          <w:rFonts w:ascii="Arial" w:hAnsi="Arial" w:cs="Arial"/>
          <w:bCs/>
        </w:rPr>
      </w:pPr>
    </w:p>
    <w:tbl>
      <w:tblPr>
        <w:tblStyle w:val="GridTable1Light"/>
        <w:tblW w:w="10070" w:type="dxa"/>
        <w:tblLayout w:type="fixed"/>
        <w:tblLook w:val="04A0" w:firstRow="1" w:lastRow="0" w:firstColumn="1" w:lastColumn="0" w:noHBand="0" w:noVBand="1"/>
      </w:tblPr>
      <w:tblGrid>
        <w:gridCol w:w="715"/>
        <w:gridCol w:w="7920"/>
        <w:gridCol w:w="1435"/>
      </w:tblGrid>
      <w:tr w:rsidR="00AF716D" w:rsidRPr="00A733F9" w:rsidTr="006A45E8">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715" w:type="dxa"/>
          </w:tcPr>
          <w:p w:rsidR="008D2DD0" w:rsidRDefault="008D2DD0" w:rsidP="0017357B">
            <w:pPr>
              <w:jc w:val="center"/>
              <w:rPr>
                <w:rFonts w:ascii="Calibri" w:eastAsia="Times New Roman" w:hAnsi="Calibri" w:cs="Times New Roman"/>
                <w:b w:val="0"/>
                <w:bCs w:val="0"/>
                <w:lang w:val="en-US"/>
              </w:rPr>
            </w:pPr>
          </w:p>
        </w:tc>
        <w:tc>
          <w:tcPr>
            <w:tcW w:w="9355" w:type="dxa"/>
            <w:gridSpan w:val="2"/>
          </w:tcPr>
          <w:p w:rsidR="008D2DD0" w:rsidRPr="00A733F9" w:rsidRDefault="008D2DD0" w:rsidP="000C04B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val="en-US"/>
              </w:rPr>
            </w:pPr>
            <w:r w:rsidRPr="00FB4143">
              <w:rPr>
                <w:rFonts w:ascii="Calibri" w:eastAsia="Times New Roman" w:hAnsi="Calibri" w:cs="Times New Roman"/>
                <w:bCs w:val="0"/>
                <w:lang w:val="en-US"/>
              </w:rPr>
              <w:t xml:space="preserve">Scoring of Proposals: Strengthening the Government’s HMIS for NI’s ENRICH program in Bangladesh </w:t>
            </w:r>
          </w:p>
        </w:tc>
      </w:tr>
      <w:tr w:rsidR="00CD66A5" w:rsidRPr="00A733F9" w:rsidTr="003A11EE">
        <w:trPr>
          <w:trHeight w:val="408"/>
        </w:trPr>
        <w:tc>
          <w:tcPr>
            <w:cnfStyle w:val="001000000000" w:firstRow="0" w:lastRow="0" w:firstColumn="1" w:lastColumn="0" w:oddVBand="0" w:evenVBand="0" w:oddHBand="0" w:evenHBand="0" w:firstRowFirstColumn="0" w:firstRowLastColumn="0" w:lastRowFirstColumn="0" w:lastRowLastColumn="0"/>
            <w:tcW w:w="715" w:type="dxa"/>
            <w:vAlign w:val="center"/>
          </w:tcPr>
          <w:p w:rsidR="008D2DD0" w:rsidRPr="00A733F9" w:rsidRDefault="008D2DD0" w:rsidP="003A11EE">
            <w:pPr>
              <w:rPr>
                <w:rFonts w:ascii="Calibri" w:eastAsia="Times New Roman" w:hAnsi="Calibri" w:cs="Times New Roman"/>
                <w:b w:val="0"/>
                <w:bCs w:val="0"/>
                <w:lang w:val="en-US"/>
              </w:rPr>
            </w:pPr>
          </w:p>
        </w:tc>
        <w:tc>
          <w:tcPr>
            <w:tcW w:w="7920" w:type="dxa"/>
            <w:vAlign w:val="center"/>
          </w:tcPr>
          <w:p w:rsidR="008D2DD0" w:rsidRPr="00A733F9" w:rsidRDefault="008D2DD0" w:rsidP="003A11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lang w:val="en-US"/>
              </w:rPr>
            </w:pPr>
            <w:r w:rsidRPr="00A733F9">
              <w:rPr>
                <w:rFonts w:ascii="Calibri" w:eastAsia="Times New Roman" w:hAnsi="Calibri" w:cs="Times New Roman"/>
                <w:b/>
                <w:bCs/>
                <w:lang w:val="en-US"/>
              </w:rPr>
              <w:t xml:space="preserve">Assessment Category: </w:t>
            </w:r>
            <w:r>
              <w:rPr>
                <w:rFonts w:ascii="Calibri" w:eastAsia="Times New Roman" w:hAnsi="Calibri" w:cs="Times New Roman"/>
                <w:b/>
                <w:bCs/>
                <w:lang w:val="en-US"/>
              </w:rPr>
              <w:t>Technical Proposal</w:t>
            </w:r>
          </w:p>
        </w:tc>
        <w:tc>
          <w:tcPr>
            <w:tcW w:w="1435" w:type="dxa"/>
            <w:vAlign w:val="center"/>
          </w:tcPr>
          <w:p w:rsidR="008D2DD0" w:rsidRPr="00A733F9" w:rsidRDefault="008D2DD0" w:rsidP="003A11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lang w:val="en-US"/>
              </w:rPr>
            </w:pPr>
            <w:r w:rsidRPr="00A733F9">
              <w:rPr>
                <w:rFonts w:ascii="Calibri" w:eastAsia="Times New Roman" w:hAnsi="Calibri" w:cs="Times New Roman"/>
                <w:b/>
                <w:bCs/>
                <w:lang w:val="en-US"/>
              </w:rPr>
              <w:t>Weights</w:t>
            </w:r>
          </w:p>
        </w:tc>
      </w:tr>
      <w:tr w:rsidR="00CD66A5" w:rsidRPr="00A733F9" w:rsidTr="003A11EE">
        <w:trPr>
          <w:trHeight w:val="300"/>
        </w:trPr>
        <w:tc>
          <w:tcPr>
            <w:cnfStyle w:val="001000000000" w:firstRow="0" w:lastRow="0" w:firstColumn="1" w:lastColumn="0" w:oddVBand="0" w:evenVBand="0" w:oddHBand="0" w:evenHBand="0" w:firstRowFirstColumn="0" w:firstRowLastColumn="0" w:lastRowFirstColumn="0" w:lastRowLastColumn="0"/>
            <w:tcW w:w="715" w:type="dxa"/>
          </w:tcPr>
          <w:p w:rsidR="008D2DD0" w:rsidRPr="00896F04" w:rsidRDefault="008D2DD0" w:rsidP="003A11EE">
            <w:pPr>
              <w:jc w:val="right"/>
              <w:rPr>
                <w:rFonts w:ascii="Calibri" w:eastAsia="Times New Roman" w:hAnsi="Calibri" w:cs="Times New Roman"/>
                <w:bCs w:val="0"/>
                <w:lang w:val="en-US"/>
              </w:rPr>
            </w:pPr>
            <w:r w:rsidRPr="00896F04">
              <w:rPr>
                <w:rFonts w:ascii="Calibri" w:eastAsia="Times New Roman" w:hAnsi="Calibri" w:cs="Times New Roman"/>
                <w:bCs w:val="0"/>
                <w:lang w:val="en-US"/>
              </w:rPr>
              <w:t>No</w:t>
            </w:r>
          </w:p>
        </w:tc>
        <w:tc>
          <w:tcPr>
            <w:tcW w:w="7920" w:type="dxa"/>
            <w:vAlign w:val="center"/>
            <w:hideMark/>
          </w:tcPr>
          <w:p w:rsidR="008D2DD0" w:rsidRPr="00A733F9" w:rsidRDefault="008D2DD0" w:rsidP="003A11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lang w:val="en-US"/>
              </w:rPr>
            </w:pPr>
            <w:r w:rsidRPr="00A733F9">
              <w:rPr>
                <w:rFonts w:ascii="Calibri" w:eastAsia="Times New Roman" w:hAnsi="Calibri" w:cs="Times New Roman"/>
                <w:b/>
                <w:bCs/>
                <w:lang w:val="en-US"/>
              </w:rPr>
              <w:t>Capacity of Firm (A)</w:t>
            </w:r>
          </w:p>
        </w:tc>
        <w:tc>
          <w:tcPr>
            <w:tcW w:w="1435" w:type="dxa"/>
            <w:vAlign w:val="center"/>
            <w:hideMark/>
          </w:tcPr>
          <w:p w:rsidR="008D2DD0" w:rsidRPr="00A733F9" w:rsidRDefault="008D2DD0" w:rsidP="003A11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lang w:val="en-US"/>
              </w:rPr>
            </w:pPr>
            <w:r w:rsidRPr="00A733F9">
              <w:rPr>
                <w:rFonts w:ascii="Calibri" w:eastAsia="Times New Roman" w:hAnsi="Calibri" w:cs="Times New Roman"/>
                <w:b/>
                <w:bCs/>
                <w:lang w:val="en-US"/>
              </w:rPr>
              <w:t>20%</w:t>
            </w:r>
          </w:p>
        </w:tc>
      </w:tr>
      <w:tr w:rsidR="00D91539" w:rsidRPr="00A733F9" w:rsidTr="003A11EE">
        <w:trPr>
          <w:trHeight w:val="300"/>
        </w:trPr>
        <w:tc>
          <w:tcPr>
            <w:cnfStyle w:val="001000000000" w:firstRow="0" w:lastRow="0" w:firstColumn="1" w:lastColumn="0" w:oddVBand="0" w:evenVBand="0" w:oddHBand="0" w:evenHBand="0" w:firstRowFirstColumn="0" w:firstRowLastColumn="0" w:lastRowFirstColumn="0" w:lastRowLastColumn="0"/>
            <w:tcW w:w="715" w:type="dxa"/>
          </w:tcPr>
          <w:p w:rsidR="00D91539" w:rsidRPr="00896F04" w:rsidRDefault="00D91539" w:rsidP="00D91539">
            <w:pPr>
              <w:jc w:val="right"/>
              <w:rPr>
                <w:rFonts w:ascii="Calibri" w:eastAsia="Times New Roman" w:hAnsi="Calibri" w:cs="Times New Roman"/>
                <w:lang w:val="en-US"/>
              </w:rPr>
            </w:pPr>
            <w:r>
              <w:rPr>
                <w:rFonts w:ascii="Calibri" w:eastAsia="Times New Roman" w:hAnsi="Calibri" w:cs="Times New Roman"/>
                <w:lang w:val="en-US"/>
              </w:rPr>
              <w:t>1</w:t>
            </w:r>
          </w:p>
        </w:tc>
        <w:tc>
          <w:tcPr>
            <w:tcW w:w="7920" w:type="dxa"/>
            <w:vAlign w:val="center"/>
          </w:tcPr>
          <w:p w:rsidR="00D91539" w:rsidRPr="00A733F9" w:rsidRDefault="00D91539" w:rsidP="00BE0C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n-US"/>
              </w:rPr>
            </w:pPr>
            <w:r w:rsidRPr="00A733F9">
              <w:rPr>
                <w:rFonts w:ascii="Calibri" w:eastAsia="Times New Roman" w:hAnsi="Calibri" w:cs="Times New Roman"/>
                <w:lang w:val="en-US"/>
              </w:rPr>
              <w:t>Experience of consultant assigned for carrying out the study (i</w:t>
            </w:r>
            <w:r w:rsidR="00BE0CB1">
              <w:rPr>
                <w:rFonts w:ascii="Calibri" w:eastAsia="Times New Roman" w:hAnsi="Calibri" w:cs="Times New Roman"/>
                <w:lang w:val="en-US"/>
              </w:rPr>
              <w:t>.</w:t>
            </w:r>
            <w:r w:rsidRPr="00A733F9">
              <w:rPr>
                <w:rFonts w:ascii="Calibri" w:eastAsia="Times New Roman" w:hAnsi="Calibri" w:cs="Times New Roman"/>
                <w:lang w:val="en-US"/>
              </w:rPr>
              <w:t>e</w:t>
            </w:r>
            <w:r w:rsidR="00BE0CB1">
              <w:rPr>
                <w:rFonts w:ascii="Calibri" w:eastAsia="Times New Roman" w:hAnsi="Calibri" w:cs="Times New Roman"/>
                <w:lang w:val="en-US"/>
              </w:rPr>
              <w:t xml:space="preserve">. # of </w:t>
            </w:r>
            <w:proofErr w:type="spellStart"/>
            <w:r w:rsidR="00BE0CB1">
              <w:rPr>
                <w:rFonts w:ascii="Calibri" w:eastAsia="Times New Roman" w:hAnsi="Calibri" w:cs="Times New Roman"/>
                <w:lang w:val="en-US"/>
              </w:rPr>
              <w:t>years</w:t>
            </w:r>
            <w:proofErr w:type="spellEnd"/>
            <w:r w:rsidRPr="00A733F9">
              <w:rPr>
                <w:rFonts w:ascii="Calibri" w:eastAsia="Times New Roman" w:hAnsi="Calibri" w:cs="Times New Roman"/>
                <w:lang w:val="en-US"/>
              </w:rPr>
              <w:t xml:space="preserve"> work experience, similar assignments before, education)</w:t>
            </w:r>
          </w:p>
        </w:tc>
        <w:tc>
          <w:tcPr>
            <w:tcW w:w="1435" w:type="dxa"/>
            <w:vAlign w:val="center"/>
          </w:tcPr>
          <w:p w:rsidR="00D91539" w:rsidRPr="00A733F9" w:rsidRDefault="00D91539" w:rsidP="00D915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n-US"/>
              </w:rPr>
            </w:pPr>
            <w:r w:rsidRPr="00A733F9">
              <w:rPr>
                <w:rFonts w:ascii="Calibri" w:eastAsia="Times New Roman" w:hAnsi="Calibri" w:cs="Times New Roman"/>
                <w:lang w:val="en-US"/>
              </w:rPr>
              <w:t>50%</w:t>
            </w:r>
          </w:p>
        </w:tc>
      </w:tr>
      <w:tr w:rsidR="00CD66A5" w:rsidRPr="00A733F9" w:rsidTr="003A11EE">
        <w:trPr>
          <w:trHeight w:val="510"/>
        </w:trPr>
        <w:tc>
          <w:tcPr>
            <w:cnfStyle w:val="001000000000" w:firstRow="0" w:lastRow="0" w:firstColumn="1" w:lastColumn="0" w:oddVBand="0" w:evenVBand="0" w:oddHBand="0" w:evenHBand="0" w:firstRowFirstColumn="0" w:firstRowLastColumn="0" w:lastRowFirstColumn="0" w:lastRowLastColumn="0"/>
            <w:tcW w:w="715" w:type="dxa"/>
          </w:tcPr>
          <w:p w:rsidR="008D2DD0" w:rsidRPr="00AA09EC" w:rsidRDefault="00AA09EC" w:rsidP="00AA09EC">
            <w:pPr>
              <w:ind w:left="360"/>
              <w:jc w:val="right"/>
              <w:rPr>
                <w:rFonts w:ascii="Calibri" w:eastAsia="Times New Roman" w:hAnsi="Calibri" w:cs="Times New Roman"/>
                <w:lang w:val="en-US"/>
              </w:rPr>
            </w:pPr>
            <w:r>
              <w:rPr>
                <w:rFonts w:ascii="Calibri" w:eastAsia="Times New Roman" w:hAnsi="Calibri" w:cs="Times New Roman"/>
                <w:lang w:val="en-US"/>
              </w:rPr>
              <w:t>2</w:t>
            </w:r>
          </w:p>
        </w:tc>
        <w:tc>
          <w:tcPr>
            <w:tcW w:w="7920" w:type="dxa"/>
            <w:vAlign w:val="center"/>
            <w:hideMark/>
          </w:tcPr>
          <w:p w:rsidR="008D2DD0" w:rsidRPr="00A733F9" w:rsidRDefault="008D2DD0" w:rsidP="003A11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n-US"/>
              </w:rPr>
            </w:pPr>
            <w:r w:rsidRPr="00A733F9">
              <w:rPr>
                <w:rFonts w:ascii="Calibri" w:eastAsia="Times New Roman" w:hAnsi="Calibri" w:cs="Times New Roman"/>
                <w:lang w:val="en-US"/>
              </w:rPr>
              <w:t>Recognition and acceptance of consultant among stakeholders</w:t>
            </w:r>
          </w:p>
        </w:tc>
        <w:tc>
          <w:tcPr>
            <w:tcW w:w="1435" w:type="dxa"/>
            <w:vAlign w:val="center"/>
            <w:hideMark/>
          </w:tcPr>
          <w:p w:rsidR="008D2DD0" w:rsidRPr="00A733F9" w:rsidRDefault="008D2DD0" w:rsidP="003A11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n-US"/>
              </w:rPr>
            </w:pPr>
            <w:r w:rsidRPr="00A733F9">
              <w:rPr>
                <w:rFonts w:ascii="Calibri" w:eastAsia="Times New Roman" w:hAnsi="Calibri" w:cs="Times New Roman"/>
                <w:lang w:val="en-US"/>
              </w:rPr>
              <w:t>50%</w:t>
            </w:r>
          </w:p>
        </w:tc>
      </w:tr>
      <w:tr w:rsidR="00CD66A5" w:rsidRPr="00A733F9" w:rsidTr="003A11EE">
        <w:trPr>
          <w:trHeight w:val="300"/>
        </w:trPr>
        <w:tc>
          <w:tcPr>
            <w:cnfStyle w:val="001000000000" w:firstRow="0" w:lastRow="0" w:firstColumn="1" w:lastColumn="0" w:oddVBand="0" w:evenVBand="0" w:oddHBand="0" w:evenHBand="0" w:firstRowFirstColumn="0" w:firstRowLastColumn="0" w:lastRowFirstColumn="0" w:lastRowLastColumn="0"/>
            <w:tcW w:w="715" w:type="dxa"/>
          </w:tcPr>
          <w:p w:rsidR="008D2DD0" w:rsidRPr="008D2DD0" w:rsidRDefault="008D2DD0" w:rsidP="003A11EE">
            <w:pPr>
              <w:pStyle w:val="ListParagraph"/>
              <w:jc w:val="right"/>
              <w:rPr>
                <w:rFonts w:ascii="Calibri" w:eastAsia="Times New Roman" w:hAnsi="Calibri" w:cs="Times New Roman"/>
                <w:lang w:val="en-US"/>
              </w:rPr>
            </w:pPr>
          </w:p>
        </w:tc>
        <w:tc>
          <w:tcPr>
            <w:tcW w:w="7920" w:type="dxa"/>
            <w:vAlign w:val="center"/>
            <w:hideMark/>
          </w:tcPr>
          <w:p w:rsidR="008D2DD0" w:rsidRPr="00A733F9" w:rsidRDefault="008D2DD0" w:rsidP="003A11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lang w:val="en-US"/>
              </w:rPr>
            </w:pPr>
            <w:r w:rsidRPr="00A733F9">
              <w:rPr>
                <w:rFonts w:ascii="Calibri" w:eastAsia="Times New Roman" w:hAnsi="Calibri" w:cs="Times New Roman"/>
                <w:b/>
                <w:bCs/>
                <w:lang w:val="en-US"/>
              </w:rPr>
              <w:t>Realistic Plan and ability to accomplish the task (B)</w:t>
            </w:r>
          </w:p>
        </w:tc>
        <w:tc>
          <w:tcPr>
            <w:tcW w:w="1435" w:type="dxa"/>
            <w:vAlign w:val="center"/>
            <w:hideMark/>
          </w:tcPr>
          <w:p w:rsidR="008D2DD0" w:rsidRPr="00A733F9" w:rsidRDefault="008D2DD0" w:rsidP="003A11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lang w:val="en-US"/>
              </w:rPr>
            </w:pPr>
            <w:r w:rsidRPr="00A733F9">
              <w:rPr>
                <w:rFonts w:ascii="Calibri" w:eastAsia="Times New Roman" w:hAnsi="Calibri" w:cs="Times New Roman"/>
                <w:b/>
                <w:bCs/>
                <w:lang w:val="en-US"/>
              </w:rPr>
              <w:t>80%</w:t>
            </w:r>
          </w:p>
        </w:tc>
      </w:tr>
      <w:tr w:rsidR="00CD66A5" w:rsidRPr="00A733F9" w:rsidTr="003A11EE">
        <w:trPr>
          <w:trHeight w:val="315"/>
        </w:trPr>
        <w:tc>
          <w:tcPr>
            <w:cnfStyle w:val="001000000000" w:firstRow="0" w:lastRow="0" w:firstColumn="1" w:lastColumn="0" w:oddVBand="0" w:evenVBand="0" w:oddHBand="0" w:evenHBand="0" w:firstRowFirstColumn="0" w:firstRowLastColumn="0" w:lastRowFirstColumn="0" w:lastRowLastColumn="0"/>
            <w:tcW w:w="715" w:type="dxa"/>
          </w:tcPr>
          <w:p w:rsidR="008D2DD0" w:rsidRPr="00AA09EC" w:rsidRDefault="00AA09EC" w:rsidP="00AA09EC">
            <w:pPr>
              <w:ind w:left="360"/>
              <w:jc w:val="right"/>
              <w:rPr>
                <w:rFonts w:ascii="Calibri" w:eastAsia="Times New Roman" w:hAnsi="Calibri" w:cs="Times New Roman"/>
                <w:lang w:val="en-US"/>
              </w:rPr>
            </w:pPr>
            <w:r>
              <w:rPr>
                <w:rFonts w:ascii="Calibri" w:eastAsia="Times New Roman" w:hAnsi="Calibri" w:cs="Times New Roman"/>
                <w:lang w:val="en-US"/>
              </w:rPr>
              <w:t>1</w:t>
            </w:r>
          </w:p>
        </w:tc>
        <w:tc>
          <w:tcPr>
            <w:tcW w:w="7920" w:type="dxa"/>
            <w:vAlign w:val="center"/>
            <w:hideMark/>
          </w:tcPr>
          <w:p w:rsidR="008D2DD0" w:rsidRPr="00A733F9" w:rsidRDefault="008D2DD0" w:rsidP="003A11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n-US"/>
              </w:rPr>
            </w:pPr>
            <w:r w:rsidRPr="00A733F9">
              <w:rPr>
                <w:rFonts w:ascii="Calibri" w:eastAsia="Times New Roman" w:hAnsi="Calibri" w:cs="Times New Roman"/>
                <w:lang w:val="en-US"/>
              </w:rPr>
              <w:t>Consultant's approach to undertake the study</w:t>
            </w:r>
          </w:p>
        </w:tc>
        <w:tc>
          <w:tcPr>
            <w:tcW w:w="1435" w:type="dxa"/>
            <w:vAlign w:val="center"/>
            <w:hideMark/>
          </w:tcPr>
          <w:p w:rsidR="008D2DD0" w:rsidRPr="00A733F9" w:rsidRDefault="008D2DD0" w:rsidP="003A11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n-US"/>
              </w:rPr>
            </w:pPr>
            <w:r w:rsidRPr="00A733F9">
              <w:rPr>
                <w:rFonts w:ascii="Calibri" w:eastAsia="Times New Roman" w:hAnsi="Calibri" w:cs="Times New Roman"/>
                <w:lang w:val="en-US"/>
              </w:rPr>
              <w:t> </w:t>
            </w:r>
          </w:p>
        </w:tc>
      </w:tr>
      <w:tr w:rsidR="00CD66A5" w:rsidRPr="00A733F9" w:rsidTr="003A11EE">
        <w:trPr>
          <w:trHeight w:val="600"/>
        </w:trPr>
        <w:tc>
          <w:tcPr>
            <w:cnfStyle w:val="001000000000" w:firstRow="0" w:lastRow="0" w:firstColumn="1" w:lastColumn="0" w:oddVBand="0" w:evenVBand="0" w:oddHBand="0" w:evenHBand="0" w:firstRowFirstColumn="0" w:firstRowLastColumn="0" w:lastRowFirstColumn="0" w:lastRowLastColumn="0"/>
            <w:tcW w:w="715" w:type="dxa"/>
          </w:tcPr>
          <w:p w:rsidR="008D2DD0" w:rsidRPr="00A733F9" w:rsidRDefault="008D2DD0" w:rsidP="003A11EE">
            <w:pPr>
              <w:jc w:val="right"/>
              <w:rPr>
                <w:rFonts w:ascii="Calibri" w:eastAsia="Times New Roman" w:hAnsi="Calibri" w:cs="Times New Roman"/>
                <w:lang w:val="en-US"/>
              </w:rPr>
            </w:pPr>
          </w:p>
        </w:tc>
        <w:tc>
          <w:tcPr>
            <w:tcW w:w="7920" w:type="dxa"/>
            <w:vAlign w:val="center"/>
            <w:hideMark/>
          </w:tcPr>
          <w:p w:rsidR="008D2DD0" w:rsidRPr="00A733F9" w:rsidRDefault="008D2DD0" w:rsidP="003A11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n-US"/>
              </w:rPr>
            </w:pPr>
            <w:r w:rsidRPr="00A733F9">
              <w:rPr>
                <w:rFonts w:ascii="Calibri" w:eastAsia="Times New Roman" w:hAnsi="Calibri" w:cs="Times New Roman"/>
                <w:lang w:val="en-US"/>
              </w:rPr>
              <w:t>a) methodology to review of HMIS indicators and interviews for key stakeholders</w:t>
            </w:r>
          </w:p>
        </w:tc>
        <w:tc>
          <w:tcPr>
            <w:tcW w:w="1435" w:type="dxa"/>
            <w:vAlign w:val="center"/>
            <w:hideMark/>
          </w:tcPr>
          <w:p w:rsidR="008D2DD0" w:rsidRPr="00A733F9" w:rsidRDefault="008D2DD0" w:rsidP="003A11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n-US"/>
              </w:rPr>
            </w:pPr>
            <w:r w:rsidRPr="00A733F9">
              <w:rPr>
                <w:rFonts w:ascii="Calibri" w:eastAsia="Times New Roman" w:hAnsi="Calibri" w:cs="Times New Roman"/>
                <w:lang w:val="en-US"/>
              </w:rPr>
              <w:t>20%</w:t>
            </w:r>
          </w:p>
        </w:tc>
      </w:tr>
      <w:tr w:rsidR="00CD66A5" w:rsidRPr="00A733F9" w:rsidTr="003A11EE">
        <w:trPr>
          <w:trHeight w:val="900"/>
        </w:trPr>
        <w:tc>
          <w:tcPr>
            <w:cnfStyle w:val="001000000000" w:firstRow="0" w:lastRow="0" w:firstColumn="1" w:lastColumn="0" w:oddVBand="0" w:evenVBand="0" w:oddHBand="0" w:evenHBand="0" w:firstRowFirstColumn="0" w:firstRowLastColumn="0" w:lastRowFirstColumn="0" w:lastRowLastColumn="0"/>
            <w:tcW w:w="715" w:type="dxa"/>
          </w:tcPr>
          <w:p w:rsidR="008D2DD0" w:rsidRPr="00A733F9" w:rsidRDefault="008D2DD0" w:rsidP="003A11EE">
            <w:pPr>
              <w:jc w:val="right"/>
              <w:rPr>
                <w:rFonts w:ascii="Calibri" w:eastAsia="Times New Roman" w:hAnsi="Calibri" w:cs="Times New Roman"/>
                <w:lang w:val="en-US"/>
              </w:rPr>
            </w:pPr>
          </w:p>
        </w:tc>
        <w:tc>
          <w:tcPr>
            <w:tcW w:w="7920" w:type="dxa"/>
            <w:vAlign w:val="center"/>
            <w:hideMark/>
          </w:tcPr>
          <w:p w:rsidR="008D2DD0" w:rsidRPr="00A733F9" w:rsidRDefault="008D2DD0" w:rsidP="003A11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n-US"/>
              </w:rPr>
            </w:pPr>
            <w:r w:rsidRPr="00A733F9">
              <w:rPr>
                <w:rFonts w:ascii="Calibri" w:eastAsia="Times New Roman" w:hAnsi="Calibri" w:cs="Times New Roman"/>
                <w:lang w:val="en-US"/>
              </w:rPr>
              <w:t>b) proposal includes governments current approach to data collection, data analysis, and use of data in program and policy applications</w:t>
            </w:r>
          </w:p>
        </w:tc>
        <w:tc>
          <w:tcPr>
            <w:tcW w:w="1435" w:type="dxa"/>
            <w:vAlign w:val="center"/>
            <w:hideMark/>
          </w:tcPr>
          <w:p w:rsidR="008D2DD0" w:rsidRPr="00A733F9" w:rsidRDefault="008D2DD0" w:rsidP="003A11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n-US"/>
              </w:rPr>
            </w:pPr>
            <w:r w:rsidRPr="00A733F9">
              <w:rPr>
                <w:rFonts w:ascii="Calibri" w:eastAsia="Times New Roman" w:hAnsi="Calibri" w:cs="Times New Roman"/>
                <w:lang w:val="en-US"/>
              </w:rPr>
              <w:t>20%</w:t>
            </w:r>
          </w:p>
        </w:tc>
      </w:tr>
      <w:tr w:rsidR="00CD66A5" w:rsidRPr="00A733F9" w:rsidTr="003A11EE">
        <w:trPr>
          <w:trHeight w:val="900"/>
        </w:trPr>
        <w:tc>
          <w:tcPr>
            <w:cnfStyle w:val="001000000000" w:firstRow="0" w:lastRow="0" w:firstColumn="1" w:lastColumn="0" w:oddVBand="0" w:evenVBand="0" w:oddHBand="0" w:evenHBand="0" w:firstRowFirstColumn="0" w:firstRowLastColumn="0" w:lastRowFirstColumn="0" w:lastRowLastColumn="0"/>
            <w:tcW w:w="715" w:type="dxa"/>
          </w:tcPr>
          <w:p w:rsidR="008D2DD0" w:rsidRPr="00A733F9" w:rsidRDefault="008D2DD0" w:rsidP="003A11EE">
            <w:pPr>
              <w:jc w:val="right"/>
              <w:rPr>
                <w:rFonts w:ascii="Calibri" w:eastAsia="Times New Roman" w:hAnsi="Calibri" w:cs="Times New Roman"/>
                <w:lang w:val="en-US"/>
              </w:rPr>
            </w:pPr>
          </w:p>
        </w:tc>
        <w:tc>
          <w:tcPr>
            <w:tcW w:w="7920" w:type="dxa"/>
            <w:vAlign w:val="center"/>
            <w:hideMark/>
          </w:tcPr>
          <w:p w:rsidR="008D2DD0" w:rsidRPr="00A733F9" w:rsidRDefault="008D2DD0" w:rsidP="003A11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n-US"/>
              </w:rPr>
            </w:pPr>
            <w:r w:rsidRPr="00A733F9">
              <w:rPr>
                <w:rFonts w:ascii="Calibri" w:eastAsia="Times New Roman" w:hAnsi="Calibri" w:cs="Times New Roman"/>
                <w:lang w:val="en-US"/>
              </w:rPr>
              <w:t>c) Proposal includes approach to identifying gaps and challenges to data collection, data analysis and government use of data for programming and policy</w:t>
            </w:r>
          </w:p>
        </w:tc>
        <w:tc>
          <w:tcPr>
            <w:tcW w:w="1435" w:type="dxa"/>
            <w:vAlign w:val="center"/>
            <w:hideMark/>
          </w:tcPr>
          <w:p w:rsidR="008D2DD0" w:rsidRPr="00A733F9" w:rsidRDefault="008D2DD0" w:rsidP="003A11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n-US"/>
              </w:rPr>
            </w:pPr>
            <w:r w:rsidRPr="00A733F9">
              <w:rPr>
                <w:rFonts w:ascii="Calibri" w:eastAsia="Times New Roman" w:hAnsi="Calibri" w:cs="Times New Roman"/>
                <w:lang w:val="en-US"/>
              </w:rPr>
              <w:t>20%</w:t>
            </w:r>
          </w:p>
        </w:tc>
      </w:tr>
      <w:tr w:rsidR="00CD66A5" w:rsidRPr="00A733F9" w:rsidTr="003A11EE">
        <w:trPr>
          <w:trHeight w:val="900"/>
        </w:trPr>
        <w:tc>
          <w:tcPr>
            <w:cnfStyle w:val="001000000000" w:firstRow="0" w:lastRow="0" w:firstColumn="1" w:lastColumn="0" w:oddVBand="0" w:evenVBand="0" w:oddHBand="0" w:evenHBand="0" w:firstRowFirstColumn="0" w:firstRowLastColumn="0" w:lastRowFirstColumn="0" w:lastRowLastColumn="0"/>
            <w:tcW w:w="715" w:type="dxa"/>
          </w:tcPr>
          <w:p w:rsidR="008D2DD0" w:rsidRPr="00A733F9" w:rsidRDefault="008D2DD0" w:rsidP="003A11EE">
            <w:pPr>
              <w:jc w:val="right"/>
              <w:rPr>
                <w:rFonts w:ascii="Calibri" w:eastAsia="Times New Roman" w:hAnsi="Calibri" w:cs="Times New Roman"/>
                <w:lang w:val="en-US"/>
              </w:rPr>
            </w:pPr>
          </w:p>
        </w:tc>
        <w:tc>
          <w:tcPr>
            <w:tcW w:w="7920" w:type="dxa"/>
            <w:vAlign w:val="center"/>
            <w:hideMark/>
          </w:tcPr>
          <w:p w:rsidR="008D2DD0" w:rsidRPr="00A733F9" w:rsidRDefault="008D2DD0" w:rsidP="003A11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n-US"/>
              </w:rPr>
            </w:pPr>
            <w:r w:rsidRPr="00A733F9">
              <w:rPr>
                <w:rFonts w:ascii="Calibri" w:eastAsia="Times New Roman" w:hAnsi="Calibri" w:cs="Times New Roman"/>
                <w:lang w:val="en-US"/>
              </w:rPr>
              <w:t>d) Proposal describes how the ToT will be conducted and explains how monitoring tools will be created and tested</w:t>
            </w:r>
          </w:p>
        </w:tc>
        <w:tc>
          <w:tcPr>
            <w:tcW w:w="1435" w:type="dxa"/>
            <w:vAlign w:val="center"/>
            <w:hideMark/>
          </w:tcPr>
          <w:p w:rsidR="008D2DD0" w:rsidRPr="00A733F9" w:rsidRDefault="008D2DD0" w:rsidP="003A11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n-US"/>
              </w:rPr>
            </w:pPr>
            <w:r w:rsidRPr="00A733F9">
              <w:rPr>
                <w:rFonts w:ascii="Calibri" w:eastAsia="Times New Roman" w:hAnsi="Calibri" w:cs="Times New Roman"/>
                <w:lang w:val="en-US"/>
              </w:rPr>
              <w:t>20%</w:t>
            </w:r>
          </w:p>
        </w:tc>
      </w:tr>
      <w:tr w:rsidR="00DD2E79" w:rsidRPr="00A733F9" w:rsidTr="003A11EE">
        <w:trPr>
          <w:trHeight w:val="404"/>
        </w:trPr>
        <w:tc>
          <w:tcPr>
            <w:cnfStyle w:val="001000000000" w:firstRow="0" w:lastRow="0" w:firstColumn="1" w:lastColumn="0" w:oddVBand="0" w:evenVBand="0" w:oddHBand="0" w:evenHBand="0" w:firstRowFirstColumn="0" w:firstRowLastColumn="0" w:lastRowFirstColumn="0" w:lastRowLastColumn="0"/>
            <w:tcW w:w="715" w:type="dxa"/>
          </w:tcPr>
          <w:p w:rsidR="00DD2E79" w:rsidRDefault="00DD2E79" w:rsidP="003A11EE">
            <w:pPr>
              <w:jc w:val="right"/>
              <w:rPr>
                <w:rFonts w:ascii="Calibri" w:eastAsia="Times New Roman" w:hAnsi="Calibri" w:cs="Times New Roman"/>
                <w:lang w:val="en-US"/>
              </w:rPr>
            </w:pPr>
            <w:r>
              <w:rPr>
                <w:rFonts w:ascii="Calibri" w:eastAsia="Times New Roman" w:hAnsi="Calibri" w:cs="Times New Roman"/>
                <w:lang w:val="en-US"/>
              </w:rPr>
              <w:t>2</w:t>
            </w:r>
          </w:p>
        </w:tc>
        <w:tc>
          <w:tcPr>
            <w:tcW w:w="7920" w:type="dxa"/>
            <w:vAlign w:val="center"/>
          </w:tcPr>
          <w:p w:rsidR="00DD2E79" w:rsidRPr="00A733F9" w:rsidRDefault="00DD2E79" w:rsidP="003A11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n-US"/>
              </w:rPr>
            </w:pPr>
            <w:r w:rsidRPr="00A733F9">
              <w:rPr>
                <w:rFonts w:ascii="Calibri" w:eastAsia="Times New Roman" w:hAnsi="Calibri" w:cs="Times New Roman"/>
                <w:lang w:val="en-US"/>
              </w:rPr>
              <w:t>Consultant's workplan for completing the study</w:t>
            </w:r>
          </w:p>
        </w:tc>
        <w:tc>
          <w:tcPr>
            <w:tcW w:w="1435" w:type="dxa"/>
            <w:vAlign w:val="center"/>
          </w:tcPr>
          <w:p w:rsidR="00DD2E79" w:rsidRPr="00A733F9" w:rsidRDefault="00DD2E79" w:rsidP="003A11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n-US"/>
              </w:rPr>
            </w:pPr>
            <w:r w:rsidRPr="00A733F9">
              <w:rPr>
                <w:rFonts w:ascii="Calibri" w:eastAsia="Times New Roman" w:hAnsi="Calibri" w:cs="Times New Roman"/>
                <w:lang w:val="en-US"/>
              </w:rPr>
              <w:t>10%</w:t>
            </w:r>
          </w:p>
        </w:tc>
      </w:tr>
      <w:tr w:rsidR="00DD2E79" w:rsidRPr="00A733F9" w:rsidTr="003A11EE">
        <w:trPr>
          <w:trHeight w:val="350"/>
        </w:trPr>
        <w:tc>
          <w:tcPr>
            <w:cnfStyle w:val="001000000000" w:firstRow="0" w:lastRow="0" w:firstColumn="1" w:lastColumn="0" w:oddVBand="0" w:evenVBand="0" w:oddHBand="0" w:evenHBand="0" w:firstRowFirstColumn="0" w:firstRowLastColumn="0" w:lastRowFirstColumn="0" w:lastRowLastColumn="0"/>
            <w:tcW w:w="715" w:type="dxa"/>
          </w:tcPr>
          <w:p w:rsidR="00DD2E79" w:rsidRDefault="00DD2E79" w:rsidP="003A11EE">
            <w:pPr>
              <w:jc w:val="right"/>
              <w:rPr>
                <w:rFonts w:ascii="Calibri" w:eastAsia="Times New Roman" w:hAnsi="Calibri" w:cs="Times New Roman"/>
                <w:lang w:val="en-US"/>
              </w:rPr>
            </w:pPr>
            <w:r>
              <w:rPr>
                <w:rFonts w:ascii="Calibri" w:eastAsia="Times New Roman" w:hAnsi="Calibri" w:cs="Times New Roman"/>
                <w:lang w:val="en-US"/>
              </w:rPr>
              <w:t>3</w:t>
            </w:r>
          </w:p>
        </w:tc>
        <w:tc>
          <w:tcPr>
            <w:tcW w:w="7920" w:type="dxa"/>
            <w:vAlign w:val="center"/>
          </w:tcPr>
          <w:p w:rsidR="00DD2E79" w:rsidRPr="00A733F9" w:rsidRDefault="00DD2E79" w:rsidP="003A11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n-US"/>
              </w:rPr>
            </w:pPr>
            <w:r w:rsidRPr="00A733F9">
              <w:rPr>
                <w:rFonts w:ascii="Calibri" w:eastAsia="Times New Roman" w:hAnsi="Calibri" w:cs="Times New Roman"/>
                <w:lang w:val="en-US"/>
              </w:rPr>
              <w:t>Consultant's realistic timelines to accomplish the entire work</w:t>
            </w:r>
          </w:p>
        </w:tc>
        <w:tc>
          <w:tcPr>
            <w:tcW w:w="1435" w:type="dxa"/>
            <w:vAlign w:val="center"/>
          </w:tcPr>
          <w:p w:rsidR="00DD2E79" w:rsidRPr="00A733F9" w:rsidRDefault="00DD2E79" w:rsidP="003A11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n-US"/>
              </w:rPr>
            </w:pPr>
            <w:r w:rsidRPr="00A733F9">
              <w:rPr>
                <w:rFonts w:ascii="Calibri" w:eastAsia="Times New Roman" w:hAnsi="Calibri" w:cs="Times New Roman"/>
                <w:lang w:val="en-US"/>
              </w:rPr>
              <w:t>10%</w:t>
            </w:r>
          </w:p>
        </w:tc>
      </w:tr>
      <w:tr w:rsidR="00CD66A5" w:rsidRPr="00A733F9" w:rsidTr="003A11EE">
        <w:trPr>
          <w:trHeight w:val="566"/>
        </w:trPr>
        <w:tc>
          <w:tcPr>
            <w:cnfStyle w:val="001000000000" w:firstRow="0" w:lastRow="0" w:firstColumn="1" w:lastColumn="0" w:oddVBand="0" w:evenVBand="0" w:oddHBand="0" w:evenHBand="0" w:firstRowFirstColumn="0" w:firstRowLastColumn="0" w:lastRowFirstColumn="0" w:lastRowLastColumn="0"/>
            <w:tcW w:w="715" w:type="dxa"/>
          </w:tcPr>
          <w:p w:rsidR="008D2DD0" w:rsidRPr="00896F04" w:rsidRDefault="008D2DD0" w:rsidP="003A11EE">
            <w:pPr>
              <w:ind w:left="360"/>
              <w:jc w:val="right"/>
              <w:rPr>
                <w:rFonts w:ascii="Calibri" w:eastAsia="Times New Roman" w:hAnsi="Calibri" w:cs="Times New Roman"/>
                <w:lang w:val="en-US"/>
              </w:rPr>
            </w:pPr>
          </w:p>
        </w:tc>
        <w:tc>
          <w:tcPr>
            <w:tcW w:w="7920" w:type="dxa"/>
            <w:vAlign w:val="center"/>
            <w:hideMark/>
          </w:tcPr>
          <w:p w:rsidR="008D2DD0" w:rsidRPr="00A733F9" w:rsidRDefault="008D2DD0" w:rsidP="003A11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lang w:val="en-US"/>
              </w:rPr>
            </w:pPr>
            <w:r w:rsidRPr="00A733F9">
              <w:rPr>
                <w:rFonts w:ascii="Calibri" w:eastAsia="Times New Roman" w:hAnsi="Calibri" w:cs="Times New Roman"/>
                <w:b/>
                <w:bCs/>
                <w:lang w:val="en-US"/>
              </w:rPr>
              <w:t>Total Score - Technical Proposal (A+B)</w:t>
            </w:r>
            <w:r w:rsidRPr="00A733F9">
              <w:rPr>
                <w:rFonts w:ascii="Calibri" w:eastAsia="Times New Roman" w:hAnsi="Calibri" w:cs="Times New Roman"/>
                <w:b/>
                <w:bCs/>
                <w:lang w:val="en-US"/>
              </w:rPr>
              <w:br/>
              <w:t>Weight at 70%</w:t>
            </w:r>
          </w:p>
        </w:tc>
        <w:tc>
          <w:tcPr>
            <w:tcW w:w="1435" w:type="dxa"/>
            <w:vAlign w:val="center"/>
            <w:hideMark/>
          </w:tcPr>
          <w:p w:rsidR="008D2DD0" w:rsidRPr="00A733F9" w:rsidRDefault="008D2DD0" w:rsidP="003A11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lang w:val="en-US"/>
              </w:rPr>
            </w:pPr>
            <w:r w:rsidRPr="00A733F9">
              <w:rPr>
                <w:rFonts w:ascii="Calibri" w:eastAsia="Times New Roman" w:hAnsi="Calibri" w:cs="Times New Roman"/>
                <w:b/>
                <w:bCs/>
                <w:lang w:val="en-US"/>
              </w:rPr>
              <w:t>100%</w:t>
            </w:r>
          </w:p>
        </w:tc>
      </w:tr>
      <w:tr w:rsidR="00CD66A5" w:rsidRPr="00A733F9" w:rsidTr="003A11EE">
        <w:trPr>
          <w:trHeight w:val="300"/>
        </w:trPr>
        <w:tc>
          <w:tcPr>
            <w:cnfStyle w:val="001000000000" w:firstRow="0" w:lastRow="0" w:firstColumn="1" w:lastColumn="0" w:oddVBand="0" w:evenVBand="0" w:oddHBand="0" w:evenHBand="0" w:firstRowFirstColumn="0" w:firstRowLastColumn="0" w:lastRowFirstColumn="0" w:lastRowLastColumn="0"/>
            <w:tcW w:w="715" w:type="dxa"/>
          </w:tcPr>
          <w:p w:rsidR="008D2DD0" w:rsidRPr="00A733F9" w:rsidRDefault="008D2DD0" w:rsidP="003A11EE">
            <w:pPr>
              <w:jc w:val="right"/>
              <w:rPr>
                <w:rFonts w:ascii="Calibri" w:eastAsia="Times New Roman" w:hAnsi="Calibri" w:cs="Times New Roman"/>
                <w:b w:val="0"/>
                <w:bCs w:val="0"/>
                <w:lang w:val="en-US"/>
              </w:rPr>
            </w:pPr>
          </w:p>
        </w:tc>
        <w:tc>
          <w:tcPr>
            <w:tcW w:w="7920" w:type="dxa"/>
            <w:vAlign w:val="center"/>
            <w:hideMark/>
          </w:tcPr>
          <w:p w:rsidR="008D2DD0" w:rsidRPr="00A733F9" w:rsidRDefault="008D2DD0" w:rsidP="003A11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lang w:val="en-US"/>
              </w:rPr>
            </w:pPr>
            <w:r w:rsidRPr="00A733F9">
              <w:rPr>
                <w:rFonts w:ascii="Calibri" w:eastAsia="Times New Roman" w:hAnsi="Calibri" w:cs="Times New Roman"/>
                <w:b/>
                <w:bCs/>
                <w:lang w:val="en-US"/>
              </w:rPr>
              <w:t xml:space="preserve">Assessment Category:  Financial </w:t>
            </w:r>
          </w:p>
        </w:tc>
        <w:tc>
          <w:tcPr>
            <w:tcW w:w="1435" w:type="dxa"/>
            <w:vAlign w:val="center"/>
          </w:tcPr>
          <w:p w:rsidR="008D2DD0" w:rsidRPr="00A733F9" w:rsidRDefault="008D2DD0" w:rsidP="003A11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n-US"/>
              </w:rPr>
            </w:pPr>
            <w:r w:rsidRPr="00A733F9">
              <w:rPr>
                <w:rFonts w:ascii="Calibri" w:eastAsia="Times New Roman" w:hAnsi="Calibri" w:cs="Times New Roman"/>
                <w:lang w:val="en-US"/>
              </w:rPr>
              <w:t> </w:t>
            </w:r>
          </w:p>
        </w:tc>
      </w:tr>
      <w:tr w:rsidR="002248D8" w:rsidRPr="00A733F9" w:rsidTr="003A11EE">
        <w:trPr>
          <w:trHeight w:val="300"/>
        </w:trPr>
        <w:tc>
          <w:tcPr>
            <w:cnfStyle w:val="001000000000" w:firstRow="0" w:lastRow="0" w:firstColumn="1" w:lastColumn="0" w:oddVBand="0" w:evenVBand="0" w:oddHBand="0" w:evenHBand="0" w:firstRowFirstColumn="0" w:firstRowLastColumn="0" w:lastRowFirstColumn="0" w:lastRowLastColumn="0"/>
            <w:tcW w:w="715" w:type="dxa"/>
          </w:tcPr>
          <w:p w:rsidR="002248D8" w:rsidRPr="00AA09EC" w:rsidRDefault="00AA09EC" w:rsidP="00AA09EC">
            <w:pPr>
              <w:ind w:left="360"/>
              <w:jc w:val="right"/>
              <w:rPr>
                <w:rFonts w:ascii="Calibri" w:eastAsia="Times New Roman" w:hAnsi="Calibri" w:cs="Times New Roman"/>
                <w:lang w:val="en-US"/>
              </w:rPr>
            </w:pPr>
            <w:r>
              <w:rPr>
                <w:rFonts w:ascii="Calibri" w:eastAsia="Times New Roman" w:hAnsi="Calibri" w:cs="Times New Roman"/>
                <w:lang w:val="en-US"/>
              </w:rPr>
              <w:t>1</w:t>
            </w:r>
          </w:p>
        </w:tc>
        <w:tc>
          <w:tcPr>
            <w:tcW w:w="7920" w:type="dxa"/>
            <w:vAlign w:val="center"/>
          </w:tcPr>
          <w:p w:rsidR="002248D8" w:rsidRPr="00A733F9" w:rsidRDefault="002248D8" w:rsidP="002248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n-US"/>
              </w:rPr>
            </w:pPr>
            <w:r w:rsidRPr="00A733F9">
              <w:rPr>
                <w:rFonts w:ascii="Calibri" w:eastAsia="Times New Roman" w:hAnsi="Calibri" w:cs="Times New Roman"/>
                <w:lang w:val="en-US"/>
              </w:rPr>
              <w:t>Presented reasonable estimate of fees</w:t>
            </w:r>
          </w:p>
        </w:tc>
        <w:tc>
          <w:tcPr>
            <w:tcW w:w="1435" w:type="dxa"/>
            <w:vAlign w:val="center"/>
          </w:tcPr>
          <w:p w:rsidR="002248D8" w:rsidRPr="00A733F9" w:rsidRDefault="002248D8" w:rsidP="002248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n-US"/>
              </w:rPr>
            </w:pPr>
            <w:r w:rsidRPr="00A733F9">
              <w:rPr>
                <w:rFonts w:ascii="Calibri" w:eastAsia="Times New Roman" w:hAnsi="Calibri" w:cs="Times New Roman"/>
                <w:lang w:val="en-US"/>
              </w:rPr>
              <w:t>25%</w:t>
            </w:r>
          </w:p>
        </w:tc>
      </w:tr>
      <w:tr w:rsidR="002248D8" w:rsidRPr="00A733F9" w:rsidTr="003A11EE">
        <w:trPr>
          <w:trHeight w:val="300"/>
        </w:trPr>
        <w:tc>
          <w:tcPr>
            <w:cnfStyle w:val="001000000000" w:firstRow="0" w:lastRow="0" w:firstColumn="1" w:lastColumn="0" w:oddVBand="0" w:evenVBand="0" w:oddHBand="0" w:evenHBand="0" w:firstRowFirstColumn="0" w:firstRowLastColumn="0" w:lastRowFirstColumn="0" w:lastRowLastColumn="0"/>
            <w:tcW w:w="715" w:type="dxa"/>
          </w:tcPr>
          <w:p w:rsidR="002248D8" w:rsidRPr="00AA09EC" w:rsidRDefault="00AA09EC" w:rsidP="00AA09EC">
            <w:pPr>
              <w:ind w:left="360"/>
              <w:jc w:val="right"/>
              <w:rPr>
                <w:rFonts w:ascii="Calibri" w:eastAsia="Times New Roman" w:hAnsi="Calibri" w:cs="Times New Roman"/>
                <w:lang w:val="en-US"/>
              </w:rPr>
            </w:pPr>
            <w:r>
              <w:rPr>
                <w:rFonts w:ascii="Calibri" w:eastAsia="Times New Roman" w:hAnsi="Calibri" w:cs="Times New Roman"/>
                <w:lang w:val="en-US"/>
              </w:rPr>
              <w:t>2</w:t>
            </w:r>
          </w:p>
        </w:tc>
        <w:tc>
          <w:tcPr>
            <w:tcW w:w="7920" w:type="dxa"/>
            <w:vAlign w:val="center"/>
          </w:tcPr>
          <w:p w:rsidR="002248D8" w:rsidRPr="00A733F9" w:rsidRDefault="002248D8" w:rsidP="002248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n-US"/>
              </w:rPr>
            </w:pPr>
            <w:r w:rsidRPr="00A733F9">
              <w:rPr>
                <w:rFonts w:ascii="Calibri" w:eastAsia="Times New Roman" w:hAnsi="Calibri" w:cs="Times New Roman"/>
                <w:lang w:val="en-US"/>
              </w:rPr>
              <w:t>Takes into consideration all potential expenses (i.e. no obvious omissions)</w:t>
            </w:r>
          </w:p>
        </w:tc>
        <w:tc>
          <w:tcPr>
            <w:tcW w:w="1435" w:type="dxa"/>
            <w:vAlign w:val="center"/>
          </w:tcPr>
          <w:p w:rsidR="002248D8" w:rsidRPr="00A733F9" w:rsidRDefault="002248D8" w:rsidP="002248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n-US"/>
              </w:rPr>
            </w:pPr>
            <w:r w:rsidRPr="00A733F9">
              <w:rPr>
                <w:rFonts w:ascii="Calibri" w:eastAsia="Times New Roman" w:hAnsi="Calibri" w:cs="Times New Roman"/>
                <w:lang w:val="en-US"/>
              </w:rPr>
              <w:t>30%</w:t>
            </w:r>
          </w:p>
        </w:tc>
      </w:tr>
      <w:tr w:rsidR="00CD66A5" w:rsidRPr="00A733F9" w:rsidTr="003A11EE">
        <w:trPr>
          <w:trHeight w:val="315"/>
        </w:trPr>
        <w:tc>
          <w:tcPr>
            <w:cnfStyle w:val="001000000000" w:firstRow="0" w:lastRow="0" w:firstColumn="1" w:lastColumn="0" w:oddVBand="0" w:evenVBand="0" w:oddHBand="0" w:evenHBand="0" w:firstRowFirstColumn="0" w:firstRowLastColumn="0" w:lastRowFirstColumn="0" w:lastRowLastColumn="0"/>
            <w:tcW w:w="715" w:type="dxa"/>
          </w:tcPr>
          <w:p w:rsidR="008D2DD0" w:rsidRPr="00AA09EC" w:rsidRDefault="00AA09EC" w:rsidP="00AA09EC">
            <w:pPr>
              <w:ind w:left="360"/>
              <w:jc w:val="right"/>
              <w:rPr>
                <w:rFonts w:ascii="Calibri" w:eastAsia="Times New Roman" w:hAnsi="Calibri" w:cs="Times New Roman"/>
                <w:lang w:val="en-US"/>
              </w:rPr>
            </w:pPr>
            <w:r>
              <w:rPr>
                <w:rFonts w:ascii="Calibri" w:eastAsia="Times New Roman" w:hAnsi="Calibri" w:cs="Times New Roman"/>
                <w:lang w:val="en-US"/>
              </w:rPr>
              <w:t>3</w:t>
            </w:r>
          </w:p>
        </w:tc>
        <w:tc>
          <w:tcPr>
            <w:tcW w:w="7920" w:type="dxa"/>
            <w:vAlign w:val="center"/>
            <w:hideMark/>
          </w:tcPr>
          <w:p w:rsidR="008D2DD0" w:rsidRPr="00A733F9" w:rsidRDefault="008D2DD0" w:rsidP="003A11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n-US"/>
              </w:rPr>
            </w:pPr>
            <w:r w:rsidRPr="00A733F9">
              <w:rPr>
                <w:rFonts w:ascii="Calibri" w:eastAsia="Times New Roman" w:hAnsi="Calibri" w:cs="Times New Roman"/>
                <w:lang w:val="en-US"/>
              </w:rPr>
              <w:t>Presented realistic estimate for expenses</w:t>
            </w:r>
          </w:p>
        </w:tc>
        <w:tc>
          <w:tcPr>
            <w:tcW w:w="1435" w:type="dxa"/>
            <w:vAlign w:val="center"/>
            <w:hideMark/>
          </w:tcPr>
          <w:p w:rsidR="008D2DD0" w:rsidRPr="00A733F9" w:rsidRDefault="008D2DD0" w:rsidP="003A11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n-US"/>
              </w:rPr>
            </w:pPr>
            <w:r w:rsidRPr="00A733F9">
              <w:rPr>
                <w:rFonts w:ascii="Calibri" w:eastAsia="Times New Roman" w:hAnsi="Calibri" w:cs="Times New Roman"/>
                <w:lang w:val="en-US"/>
              </w:rPr>
              <w:t>25%</w:t>
            </w:r>
          </w:p>
        </w:tc>
      </w:tr>
      <w:tr w:rsidR="00CD66A5" w:rsidRPr="00A733F9" w:rsidTr="003A11EE">
        <w:trPr>
          <w:trHeight w:val="315"/>
        </w:trPr>
        <w:tc>
          <w:tcPr>
            <w:cnfStyle w:val="001000000000" w:firstRow="0" w:lastRow="0" w:firstColumn="1" w:lastColumn="0" w:oddVBand="0" w:evenVBand="0" w:oddHBand="0" w:evenHBand="0" w:firstRowFirstColumn="0" w:firstRowLastColumn="0" w:lastRowFirstColumn="0" w:lastRowLastColumn="0"/>
            <w:tcW w:w="715" w:type="dxa"/>
          </w:tcPr>
          <w:p w:rsidR="008D2DD0" w:rsidRPr="00AA09EC" w:rsidRDefault="00AA09EC" w:rsidP="00AA09EC">
            <w:pPr>
              <w:ind w:left="360"/>
              <w:jc w:val="right"/>
              <w:rPr>
                <w:rFonts w:ascii="Calibri" w:eastAsia="Times New Roman" w:hAnsi="Calibri" w:cs="Times New Roman"/>
                <w:lang w:val="en-US"/>
              </w:rPr>
            </w:pPr>
            <w:r>
              <w:rPr>
                <w:rFonts w:ascii="Calibri" w:eastAsia="Times New Roman" w:hAnsi="Calibri" w:cs="Times New Roman"/>
                <w:lang w:val="en-US"/>
              </w:rPr>
              <w:t>4</w:t>
            </w:r>
          </w:p>
        </w:tc>
        <w:tc>
          <w:tcPr>
            <w:tcW w:w="7920" w:type="dxa"/>
            <w:vAlign w:val="center"/>
            <w:hideMark/>
          </w:tcPr>
          <w:p w:rsidR="008D2DD0" w:rsidRPr="00A733F9" w:rsidRDefault="008D2DD0" w:rsidP="003A11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n-US"/>
              </w:rPr>
            </w:pPr>
            <w:r w:rsidRPr="00A733F9">
              <w:rPr>
                <w:rFonts w:ascii="Calibri" w:eastAsia="Times New Roman" w:hAnsi="Calibri" w:cs="Times New Roman"/>
                <w:lang w:val="en-US"/>
              </w:rPr>
              <w:t>Reasonable estimate for completing the entire work</w:t>
            </w:r>
          </w:p>
        </w:tc>
        <w:tc>
          <w:tcPr>
            <w:tcW w:w="1435" w:type="dxa"/>
            <w:vAlign w:val="center"/>
            <w:hideMark/>
          </w:tcPr>
          <w:p w:rsidR="008D2DD0" w:rsidRPr="00A733F9" w:rsidRDefault="008D2DD0" w:rsidP="003A11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n-US"/>
              </w:rPr>
            </w:pPr>
            <w:r w:rsidRPr="00A733F9">
              <w:rPr>
                <w:rFonts w:ascii="Calibri" w:eastAsia="Times New Roman" w:hAnsi="Calibri" w:cs="Times New Roman"/>
                <w:lang w:val="en-US"/>
              </w:rPr>
              <w:t>20%</w:t>
            </w:r>
          </w:p>
        </w:tc>
      </w:tr>
      <w:tr w:rsidR="00CD66A5" w:rsidRPr="00A733F9" w:rsidTr="003A11EE">
        <w:trPr>
          <w:trHeight w:val="600"/>
        </w:trPr>
        <w:tc>
          <w:tcPr>
            <w:cnfStyle w:val="001000000000" w:firstRow="0" w:lastRow="0" w:firstColumn="1" w:lastColumn="0" w:oddVBand="0" w:evenVBand="0" w:oddHBand="0" w:evenHBand="0" w:firstRowFirstColumn="0" w:firstRowLastColumn="0" w:lastRowFirstColumn="0" w:lastRowLastColumn="0"/>
            <w:tcW w:w="715" w:type="dxa"/>
          </w:tcPr>
          <w:p w:rsidR="008D2DD0" w:rsidRPr="00AA610D" w:rsidRDefault="008D2DD0" w:rsidP="003A11EE">
            <w:pPr>
              <w:ind w:left="360"/>
              <w:jc w:val="right"/>
              <w:rPr>
                <w:rFonts w:ascii="Calibri" w:eastAsia="Times New Roman" w:hAnsi="Calibri" w:cs="Times New Roman"/>
                <w:lang w:val="en-US"/>
              </w:rPr>
            </w:pPr>
          </w:p>
        </w:tc>
        <w:tc>
          <w:tcPr>
            <w:tcW w:w="7920" w:type="dxa"/>
            <w:vAlign w:val="center"/>
            <w:hideMark/>
          </w:tcPr>
          <w:p w:rsidR="008D2DD0" w:rsidRPr="00A733F9" w:rsidRDefault="008D2DD0" w:rsidP="003A11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lang w:val="en-US"/>
              </w:rPr>
            </w:pPr>
            <w:r w:rsidRPr="00A733F9">
              <w:rPr>
                <w:rFonts w:ascii="Calibri" w:eastAsia="Times New Roman" w:hAnsi="Calibri" w:cs="Times New Roman"/>
                <w:b/>
                <w:bCs/>
                <w:lang w:val="en-US"/>
              </w:rPr>
              <w:t xml:space="preserve">Total  Score - Financial Proposal </w:t>
            </w:r>
            <w:r w:rsidRPr="00A733F9">
              <w:rPr>
                <w:rFonts w:ascii="Calibri" w:eastAsia="Times New Roman" w:hAnsi="Calibri" w:cs="Times New Roman"/>
                <w:b/>
                <w:bCs/>
                <w:lang w:val="en-US"/>
              </w:rPr>
              <w:br/>
              <w:t>Weight at 30%</w:t>
            </w:r>
          </w:p>
        </w:tc>
        <w:tc>
          <w:tcPr>
            <w:tcW w:w="1435" w:type="dxa"/>
            <w:vAlign w:val="center"/>
            <w:hideMark/>
          </w:tcPr>
          <w:p w:rsidR="008D2DD0" w:rsidRPr="00A733F9" w:rsidRDefault="008D2DD0" w:rsidP="003A11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lang w:val="en-US"/>
              </w:rPr>
            </w:pPr>
            <w:r w:rsidRPr="00A733F9">
              <w:rPr>
                <w:rFonts w:ascii="Calibri" w:eastAsia="Times New Roman" w:hAnsi="Calibri" w:cs="Times New Roman"/>
                <w:b/>
                <w:bCs/>
                <w:lang w:val="en-US"/>
              </w:rPr>
              <w:t>100%</w:t>
            </w:r>
          </w:p>
        </w:tc>
      </w:tr>
    </w:tbl>
    <w:p w:rsidR="002A208C" w:rsidRPr="008D6FCA" w:rsidRDefault="002A208C" w:rsidP="008D6FCA">
      <w:pPr>
        <w:rPr>
          <w:rFonts w:cstheme="minorHAnsi"/>
          <w:lang w:val="en-US"/>
        </w:rPr>
      </w:pPr>
    </w:p>
    <w:sectPr w:rsidR="002A208C" w:rsidRPr="008D6FCA" w:rsidSect="00051910">
      <w:headerReference w:type="default" r:id="rId15"/>
      <w:footerReference w:type="default" r:id="rId16"/>
      <w:pgSz w:w="12240" w:h="15840"/>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AA6" w:rsidRDefault="00D57AA6" w:rsidP="000B4ED9">
      <w:pPr>
        <w:spacing w:after="0" w:line="240" w:lineRule="auto"/>
      </w:pPr>
      <w:r>
        <w:separator/>
      </w:r>
    </w:p>
  </w:endnote>
  <w:endnote w:type="continuationSeparator" w:id="0">
    <w:p w:rsidR="00D57AA6" w:rsidRDefault="00D57AA6" w:rsidP="000B4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095139"/>
      <w:docPartObj>
        <w:docPartGallery w:val="Page Numbers (Bottom of Page)"/>
        <w:docPartUnique/>
      </w:docPartObj>
    </w:sdtPr>
    <w:sdtEndPr>
      <w:rPr>
        <w:noProof/>
      </w:rPr>
    </w:sdtEndPr>
    <w:sdtContent>
      <w:p w:rsidR="001A48EB" w:rsidRDefault="001A48EB">
        <w:pPr>
          <w:pStyle w:val="Footer"/>
          <w:jc w:val="right"/>
        </w:pPr>
        <w:r>
          <w:fldChar w:fldCharType="begin"/>
        </w:r>
        <w:r>
          <w:instrText xml:space="preserve"> PAGE   \* MERGEFORMAT </w:instrText>
        </w:r>
        <w:r>
          <w:fldChar w:fldCharType="separate"/>
        </w:r>
        <w:r w:rsidR="006B2B1C">
          <w:rPr>
            <w:noProof/>
          </w:rPr>
          <w:t>8</w:t>
        </w:r>
        <w:r>
          <w:rPr>
            <w:noProof/>
          </w:rPr>
          <w:fldChar w:fldCharType="end"/>
        </w:r>
      </w:p>
    </w:sdtContent>
  </w:sdt>
  <w:p w:rsidR="00A66664" w:rsidRPr="00171FD6" w:rsidRDefault="00171FD6">
    <w:pPr>
      <w:pStyle w:val="Footer"/>
      <w:rPr>
        <w:i/>
        <w:sz w:val="20"/>
        <w:szCs w:val="20"/>
      </w:rPr>
    </w:pPr>
    <w:r w:rsidRPr="00171FD6">
      <w:rPr>
        <w:rFonts w:cstheme="minorHAnsi"/>
        <w:i/>
        <w:sz w:val="20"/>
        <w:szCs w:val="20"/>
      </w:rPr>
      <w:t xml:space="preserve">                                 ToR on Strengthening the Government’s </w:t>
    </w:r>
    <w:r w:rsidR="009F41ED">
      <w:rPr>
        <w:rFonts w:cstheme="minorHAnsi"/>
        <w:i/>
        <w:sz w:val="20"/>
        <w:szCs w:val="20"/>
      </w:rPr>
      <w:t>Health</w:t>
    </w:r>
    <w:r w:rsidRPr="00171FD6">
      <w:rPr>
        <w:rFonts w:cstheme="minorHAnsi"/>
        <w:i/>
        <w:sz w:val="20"/>
        <w:szCs w:val="20"/>
      </w:rPr>
      <w:t xml:space="preserve"> </w:t>
    </w:r>
    <w:r w:rsidR="009F41ED">
      <w:rPr>
        <w:rFonts w:cstheme="minorHAnsi"/>
        <w:i/>
        <w:sz w:val="20"/>
        <w:szCs w:val="20"/>
      </w:rPr>
      <w:t xml:space="preserve">Management Information </w:t>
    </w:r>
    <w:r w:rsidRPr="00171FD6">
      <w:rPr>
        <w:rFonts w:cstheme="minorHAnsi"/>
        <w:i/>
        <w:sz w:val="20"/>
        <w:szCs w:val="20"/>
      </w:rPr>
      <w:t>System for Nutrition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AA6" w:rsidRDefault="00D57AA6" w:rsidP="000B4ED9">
      <w:pPr>
        <w:spacing w:after="0" w:line="240" w:lineRule="auto"/>
      </w:pPr>
      <w:r>
        <w:separator/>
      </w:r>
    </w:p>
  </w:footnote>
  <w:footnote w:type="continuationSeparator" w:id="0">
    <w:p w:rsidR="00D57AA6" w:rsidRDefault="00D57AA6" w:rsidP="000B4E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2F0" w:rsidRPr="00BA1B47" w:rsidRDefault="003F52F0">
    <w:pPr>
      <w:pStyle w:val="Header"/>
      <w:rPr>
        <w:sz w:val="18"/>
        <w:szCs w:val="18"/>
      </w:rPr>
    </w:pPr>
    <w:r w:rsidRPr="00BA1B47">
      <w:rPr>
        <w:noProof/>
        <w:sz w:val="18"/>
        <w:szCs w:val="18"/>
        <w:lang w:val="en-US"/>
      </w:rPr>
      <w:drawing>
        <wp:anchor distT="0" distB="0" distL="114300" distR="114300" simplePos="0" relativeHeight="251658240" behindDoc="0" locked="0" layoutInCell="1" allowOverlap="1" wp14:editId="650043DF">
          <wp:simplePos x="0" y="0"/>
          <wp:positionH relativeFrom="column">
            <wp:posOffset>2875747</wp:posOffset>
          </wp:positionH>
          <wp:positionV relativeFrom="paragraph">
            <wp:posOffset>-256168</wp:posOffset>
          </wp:positionV>
          <wp:extent cx="1688465" cy="716280"/>
          <wp:effectExtent l="0" t="0" r="6985" b="7620"/>
          <wp:wrapThrough wrapText="bothSides">
            <wp:wrapPolygon edited="0">
              <wp:start x="1219" y="0"/>
              <wp:lineTo x="0" y="6319"/>
              <wp:lineTo x="0" y="16085"/>
              <wp:lineTo x="2924" y="18383"/>
              <wp:lineTo x="10723" y="18383"/>
              <wp:lineTo x="13160" y="21255"/>
              <wp:lineTo x="21446" y="21255"/>
              <wp:lineTo x="21446" y="18957"/>
              <wp:lineTo x="19496" y="18383"/>
              <wp:lineTo x="18521" y="18383"/>
              <wp:lineTo x="21446" y="16085"/>
              <wp:lineTo x="21446" y="5745"/>
              <wp:lineTo x="2924" y="0"/>
              <wp:lineTo x="121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716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70B0"/>
    <w:multiLevelType w:val="hybridMultilevel"/>
    <w:tmpl w:val="E5BE584A"/>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2ED708E"/>
    <w:multiLevelType w:val="hybridMultilevel"/>
    <w:tmpl w:val="985EC6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142A96"/>
    <w:multiLevelType w:val="hybridMultilevel"/>
    <w:tmpl w:val="CEEA7258"/>
    <w:lvl w:ilvl="0" w:tplc="25A6A0A0">
      <w:start w:val="1"/>
      <w:numFmt w:val="bullet"/>
      <w:lvlText w:val=""/>
      <w:lvlJc w:val="left"/>
      <w:pPr>
        <w:tabs>
          <w:tab w:val="num" w:pos="720"/>
        </w:tabs>
        <w:ind w:left="720" w:hanging="360"/>
      </w:pPr>
      <w:rPr>
        <w:rFonts w:ascii="Wingdings" w:hAnsi="Wingdings" w:hint="default"/>
      </w:rPr>
    </w:lvl>
    <w:lvl w:ilvl="1" w:tplc="B928A25C" w:tentative="1">
      <w:start w:val="1"/>
      <w:numFmt w:val="bullet"/>
      <w:lvlText w:val=""/>
      <w:lvlJc w:val="left"/>
      <w:pPr>
        <w:tabs>
          <w:tab w:val="num" w:pos="1440"/>
        </w:tabs>
        <w:ind w:left="1440" w:hanging="360"/>
      </w:pPr>
      <w:rPr>
        <w:rFonts w:ascii="Wingdings" w:hAnsi="Wingdings" w:hint="default"/>
      </w:rPr>
    </w:lvl>
    <w:lvl w:ilvl="2" w:tplc="2F56778E" w:tentative="1">
      <w:start w:val="1"/>
      <w:numFmt w:val="bullet"/>
      <w:lvlText w:val=""/>
      <w:lvlJc w:val="left"/>
      <w:pPr>
        <w:tabs>
          <w:tab w:val="num" w:pos="2160"/>
        </w:tabs>
        <w:ind w:left="2160" w:hanging="360"/>
      </w:pPr>
      <w:rPr>
        <w:rFonts w:ascii="Wingdings" w:hAnsi="Wingdings" w:hint="default"/>
      </w:rPr>
    </w:lvl>
    <w:lvl w:ilvl="3" w:tplc="0298CDD2" w:tentative="1">
      <w:start w:val="1"/>
      <w:numFmt w:val="bullet"/>
      <w:lvlText w:val=""/>
      <w:lvlJc w:val="left"/>
      <w:pPr>
        <w:tabs>
          <w:tab w:val="num" w:pos="2880"/>
        </w:tabs>
        <w:ind w:left="2880" w:hanging="360"/>
      </w:pPr>
      <w:rPr>
        <w:rFonts w:ascii="Wingdings" w:hAnsi="Wingdings" w:hint="default"/>
      </w:rPr>
    </w:lvl>
    <w:lvl w:ilvl="4" w:tplc="8C5879B6" w:tentative="1">
      <w:start w:val="1"/>
      <w:numFmt w:val="bullet"/>
      <w:lvlText w:val=""/>
      <w:lvlJc w:val="left"/>
      <w:pPr>
        <w:tabs>
          <w:tab w:val="num" w:pos="3600"/>
        </w:tabs>
        <w:ind w:left="3600" w:hanging="360"/>
      </w:pPr>
      <w:rPr>
        <w:rFonts w:ascii="Wingdings" w:hAnsi="Wingdings" w:hint="default"/>
      </w:rPr>
    </w:lvl>
    <w:lvl w:ilvl="5" w:tplc="BB960180" w:tentative="1">
      <w:start w:val="1"/>
      <w:numFmt w:val="bullet"/>
      <w:lvlText w:val=""/>
      <w:lvlJc w:val="left"/>
      <w:pPr>
        <w:tabs>
          <w:tab w:val="num" w:pos="4320"/>
        </w:tabs>
        <w:ind w:left="4320" w:hanging="360"/>
      </w:pPr>
      <w:rPr>
        <w:rFonts w:ascii="Wingdings" w:hAnsi="Wingdings" w:hint="default"/>
      </w:rPr>
    </w:lvl>
    <w:lvl w:ilvl="6" w:tplc="F44CD150" w:tentative="1">
      <w:start w:val="1"/>
      <w:numFmt w:val="bullet"/>
      <w:lvlText w:val=""/>
      <w:lvlJc w:val="left"/>
      <w:pPr>
        <w:tabs>
          <w:tab w:val="num" w:pos="5040"/>
        </w:tabs>
        <w:ind w:left="5040" w:hanging="360"/>
      </w:pPr>
      <w:rPr>
        <w:rFonts w:ascii="Wingdings" w:hAnsi="Wingdings" w:hint="default"/>
      </w:rPr>
    </w:lvl>
    <w:lvl w:ilvl="7" w:tplc="71648A50" w:tentative="1">
      <w:start w:val="1"/>
      <w:numFmt w:val="bullet"/>
      <w:lvlText w:val=""/>
      <w:lvlJc w:val="left"/>
      <w:pPr>
        <w:tabs>
          <w:tab w:val="num" w:pos="5760"/>
        </w:tabs>
        <w:ind w:left="5760" w:hanging="360"/>
      </w:pPr>
      <w:rPr>
        <w:rFonts w:ascii="Wingdings" w:hAnsi="Wingdings" w:hint="default"/>
      </w:rPr>
    </w:lvl>
    <w:lvl w:ilvl="8" w:tplc="A242479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66630"/>
    <w:multiLevelType w:val="hybridMultilevel"/>
    <w:tmpl w:val="C4F68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61D73"/>
    <w:multiLevelType w:val="hybridMultilevel"/>
    <w:tmpl w:val="03C61E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C332D1B"/>
    <w:multiLevelType w:val="hybridMultilevel"/>
    <w:tmpl w:val="6240B28E"/>
    <w:lvl w:ilvl="0" w:tplc="6E201BF8">
      <w:start w:val="1"/>
      <w:numFmt w:val="bullet"/>
      <w:lvlText w:val=""/>
      <w:lvlJc w:val="left"/>
      <w:pPr>
        <w:tabs>
          <w:tab w:val="num" w:pos="720"/>
        </w:tabs>
        <w:ind w:left="720" w:hanging="360"/>
      </w:pPr>
      <w:rPr>
        <w:rFonts w:ascii="Wingdings" w:hAnsi="Wingdings" w:hint="default"/>
      </w:rPr>
    </w:lvl>
    <w:lvl w:ilvl="1" w:tplc="405C8920" w:tentative="1">
      <w:start w:val="1"/>
      <w:numFmt w:val="bullet"/>
      <w:lvlText w:val=""/>
      <w:lvlJc w:val="left"/>
      <w:pPr>
        <w:tabs>
          <w:tab w:val="num" w:pos="1440"/>
        </w:tabs>
        <w:ind w:left="1440" w:hanging="360"/>
      </w:pPr>
      <w:rPr>
        <w:rFonts w:ascii="Wingdings" w:hAnsi="Wingdings" w:hint="default"/>
      </w:rPr>
    </w:lvl>
    <w:lvl w:ilvl="2" w:tplc="FC12CF9E" w:tentative="1">
      <w:start w:val="1"/>
      <w:numFmt w:val="bullet"/>
      <w:lvlText w:val=""/>
      <w:lvlJc w:val="left"/>
      <w:pPr>
        <w:tabs>
          <w:tab w:val="num" w:pos="2160"/>
        </w:tabs>
        <w:ind w:left="2160" w:hanging="360"/>
      </w:pPr>
      <w:rPr>
        <w:rFonts w:ascii="Wingdings" w:hAnsi="Wingdings" w:hint="default"/>
      </w:rPr>
    </w:lvl>
    <w:lvl w:ilvl="3" w:tplc="60EE01AA" w:tentative="1">
      <w:start w:val="1"/>
      <w:numFmt w:val="bullet"/>
      <w:lvlText w:val=""/>
      <w:lvlJc w:val="left"/>
      <w:pPr>
        <w:tabs>
          <w:tab w:val="num" w:pos="2880"/>
        </w:tabs>
        <w:ind w:left="2880" w:hanging="360"/>
      </w:pPr>
      <w:rPr>
        <w:rFonts w:ascii="Wingdings" w:hAnsi="Wingdings" w:hint="default"/>
      </w:rPr>
    </w:lvl>
    <w:lvl w:ilvl="4" w:tplc="3A32EC8A" w:tentative="1">
      <w:start w:val="1"/>
      <w:numFmt w:val="bullet"/>
      <w:lvlText w:val=""/>
      <w:lvlJc w:val="left"/>
      <w:pPr>
        <w:tabs>
          <w:tab w:val="num" w:pos="3600"/>
        </w:tabs>
        <w:ind w:left="3600" w:hanging="360"/>
      </w:pPr>
      <w:rPr>
        <w:rFonts w:ascii="Wingdings" w:hAnsi="Wingdings" w:hint="default"/>
      </w:rPr>
    </w:lvl>
    <w:lvl w:ilvl="5" w:tplc="17382B8A" w:tentative="1">
      <w:start w:val="1"/>
      <w:numFmt w:val="bullet"/>
      <w:lvlText w:val=""/>
      <w:lvlJc w:val="left"/>
      <w:pPr>
        <w:tabs>
          <w:tab w:val="num" w:pos="4320"/>
        </w:tabs>
        <w:ind w:left="4320" w:hanging="360"/>
      </w:pPr>
      <w:rPr>
        <w:rFonts w:ascii="Wingdings" w:hAnsi="Wingdings" w:hint="default"/>
      </w:rPr>
    </w:lvl>
    <w:lvl w:ilvl="6" w:tplc="9A44966A" w:tentative="1">
      <w:start w:val="1"/>
      <w:numFmt w:val="bullet"/>
      <w:lvlText w:val=""/>
      <w:lvlJc w:val="left"/>
      <w:pPr>
        <w:tabs>
          <w:tab w:val="num" w:pos="5040"/>
        </w:tabs>
        <w:ind w:left="5040" w:hanging="360"/>
      </w:pPr>
      <w:rPr>
        <w:rFonts w:ascii="Wingdings" w:hAnsi="Wingdings" w:hint="default"/>
      </w:rPr>
    </w:lvl>
    <w:lvl w:ilvl="7" w:tplc="EC58A72C" w:tentative="1">
      <w:start w:val="1"/>
      <w:numFmt w:val="bullet"/>
      <w:lvlText w:val=""/>
      <w:lvlJc w:val="left"/>
      <w:pPr>
        <w:tabs>
          <w:tab w:val="num" w:pos="5760"/>
        </w:tabs>
        <w:ind w:left="5760" w:hanging="360"/>
      </w:pPr>
      <w:rPr>
        <w:rFonts w:ascii="Wingdings" w:hAnsi="Wingdings" w:hint="default"/>
      </w:rPr>
    </w:lvl>
    <w:lvl w:ilvl="8" w:tplc="E618C69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0F72E2"/>
    <w:multiLevelType w:val="hybridMultilevel"/>
    <w:tmpl w:val="5B5A25E8"/>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0F9E5C0B"/>
    <w:multiLevelType w:val="hybridMultilevel"/>
    <w:tmpl w:val="CF6869D0"/>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D31FBE"/>
    <w:multiLevelType w:val="hybridMultilevel"/>
    <w:tmpl w:val="28663402"/>
    <w:lvl w:ilvl="0" w:tplc="227A28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D2650D"/>
    <w:multiLevelType w:val="hybridMultilevel"/>
    <w:tmpl w:val="EEFAABA2"/>
    <w:lvl w:ilvl="0" w:tplc="13BE9DE0">
      <w:start w:val="1"/>
      <w:numFmt w:val="bullet"/>
      <w:lvlText w:val=""/>
      <w:lvlJc w:val="left"/>
      <w:pPr>
        <w:tabs>
          <w:tab w:val="num" w:pos="720"/>
        </w:tabs>
        <w:ind w:left="720" w:hanging="360"/>
      </w:pPr>
      <w:rPr>
        <w:rFonts w:ascii="Wingdings" w:hAnsi="Wingdings" w:hint="default"/>
      </w:rPr>
    </w:lvl>
    <w:lvl w:ilvl="1" w:tplc="308CBED2" w:tentative="1">
      <w:start w:val="1"/>
      <w:numFmt w:val="bullet"/>
      <w:lvlText w:val=""/>
      <w:lvlJc w:val="left"/>
      <w:pPr>
        <w:tabs>
          <w:tab w:val="num" w:pos="1440"/>
        </w:tabs>
        <w:ind w:left="1440" w:hanging="360"/>
      </w:pPr>
      <w:rPr>
        <w:rFonts w:ascii="Wingdings" w:hAnsi="Wingdings" w:hint="default"/>
      </w:rPr>
    </w:lvl>
    <w:lvl w:ilvl="2" w:tplc="312E2EE4" w:tentative="1">
      <w:start w:val="1"/>
      <w:numFmt w:val="bullet"/>
      <w:lvlText w:val=""/>
      <w:lvlJc w:val="left"/>
      <w:pPr>
        <w:tabs>
          <w:tab w:val="num" w:pos="2160"/>
        </w:tabs>
        <w:ind w:left="2160" w:hanging="360"/>
      </w:pPr>
      <w:rPr>
        <w:rFonts w:ascii="Wingdings" w:hAnsi="Wingdings" w:hint="default"/>
      </w:rPr>
    </w:lvl>
    <w:lvl w:ilvl="3" w:tplc="4BEACE42" w:tentative="1">
      <w:start w:val="1"/>
      <w:numFmt w:val="bullet"/>
      <w:lvlText w:val=""/>
      <w:lvlJc w:val="left"/>
      <w:pPr>
        <w:tabs>
          <w:tab w:val="num" w:pos="2880"/>
        </w:tabs>
        <w:ind w:left="2880" w:hanging="360"/>
      </w:pPr>
      <w:rPr>
        <w:rFonts w:ascii="Wingdings" w:hAnsi="Wingdings" w:hint="default"/>
      </w:rPr>
    </w:lvl>
    <w:lvl w:ilvl="4" w:tplc="3FD40E3A" w:tentative="1">
      <w:start w:val="1"/>
      <w:numFmt w:val="bullet"/>
      <w:lvlText w:val=""/>
      <w:lvlJc w:val="left"/>
      <w:pPr>
        <w:tabs>
          <w:tab w:val="num" w:pos="3600"/>
        </w:tabs>
        <w:ind w:left="3600" w:hanging="360"/>
      </w:pPr>
      <w:rPr>
        <w:rFonts w:ascii="Wingdings" w:hAnsi="Wingdings" w:hint="default"/>
      </w:rPr>
    </w:lvl>
    <w:lvl w:ilvl="5" w:tplc="0292190A" w:tentative="1">
      <w:start w:val="1"/>
      <w:numFmt w:val="bullet"/>
      <w:lvlText w:val=""/>
      <w:lvlJc w:val="left"/>
      <w:pPr>
        <w:tabs>
          <w:tab w:val="num" w:pos="4320"/>
        </w:tabs>
        <w:ind w:left="4320" w:hanging="360"/>
      </w:pPr>
      <w:rPr>
        <w:rFonts w:ascii="Wingdings" w:hAnsi="Wingdings" w:hint="default"/>
      </w:rPr>
    </w:lvl>
    <w:lvl w:ilvl="6" w:tplc="F76EC516" w:tentative="1">
      <w:start w:val="1"/>
      <w:numFmt w:val="bullet"/>
      <w:lvlText w:val=""/>
      <w:lvlJc w:val="left"/>
      <w:pPr>
        <w:tabs>
          <w:tab w:val="num" w:pos="5040"/>
        </w:tabs>
        <w:ind w:left="5040" w:hanging="360"/>
      </w:pPr>
      <w:rPr>
        <w:rFonts w:ascii="Wingdings" w:hAnsi="Wingdings" w:hint="default"/>
      </w:rPr>
    </w:lvl>
    <w:lvl w:ilvl="7" w:tplc="73A2712E" w:tentative="1">
      <w:start w:val="1"/>
      <w:numFmt w:val="bullet"/>
      <w:lvlText w:val=""/>
      <w:lvlJc w:val="left"/>
      <w:pPr>
        <w:tabs>
          <w:tab w:val="num" w:pos="5760"/>
        </w:tabs>
        <w:ind w:left="5760" w:hanging="360"/>
      </w:pPr>
      <w:rPr>
        <w:rFonts w:ascii="Wingdings" w:hAnsi="Wingdings" w:hint="default"/>
      </w:rPr>
    </w:lvl>
    <w:lvl w:ilvl="8" w:tplc="5F268DE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A31A6D"/>
    <w:multiLevelType w:val="hybridMultilevel"/>
    <w:tmpl w:val="E17CD4D2"/>
    <w:lvl w:ilvl="0" w:tplc="120CD2E0">
      <w:start w:val="1"/>
      <w:numFmt w:val="bullet"/>
      <w:lvlText w:val=""/>
      <w:lvlJc w:val="left"/>
      <w:pPr>
        <w:tabs>
          <w:tab w:val="num" w:pos="720"/>
        </w:tabs>
        <w:ind w:left="720" w:hanging="360"/>
      </w:pPr>
      <w:rPr>
        <w:rFonts w:ascii="Wingdings" w:hAnsi="Wingdings" w:hint="default"/>
      </w:rPr>
    </w:lvl>
    <w:lvl w:ilvl="1" w:tplc="801C29BC" w:tentative="1">
      <w:start w:val="1"/>
      <w:numFmt w:val="bullet"/>
      <w:lvlText w:val=""/>
      <w:lvlJc w:val="left"/>
      <w:pPr>
        <w:tabs>
          <w:tab w:val="num" w:pos="1440"/>
        </w:tabs>
        <w:ind w:left="1440" w:hanging="360"/>
      </w:pPr>
      <w:rPr>
        <w:rFonts w:ascii="Wingdings" w:hAnsi="Wingdings" w:hint="default"/>
      </w:rPr>
    </w:lvl>
    <w:lvl w:ilvl="2" w:tplc="732AB2E0" w:tentative="1">
      <w:start w:val="1"/>
      <w:numFmt w:val="bullet"/>
      <w:lvlText w:val=""/>
      <w:lvlJc w:val="left"/>
      <w:pPr>
        <w:tabs>
          <w:tab w:val="num" w:pos="2160"/>
        </w:tabs>
        <w:ind w:left="2160" w:hanging="360"/>
      </w:pPr>
      <w:rPr>
        <w:rFonts w:ascii="Wingdings" w:hAnsi="Wingdings" w:hint="default"/>
      </w:rPr>
    </w:lvl>
    <w:lvl w:ilvl="3" w:tplc="CCD6ADAE" w:tentative="1">
      <w:start w:val="1"/>
      <w:numFmt w:val="bullet"/>
      <w:lvlText w:val=""/>
      <w:lvlJc w:val="left"/>
      <w:pPr>
        <w:tabs>
          <w:tab w:val="num" w:pos="2880"/>
        </w:tabs>
        <w:ind w:left="2880" w:hanging="360"/>
      </w:pPr>
      <w:rPr>
        <w:rFonts w:ascii="Wingdings" w:hAnsi="Wingdings" w:hint="default"/>
      </w:rPr>
    </w:lvl>
    <w:lvl w:ilvl="4" w:tplc="68529700" w:tentative="1">
      <w:start w:val="1"/>
      <w:numFmt w:val="bullet"/>
      <w:lvlText w:val=""/>
      <w:lvlJc w:val="left"/>
      <w:pPr>
        <w:tabs>
          <w:tab w:val="num" w:pos="3600"/>
        </w:tabs>
        <w:ind w:left="3600" w:hanging="360"/>
      </w:pPr>
      <w:rPr>
        <w:rFonts w:ascii="Wingdings" w:hAnsi="Wingdings" w:hint="default"/>
      </w:rPr>
    </w:lvl>
    <w:lvl w:ilvl="5" w:tplc="45F8C71C" w:tentative="1">
      <w:start w:val="1"/>
      <w:numFmt w:val="bullet"/>
      <w:lvlText w:val=""/>
      <w:lvlJc w:val="left"/>
      <w:pPr>
        <w:tabs>
          <w:tab w:val="num" w:pos="4320"/>
        </w:tabs>
        <w:ind w:left="4320" w:hanging="360"/>
      </w:pPr>
      <w:rPr>
        <w:rFonts w:ascii="Wingdings" w:hAnsi="Wingdings" w:hint="default"/>
      </w:rPr>
    </w:lvl>
    <w:lvl w:ilvl="6" w:tplc="092E9C04" w:tentative="1">
      <w:start w:val="1"/>
      <w:numFmt w:val="bullet"/>
      <w:lvlText w:val=""/>
      <w:lvlJc w:val="left"/>
      <w:pPr>
        <w:tabs>
          <w:tab w:val="num" w:pos="5040"/>
        </w:tabs>
        <w:ind w:left="5040" w:hanging="360"/>
      </w:pPr>
      <w:rPr>
        <w:rFonts w:ascii="Wingdings" w:hAnsi="Wingdings" w:hint="default"/>
      </w:rPr>
    </w:lvl>
    <w:lvl w:ilvl="7" w:tplc="D8AE3DD2" w:tentative="1">
      <w:start w:val="1"/>
      <w:numFmt w:val="bullet"/>
      <w:lvlText w:val=""/>
      <w:lvlJc w:val="left"/>
      <w:pPr>
        <w:tabs>
          <w:tab w:val="num" w:pos="5760"/>
        </w:tabs>
        <w:ind w:left="5760" w:hanging="360"/>
      </w:pPr>
      <w:rPr>
        <w:rFonts w:ascii="Wingdings" w:hAnsi="Wingdings" w:hint="default"/>
      </w:rPr>
    </w:lvl>
    <w:lvl w:ilvl="8" w:tplc="0CEC1D9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196149"/>
    <w:multiLevelType w:val="hybridMultilevel"/>
    <w:tmpl w:val="DF44B1C0"/>
    <w:lvl w:ilvl="0" w:tplc="10090019">
      <w:start w:val="1"/>
      <w:numFmt w:val="lowerLetter"/>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18EB1E0E"/>
    <w:multiLevelType w:val="hybridMultilevel"/>
    <w:tmpl w:val="48BCB498"/>
    <w:lvl w:ilvl="0" w:tplc="BA10A232">
      <w:start w:val="1"/>
      <w:numFmt w:val="bullet"/>
      <w:lvlText w:val="o"/>
      <w:lvlJc w:val="left"/>
      <w:pPr>
        <w:tabs>
          <w:tab w:val="num" w:pos="720"/>
        </w:tabs>
        <w:ind w:left="720" w:hanging="360"/>
      </w:pPr>
      <w:rPr>
        <w:rFonts w:ascii="Courier New" w:hAnsi="Courier New" w:hint="default"/>
      </w:rPr>
    </w:lvl>
    <w:lvl w:ilvl="1" w:tplc="DE228284" w:tentative="1">
      <w:start w:val="1"/>
      <w:numFmt w:val="bullet"/>
      <w:lvlText w:val="o"/>
      <w:lvlJc w:val="left"/>
      <w:pPr>
        <w:tabs>
          <w:tab w:val="num" w:pos="1440"/>
        </w:tabs>
        <w:ind w:left="1440" w:hanging="360"/>
      </w:pPr>
      <w:rPr>
        <w:rFonts w:ascii="Courier New" w:hAnsi="Courier New" w:hint="default"/>
      </w:rPr>
    </w:lvl>
    <w:lvl w:ilvl="2" w:tplc="8050FF04" w:tentative="1">
      <w:start w:val="1"/>
      <w:numFmt w:val="bullet"/>
      <w:lvlText w:val="o"/>
      <w:lvlJc w:val="left"/>
      <w:pPr>
        <w:tabs>
          <w:tab w:val="num" w:pos="2160"/>
        </w:tabs>
        <w:ind w:left="2160" w:hanging="360"/>
      </w:pPr>
      <w:rPr>
        <w:rFonts w:ascii="Courier New" w:hAnsi="Courier New" w:hint="default"/>
      </w:rPr>
    </w:lvl>
    <w:lvl w:ilvl="3" w:tplc="CCC08C7A" w:tentative="1">
      <w:start w:val="1"/>
      <w:numFmt w:val="bullet"/>
      <w:lvlText w:val="o"/>
      <w:lvlJc w:val="left"/>
      <w:pPr>
        <w:tabs>
          <w:tab w:val="num" w:pos="2880"/>
        </w:tabs>
        <w:ind w:left="2880" w:hanging="360"/>
      </w:pPr>
      <w:rPr>
        <w:rFonts w:ascii="Courier New" w:hAnsi="Courier New" w:hint="default"/>
      </w:rPr>
    </w:lvl>
    <w:lvl w:ilvl="4" w:tplc="B09E349A" w:tentative="1">
      <w:start w:val="1"/>
      <w:numFmt w:val="bullet"/>
      <w:lvlText w:val="o"/>
      <w:lvlJc w:val="left"/>
      <w:pPr>
        <w:tabs>
          <w:tab w:val="num" w:pos="3600"/>
        </w:tabs>
        <w:ind w:left="3600" w:hanging="360"/>
      </w:pPr>
      <w:rPr>
        <w:rFonts w:ascii="Courier New" w:hAnsi="Courier New" w:hint="default"/>
      </w:rPr>
    </w:lvl>
    <w:lvl w:ilvl="5" w:tplc="4C84C2D6" w:tentative="1">
      <w:start w:val="1"/>
      <w:numFmt w:val="bullet"/>
      <w:lvlText w:val="o"/>
      <w:lvlJc w:val="left"/>
      <w:pPr>
        <w:tabs>
          <w:tab w:val="num" w:pos="4320"/>
        </w:tabs>
        <w:ind w:left="4320" w:hanging="360"/>
      </w:pPr>
      <w:rPr>
        <w:rFonts w:ascii="Courier New" w:hAnsi="Courier New" w:hint="default"/>
      </w:rPr>
    </w:lvl>
    <w:lvl w:ilvl="6" w:tplc="09DC76A6" w:tentative="1">
      <w:start w:val="1"/>
      <w:numFmt w:val="bullet"/>
      <w:lvlText w:val="o"/>
      <w:lvlJc w:val="left"/>
      <w:pPr>
        <w:tabs>
          <w:tab w:val="num" w:pos="5040"/>
        </w:tabs>
        <w:ind w:left="5040" w:hanging="360"/>
      </w:pPr>
      <w:rPr>
        <w:rFonts w:ascii="Courier New" w:hAnsi="Courier New" w:hint="default"/>
      </w:rPr>
    </w:lvl>
    <w:lvl w:ilvl="7" w:tplc="28AE23CA" w:tentative="1">
      <w:start w:val="1"/>
      <w:numFmt w:val="bullet"/>
      <w:lvlText w:val="o"/>
      <w:lvlJc w:val="left"/>
      <w:pPr>
        <w:tabs>
          <w:tab w:val="num" w:pos="5760"/>
        </w:tabs>
        <w:ind w:left="5760" w:hanging="360"/>
      </w:pPr>
      <w:rPr>
        <w:rFonts w:ascii="Courier New" w:hAnsi="Courier New" w:hint="default"/>
      </w:rPr>
    </w:lvl>
    <w:lvl w:ilvl="8" w:tplc="457E7D76" w:tentative="1">
      <w:start w:val="1"/>
      <w:numFmt w:val="bullet"/>
      <w:lvlText w:val="o"/>
      <w:lvlJc w:val="left"/>
      <w:pPr>
        <w:tabs>
          <w:tab w:val="num" w:pos="6480"/>
        </w:tabs>
        <w:ind w:left="6480" w:hanging="360"/>
      </w:pPr>
      <w:rPr>
        <w:rFonts w:ascii="Courier New" w:hAnsi="Courier New" w:hint="default"/>
      </w:rPr>
    </w:lvl>
  </w:abstractNum>
  <w:abstractNum w:abstractNumId="13" w15:restartNumberingAfterBreak="0">
    <w:nsid w:val="1D574A3D"/>
    <w:multiLevelType w:val="hybridMultilevel"/>
    <w:tmpl w:val="2408D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B116EB"/>
    <w:multiLevelType w:val="hybridMultilevel"/>
    <w:tmpl w:val="CC62741C"/>
    <w:lvl w:ilvl="0" w:tplc="02BE813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1F704BAD"/>
    <w:multiLevelType w:val="hybridMultilevel"/>
    <w:tmpl w:val="9DF8D3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7D37FA3"/>
    <w:multiLevelType w:val="hybridMultilevel"/>
    <w:tmpl w:val="B9D0DB12"/>
    <w:lvl w:ilvl="0" w:tplc="10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C3624"/>
    <w:multiLevelType w:val="hybridMultilevel"/>
    <w:tmpl w:val="7F741CFE"/>
    <w:lvl w:ilvl="0" w:tplc="10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636BFC"/>
    <w:multiLevelType w:val="hybridMultilevel"/>
    <w:tmpl w:val="E974BA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9AE2164"/>
    <w:multiLevelType w:val="hybridMultilevel"/>
    <w:tmpl w:val="6D84F82C"/>
    <w:lvl w:ilvl="0" w:tplc="10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F382531"/>
    <w:multiLevelType w:val="hybridMultilevel"/>
    <w:tmpl w:val="F84E7D66"/>
    <w:lvl w:ilvl="0" w:tplc="10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1681415"/>
    <w:multiLevelType w:val="hybridMultilevel"/>
    <w:tmpl w:val="39306102"/>
    <w:lvl w:ilvl="0" w:tplc="21F86940">
      <w:start w:val="1"/>
      <w:numFmt w:val="bullet"/>
      <w:lvlText w:val=""/>
      <w:lvlJc w:val="left"/>
      <w:pPr>
        <w:tabs>
          <w:tab w:val="num" w:pos="720"/>
        </w:tabs>
        <w:ind w:left="720" w:hanging="360"/>
      </w:pPr>
      <w:rPr>
        <w:rFonts w:ascii="Wingdings" w:hAnsi="Wingdings" w:hint="default"/>
      </w:rPr>
    </w:lvl>
    <w:lvl w:ilvl="1" w:tplc="36829B90" w:tentative="1">
      <w:start w:val="1"/>
      <w:numFmt w:val="bullet"/>
      <w:lvlText w:val=""/>
      <w:lvlJc w:val="left"/>
      <w:pPr>
        <w:tabs>
          <w:tab w:val="num" w:pos="1440"/>
        </w:tabs>
        <w:ind w:left="1440" w:hanging="360"/>
      </w:pPr>
      <w:rPr>
        <w:rFonts w:ascii="Wingdings" w:hAnsi="Wingdings" w:hint="default"/>
      </w:rPr>
    </w:lvl>
    <w:lvl w:ilvl="2" w:tplc="91726D88" w:tentative="1">
      <w:start w:val="1"/>
      <w:numFmt w:val="bullet"/>
      <w:lvlText w:val=""/>
      <w:lvlJc w:val="left"/>
      <w:pPr>
        <w:tabs>
          <w:tab w:val="num" w:pos="2160"/>
        </w:tabs>
        <w:ind w:left="2160" w:hanging="360"/>
      </w:pPr>
      <w:rPr>
        <w:rFonts w:ascii="Wingdings" w:hAnsi="Wingdings" w:hint="default"/>
      </w:rPr>
    </w:lvl>
    <w:lvl w:ilvl="3" w:tplc="6CFEC8E6" w:tentative="1">
      <w:start w:val="1"/>
      <w:numFmt w:val="bullet"/>
      <w:lvlText w:val=""/>
      <w:lvlJc w:val="left"/>
      <w:pPr>
        <w:tabs>
          <w:tab w:val="num" w:pos="2880"/>
        </w:tabs>
        <w:ind w:left="2880" w:hanging="360"/>
      </w:pPr>
      <w:rPr>
        <w:rFonts w:ascii="Wingdings" w:hAnsi="Wingdings" w:hint="default"/>
      </w:rPr>
    </w:lvl>
    <w:lvl w:ilvl="4" w:tplc="AB9E7522" w:tentative="1">
      <w:start w:val="1"/>
      <w:numFmt w:val="bullet"/>
      <w:lvlText w:val=""/>
      <w:lvlJc w:val="left"/>
      <w:pPr>
        <w:tabs>
          <w:tab w:val="num" w:pos="3600"/>
        </w:tabs>
        <w:ind w:left="3600" w:hanging="360"/>
      </w:pPr>
      <w:rPr>
        <w:rFonts w:ascii="Wingdings" w:hAnsi="Wingdings" w:hint="default"/>
      </w:rPr>
    </w:lvl>
    <w:lvl w:ilvl="5" w:tplc="3B70A994" w:tentative="1">
      <w:start w:val="1"/>
      <w:numFmt w:val="bullet"/>
      <w:lvlText w:val=""/>
      <w:lvlJc w:val="left"/>
      <w:pPr>
        <w:tabs>
          <w:tab w:val="num" w:pos="4320"/>
        </w:tabs>
        <w:ind w:left="4320" w:hanging="360"/>
      </w:pPr>
      <w:rPr>
        <w:rFonts w:ascii="Wingdings" w:hAnsi="Wingdings" w:hint="default"/>
      </w:rPr>
    </w:lvl>
    <w:lvl w:ilvl="6" w:tplc="070EDDC4" w:tentative="1">
      <w:start w:val="1"/>
      <w:numFmt w:val="bullet"/>
      <w:lvlText w:val=""/>
      <w:lvlJc w:val="left"/>
      <w:pPr>
        <w:tabs>
          <w:tab w:val="num" w:pos="5040"/>
        </w:tabs>
        <w:ind w:left="5040" w:hanging="360"/>
      </w:pPr>
      <w:rPr>
        <w:rFonts w:ascii="Wingdings" w:hAnsi="Wingdings" w:hint="default"/>
      </w:rPr>
    </w:lvl>
    <w:lvl w:ilvl="7" w:tplc="59C8CCF6" w:tentative="1">
      <w:start w:val="1"/>
      <w:numFmt w:val="bullet"/>
      <w:lvlText w:val=""/>
      <w:lvlJc w:val="left"/>
      <w:pPr>
        <w:tabs>
          <w:tab w:val="num" w:pos="5760"/>
        </w:tabs>
        <w:ind w:left="5760" w:hanging="360"/>
      </w:pPr>
      <w:rPr>
        <w:rFonts w:ascii="Wingdings" w:hAnsi="Wingdings" w:hint="default"/>
      </w:rPr>
    </w:lvl>
    <w:lvl w:ilvl="8" w:tplc="97D41E2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6326EC"/>
    <w:multiLevelType w:val="hybridMultilevel"/>
    <w:tmpl w:val="B85C1C74"/>
    <w:lvl w:ilvl="0" w:tplc="E3C21B6C">
      <w:start w:val="1"/>
      <w:numFmt w:val="bullet"/>
      <w:lvlText w:val=""/>
      <w:lvlJc w:val="left"/>
      <w:pPr>
        <w:tabs>
          <w:tab w:val="num" w:pos="720"/>
        </w:tabs>
        <w:ind w:left="720" w:hanging="360"/>
      </w:pPr>
      <w:rPr>
        <w:rFonts w:ascii="Wingdings" w:hAnsi="Wingdings" w:hint="default"/>
      </w:rPr>
    </w:lvl>
    <w:lvl w:ilvl="1" w:tplc="480686F8" w:tentative="1">
      <w:start w:val="1"/>
      <w:numFmt w:val="bullet"/>
      <w:lvlText w:val=""/>
      <w:lvlJc w:val="left"/>
      <w:pPr>
        <w:tabs>
          <w:tab w:val="num" w:pos="1440"/>
        </w:tabs>
        <w:ind w:left="1440" w:hanging="360"/>
      </w:pPr>
      <w:rPr>
        <w:rFonts w:ascii="Wingdings" w:hAnsi="Wingdings" w:hint="default"/>
      </w:rPr>
    </w:lvl>
    <w:lvl w:ilvl="2" w:tplc="3C90EAB2" w:tentative="1">
      <w:start w:val="1"/>
      <w:numFmt w:val="bullet"/>
      <w:lvlText w:val=""/>
      <w:lvlJc w:val="left"/>
      <w:pPr>
        <w:tabs>
          <w:tab w:val="num" w:pos="2160"/>
        </w:tabs>
        <w:ind w:left="2160" w:hanging="360"/>
      </w:pPr>
      <w:rPr>
        <w:rFonts w:ascii="Wingdings" w:hAnsi="Wingdings" w:hint="default"/>
      </w:rPr>
    </w:lvl>
    <w:lvl w:ilvl="3" w:tplc="66009420" w:tentative="1">
      <w:start w:val="1"/>
      <w:numFmt w:val="bullet"/>
      <w:lvlText w:val=""/>
      <w:lvlJc w:val="left"/>
      <w:pPr>
        <w:tabs>
          <w:tab w:val="num" w:pos="2880"/>
        </w:tabs>
        <w:ind w:left="2880" w:hanging="360"/>
      </w:pPr>
      <w:rPr>
        <w:rFonts w:ascii="Wingdings" w:hAnsi="Wingdings" w:hint="default"/>
      </w:rPr>
    </w:lvl>
    <w:lvl w:ilvl="4" w:tplc="0AA6ED84" w:tentative="1">
      <w:start w:val="1"/>
      <w:numFmt w:val="bullet"/>
      <w:lvlText w:val=""/>
      <w:lvlJc w:val="left"/>
      <w:pPr>
        <w:tabs>
          <w:tab w:val="num" w:pos="3600"/>
        </w:tabs>
        <w:ind w:left="3600" w:hanging="360"/>
      </w:pPr>
      <w:rPr>
        <w:rFonts w:ascii="Wingdings" w:hAnsi="Wingdings" w:hint="default"/>
      </w:rPr>
    </w:lvl>
    <w:lvl w:ilvl="5" w:tplc="7BBC4D60" w:tentative="1">
      <w:start w:val="1"/>
      <w:numFmt w:val="bullet"/>
      <w:lvlText w:val=""/>
      <w:lvlJc w:val="left"/>
      <w:pPr>
        <w:tabs>
          <w:tab w:val="num" w:pos="4320"/>
        </w:tabs>
        <w:ind w:left="4320" w:hanging="360"/>
      </w:pPr>
      <w:rPr>
        <w:rFonts w:ascii="Wingdings" w:hAnsi="Wingdings" w:hint="default"/>
      </w:rPr>
    </w:lvl>
    <w:lvl w:ilvl="6" w:tplc="CA827CD0" w:tentative="1">
      <w:start w:val="1"/>
      <w:numFmt w:val="bullet"/>
      <w:lvlText w:val=""/>
      <w:lvlJc w:val="left"/>
      <w:pPr>
        <w:tabs>
          <w:tab w:val="num" w:pos="5040"/>
        </w:tabs>
        <w:ind w:left="5040" w:hanging="360"/>
      </w:pPr>
      <w:rPr>
        <w:rFonts w:ascii="Wingdings" w:hAnsi="Wingdings" w:hint="default"/>
      </w:rPr>
    </w:lvl>
    <w:lvl w:ilvl="7" w:tplc="BF30485C" w:tentative="1">
      <w:start w:val="1"/>
      <w:numFmt w:val="bullet"/>
      <w:lvlText w:val=""/>
      <w:lvlJc w:val="left"/>
      <w:pPr>
        <w:tabs>
          <w:tab w:val="num" w:pos="5760"/>
        </w:tabs>
        <w:ind w:left="5760" w:hanging="360"/>
      </w:pPr>
      <w:rPr>
        <w:rFonts w:ascii="Wingdings" w:hAnsi="Wingdings" w:hint="default"/>
      </w:rPr>
    </w:lvl>
    <w:lvl w:ilvl="8" w:tplc="6C48822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3572ED"/>
    <w:multiLevelType w:val="hybridMultilevel"/>
    <w:tmpl w:val="5C0A67CA"/>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40792E5F"/>
    <w:multiLevelType w:val="hybridMultilevel"/>
    <w:tmpl w:val="BFF230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A9A3362"/>
    <w:multiLevelType w:val="hybridMultilevel"/>
    <w:tmpl w:val="FB30F284"/>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4ACF3AED"/>
    <w:multiLevelType w:val="hybridMultilevel"/>
    <w:tmpl w:val="1424F000"/>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5D9D2BE9"/>
    <w:multiLevelType w:val="hybridMultilevel"/>
    <w:tmpl w:val="66AA0F56"/>
    <w:lvl w:ilvl="0" w:tplc="10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E3B5AB5"/>
    <w:multiLevelType w:val="hybridMultilevel"/>
    <w:tmpl w:val="B448E1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028310C"/>
    <w:multiLevelType w:val="hybridMultilevel"/>
    <w:tmpl w:val="ACBAFF32"/>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9A468B"/>
    <w:multiLevelType w:val="hybridMultilevel"/>
    <w:tmpl w:val="EAAEB546"/>
    <w:lvl w:ilvl="0" w:tplc="10090005">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66DF37AF"/>
    <w:multiLevelType w:val="hybridMultilevel"/>
    <w:tmpl w:val="06CAD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F57FD2"/>
    <w:multiLevelType w:val="hybridMultilevel"/>
    <w:tmpl w:val="2BEE962C"/>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74A07BFF"/>
    <w:multiLevelType w:val="hybridMultilevel"/>
    <w:tmpl w:val="617C643E"/>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75190BAC"/>
    <w:multiLevelType w:val="hybridMultilevel"/>
    <w:tmpl w:val="EAB01196"/>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755753A0"/>
    <w:multiLevelType w:val="hybridMultilevel"/>
    <w:tmpl w:val="6690F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35496A"/>
    <w:multiLevelType w:val="hybridMultilevel"/>
    <w:tmpl w:val="6ADE4F4A"/>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7A224444"/>
    <w:multiLevelType w:val="hybridMultilevel"/>
    <w:tmpl w:val="5956A9CC"/>
    <w:lvl w:ilvl="0" w:tplc="8F808D7C">
      <w:start w:val="1"/>
      <w:numFmt w:val="bullet"/>
      <w:lvlText w:val=""/>
      <w:lvlJc w:val="left"/>
      <w:pPr>
        <w:tabs>
          <w:tab w:val="num" w:pos="720"/>
        </w:tabs>
        <w:ind w:left="720" w:hanging="360"/>
      </w:pPr>
      <w:rPr>
        <w:rFonts w:ascii="Wingdings" w:hAnsi="Wingdings" w:hint="default"/>
      </w:rPr>
    </w:lvl>
    <w:lvl w:ilvl="1" w:tplc="4978EF5C" w:tentative="1">
      <w:start w:val="1"/>
      <w:numFmt w:val="bullet"/>
      <w:lvlText w:val=""/>
      <w:lvlJc w:val="left"/>
      <w:pPr>
        <w:tabs>
          <w:tab w:val="num" w:pos="1440"/>
        </w:tabs>
        <w:ind w:left="1440" w:hanging="360"/>
      </w:pPr>
      <w:rPr>
        <w:rFonts w:ascii="Wingdings" w:hAnsi="Wingdings" w:hint="default"/>
      </w:rPr>
    </w:lvl>
    <w:lvl w:ilvl="2" w:tplc="4BDCAF52" w:tentative="1">
      <w:start w:val="1"/>
      <w:numFmt w:val="bullet"/>
      <w:lvlText w:val=""/>
      <w:lvlJc w:val="left"/>
      <w:pPr>
        <w:tabs>
          <w:tab w:val="num" w:pos="2160"/>
        </w:tabs>
        <w:ind w:left="2160" w:hanging="360"/>
      </w:pPr>
      <w:rPr>
        <w:rFonts w:ascii="Wingdings" w:hAnsi="Wingdings" w:hint="default"/>
      </w:rPr>
    </w:lvl>
    <w:lvl w:ilvl="3" w:tplc="813E8A70" w:tentative="1">
      <w:start w:val="1"/>
      <w:numFmt w:val="bullet"/>
      <w:lvlText w:val=""/>
      <w:lvlJc w:val="left"/>
      <w:pPr>
        <w:tabs>
          <w:tab w:val="num" w:pos="2880"/>
        </w:tabs>
        <w:ind w:left="2880" w:hanging="360"/>
      </w:pPr>
      <w:rPr>
        <w:rFonts w:ascii="Wingdings" w:hAnsi="Wingdings" w:hint="default"/>
      </w:rPr>
    </w:lvl>
    <w:lvl w:ilvl="4" w:tplc="5DD8A4EE" w:tentative="1">
      <w:start w:val="1"/>
      <w:numFmt w:val="bullet"/>
      <w:lvlText w:val=""/>
      <w:lvlJc w:val="left"/>
      <w:pPr>
        <w:tabs>
          <w:tab w:val="num" w:pos="3600"/>
        </w:tabs>
        <w:ind w:left="3600" w:hanging="360"/>
      </w:pPr>
      <w:rPr>
        <w:rFonts w:ascii="Wingdings" w:hAnsi="Wingdings" w:hint="default"/>
      </w:rPr>
    </w:lvl>
    <w:lvl w:ilvl="5" w:tplc="BFACCD6E" w:tentative="1">
      <w:start w:val="1"/>
      <w:numFmt w:val="bullet"/>
      <w:lvlText w:val=""/>
      <w:lvlJc w:val="left"/>
      <w:pPr>
        <w:tabs>
          <w:tab w:val="num" w:pos="4320"/>
        </w:tabs>
        <w:ind w:left="4320" w:hanging="360"/>
      </w:pPr>
      <w:rPr>
        <w:rFonts w:ascii="Wingdings" w:hAnsi="Wingdings" w:hint="default"/>
      </w:rPr>
    </w:lvl>
    <w:lvl w:ilvl="6" w:tplc="B4FA853C" w:tentative="1">
      <w:start w:val="1"/>
      <w:numFmt w:val="bullet"/>
      <w:lvlText w:val=""/>
      <w:lvlJc w:val="left"/>
      <w:pPr>
        <w:tabs>
          <w:tab w:val="num" w:pos="5040"/>
        </w:tabs>
        <w:ind w:left="5040" w:hanging="360"/>
      </w:pPr>
      <w:rPr>
        <w:rFonts w:ascii="Wingdings" w:hAnsi="Wingdings" w:hint="default"/>
      </w:rPr>
    </w:lvl>
    <w:lvl w:ilvl="7" w:tplc="DB46A65E" w:tentative="1">
      <w:start w:val="1"/>
      <w:numFmt w:val="bullet"/>
      <w:lvlText w:val=""/>
      <w:lvlJc w:val="left"/>
      <w:pPr>
        <w:tabs>
          <w:tab w:val="num" w:pos="5760"/>
        </w:tabs>
        <w:ind w:left="5760" w:hanging="360"/>
      </w:pPr>
      <w:rPr>
        <w:rFonts w:ascii="Wingdings" w:hAnsi="Wingdings" w:hint="default"/>
      </w:rPr>
    </w:lvl>
    <w:lvl w:ilvl="8" w:tplc="17E4D26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117F08"/>
    <w:multiLevelType w:val="hybridMultilevel"/>
    <w:tmpl w:val="62360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CC06DF"/>
    <w:multiLevelType w:val="hybridMultilevel"/>
    <w:tmpl w:val="7BD89AC6"/>
    <w:lvl w:ilvl="0" w:tplc="C85648DE">
      <w:start w:val="3"/>
      <w:numFmt w:val="decimal"/>
      <w:lvlText w:val="%1."/>
      <w:lvlJc w:val="left"/>
      <w:pPr>
        <w:ind w:left="108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0" w15:restartNumberingAfterBreak="0">
    <w:nsid w:val="7C9E164E"/>
    <w:multiLevelType w:val="hybridMultilevel"/>
    <w:tmpl w:val="C66CC80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8"/>
  </w:num>
  <w:num w:numId="2">
    <w:abstractNumId w:val="30"/>
  </w:num>
  <w:num w:numId="3">
    <w:abstractNumId w:val="36"/>
  </w:num>
  <w:num w:numId="4">
    <w:abstractNumId w:val="40"/>
  </w:num>
  <w:num w:numId="5">
    <w:abstractNumId w:val="0"/>
  </w:num>
  <w:num w:numId="6">
    <w:abstractNumId w:val="24"/>
  </w:num>
  <w:num w:numId="7">
    <w:abstractNumId w:val="25"/>
  </w:num>
  <w:num w:numId="8">
    <w:abstractNumId w:val="26"/>
  </w:num>
  <w:num w:numId="9">
    <w:abstractNumId w:val="23"/>
  </w:num>
  <w:num w:numId="10">
    <w:abstractNumId w:val="33"/>
  </w:num>
  <w:num w:numId="11">
    <w:abstractNumId w:val="34"/>
  </w:num>
  <w:num w:numId="12">
    <w:abstractNumId w:val="8"/>
  </w:num>
  <w:num w:numId="13">
    <w:abstractNumId w:val="32"/>
  </w:num>
  <w:num w:numId="14">
    <w:abstractNumId w:val="14"/>
  </w:num>
  <w:num w:numId="15">
    <w:abstractNumId w:val="18"/>
  </w:num>
  <w:num w:numId="16">
    <w:abstractNumId w:val="15"/>
  </w:num>
  <w:num w:numId="17">
    <w:abstractNumId w:val="10"/>
  </w:num>
  <w:num w:numId="18">
    <w:abstractNumId w:val="1"/>
  </w:num>
  <w:num w:numId="19">
    <w:abstractNumId w:val="19"/>
  </w:num>
  <w:num w:numId="20">
    <w:abstractNumId w:val="29"/>
  </w:num>
  <w:num w:numId="21">
    <w:abstractNumId w:val="7"/>
  </w:num>
  <w:num w:numId="22">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31"/>
  </w:num>
  <w:num w:numId="25">
    <w:abstractNumId w:val="27"/>
  </w:num>
  <w:num w:numId="26">
    <w:abstractNumId w:val="12"/>
  </w:num>
  <w:num w:numId="27">
    <w:abstractNumId w:val="37"/>
  </w:num>
  <w:num w:numId="28">
    <w:abstractNumId w:val="2"/>
  </w:num>
  <w:num w:numId="29">
    <w:abstractNumId w:val="21"/>
  </w:num>
  <w:num w:numId="30">
    <w:abstractNumId w:val="17"/>
  </w:num>
  <w:num w:numId="31">
    <w:abstractNumId w:val="16"/>
  </w:num>
  <w:num w:numId="32">
    <w:abstractNumId w:val="9"/>
  </w:num>
  <w:num w:numId="33">
    <w:abstractNumId w:val="5"/>
  </w:num>
  <w:num w:numId="34">
    <w:abstractNumId w:val="22"/>
  </w:num>
  <w:num w:numId="35">
    <w:abstractNumId w:val="20"/>
  </w:num>
  <w:num w:numId="36">
    <w:abstractNumId w:val="11"/>
  </w:num>
  <w:num w:numId="37">
    <w:abstractNumId w:val="6"/>
  </w:num>
  <w:num w:numId="38">
    <w:abstractNumId w:val="4"/>
  </w:num>
  <w:num w:numId="39">
    <w:abstractNumId w:val="38"/>
  </w:num>
  <w:num w:numId="40">
    <w:abstractNumId w:val="3"/>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840"/>
    <w:rsid w:val="00001C51"/>
    <w:rsid w:val="00002C6D"/>
    <w:rsid w:val="00002EB5"/>
    <w:rsid w:val="00005E65"/>
    <w:rsid w:val="00006F3F"/>
    <w:rsid w:val="00007320"/>
    <w:rsid w:val="00010047"/>
    <w:rsid w:val="00011340"/>
    <w:rsid w:val="00013211"/>
    <w:rsid w:val="0001341F"/>
    <w:rsid w:val="000134A7"/>
    <w:rsid w:val="00016FC3"/>
    <w:rsid w:val="000204D0"/>
    <w:rsid w:val="00022834"/>
    <w:rsid w:val="00024BC5"/>
    <w:rsid w:val="00025567"/>
    <w:rsid w:val="0002609E"/>
    <w:rsid w:val="00026EE6"/>
    <w:rsid w:val="00027400"/>
    <w:rsid w:val="00027BC3"/>
    <w:rsid w:val="00027F62"/>
    <w:rsid w:val="00034C79"/>
    <w:rsid w:val="00035833"/>
    <w:rsid w:val="00035C64"/>
    <w:rsid w:val="000402EC"/>
    <w:rsid w:val="00041FB4"/>
    <w:rsid w:val="0004334F"/>
    <w:rsid w:val="00045254"/>
    <w:rsid w:val="000475C7"/>
    <w:rsid w:val="0005095E"/>
    <w:rsid w:val="00051910"/>
    <w:rsid w:val="00054DA1"/>
    <w:rsid w:val="000556A9"/>
    <w:rsid w:val="00056D07"/>
    <w:rsid w:val="00060417"/>
    <w:rsid w:val="00061C4C"/>
    <w:rsid w:val="00062DAE"/>
    <w:rsid w:val="0006477C"/>
    <w:rsid w:val="000647AD"/>
    <w:rsid w:val="00064D3D"/>
    <w:rsid w:val="00065042"/>
    <w:rsid w:val="0006541D"/>
    <w:rsid w:val="000657D5"/>
    <w:rsid w:val="00066143"/>
    <w:rsid w:val="00067768"/>
    <w:rsid w:val="00070467"/>
    <w:rsid w:val="00072428"/>
    <w:rsid w:val="00075781"/>
    <w:rsid w:val="00075E40"/>
    <w:rsid w:val="0007647F"/>
    <w:rsid w:val="00080720"/>
    <w:rsid w:val="0008649D"/>
    <w:rsid w:val="0008687A"/>
    <w:rsid w:val="00090596"/>
    <w:rsid w:val="00090956"/>
    <w:rsid w:val="000925C9"/>
    <w:rsid w:val="00094F92"/>
    <w:rsid w:val="000A4664"/>
    <w:rsid w:val="000A48D6"/>
    <w:rsid w:val="000A587F"/>
    <w:rsid w:val="000B4ED9"/>
    <w:rsid w:val="000B552E"/>
    <w:rsid w:val="000B5BC4"/>
    <w:rsid w:val="000B5F50"/>
    <w:rsid w:val="000B7A75"/>
    <w:rsid w:val="000B7E03"/>
    <w:rsid w:val="000C0166"/>
    <w:rsid w:val="000C04B1"/>
    <w:rsid w:val="000C1FE7"/>
    <w:rsid w:val="000C25E9"/>
    <w:rsid w:val="000C26A4"/>
    <w:rsid w:val="000C5DAE"/>
    <w:rsid w:val="000C67B8"/>
    <w:rsid w:val="000C7CA6"/>
    <w:rsid w:val="000D2C49"/>
    <w:rsid w:val="000D448F"/>
    <w:rsid w:val="000D4B79"/>
    <w:rsid w:val="000E0711"/>
    <w:rsid w:val="000E2CFF"/>
    <w:rsid w:val="000E2D38"/>
    <w:rsid w:val="000E2EE7"/>
    <w:rsid w:val="000E32C6"/>
    <w:rsid w:val="000E4F9E"/>
    <w:rsid w:val="000F00C1"/>
    <w:rsid w:val="000F26F6"/>
    <w:rsid w:val="000F37B4"/>
    <w:rsid w:val="000F4194"/>
    <w:rsid w:val="000F6117"/>
    <w:rsid w:val="000F69CD"/>
    <w:rsid w:val="00100361"/>
    <w:rsid w:val="00100553"/>
    <w:rsid w:val="00102ABA"/>
    <w:rsid w:val="00103881"/>
    <w:rsid w:val="00104242"/>
    <w:rsid w:val="001042AD"/>
    <w:rsid w:val="00104706"/>
    <w:rsid w:val="0010643F"/>
    <w:rsid w:val="001077D9"/>
    <w:rsid w:val="00107B0E"/>
    <w:rsid w:val="001109D5"/>
    <w:rsid w:val="00112D03"/>
    <w:rsid w:val="0011313B"/>
    <w:rsid w:val="0011388D"/>
    <w:rsid w:val="00113BF8"/>
    <w:rsid w:val="00117FE6"/>
    <w:rsid w:val="00120F21"/>
    <w:rsid w:val="00122DB7"/>
    <w:rsid w:val="0012696F"/>
    <w:rsid w:val="00131886"/>
    <w:rsid w:val="00132FE3"/>
    <w:rsid w:val="00135516"/>
    <w:rsid w:val="0013771B"/>
    <w:rsid w:val="001415C6"/>
    <w:rsid w:val="001465F0"/>
    <w:rsid w:val="001504A8"/>
    <w:rsid w:val="00150D5F"/>
    <w:rsid w:val="0015353A"/>
    <w:rsid w:val="00154315"/>
    <w:rsid w:val="00155733"/>
    <w:rsid w:val="0015589C"/>
    <w:rsid w:val="00155935"/>
    <w:rsid w:val="001568DF"/>
    <w:rsid w:val="00156F64"/>
    <w:rsid w:val="00160ECF"/>
    <w:rsid w:val="00161987"/>
    <w:rsid w:val="00163E80"/>
    <w:rsid w:val="001670A2"/>
    <w:rsid w:val="00170E36"/>
    <w:rsid w:val="00171FD6"/>
    <w:rsid w:val="001727FA"/>
    <w:rsid w:val="00173C75"/>
    <w:rsid w:val="001764DD"/>
    <w:rsid w:val="00177A3E"/>
    <w:rsid w:val="00180112"/>
    <w:rsid w:val="00180210"/>
    <w:rsid w:val="00183DF8"/>
    <w:rsid w:val="001842B1"/>
    <w:rsid w:val="001850AD"/>
    <w:rsid w:val="001901A5"/>
    <w:rsid w:val="00190F2A"/>
    <w:rsid w:val="00191ED4"/>
    <w:rsid w:val="001943DC"/>
    <w:rsid w:val="0019596F"/>
    <w:rsid w:val="00195BE0"/>
    <w:rsid w:val="001A0CE6"/>
    <w:rsid w:val="001A111E"/>
    <w:rsid w:val="001A27E6"/>
    <w:rsid w:val="001A2BA5"/>
    <w:rsid w:val="001A48EB"/>
    <w:rsid w:val="001A5085"/>
    <w:rsid w:val="001A52DD"/>
    <w:rsid w:val="001B0D73"/>
    <w:rsid w:val="001B13AE"/>
    <w:rsid w:val="001B31EF"/>
    <w:rsid w:val="001B5FFE"/>
    <w:rsid w:val="001C075F"/>
    <w:rsid w:val="001C0AD8"/>
    <w:rsid w:val="001C1714"/>
    <w:rsid w:val="001C4B2C"/>
    <w:rsid w:val="001C4B92"/>
    <w:rsid w:val="001C714F"/>
    <w:rsid w:val="001C73AE"/>
    <w:rsid w:val="001C7694"/>
    <w:rsid w:val="001C77DE"/>
    <w:rsid w:val="001D15F9"/>
    <w:rsid w:val="001D4223"/>
    <w:rsid w:val="001D7F19"/>
    <w:rsid w:val="001E2BB5"/>
    <w:rsid w:val="001E386E"/>
    <w:rsid w:val="001E4FC3"/>
    <w:rsid w:val="001E5A31"/>
    <w:rsid w:val="001E7ABE"/>
    <w:rsid w:val="001F0BCC"/>
    <w:rsid w:val="001F1587"/>
    <w:rsid w:val="001F1D2C"/>
    <w:rsid w:val="001F1EFC"/>
    <w:rsid w:val="001F4BFF"/>
    <w:rsid w:val="001F73A7"/>
    <w:rsid w:val="001F73E8"/>
    <w:rsid w:val="001F7F1D"/>
    <w:rsid w:val="001F7F3B"/>
    <w:rsid w:val="00200AC1"/>
    <w:rsid w:val="0020216A"/>
    <w:rsid w:val="002025BF"/>
    <w:rsid w:val="00202C44"/>
    <w:rsid w:val="002066CF"/>
    <w:rsid w:val="002067B0"/>
    <w:rsid w:val="002069AF"/>
    <w:rsid w:val="00206C0B"/>
    <w:rsid w:val="0021060E"/>
    <w:rsid w:val="00210C7D"/>
    <w:rsid w:val="002124FE"/>
    <w:rsid w:val="00212AF2"/>
    <w:rsid w:val="00213288"/>
    <w:rsid w:val="002135A2"/>
    <w:rsid w:val="00213934"/>
    <w:rsid w:val="00214FC4"/>
    <w:rsid w:val="00215884"/>
    <w:rsid w:val="00215BCE"/>
    <w:rsid w:val="00216E46"/>
    <w:rsid w:val="002205B4"/>
    <w:rsid w:val="0022111A"/>
    <w:rsid w:val="0022305D"/>
    <w:rsid w:val="002248D8"/>
    <w:rsid w:val="00226101"/>
    <w:rsid w:val="00230EDB"/>
    <w:rsid w:val="00233D70"/>
    <w:rsid w:val="0023560C"/>
    <w:rsid w:val="0023568E"/>
    <w:rsid w:val="00236963"/>
    <w:rsid w:val="00237AF2"/>
    <w:rsid w:val="0024388A"/>
    <w:rsid w:val="002459D2"/>
    <w:rsid w:val="00246D75"/>
    <w:rsid w:val="00247565"/>
    <w:rsid w:val="00250B09"/>
    <w:rsid w:val="00251B72"/>
    <w:rsid w:val="00251F78"/>
    <w:rsid w:val="00253FFC"/>
    <w:rsid w:val="00255431"/>
    <w:rsid w:val="00256B68"/>
    <w:rsid w:val="00261236"/>
    <w:rsid w:val="002629CB"/>
    <w:rsid w:val="00263CAE"/>
    <w:rsid w:val="00266780"/>
    <w:rsid w:val="00266F08"/>
    <w:rsid w:val="00267D5C"/>
    <w:rsid w:val="00270AEC"/>
    <w:rsid w:val="00271210"/>
    <w:rsid w:val="0027314E"/>
    <w:rsid w:val="002754FE"/>
    <w:rsid w:val="00275CED"/>
    <w:rsid w:val="00280769"/>
    <w:rsid w:val="00281212"/>
    <w:rsid w:val="002816A3"/>
    <w:rsid w:val="00284752"/>
    <w:rsid w:val="002849FA"/>
    <w:rsid w:val="002855A9"/>
    <w:rsid w:val="002907E0"/>
    <w:rsid w:val="002910C7"/>
    <w:rsid w:val="00297FBF"/>
    <w:rsid w:val="002A09CB"/>
    <w:rsid w:val="002A1506"/>
    <w:rsid w:val="002A208C"/>
    <w:rsid w:val="002A2D74"/>
    <w:rsid w:val="002A485B"/>
    <w:rsid w:val="002A73D3"/>
    <w:rsid w:val="002A7A27"/>
    <w:rsid w:val="002B36E5"/>
    <w:rsid w:val="002B4387"/>
    <w:rsid w:val="002B6549"/>
    <w:rsid w:val="002B704A"/>
    <w:rsid w:val="002C18F9"/>
    <w:rsid w:val="002C28DF"/>
    <w:rsid w:val="002C3498"/>
    <w:rsid w:val="002C65A5"/>
    <w:rsid w:val="002D1E80"/>
    <w:rsid w:val="002D3E51"/>
    <w:rsid w:val="002D4238"/>
    <w:rsid w:val="002D7EF8"/>
    <w:rsid w:val="002E492C"/>
    <w:rsid w:val="002E5439"/>
    <w:rsid w:val="002E5E06"/>
    <w:rsid w:val="002E78F6"/>
    <w:rsid w:val="002F10CC"/>
    <w:rsid w:val="002F2773"/>
    <w:rsid w:val="002F2E1C"/>
    <w:rsid w:val="002F3BE5"/>
    <w:rsid w:val="002F765D"/>
    <w:rsid w:val="00304C64"/>
    <w:rsid w:val="00304CE8"/>
    <w:rsid w:val="00310CB9"/>
    <w:rsid w:val="00313039"/>
    <w:rsid w:val="00313B19"/>
    <w:rsid w:val="00313D65"/>
    <w:rsid w:val="00313F96"/>
    <w:rsid w:val="003153C5"/>
    <w:rsid w:val="003163A8"/>
    <w:rsid w:val="00317ED6"/>
    <w:rsid w:val="00320610"/>
    <w:rsid w:val="00320F5C"/>
    <w:rsid w:val="00322478"/>
    <w:rsid w:val="0032261F"/>
    <w:rsid w:val="003264E9"/>
    <w:rsid w:val="003277EE"/>
    <w:rsid w:val="00327905"/>
    <w:rsid w:val="00330356"/>
    <w:rsid w:val="00331217"/>
    <w:rsid w:val="00332A6D"/>
    <w:rsid w:val="0033333D"/>
    <w:rsid w:val="00334FF0"/>
    <w:rsid w:val="00335841"/>
    <w:rsid w:val="003361FF"/>
    <w:rsid w:val="00340186"/>
    <w:rsid w:val="00341A2D"/>
    <w:rsid w:val="0034508B"/>
    <w:rsid w:val="003477E0"/>
    <w:rsid w:val="0035055C"/>
    <w:rsid w:val="0035670F"/>
    <w:rsid w:val="00357094"/>
    <w:rsid w:val="00360C63"/>
    <w:rsid w:val="003610E1"/>
    <w:rsid w:val="00363013"/>
    <w:rsid w:val="00366C11"/>
    <w:rsid w:val="00366EEE"/>
    <w:rsid w:val="003747F3"/>
    <w:rsid w:val="003755D3"/>
    <w:rsid w:val="00377A3B"/>
    <w:rsid w:val="00380434"/>
    <w:rsid w:val="00383FF2"/>
    <w:rsid w:val="003845E0"/>
    <w:rsid w:val="00387854"/>
    <w:rsid w:val="003909D8"/>
    <w:rsid w:val="00392474"/>
    <w:rsid w:val="003940FD"/>
    <w:rsid w:val="003949E9"/>
    <w:rsid w:val="003A11EE"/>
    <w:rsid w:val="003A18E0"/>
    <w:rsid w:val="003A1B06"/>
    <w:rsid w:val="003A1CB9"/>
    <w:rsid w:val="003A3619"/>
    <w:rsid w:val="003A3F42"/>
    <w:rsid w:val="003A4650"/>
    <w:rsid w:val="003A46A3"/>
    <w:rsid w:val="003A75B1"/>
    <w:rsid w:val="003B07C4"/>
    <w:rsid w:val="003B2E21"/>
    <w:rsid w:val="003B52ED"/>
    <w:rsid w:val="003B6E7F"/>
    <w:rsid w:val="003C04FA"/>
    <w:rsid w:val="003C31F1"/>
    <w:rsid w:val="003D0E36"/>
    <w:rsid w:val="003D677E"/>
    <w:rsid w:val="003E1B6F"/>
    <w:rsid w:val="003E1C4B"/>
    <w:rsid w:val="003E26C0"/>
    <w:rsid w:val="003E2928"/>
    <w:rsid w:val="003E5B21"/>
    <w:rsid w:val="003F192E"/>
    <w:rsid w:val="003F19DB"/>
    <w:rsid w:val="003F52F0"/>
    <w:rsid w:val="003F6C57"/>
    <w:rsid w:val="00400AF8"/>
    <w:rsid w:val="00400F6E"/>
    <w:rsid w:val="004072BB"/>
    <w:rsid w:val="00407632"/>
    <w:rsid w:val="004106F5"/>
    <w:rsid w:val="00410900"/>
    <w:rsid w:val="004136CC"/>
    <w:rsid w:val="004143B7"/>
    <w:rsid w:val="00414FC9"/>
    <w:rsid w:val="0041798F"/>
    <w:rsid w:val="004223AF"/>
    <w:rsid w:val="00422C16"/>
    <w:rsid w:val="00423CAC"/>
    <w:rsid w:val="00426038"/>
    <w:rsid w:val="00426E81"/>
    <w:rsid w:val="0042767E"/>
    <w:rsid w:val="00427F38"/>
    <w:rsid w:val="0043052A"/>
    <w:rsid w:val="0043075C"/>
    <w:rsid w:val="00430E6E"/>
    <w:rsid w:val="00434E06"/>
    <w:rsid w:val="00434FD5"/>
    <w:rsid w:val="00436663"/>
    <w:rsid w:val="00437511"/>
    <w:rsid w:val="00437E8E"/>
    <w:rsid w:val="0044048D"/>
    <w:rsid w:val="00440CDC"/>
    <w:rsid w:val="0044127A"/>
    <w:rsid w:val="0044285E"/>
    <w:rsid w:val="00443C35"/>
    <w:rsid w:val="00444A25"/>
    <w:rsid w:val="0044721C"/>
    <w:rsid w:val="004524AC"/>
    <w:rsid w:val="00452E71"/>
    <w:rsid w:val="00452F1D"/>
    <w:rsid w:val="00453F71"/>
    <w:rsid w:val="00454BA3"/>
    <w:rsid w:val="00457BEE"/>
    <w:rsid w:val="004610FE"/>
    <w:rsid w:val="00464652"/>
    <w:rsid w:val="00465CD5"/>
    <w:rsid w:val="00466D24"/>
    <w:rsid w:val="00467263"/>
    <w:rsid w:val="00474B48"/>
    <w:rsid w:val="004760D0"/>
    <w:rsid w:val="00481D0C"/>
    <w:rsid w:val="0049073D"/>
    <w:rsid w:val="004913E9"/>
    <w:rsid w:val="004944A9"/>
    <w:rsid w:val="00497329"/>
    <w:rsid w:val="004976EC"/>
    <w:rsid w:val="0049784E"/>
    <w:rsid w:val="004A090B"/>
    <w:rsid w:val="004A1AAE"/>
    <w:rsid w:val="004A2F56"/>
    <w:rsid w:val="004A7C65"/>
    <w:rsid w:val="004B548F"/>
    <w:rsid w:val="004B754B"/>
    <w:rsid w:val="004B7919"/>
    <w:rsid w:val="004B7BCF"/>
    <w:rsid w:val="004C0840"/>
    <w:rsid w:val="004C1F5D"/>
    <w:rsid w:val="004C529A"/>
    <w:rsid w:val="004C5B52"/>
    <w:rsid w:val="004D02E7"/>
    <w:rsid w:val="004D0415"/>
    <w:rsid w:val="004D1D8A"/>
    <w:rsid w:val="004E3095"/>
    <w:rsid w:val="004E5D21"/>
    <w:rsid w:val="004E5F1B"/>
    <w:rsid w:val="004F2E00"/>
    <w:rsid w:val="004F3461"/>
    <w:rsid w:val="004F3831"/>
    <w:rsid w:val="004F505B"/>
    <w:rsid w:val="004F6125"/>
    <w:rsid w:val="004F7679"/>
    <w:rsid w:val="004F7ABC"/>
    <w:rsid w:val="004F7F1B"/>
    <w:rsid w:val="005011D5"/>
    <w:rsid w:val="0050197E"/>
    <w:rsid w:val="005041AC"/>
    <w:rsid w:val="005054BE"/>
    <w:rsid w:val="0051130F"/>
    <w:rsid w:val="00513476"/>
    <w:rsid w:val="005153CA"/>
    <w:rsid w:val="00516FB5"/>
    <w:rsid w:val="00517CDA"/>
    <w:rsid w:val="005202B2"/>
    <w:rsid w:val="005211D9"/>
    <w:rsid w:val="005211F2"/>
    <w:rsid w:val="005232EF"/>
    <w:rsid w:val="00524172"/>
    <w:rsid w:val="005302CD"/>
    <w:rsid w:val="00530B9F"/>
    <w:rsid w:val="00532036"/>
    <w:rsid w:val="00535426"/>
    <w:rsid w:val="00535461"/>
    <w:rsid w:val="00535AF8"/>
    <w:rsid w:val="00545543"/>
    <w:rsid w:val="005464F0"/>
    <w:rsid w:val="00546540"/>
    <w:rsid w:val="005510B0"/>
    <w:rsid w:val="00551724"/>
    <w:rsid w:val="00552889"/>
    <w:rsid w:val="005557B4"/>
    <w:rsid w:val="005609EB"/>
    <w:rsid w:val="0056498F"/>
    <w:rsid w:val="005649A2"/>
    <w:rsid w:val="0057291B"/>
    <w:rsid w:val="00573582"/>
    <w:rsid w:val="00575C2C"/>
    <w:rsid w:val="0058398B"/>
    <w:rsid w:val="005877C6"/>
    <w:rsid w:val="0059139E"/>
    <w:rsid w:val="005913E1"/>
    <w:rsid w:val="005914AA"/>
    <w:rsid w:val="00593B66"/>
    <w:rsid w:val="00594983"/>
    <w:rsid w:val="00594B19"/>
    <w:rsid w:val="00594D0F"/>
    <w:rsid w:val="00595C5F"/>
    <w:rsid w:val="005968F3"/>
    <w:rsid w:val="00597701"/>
    <w:rsid w:val="005A08E2"/>
    <w:rsid w:val="005A33D2"/>
    <w:rsid w:val="005A4465"/>
    <w:rsid w:val="005A55F4"/>
    <w:rsid w:val="005A752B"/>
    <w:rsid w:val="005B001D"/>
    <w:rsid w:val="005B0376"/>
    <w:rsid w:val="005B4F9F"/>
    <w:rsid w:val="005B6779"/>
    <w:rsid w:val="005C077C"/>
    <w:rsid w:val="005C172C"/>
    <w:rsid w:val="005C1F2F"/>
    <w:rsid w:val="005C4444"/>
    <w:rsid w:val="005C576D"/>
    <w:rsid w:val="005C59A2"/>
    <w:rsid w:val="005C6754"/>
    <w:rsid w:val="005D021E"/>
    <w:rsid w:val="005D0E51"/>
    <w:rsid w:val="005D22A1"/>
    <w:rsid w:val="005D64D7"/>
    <w:rsid w:val="005D6612"/>
    <w:rsid w:val="005D7493"/>
    <w:rsid w:val="005E12B4"/>
    <w:rsid w:val="005E4A6F"/>
    <w:rsid w:val="005E7F81"/>
    <w:rsid w:val="005F7456"/>
    <w:rsid w:val="00600D73"/>
    <w:rsid w:val="006011E0"/>
    <w:rsid w:val="00604286"/>
    <w:rsid w:val="00604314"/>
    <w:rsid w:val="00606F05"/>
    <w:rsid w:val="006074B4"/>
    <w:rsid w:val="00611108"/>
    <w:rsid w:val="00612AD0"/>
    <w:rsid w:val="006155CB"/>
    <w:rsid w:val="006159E6"/>
    <w:rsid w:val="00621F4D"/>
    <w:rsid w:val="006231B9"/>
    <w:rsid w:val="00625137"/>
    <w:rsid w:val="0062714E"/>
    <w:rsid w:val="006271CE"/>
    <w:rsid w:val="00631107"/>
    <w:rsid w:val="00631CFC"/>
    <w:rsid w:val="00632CD6"/>
    <w:rsid w:val="0064101A"/>
    <w:rsid w:val="006529E9"/>
    <w:rsid w:val="00654766"/>
    <w:rsid w:val="00655290"/>
    <w:rsid w:val="00657E86"/>
    <w:rsid w:val="006670AB"/>
    <w:rsid w:val="006675EA"/>
    <w:rsid w:val="00671094"/>
    <w:rsid w:val="00672A2E"/>
    <w:rsid w:val="00672CC5"/>
    <w:rsid w:val="00673BEB"/>
    <w:rsid w:val="00673F98"/>
    <w:rsid w:val="006755F2"/>
    <w:rsid w:val="00675891"/>
    <w:rsid w:val="0067641C"/>
    <w:rsid w:val="0067795E"/>
    <w:rsid w:val="006779D8"/>
    <w:rsid w:val="006813B1"/>
    <w:rsid w:val="0068519A"/>
    <w:rsid w:val="0068668B"/>
    <w:rsid w:val="00686E36"/>
    <w:rsid w:val="00693B1F"/>
    <w:rsid w:val="00694FD6"/>
    <w:rsid w:val="00696AA2"/>
    <w:rsid w:val="006971F3"/>
    <w:rsid w:val="006A1654"/>
    <w:rsid w:val="006A45E8"/>
    <w:rsid w:val="006A52B0"/>
    <w:rsid w:val="006A6F35"/>
    <w:rsid w:val="006B06D5"/>
    <w:rsid w:val="006B1BD3"/>
    <w:rsid w:val="006B21DA"/>
    <w:rsid w:val="006B2B1C"/>
    <w:rsid w:val="006B2D3F"/>
    <w:rsid w:val="006B4A1F"/>
    <w:rsid w:val="006B5AAB"/>
    <w:rsid w:val="006B727D"/>
    <w:rsid w:val="006C37FD"/>
    <w:rsid w:val="006C4F4E"/>
    <w:rsid w:val="006C58F8"/>
    <w:rsid w:val="006C5E8B"/>
    <w:rsid w:val="006C6C2E"/>
    <w:rsid w:val="006C76E5"/>
    <w:rsid w:val="006C7987"/>
    <w:rsid w:val="006D12CB"/>
    <w:rsid w:val="006D5C0B"/>
    <w:rsid w:val="006D6C81"/>
    <w:rsid w:val="006E0F06"/>
    <w:rsid w:val="006E4165"/>
    <w:rsid w:val="006E70DB"/>
    <w:rsid w:val="006F0622"/>
    <w:rsid w:val="006F2A34"/>
    <w:rsid w:val="006F33C0"/>
    <w:rsid w:val="006F3626"/>
    <w:rsid w:val="006F3CC7"/>
    <w:rsid w:val="006F3F61"/>
    <w:rsid w:val="006F52BB"/>
    <w:rsid w:val="006F5A9E"/>
    <w:rsid w:val="006F732F"/>
    <w:rsid w:val="007036B7"/>
    <w:rsid w:val="00706236"/>
    <w:rsid w:val="00711E53"/>
    <w:rsid w:val="00712D7C"/>
    <w:rsid w:val="00714036"/>
    <w:rsid w:val="00715A5B"/>
    <w:rsid w:val="0072057F"/>
    <w:rsid w:val="00720BBE"/>
    <w:rsid w:val="00724D33"/>
    <w:rsid w:val="00725E7D"/>
    <w:rsid w:val="00727842"/>
    <w:rsid w:val="00730979"/>
    <w:rsid w:val="00730AE9"/>
    <w:rsid w:val="00730D51"/>
    <w:rsid w:val="0073102B"/>
    <w:rsid w:val="007314C7"/>
    <w:rsid w:val="0073384D"/>
    <w:rsid w:val="00734C92"/>
    <w:rsid w:val="0073640C"/>
    <w:rsid w:val="007409F6"/>
    <w:rsid w:val="0074147A"/>
    <w:rsid w:val="007414B6"/>
    <w:rsid w:val="007416DF"/>
    <w:rsid w:val="00743B16"/>
    <w:rsid w:val="0074740A"/>
    <w:rsid w:val="00750A40"/>
    <w:rsid w:val="00754764"/>
    <w:rsid w:val="00754947"/>
    <w:rsid w:val="00754954"/>
    <w:rsid w:val="00756DB6"/>
    <w:rsid w:val="00757F88"/>
    <w:rsid w:val="007607EE"/>
    <w:rsid w:val="0076296E"/>
    <w:rsid w:val="0076392C"/>
    <w:rsid w:val="00763D8D"/>
    <w:rsid w:val="00764027"/>
    <w:rsid w:val="00765550"/>
    <w:rsid w:val="00765D19"/>
    <w:rsid w:val="00771F53"/>
    <w:rsid w:val="0077297E"/>
    <w:rsid w:val="00772B2A"/>
    <w:rsid w:val="00772B81"/>
    <w:rsid w:val="007734D7"/>
    <w:rsid w:val="0077449C"/>
    <w:rsid w:val="00776808"/>
    <w:rsid w:val="00780281"/>
    <w:rsid w:val="00781752"/>
    <w:rsid w:val="007826DF"/>
    <w:rsid w:val="00783C05"/>
    <w:rsid w:val="007868C5"/>
    <w:rsid w:val="00787CAF"/>
    <w:rsid w:val="00787D3F"/>
    <w:rsid w:val="007917B3"/>
    <w:rsid w:val="00792EF3"/>
    <w:rsid w:val="0079421A"/>
    <w:rsid w:val="00794BD2"/>
    <w:rsid w:val="007950E6"/>
    <w:rsid w:val="00795754"/>
    <w:rsid w:val="007965A2"/>
    <w:rsid w:val="00796ED8"/>
    <w:rsid w:val="00797CD0"/>
    <w:rsid w:val="007A1006"/>
    <w:rsid w:val="007A1624"/>
    <w:rsid w:val="007A3942"/>
    <w:rsid w:val="007A5ABD"/>
    <w:rsid w:val="007A658D"/>
    <w:rsid w:val="007B0CEE"/>
    <w:rsid w:val="007B0E3C"/>
    <w:rsid w:val="007B2DEB"/>
    <w:rsid w:val="007B7325"/>
    <w:rsid w:val="007C1701"/>
    <w:rsid w:val="007C2976"/>
    <w:rsid w:val="007C3577"/>
    <w:rsid w:val="007D283D"/>
    <w:rsid w:val="007D4A48"/>
    <w:rsid w:val="007D6901"/>
    <w:rsid w:val="007E0690"/>
    <w:rsid w:val="007E158C"/>
    <w:rsid w:val="007E4FDD"/>
    <w:rsid w:val="007E7FFC"/>
    <w:rsid w:val="007F1F10"/>
    <w:rsid w:val="007F316A"/>
    <w:rsid w:val="007F33E1"/>
    <w:rsid w:val="007F3E49"/>
    <w:rsid w:val="007F4E89"/>
    <w:rsid w:val="007F5FB4"/>
    <w:rsid w:val="007F65FC"/>
    <w:rsid w:val="007F7372"/>
    <w:rsid w:val="007F7DA1"/>
    <w:rsid w:val="008014E6"/>
    <w:rsid w:val="00805A90"/>
    <w:rsid w:val="00806630"/>
    <w:rsid w:val="00807D3C"/>
    <w:rsid w:val="00810452"/>
    <w:rsid w:val="00811046"/>
    <w:rsid w:val="0081257D"/>
    <w:rsid w:val="00812D43"/>
    <w:rsid w:val="008151B9"/>
    <w:rsid w:val="0081595D"/>
    <w:rsid w:val="00815EAF"/>
    <w:rsid w:val="0082185E"/>
    <w:rsid w:val="008224A0"/>
    <w:rsid w:val="0082533E"/>
    <w:rsid w:val="00826032"/>
    <w:rsid w:val="00827AE3"/>
    <w:rsid w:val="008320A8"/>
    <w:rsid w:val="008321D9"/>
    <w:rsid w:val="00832844"/>
    <w:rsid w:val="008332CF"/>
    <w:rsid w:val="00834E3C"/>
    <w:rsid w:val="00834EC3"/>
    <w:rsid w:val="00840D42"/>
    <w:rsid w:val="00841B84"/>
    <w:rsid w:val="00846E2C"/>
    <w:rsid w:val="0085005C"/>
    <w:rsid w:val="00852658"/>
    <w:rsid w:val="00852C70"/>
    <w:rsid w:val="00853571"/>
    <w:rsid w:val="00853BA7"/>
    <w:rsid w:val="00853BBD"/>
    <w:rsid w:val="0085418C"/>
    <w:rsid w:val="008557EC"/>
    <w:rsid w:val="0085675B"/>
    <w:rsid w:val="0086416B"/>
    <w:rsid w:val="00864BDE"/>
    <w:rsid w:val="00865554"/>
    <w:rsid w:val="00866E47"/>
    <w:rsid w:val="008678D2"/>
    <w:rsid w:val="00872250"/>
    <w:rsid w:val="008734BB"/>
    <w:rsid w:val="00874EDC"/>
    <w:rsid w:val="00877120"/>
    <w:rsid w:val="008804C0"/>
    <w:rsid w:val="00881BDE"/>
    <w:rsid w:val="008856C4"/>
    <w:rsid w:val="00885BC0"/>
    <w:rsid w:val="00893FD3"/>
    <w:rsid w:val="00895A07"/>
    <w:rsid w:val="00896F04"/>
    <w:rsid w:val="008A086D"/>
    <w:rsid w:val="008A1B93"/>
    <w:rsid w:val="008A20C0"/>
    <w:rsid w:val="008A30E4"/>
    <w:rsid w:val="008A7077"/>
    <w:rsid w:val="008B3002"/>
    <w:rsid w:val="008B3CC4"/>
    <w:rsid w:val="008B3FBF"/>
    <w:rsid w:val="008B4BA8"/>
    <w:rsid w:val="008C1232"/>
    <w:rsid w:val="008C2C17"/>
    <w:rsid w:val="008C4296"/>
    <w:rsid w:val="008C4F9C"/>
    <w:rsid w:val="008C5BE2"/>
    <w:rsid w:val="008C613F"/>
    <w:rsid w:val="008D2DD0"/>
    <w:rsid w:val="008D367C"/>
    <w:rsid w:val="008D47D1"/>
    <w:rsid w:val="008D61FC"/>
    <w:rsid w:val="008D63D5"/>
    <w:rsid w:val="008D6828"/>
    <w:rsid w:val="008D6FCA"/>
    <w:rsid w:val="008E0088"/>
    <w:rsid w:val="008E06C3"/>
    <w:rsid w:val="008E112E"/>
    <w:rsid w:val="008E13F0"/>
    <w:rsid w:val="008E5DFB"/>
    <w:rsid w:val="008F10B5"/>
    <w:rsid w:val="008F1961"/>
    <w:rsid w:val="008F1A6C"/>
    <w:rsid w:val="008F3B34"/>
    <w:rsid w:val="008F4095"/>
    <w:rsid w:val="00900D93"/>
    <w:rsid w:val="00901842"/>
    <w:rsid w:val="00901915"/>
    <w:rsid w:val="00901A27"/>
    <w:rsid w:val="00901C3F"/>
    <w:rsid w:val="00902378"/>
    <w:rsid w:val="00902D39"/>
    <w:rsid w:val="009054D3"/>
    <w:rsid w:val="00911923"/>
    <w:rsid w:val="00911A82"/>
    <w:rsid w:val="00914CB8"/>
    <w:rsid w:val="009157B8"/>
    <w:rsid w:val="00915E2C"/>
    <w:rsid w:val="00915EEF"/>
    <w:rsid w:val="009173F6"/>
    <w:rsid w:val="00921E22"/>
    <w:rsid w:val="0092222E"/>
    <w:rsid w:val="00922881"/>
    <w:rsid w:val="00923F8E"/>
    <w:rsid w:val="00924028"/>
    <w:rsid w:val="00924C77"/>
    <w:rsid w:val="00927038"/>
    <w:rsid w:val="00927239"/>
    <w:rsid w:val="00927509"/>
    <w:rsid w:val="0092798C"/>
    <w:rsid w:val="009314BD"/>
    <w:rsid w:val="0093241D"/>
    <w:rsid w:val="009338BF"/>
    <w:rsid w:val="00940492"/>
    <w:rsid w:val="0094055A"/>
    <w:rsid w:val="00940952"/>
    <w:rsid w:val="009411A0"/>
    <w:rsid w:val="009418AC"/>
    <w:rsid w:val="00942527"/>
    <w:rsid w:val="009428FE"/>
    <w:rsid w:val="00943ED1"/>
    <w:rsid w:val="0094487A"/>
    <w:rsid w:val="00944A01"/>
    <w:rsid w:val="00945579"/>
    <w:rsid w:val="009465EE"/>
    <w:rsid w:val="00962E33"/>
    <w:rsid w:val="00964503"/>
    <w:rsid w:val="00964C33"/>
    <w:rsid w:val="009650C4"/>
    <w:rsid w:val="00967940"/>
    <w:rsid w:val="00974B90"/>
    <w:rsid w:val="00976238"/>
    <w:rsid w:val="009766F4"/>
    <w:rsid w:val="009807AD"/>
    <w:rsid w:val="00980AA8"/>
    <w:rsid w:val="00981978"/>
    <w:rsid w:val="009829BD"/>
    <w:rsid w:val="00990F9B"/>
    <w:rsid w:val="00991B81"/>
    <w:rsid w:val="00992456"/>
    <w:rsid w:val="0099489E"/>
    <w:rsid w:val="00996259"/>
    <w:rsid w:val="00997229"/>
    <w:rsid w:val="009A0B84"/>
    <w:rsid w:val="009A3141"/>
    <w:rsid w:val="009A33D7"/>
    <w:rsid w:val="009A3AF4"/>
    <w:rsid w:val="009A4E47"/>
    <w:rsid w:val="009A4F8F"/>
    <w:rsid w:val="009A5F7F"/>
    <w:rsid w:val="009A689D"/>
    <w:rsid w:val="009B0166"/>
    <w:rsid w:val="009B0761"/>
    <w:rsid w:val="009B0D6A"/>
    <w:rsid w:val="009B7EF1"/>
    <w:rsid w:val="009C47AA"/>
    <w:rsid w:val="009C7598"/>
    <w:rsid w:val="009D1EBB"/>
    <w:rsid w:val="009D42EF"/>
    <w:rsid w:val="009D5AF5"/>
    <w:rsid w:val="009E07FC"/>
    <w:rsid w:val="009E092F"/>
    <w:rsid w:val="009E1F95"/>
    <w:rsid w:val="009E3614"/>
    <w:rsid w:val="009E5266"/>
    <w:rsid w:val="009E70F1"/>
    <w:rsid w:val="009F1DAA"/>
    <w:rsid w:val="009F2B9B"/>
    <w:rsid w:val="009F41ED"/>
    <w:rsid w:val="009F4275"/>
    <w:rsid w:val="009F4A10"/>
    <w:rsid w:val="009F4A32"/>
    <w:rsid w:val="009F5408"/>
    <w:rsid w:val="009F7952"/>
    <w:rsid w:val="009F7EDC"/>
    <w:rsid w:val="00A03D6B"/>
    <w:rsid w:val="00A04DFC"/>
    <w:rsid w:val="00A04EB7"/>
    <w:rsid w:val="00A0577D"/>
    <w:rsid w:val="00A05E1B"/>
    <w:rsid w:val="00A07544"/>
    <w:rsid w:val="00A10241"/>
    <w:rsid w:val="00A104C4"/>
    <w:rsid w:val="00A117C5"/>
    <w:rsid w:val="00A13AD9"/>
    <w:rsid w:val="00A13F5F"/>
    <w:rsid w:val="00A1555D"/>
    <w:rsid w:val="00A17D1E"/>
    <w:rsid w:val="00A21382"/>
    <w:rsid w:val="00A25D66"/>
    <w:rsid w:val="00A25F1A"/>
    <w:rsid w:val="00A268B5"/>
    <w:rsid w:val="00A271A5"/>
    <w:rsid w:val="00A27FCA"/>
    <w:rsid w:val="00A31071"/>
    <w:rsid w:val="00A341C3"/>
    <w:rsid w:val="00A34B16"/>
    <w:rsid w:val="00A3568E"/>
    <w:rsid w:val="00A37806"/>
    <w:rsid w:val="00A433FE"/>
    <w:rsid w:val="00A436D7"/>
    <w:rsid w:val="00A442D6"/>
    <w:rsid w:val="00A44D5F"/>
    <w:rsid w:val="00A45756"/>
    <w:rsid w:val="00A47FAD"/>
    <w:rsid w:val="00A500D6"/>
    <w:rsid w:val="00A50D17"/>
    <w:rsid w:val="00A55456"/>
    <w:rsid w:val="00A570B7"/>
    <w:rsid w:val="00A64745"/>
    <w:rsid w:val="00A66167"/>
    <w:rsid w:val="00A66664"/>
    <w:rsid w:val="00A674D2"/>
    <w:rsid w:val="00A67BBB"/>
    <w:rsid w:val="00A70005"/>
    <w:rsid w:val="00A71E9F"/>
    <w:rsid w:val="00A72733"/>
    <w:rsid w:val="00A73170"/>
    <w:rsid w:val="00A73493"/>
    <w:rsid w:val="00A739E9"/>
    <w:rsid w:val="00A76E01"/>
    <w:rsid w:val="00A76E95"/>
    <w:rsid w:val="00A77367"/>
    <w:rsid w:val="00A81AFB"/>
    <w:rsid w:val="00A8635D"/>
    <w:rsid w:val="00A8647F"/>
    <w:rsid w:val="00A93A81"/>
    <w:rsid w:val="00A93B6C"/>
    <w:rsid w:val="00A94A6C"/>
    <w:rsid w:val="00A961FF"/>
    <w:rsid w:val="00A97623"/>
    <w:rsid w:val="00AA0162"/>
    <w:rsid w:val="00AA0375"/>
    <w:rsid w:val="00AA09EC"/>
    <w:rsid w:val="00AA1121"/>
    <w:rsid w:val="00AA358F"/>
    <w:rsid w:val="00AA610D"/>
    <w:rsid w:val="00AA7174"/>
    <w:rsid w:val="00AA7FC6"/>
    <w:rsid w:val="00AB1E6B"/>
    <w:rsid w:val="00AB3DFB"/>
    <w:rsid w:val="00AB3F32"/>
    <w:rsid w:val="00AB4DEA"/>
    <w:rsid w:val="00AB59BD"/>
    <w:rsid w:val="00AC1AEC"/>
    <w:rsid w:val="00AC20F2"/>
    <w:rsid w:val="00AC5227"/>
    <w:rsid w:val="00AC6656"/>
    <w:rsid w:val="00AC6D53"/>
    <w:rsid w:val="00AC7D86"/>
    <w:rsid w:val="00AD2B5D"/>
    <w:rsid w:val="00AD566A"/>
    <w:rsid w:val="00AE342C"/>
    <w:rsid w:val="00AE392D"/>
    <w:rsid w:val="00AE580A"/>
    <w:rsid w:val="00AF037C"/>
    <w:rsid w:val="00AF1A25"/>
    <w:rsid w:val="00AF1C23"/>
    <w:rsid w:val="00AF3465"/>
    <w:rsid w:val="00AF5743"/>
    <w:rsid w:val="00AF716D"/>
    <w:rsid w:val="00B04D46"/>
    <w:rsid w:val="00B101F6"/>
    <w:rsid w:val="00B10526"/>
    <w:rsid w:val="00B15D80"/>
    <w:rsid w:val="00B16781"/>
    <w:rsid w:val="00B16869"/>
    <w:rsid w:val="00B172E9"/>
    <w:rsid w:val="00B21EE8"/>
    <w:rsid w:val="00B2421C"/>
    <w:rsid w:val="00B25AEF"/>
    <w:rsid w:val="00B2728B"/>
    <w:rsid w:val="00B27CF7"/>
    <w:rsid w:val="00B3109D"/>
    <w:rsid w:val="00B3188F"/>
    <w:rsid w:val="00B333A4"/>
    <w:rsid w:val="00B33A8A"/>
    <w:rsid w:val="00B35362"/>
    <w:rsid w:val="00B359CB"/>
    <w:rsid w:val="00B36B66"/>
    <w:rsid w:val="00B433EB"/>
    <w:rsid w:val="00B46D91"/>
    <w:rsid w:val="00B46DD6"/>
    <w:rsid w:val="00B50A51"/>
    <w:rsid w:val="00B5166D"/>
    <w:rsid w:val="00B5197D"/>
    <w:rsid w:val="00B554B1"/>
    <w:rsid w:val="00B57032"/>
    <w:rsid w:val="00B57865"/>
    <w:rsid w:val="00B62AAE"/>
    <w:rsid w:val="00B63A61"/>
    <w:rsid w:val="00B67428"/>
    <w:rsid w:val="00B7028A"/>
    <w:rsid w:val="00B7156F"/>
    <w:rsid w:val="00B72662"/>
    <w:rsid w:val="00B745AC"/>
    <w:rsid w:val="00B75F58"/>
    <w:rsid w:val="00B765A6"/>
    <w:rsid w:val="00B81443"/>
    <w:rsid w:val="00B816A8"/>
    <w:rsid w:val="00B81D44"/>
    <w:rsid w:val="00B82CC4"/>
    <w:rsid w:val="00B82D92"/>
    <w:rsid w:val="00B867F3"/>
    <w:rsid w:val="00B94334"/>
    <w:rsid w:val="00B956DD"/>
    <w:rsid w:val="00BA0818"/>
    <w:rsid w:val="00BA0B7B"/>
    <w:rsid w:val="00BA1B47"/>
    <w:rsid w:val="00BA5174"/>
    <w:rsid w:val="00BB076C"/>
    <w:rsid w:val="00BB2BE1"/>
    <w:rsid w:val="00BB4CC1"/>
    <w:rsid w:val="00BB63AF"/>
    <w:rsid w:val="00BB64AD"/>
    <w:rsid w:val="00BC0594"/>
    <w:rsid w:val="00BC1835"/>
    <w:rsid w:val="00BC4413"/>
    <w:rsid w:val="00BC5284"/>
    <w:rsid w:val="00BC5FD5"/>
    <w:rsid w:val="00BC6768"/>
    <w:rsid w:val="00BC75E7"/>
    <w:rsid w:val="00BD42B4"/>
    <w:rsid w:val="00BD4C21"/>
    <w:rsid w:val="00BD6B71"/>
    <w:rsid w:val="00BD7C39"/>
    <w:rsid w:val="00BE0CB1"/>
    <w:rsid w:val="00BE1627"/>
    <w:rsid w:val="00BE28F8"/>
    <w:rsid w:val="00BE2A01"/>
    <w:rsid w:val="00BE4216"/>
    <w:rsid w:val="00BE6101"/>
    <w:rsid w:val="00BE63B5"/>
    <w:rsid w:val="00BE6EED"/>
    <w:rsid w:val="00BF11FA"/>
    <w:rsid w:val="00BF1B80"/>
    <w:rsid w:val="00BF20FD"/>
    <w:rsid w:val="00BF2C4A"/>
    <w:rsid w:val="00BF5DF7"/>
    <w:rsid w:val="00BF6AF1"/>
    <w:rsid w:val="00C01E8F"/>
    <w:rsid w:val="00C06BE2"/>
    <w:rsid w:val="00C10143"/>
    <w:rsid w:val="00C151F5"/>
    <w:rsid w:val="00C154B9"/>
    <w:rsid w:val="00C16D28"/>
    <w:rsid w:val="00C1793B"/>
    <w:rsid w:val="00C2068A"/>
    <w:rsid w:val="00C22687"/>
    <w:rsid w:val="00C25D67"/>
    <w:rsid w:val="00C26A93"/>
    <w:rsid w:val="00C27B7F"/>
    <w:rsid w:val="00C316E9"/>
    <w:rsid w:val="00C35364"/>
    <w:rsid w:val="00C35FCA"/>
    <w:rsid w:val="00C37AE6"/>
    <w:rsid w:val="00C37BD0"/>
    <w:rsid w:val="00C4126B"/>
    <w:rsid w:val="00C44423"/>
    <w:rsid w:val="00C449DD"/>
    <w:rsid w:val="00C44F8A"/>
    <w:rsid w:val="00C50B42"/>
    <w:rsid w:val="00C51AEC"/>
    <w:rsid w:val="00C6059D"/>
    <w:rsid w:val="00C64CF4"/>
    <w:rsid w:val="00C65F1E"/>
    <w:rsid w:val="00C660BF"/>
    <w:rsid w:val="00C66E65"/>
    <w:rsid w:val="00C67BB0"/>
    <w:rsid w:val="00C72272"/>
    <w:rsid w:val="00C75044"/>
    <w:rsid w:val="00C75115"/>
    <w:rsid w:val="00C75271"/>
    <w:rsid w:val="00C7597D"/>
    <w:rsid w:val="00C77FA3"/>
    <w:rsid w:val="00C804BE"/>
    <w:rsid w:val="00C80757"/>
    <w:rsid w:val="00C80BCF"/>
    <w:rsid w:val="00C83233"/>
    <w:rsid w:val="00C85A2C"/>
    <w:rsid w:val="00C87472"/>
    <w:rsid w:val="00C90777"/>
    <w:rsid w:val="00C90D17"/>
    <w:rsid w:val="00C90F15"/>
    <w:rsid w:val="00C91C47"/>
    <w:rsid w:val="00C92D72"/>
    <w:rsid w:val="00C93144"/>
    <w:rsid w:val="00C96970"/>
    <w:rsid w:val="00C97235"/>
    <w:rsid w:val="00CA3941"/>
    <w:rsid w:val="00CB0AA3"/>
    <w:rsid w:val="00CB230C"/>
    <w:rsid w:val="00CB2EC2"/>
    <w:rsid w:val="00CB757D"/>
    <w:rsid w:val="00CC1724"/>
    <w:rsid w:val="00CC1A70"/>
    <w:rsid w:val="00CC2BC0"/>
    <w:rsid w:val="00CC512C"/>
    <w:rsid w:val="00CC5E97"/>
    <w:rsid w:val="00CD6602"/>
    <w:rsid w:val="00CD66A5"/>
    <w:rsid w:val="00CD67A5"/>
    <w:rsid w:val="00CE4262"/>
    <w:rsid w:val="00CE77C4"/>
    <w:rsid w:val="00CE79A8"/>
    <w:rsid w:val="00CF0FFA"/>
    <w:rsid w:val="00CF1921"/>
    <w:rsid w:val="00CF45B5"/>
    <w:rsid w:val="00D022D1"/>
    <w:rsid w:val="00D038E7"/>
    <w:rsid w:val="00D045C3"/>
    <w:rsid w:val="00D10F5F"/>
    <w:rsid w:val="00D13B82"/>
    <w:rsid w:val="00D1570F"/>
    <w:rsid w:val="00D174F0"/>
    <w:rsid w:val="00D23890"/>
    <w:rsid w:val="00D24617"/>
    <w:rsid w:val="00D276C5"/>
    <w:rsid w:val="00D30F6F"/>
    <w:rsid w:val="00D320B8"/>
    <w:rsid w:val="00D3397B"/>
    <w:rsid w:val="00D40F76"/>
    <w:rsid w:val="00D411FC"/>
    <w:rsid w:val="00D4130E"/>
    <w:rsid w:val="00D41DE8"/>
    <w:rsid w:val="00D42420"/>
    <w:rsid w:val="00D43DE8"/>
    <w:rsid w:val="00D45DBF"/>
    <w:rsid w:val="00D45F40"/>
    <w:rsid w:val="00D4699E"/>
    <w:rsid w:val="00D47006"/>
    <w:rsid w:val="00D51185"/>
    <w:rsid w:val="00D54B28"/>
    <w:rsid w:val="00D57AA6"/>
    <w:rsid w:val="00D62097"/>
    <w:rsid w:val="00D62895"/>
    <w:rsid w:val="00D629DA"/>
    <w:rsid w:val="00D63889"/>
    <w:rsid w:val="00D643D8"/>
    <w:rsid w:val="00D70B31"/>
    <w:rsid w:val="00D74831"/>
    <w:rsid w:val="00D754F0"/>
    <w:rsid w:val="00D7617E"/>
    <w:rsid w:val="00D7687C"/>
    <w:rsid w:val="00D77079"/>
    <w:rsid w:val="00D7759B"/>
    <w:rsid w:val="00D778CC"/>
    <w:rsid w:val="00D83784"/>
    <w:rsid w:val="00D856B5"/>
    <w:rsid w:val="00D9056D"/>
    <w:rsid w:val="00D91539"/>
    <w:rsid w:val="00D916FE"/>
    <w:rsid w:val="00D920E6"/>
    <w:rsid w:val="00D96788"/>
    <w:rsid w:val="00DA3510"/>
    <w:rsid w:val="00DA5434"/>
    <w:rsid w:val="00DA70B1"/>
    <w:rsid w:val="00DB067E"/>
    <w:rsid w:val="00DB1464"/>
    <w:rsid w:val="00DB1E01"/>
    <w:rsid w:val="00DB2659"/>
    <w:rsid w:val="00DB440F"/>
    <w:rsid w:val="00DB7039"/>
    <w:rsid w:val="00DC07D2"/>
    <w:rsid w:val="00DC0E35"/>
    <w:rsid w:val="00DC1307"/>
    <w:rsid w:val="00DC1A65"/>
    <w:rsid w:val="00DC23F3"/>
    <w:rsid w:val="00DC258F"/>
    <w:rsid w:val="00DC4146"/>
    <w:rsid w:val="00DC4BAA"/>
    <w:rsid w:val="00DC5278"/>
    <w:rsid w:val="00DC529B"/>
    <w:rsid w:val="00DC6A74"/>
    <w:rsid w:val="00DD049C"/>
    <w:rsid w:val="00DD12B4"/>
    <w:rsid w:val="00DD2E79"/>
    <w:rsid w:val="00DD376E"/>
    <w:rsid w:val="00DD510F"/>
    <w:rsid w:val="00DD5F9C"/>
    <w:rsid w:val="00DD6D93"/>
    <w:rsid w:val="00DE0372"/>
    <w:rsid w:val="00DE0FD4"/>
    <w:rsid w:val="00DE402D"/>
    <w:rsid w:val="00DE7B24"/>
    <w:rsid w:val="00DF0D03"/>
    <w:rsid w:val="00DF44C4"/>
    <w:rsid w:val="00E0422D"/>
    <w:rsid w:val="00E045C2"/>
    <w:rsid w:val="00E04C18"/>
    <w:rsid w:val="00E07CC2"/>
    <w:rsid w:val="00E1201E"/>
    <w:rsid w:val="00E13275"/>
    <w:rsid w:val="00E15EFD"/>
    <w:rsid w:val="00E20F2E"/>
    <w:rsid w:val="00E21184"/>
    <w:rsid w:val="00E21834"/>
    <w:rsid w:val="00E21B8D"/>
    <w:rsid w:val="00E21C64"/>
    <w:rsid w:val="00E24945"/>
    <w:rsid w:val="00E24E2B"/>
    <w:rsid w:val="00E25714"/>
    <w:rsid w:val="00E32035"/>
    <w:rsid w:val="00E338EF"/>
    <w:rsid w:val="00E35E33"/>
    <w:rsid w:val="00E43E47"/>
    <w:rsid w:val="00E448C0"/>
    <w:rsid w:val="00E46E9D"/>
    <w:rsid w:val="00E47379"/>
    <w:rsid w:val="00E51EE7"/>
    <w:rsid w:val="00E5241B"/>
    <w:rsid w:val="00E52DD8"/>
    <w:rsid w:val="00E54417"/>
    <w:rsid w:val="00E564DD"/>
    <w:rsid w:val="00E6083E"/>
    <w:rsid w:val="00E625A8"/>
    <w:rsid w:val="00E63D3C"/>
    <w:rsid w:val="00E6492C"/>
    <w:rsid w:val="00E66D96"/>
    <w:rsid w:val="00E67707"/>
    <w:rsid w:val="00E725EF"/>
    <w:rsid w:val="00E7361D"/>
    <w:rsid w:val="00E77F0F"/>
    <w:rsid w:val="00E800E0"/>
    <w:rsid w:val="00E82592"/>
    <w:rsid w:val="00E841C3"/>
    <w:rsid w:val="00E8470C"/>
    <w:rsid w:val="00E86F1B"/>
    <w:rsid w:val="00E9174E"/>
    <w:rsid w:val="00E92068"/>
    <w:rsid w:val="00E931BF"/>
    <w:rsid w:val="00E95453"/>
    <w:rsid w:val="00E95512"/>
    <w:rsid w:val="00E9697D"/>
    <w:rsid w:val="00EA1C25"/>
    <w:rsid w:val="00EA21FD"/>
    <w:rsid w:val="00EA40D6"/>
    <w:rsid w:val="00EA50D0"/>
    <w:rsid w:val="00EA5B42"/>
    <w:rsid w:val="00EA5FA9"/>
    <w:rsid w:val="00EB068B"/>
    <w:rsid w:val="00EB2767"/>
    <w:rsid w:val="00EB5863"/>
    <w:rsid w:val="00EB6424"/>
    <w:rsid w:val="00EB6962"/>
    <w:rsid w:val="00EB6EB8"/>
    <w:rsid w:val="00EC0519"/>
    <w:rsid w:val="00EC1030"/>
    <w:rsid w:val="00EC2071"/>
    <w:rsid w:val="00EC216B"/>
    <w:rsid w:val="00EC2B92"/>
    <w:rsid w:val="00EC3AA2"/>
    <w:rsid w:val="00EC3BC2"/>
    <w:rsid w:val="00EC4647"/>
    <w:rsid w:val="00EC4BBD"/>
    <w:rsid w:val="00EC5E9F"/>
    <w:rsid w:val="00ED520E"/>
    <w:rsid w:val="00EE0314"/>
    <w:rsid w:val="00EE11E6"/>
    <w:rsid w:val="00EE1245"/>
    <w:rsid w:val="00EE332D"/>
    <w:rsid w:val="00EE61D9"/>
    <w:rsid w:val="00EE6D30"/>
    <w:rsid w:val="00EF05B7"/>
    <w:rsid w:val="00EF206E"/>
    <w:rsid w:val="00EF2BCA"/>
    <w:rsid w:val="00EF4B1A"/>
    <w:rsid w:val="00EF54B8"/>
    <w:rsid w:val="00EF5A53"/>
    <w:rsid w:val="00EF6207"/>
    <w:rsid w:val="00F00187"/>
    <w:rsid w:val="00F03114"/>
    <w:rsid w:val="00F04A4C"/>
    <w:rsid w:val="00F0558E"/>
    <w:rsid w:val="00F10699"/>
    <w:rsid w:val="00F12059"/>
    <w:rsid w:val="00F1259A"/>
    <w:rsid w:val="00F12DDD"/>
    <w:rsid w:val="00F14019"/>
    <w:rsid w:val="00F14724"/>
    <w:rsid w:val="00F169B1"/>
    <w:rsid w:val="00F20F88"/>
    <w:rsid w:val="00F21464"/>
    <w:rsid w:val="00F216D8"/>
    <w:rsid w:val="00F24F79"/>
    <w:rsid w:val="00F261EB"/>
    <w:rsid w:val="00F264FA"/>
    <w:rsid w:val="00F2678A"/>
    <w:rsid w:val="00F32F5A"/>
    <w:rsid w:val="00F37BD1"/>
    <w:rsid w:val="00F40D00"/>
    <w:rsid w:val="00F4232D"/>
    <w:rsid w:val="00F433F7"/>
    <w:rsid w:val="00F451B6"/>
    <w:rsid w:val="00F45CC7"/>
    <w:rsid w:val="00F45D81"/>
    <w:rsid w:val="00F45EAC"/>
    <w:rsid w:val="00F47A9A"/>
    <w:rsid w:val="00F47E02"/>
    <w:rsid w:val="00F5185E"/>
    <w:rsid w:val="00F52AAD"/>
    <w:rsid w:val="00F52B07"/>
    <w:rsid w:val="00F53535"/>
    <w:rsid w:val="00F553E7"/>
    <w:rsid w:val="00F55532"/>
    <w:rsid w:val="00F5707A"/>
    <w:rsid w:val="00F57A1C"/>
    <w:rsid w:val="00F6131A"/>
    <w:rsid w:val="00F655CA"/>
    <w:rsid w:val="00F65D34"/>
    <w:rsid w:val="00F670C3"/>
    <w:rsid w:val="00F714F1"/>
    <w:rsid w:val="00F71A59"/>
    <w:rsid w:val="00F73A38"/>
    <w:rsid w:val="00F753C6"/>
    <w:rsid w:val="00F76F60"/>
    <w:rsid w:val="00F778A8"/>
    <w:rsid w:val="00F81780"/>
    <w:rsid w:val="00F81927"/>
    <w:rsid w:val="00F81E21"/>
    <w:rsid w:val="00F83880"/>
    <w:rsid w:val="00F87B6A"/>
    <w:rsid w:val="00F91973"/>
    <w:rsid w:val="00F93C4F"/>
    <w:rsid w:val="00F93CBC"/>
    <w:rsid w:val="00F93D69"/>
    <w:rsid w:val="00F94461"/>
    <w:rsid w:val="00F94608"/>
    <w:rsid w:val="00F94873"/>
    <w:rsid w:val="00F94B79"/>
    <w:rsid w:val="00F9780B"/>
    <w:rsid w:val="00FA104A"/>
    <w:rsid w:val="00FA4381"/>
    <w:rsid w:val="00FA50B9"/>
    <w:rsid w:val="00FA59E8"/>
    <w:rsid w:val="00FB0E1E"/>
    <w:rsid w:val="00FB1FD6"/>
    <w:rsid w:val="00FB296B"/>
    <w:rsid w:val="00FB36CB"/>
    <w:rsid w:val="00FB4143"/>
    <w:rsid w:val="00FB4624"/>
    <w:rsid w:val="00FB77B6"/>
    <w:rsid w:val="00FC10B9"/>
    <w:rsid w:val="00FC198F"/>
    <w:rsid w:val="00FC2B8E"/>
    <w:rsid w:val="00FC2FAD"/>
    <w:rsid w:val="00FC45E3"/>
    <w:rsid w:val="00FC7EE2"/>
    <w:rsid w:val="00FD0E6C"/>
    <w:rsid w:val="00FD5354"/>
    <w:rsid w:val="00FD612F"/>
    <w:rsid w:val="00FE0045"/>
    <w:rsid w:val="00FE0E2F"/>
    <w:rsid w:val="00FE2A9D"/>
    <w:rsid w:val="00FE4206"/>
    <w:rsid w:val="00FE43CF"/>
    <w:rsid w:val="00FE53D0"/>
    <w:rsid w:val="00FF5547"/>
    <w:rsid w:val="00FF6E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85895D-5E1F-4E58-AECB-907325EF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A208C"/>
    <w:pPr>
      <w:keepNext/>
      <w:spacing w:before="120" w:after="120" w:line="240" w:lineRule="auto"/>
      <w:outlineLvl w:val="0"/>
    </w:pPr>
    <w:rPr>
      <w:rFonts w:ascii="Arial" w:eastAsia="Times New Roman" w:hAnsi="Arial" w:cs="Arial"/>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bullets,Citation List,Resume Title,Paragraph,Graphic,List Paragraph1"/>
    <w:basedOn w:val="Normal"/>
    <w:link w:val="ListParagraphChar"/>
    <w:uiPriority w:val="34"/>
    <w:qFormat/>
    <w:rsid w:val="00757F88"/>
    <w:pPr>
      <w:ind w:left="720"/>
      <w:contextualSpacing/>
    </w:pPr>
  </w:style>
  <w:style w:type="table" w:styleId="TableGrid">
    <w:name w:val="Table Grid"/>
    <w:basedOn w:val="TableNormal"/>
    <w:rsid w:val="009B0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B4E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4ED9"/>
    <w:rPr>
      <w:sz w:val="20"/>
      <w:szCs w:val="20"/>
    </w:rPr>
  </w:style>
  <w:style w:type="character" w:styleId="FootnoteReference">
    <w:name w:val="footnote reference"/>
    <w:basedOn w:val="DefaultParagraphFont"/>
    <w:uiPriority w:val="99"/>
    <w:semiHidden/>
    <w:unhideWhenUsed/>
    <w:rsid w:val="000B4ED9"/>
    <w:rPr>
      <w:vertAlign w:val="superscript"/>
    </w:rPr>
  </w:style>
  <w:style w:type="character" w:styleId="Hyperlink">
    <w:name w:val="Hyperlink"/>
    <w:basedOn w:val="DefaultParagraphFont"/>
    <w:uiPriority w:val="99"/>
    <w:unhideWhenUsed/>
    <w:rsid w:val="006271CE"/>
    <w:rPr>
      <w:color w:val="0563C1" w:themeColor="hyperlink"/>
      <w:u w:val="single"/>
    </w:rPr>
  </w:style>
  <w:style w:type="paragraph" w:customStyle="1" w:styleId="Default">
    <w:name w:val="Default"/>
    <w:rsid w:val="00881BD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15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9E6"/>
  </w:style>
  <w:style w:type="paragraph" w:styleId="Footer">
    <w:name w:val="footer"/>
    <w:basedOn w:val="Normal"/>
    <w:link w:val="FooterChar"/>
    <w:uiPriority w:val="99"/>
    <w:unhideWhenUsed/>
    <w:rsid w:val="00615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9E6"/>
  </w:style>
  <w:style w:type="character" w:customStyle="1" w:styleId="ListParagraphChar">
    <w:name w:val="List Paragraph Char"/>
    <w:aliases w:val="Bullets Char,bullets Char,Citation List Char,Resume Title Char,Paragraph Char,Graphic Char,List Paragraph1 Char"/>
    <w:basedOn w:val="DefaultParagraphFont"/>
    <w:link w:val="ListParagraph"/>
    <w:uiPriority w:val="34"/>
    <w:locked/>
    <w:rsid w:val="00C37BD0"/>
  </w:style>
  <w:style w:type="character" w:styleId="HTMLCite">
    <w:name w:val="HTML Cite"/>
    <w:basedOn w:val="DefaultParagraphFont"/>
    <w:uiPriority w:val="99"/>
    <w:semiHidden/>
    <w:unhideWhenUsed/>
    <w:rsid w:val="00A04EB7"/>
    <w:rPr>
      <w:i/>
      <w:iCs/>
    </w:rPr>
  </w:style>
  <w:style w:type="character" w:styleId="CommentReference">
    <w:name w:val="annotation reference"/>
    <w:basedOn w:val="DefaultParagraphFont"/>
    <w:uiPriority w:val="99"/>
    <w:semiHidden/>
    <w:unhideWhenUsed/>
    <w:rsid w:val="00B36B66"/>
    <w:rPr>
      <w:sz w:val="16"/>
      <w:szCs w:val="16"/>
    </w:rPr>
  </w:style>
  <w:style w:type="paragraph" w:styleId="CommentText">
    <w:name w:val="annotation text"/>
    <w:basedOn w:val="Normal"/>
    <w:link w:val="CommentTextChar"/>
    <w:uiPriority w:val="99"/>
    <w:unhideWhenUsed/>
    <w:rsid w:val="00B36B66"/>
    <w:pPr>
      <w:spacing w:line="240" w:lineRule="auto"/>
    </w:pPr>
    <w:rPr>
      <w:sz w:val="20"/>
      <w:szCs w:val="20"/>
    </w:rPr>
  </w:style>
  <w:style w:type="character" w:customStyle="1" w:styleId="CommentTextChar">
    <w:name w:val="Comment Text Char"/>
    <w:basedOn w:val="DefaultParagraphFont"/>
    <w:link w:val="CommentText"/>
    <w:uiPriority w:val="99"/>
    <w:rsid w:val="00B36B66"/>
    <w:rPr>
      <w:sz w:val="20"/>
      <w:szCs w:val="20"/>
    </w:rPr>
  </w:style>
  <w:style w:type="paragraph" w:styleId="BalloonText">
    <w:name w:val="Balloon Text"/>
    <w:basedOn w:val="Normal"/>
    <w:link w:val="BalloonTextChar"/>
    <w:uiPriority w:val="99"/>
    <w:semiHidden/>
    <w:unhideWhenUsed/>
    <w:rsid w:val="00B36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B6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74EDC"/>
    <w:rPr>
      <w:b/>
      <w:bCs/>
    </w:rPr>
  </w:style>
  <w:style w:type="character" w:customStyle="1" w:styleId="CommentSubjectChar">
    <w:name w:val="Comment Subject Char"/>
    <w:basedOn w:val="CommentTextChar"/>
    <w:link w:val="CommentSubject"/>
    <w:uiPriority w:val="99"/>
    <w:semiHidden/>
    <w:rsid w:val="00874EDC"/>
    <w:rPr>
      <w:b/>
      <w:bCs/>
      <w:sz w:val="20"/>
      <w:szCs w:val="20"/>
    </w:rPr>
  </w:style>
  <w:style w:type="paragraph" w:styleId="Revision">
    <w:name w:val="Revision"/>
    <w:hidden/>
    <w:uiPriority w:val="99"/>
    <w:semiHidden/>
    <w:rsid w:val="008332CF"/>
    <w:pPr>
      <w:spacing w:after="0" w:line="240" w:lineRule="auto"/>
    </w:pPr>
  </w:style>
  <w:style w:type="character" w:customStyle="1" w:styleId="Heading1Char">
    <w:name w:val="Heading 1 Char"/>
    <w:basedOn w:val="DefaultParagraphFont"/>
    <w:link w:val="Heading1"/>
    <w:rsid w:val="002A208C"/>
    <w:rPr>
      <w:rFonts w:ascii="Arial" w:eastAsia="Times New Roman" w:hAnsi="Arial" w:cs="Arial"/>
      <w:b/>
      <w:bCs/>
      <w:sz w:val="28"/>
      <w:szCs w:val="28"/>
      <w:lang w:val="en-US"/>
    </w:rPr>
  </w:style>
  <w:style w:type="paragraph" w:customStyle="1" w:styleId="TableParagraph">
    <w:name w:val="Table Paragraph"/>
    <w:basedOn w:val="Normal"/>
    <w:uiPriority w:val="1"/>
    <w:qFormat/>
    <w:rsid w:val="002A208C"/>
    <w:pPr>
      <w:widowControl w:val="0"/>
      <w:spacing w:after="0" w:line="240" w:lineRule="auto"/>
    </w:pPr>
    <w:rPr>
      <w:lang w:val="en-US"/>
    </w:rPr>
  </w:style>
  <w:style w:type="table" w:styleId="GridTable4">
    <w:name w:val="Grid Table 4"/>
    <w:basedOn w:val="TableNormal"/>
    <w:uiPriority w:val="49"/>
    <w:rsid w:val="00E625A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8D2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0C04B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ubtleEmphasis">
    <w:name w:val="Subtle Emphasis"/>
    <w:basedOn w:val="DefaultParagraphFont"/>
    <w:uiPriority w:val="19"/>
    <w:qFormat/>
    <w:rsid w:val="00ED520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56704">
      <w:bodyDiv w:val="1"/>
      <w:marLeft w:val="0"/>
      <w:marRight w:val="0"/>
      <w:marTop w:val="0"/>
      <w:marBottom w:val="0"/>
      <w:divBdr>
        <w:top w:val="none" w:sz="0" w:space="0" w:color="auto"/>
        <w:left w:val="none" w:sz="0" w:space="0" w:color="auto"/>
        <w:bottom w:val="none" w:sz="0" w:space="0" w:color="auto"/>
        <w:right w:val="none" w:sz="0" w:space="0" w:color="auto"/>
      </w:divBdr>
      <w:divsChild>
        <w:div w:id="1600680923">
          <w:marLeft w:val="0"/>
          <w:marRight w:val="0"/>
          <w:marTop w:val="0"/>
          <w:marBottom w:val="0"/>
          <w:divBdr>
            <w:top w:val="none" w:sz="0" w:space="0" w:color="auto"/>
            <w:left w:val="none" w:sz="0" w:space="0" w:color="auto"/>
            <w:bottom w:val="none" w:sz="0" w:space="0" w:color="auto"/>
            <w:right w:val="none" w:sz="0" w:space="0" w:color="auto"/>
          </w:divBdr>
        </w:div>
        <w:div w:id="1075249586">
          <w:marLeft w:val="0"/>
          <w:marRight w:val="0"/>
          <w:marTop w:val="0"/>
          <w:marBottom w:val="0"/>
          <w:divBdr>
            <w:top w:val="none" w:sz="0" w:space="0" w:color="auto"/>
            <w:left w:val="none" w:sz="0" w:space="0" w:color="auto"/>
            <w:bottom w:val="none" w:sz="0" w:space="0" w:color="auto"/>
            <w:right w:val="none" w:sz="0" w:space="0" w:color="auto"/>
          </w:divBdr>
        </w:div>
        <w:div w:id="104739498">
          <w:marLeft w:val="0"/>
          <w:marRight w:val="0"/>
          <w:marTop w:val="0"/>
          <w:marBottom w:val="0"/>
          <w:divBdr>
            <w:top w:val="none" w:sz="0" w:space="0" w:color="auto"/>
            <w:left w:val="none" w:sz="0" w:space="0" w:color="auto"/>
            <w:bottom w:val="none" w:sz="0" w:space="0" w:color="auto"/>
            <w:right w:val="none" w:sz="0" w:space="0" w:color="auto"/>
          </w:divBdr>
        </w:div>
        <w:div w:id="1265184928">
          <w:marLeft w:val="0"/>
          <w:marRight w:val="0"/>
          <w:marTop w:val="0"/>
          <w:marBottom w:val="0"/>
          <w:divBdr>
            <w:top w:val="none" w:sz="0" w:space="0" w:color="auto"/>
            <w:left w:val="none" w:sz="0" w:space="0" w:color="auto"/>
            <w:bottom w:val="none" w:sz="0" w:space="0" w:color="auto"/>
            <w:right w:val="none" w:sz="0" w:space="0" w:color="auto"/>
          </w:divBdr>
        </w:div>
      </w:divsChild>
    </w:div>
    <w:div w:id="172647745">
      <w:bodyDiv w:val="1"/>
      <w:marLeft w:val="0"/>
      <w:marRight w:val="0"/>
      <w:marTop w:val="0"/>
      <w:marBottom w:val="0"/>
      <w:divBdr>
        <w:top w:val="none" w:sz="0" w:space="0" w:color="auto"/>
        <w:left w:val="none" w:sz="0" w:space="0" w:color="auto"/>
        <w:bottom w:val="none" w:sz="0" w:space="0" w:color="auto"/>
        <w:right w:val="none" w:sz="0" w:space="0" w:color="auto"/>
      </w:divBdr>
      <w:divsChild>
        <w:div w:id="340084157">
          <w:marLeft w:val="0"/>
          <w:marRight w:val="0"/>
          <w:marTop w:val="0"/>
          <w:marBottom w:val="0"/>
          <w:divBdr>
            <w:top w:val="none" w:sz="0" w:space="0" w:color="auto"/>
            <w:left w:val="none" w:sz="0" w:space="0" w:color="auto"/>
            <w:bottom w:val="none" w:sz="0" w:space="0" w:color="auto"/>
            <w:right w:val="none" w:sz="0" w:space="0" w:color="auto"/>
          </w:divBdr>
        </w:div>
        <w:div w:id="1938324592">
          <w:marLeft w:val="0"/>
          <w:marRight w:val="0"/>
          <w:marTop w:val="0"/>
          <w:marBottom w:val="0"/>
          <w:divBdr>
            <w:top w:val="none" w:sz="0" w:space="0" w:color="auto"/>
            <w:left w:val="none" w:sz="0" w:space="0" w:color="auto"/>
            <w:bottom w:val="none" w:sz="0" w:space="0" w:color="auto"/>
            <w:right w:val="none" w:sz="0" w:space="0" w:color="auto"/>
          </w:divBdr>
        </w:div>
        <w:div w:id="111872578">
          <w:marLeft w:val="0"/>
          <w:marRight w:val="0"/>
          <w:marTop w:val="0"/>
          <w:marBottom w:val="0"/>
          <w:divBdr>
            <w:top w:val="none" w:sz="0" w:space="0" w:color="auto"/>
            <w:left w:val="none" w:sz="0" w:space="0" w:color="auto"/>
            <w:bottom w:val="none" w:sz="0" w:space="0" w:color="auto"/>
            <w:right w:val="none" w:sz="0" w:space="0" w:color="auto"/>
          </w:divBdr>
        </w:div>
        <w:div w:id="574777215">
          <w:marLeft w:val="0"/>
          <w:marRight w:val="0"/>
          <w:marTop w:val="0"/>
          <w:marBottom w:val="0"/>
          <w:divBdr>
            <w:top w:val="none" w:sz="0" w:space="0" w:color="auto"/>
            <w:left w:val="none" w:sz="0" w:space="0" w:color="auto"/>
            <w:bottom w:val="none" w:sz="0" w:space="0" w:color="auto"/>
            <w:right w:val="none" w:sz="0" w:space="0" w:color="auto"/>
          </w:divBdr>
        </w:div>
      </w:divsChild>
    </w:div>
    <w:div w:id="330064789">
      <w:bodyDiv w:val="1"/>
      <w:marLeft w:val="0"/>
      <w:marRight w:val="0"/>
      <w:marTop w:val="0"/>
      <w:marBottom w:val="0"/>
      <w:divBdr>
        <w:top w:val="none" w:sz="0" w:space="0" w:color="auto"/>
        <w:left w:val="none" w:sz="0" w:space="0" w:color="auto"/>
        <w:bottom w:val="none" w:sz="0" w:space="0" w:color="auto"/>
        <w:right w:val="none" w:sz="0" w:space="0" w:color="auto"/>
      </w:divBdr>
      <w:divsChild>
        <w:div w:id="1557935290">
          <w:marLeft w:val="0"/>
          <w:marRight w:val="0"/>
          <w:marTop w:val="0"/>
          <w:marBottom w:val="0"/>
          <w:divBdr>
            <w:top w:val="none" w:sz="0" w:space="0" w:color="auto"/>
            <w:left w:val="none" w:sz="0" w:space="0" w:color="auto"/>
            <w:bottom w:val="none" w:sz="0" w:space="0" w:color="auto"/>
            <w:right w:val="none" w:sz="0" w:space="0" w:color="auto"/>
          </w:divBdr>
        </w:div>
        <w:div w:id="1746486341">
          <w:marLeft w:val="0"/>
          <w:marRight w:val="0"/>
          <w:marTop w:val="0"/>
          <w:marBottom w:val="0"/>
          <w:divBdr>
            <w:top w:val="none" w:sz="0" w:space="0" w:color="auto"/>
            <w:left w:val="none" w:sz="0" w:space="0" w:color="auto"/>
            <w:bottom w:val="none" w:sz="0" w:space="0" w:color="auto"/>
            <w:right w:val="none" w:sz="0" w:space="0" w:color="auto"/>
          </w:divBdr>
        </w:div>
        <w:div w:id="679624980">
          <w:marLeft w:val="0"/>
          <w:marRight w:val="0"/>
          <w:marTop w:val="0"/>
          <w:marBottom w:val="0"/>
          <w:divBdr>
            <w:top w:val="none" w:sz="0" w:space="0" w:color="auto"/>
            <w:left w:val="none" w:sz="0" w:space="0" w:color="auto"/>
            <w:bottom w:val="none" w:sz="0" w:space="0" w:color="auto"/>
            <w:right w:val="none" w:sz="0" w:space="0" w:color="auto"/>
          </w:divBdr>
        </w:div>
        <w:div w:id="759448411">
          <w:marLeft w:val="0"/>
          <w:marRight w:val="0"/>
          <w:marTop w:val="0"/>
          <w:marBottom w:val="0"/>
          <w:divBdr>
            <w:top w:val="none" w:sz="0" w:space="0" w:color="auto"/>
            <w:left w:val="none" w:sz="0" w:space="0" w:color="auto"/>
            <w:bottom w:val="none" w:sz="0" w:space="0" w:color="auto"/>
            <w:right w:val="none" w:sz="0" w:space="0" w:color="auto"/>
          </w:divBdr>
        </w:div>
        <w:div w:id="336154345">
          <w:marLeft w:val="0"/>
          <w:marRight w:val="0"/>
          <w:marTop w:val="0"/>
          <w:marBottom w:val="0"/>
          <w:divBdr>
            <w:top w:val="none" w:sz="0" w:space="0" w:color="auto"/>
            <w:left w:val="none" w:sz="0" w:space="0" w:color="auto"/>
            <w:bottom w:val="none" w:sz="0" w:space="0" w:color="auto"/>
            <w:right w:val="none" w:sz="0" w:space="0" w:color="auto"/>
          </w:divBdr>
        </w:div>
        <w:div w:id="1374421613">
          <w:marLeft w:val="0"/>
          <w:marRight w:val="0"/>
          <w:marTop w:val="0"/>
          <w:marBottom w:val="0"/>
          <w:divBdr>
            <w:top w:val="none" w:sz="0" w:space="0" w:color="auto"/>
            <w:left w:val="none" w:sz="0" w:space="0" w:color="auto"/>
            <w:bottom w:val="none" w:sz="0" w:space="0" w:color="auto"/>
            <w:right w:val="none" w:sz="0" w:space="0" w:color="auto"/>
          </w:divBdr>
        </w:div>
        <w:div w:id="724909349">
          <w:marLeft w:val="0"/>
          <w:marRight w:val="0"/>
          <w:marTop w:val="0"/>
          <w:marBottom w:val="0"/>
          <w:divBdr>
            <w:top w:val="none" w:sz="0" w:space="0" w:color="auto"/>
            <w:left w:val="none" w:sz="0" w:space="0" w:color="auto"/>
            <w:bottom w:val="none" w:sz="0" w:space="0" w:color="auto"/>
            <w:right w:val="none" w:sz="0" w:space="0" w:color="auto"/>
          </w:divBdr>
        </w:div>
        <w:div w:id="1329090045">
          <w:marLeft w:val="0"/>
          <w:marRight w:val="0"/>
          <w:marTop w:val="0"/>
          <w:marBottom w:val="0"/>
          <w:divBdr>
            <w:top w:val="none" w:sz="0" w:space="0" w:color="auto"/>
            <w:left w:val="none" w:sz="0" w:space="0" w:color="auto"/>
            <w:bottom w:val="none" w:sz="0" w:space="0" w:color="auto"/>
            <w:right w:val="none" w:sz="0" w:space="0" w:color="auto"/>
          </w:divBdr>
        </w:div>
      </w:divsChild>
    </w:div>
    <w:div w:id="431362097">
      <w:bodyDiv w:val="1"/>
      <w:marLeft w:val="0"/>
      <w:marRight w:val="0"/>
      <w:marTop w:val="0"/>
      <w:marBottom w:val="0"/>
      <w:divBdr>
        <w:top w:val="none" w:sz="0" w:space="0" w:color="auto"/>
        <w:left w:val="none" w:sz="0" w:space="0" w:color="auto"/>
        <w:bottom w:val="none" w:sz="0" w:space="0" w:color="auto"/>
        <w:right w:val="none" w:sz="0" w:space="0" w:color="auto"/>
      </w:divBdr>
    </w:div>
    <w:div w:id="545525452">
      <w:bodyDiv w:val="1"/>
      <w:marLeft w:val="0"/>
      <w:marRight w:val="0"/>
      <w:marTop w:val="0"/>
      <w:marBottom w:val="0"/>
      <w:divBdr>
        <w:top w:val="none" w:sz="0" w:space="0" w:color="auto"/>
        <w:left w:val="none" w:sz="0" w:space="0" w:color="auto"/>
        <w:bottom w:val="none" w:sz="0" w:space="0" w:color="auto"/>
        <w:right w:val="none" w:sz="0" w:space="0" w:color="auto"/>
      </w:divBdr>
    </w:div>
    <w:div w:id="564950632">
      <w:bodyDiv w:val="1"/>
      <w:marLeft w:val="0"/>
      <w:marRight w:val="0"/>
      <w:marTop w:val="0"/>
      <w:marBottom w:val="0"/>
      <w:divBdr>
        <w:top w:val="none" w:sz="0" w:space="0" w:color="auto"/>
        <w:left w:val="none" w:sz="0" w:space="0" w:color="auto"/>
        <w:bottom w:val="none" w:sz="0" w:space="0" w:color="auto"/>
        <w:right w:val="none" w:sz="0" w:space="0" w:color="auto"/>
      </w:divBdr>
      <w:divsChild>
        <w:div w:id="2036416063">
          <w:marLeft w:val="0"/>
          <w:marRight w:val="0"/>
          <w:marTop w:val="0"/>
          <w:marBottom w:val="0"/>
          <w:divBdr>
            <w:top w:val="none" w:sz="0" w:space="0" w:color="auto"/>
            <w:left w:val="none" w:sz="0" w:space="0" w:color="auto"/>
            <w:bottom w:val="none" w:sz="0" w:space="0" w:color="auto"/>
            <w:right w:val="none" w:sz="0" w:space="0" w:color="auto"/>
          </w:divBdr>
        </w:div>
        <w:div w:id="125508633">
          <w:marLeft w:val="0"/>
          <w:marRight w:val="0"/>
          <w:marTop w:val="0"/>
          <w:marBottom w:val="0"/>
          <w:divBdr>
            <w:top w:val="none" w:sz="0" w:space="0" w:color="auto"/>
            <w:left w:val="none" w:sz="0" w:space="0" w:color="auto"/>
            <w:bottom w:val="none" w:sz="0" w:space="0" w:color="auto"/>
            <w:right w:val="none" w:sz="0" w:space="0" w:color="auto"/>
          </w:divBdr>
        </w:div>
        <w:div w:id="116417714">
          <w:marLeft w:val="0"/>
          <w:marRight w:val="0"/>
          <w:marTop w:val="0"/>
          <w:marBottom w:val="0"/>
          <w:divBdr>
            <w:top w:val="none" w:sz="0" w:space="0" w:color="auto"/>
            <w:left w:val="none" w:sz="0" w:space="0" w:color="auto"/>
            <w:bottom w:val="none" w:sz="0" w:space="0" w:color="auto"/>
            <w:right w:val="none" w:sz="0" w:space="0" w:color="auto"/>
          </w:divBdr>
        </w:div>
        <w:div w:id="733699785">
          <w:marLeft w:val="0"/>
          <w:marRight w:val="0"/>
          <w:marTop w:val="0"/>
          <w:marBottom w:val="0"/>
          <w:divBdr>
            <w:top w:val="none" w:sz="0" w:space="0" w:color="auto"/>
            <w:left w:val="none" w:sz="0" w:space="0" w:color="auto"/>
            <w:bottom w:val="none" w:sz="0" w:space="0" w:color="auto"/>
            <w:right w:val="none" w:sz="0" w:space="0" w:color="auto"/>
          </w:divBdr>
        </w:div>
        <w:div w:id="1866753278">
          <w:marLeft w:val="0"/>
          <w:marRight w:val="0"/>
          <w:marTop w:val="0"/>
          <w:marBottom w:val="0"/>
          <w:divBdr>
            <w:top w:val="none" w:sz="0" w:space="0" w:color="auto"/>
            <w:left w:val="none" w:sz="0" w:space="0" w:color="auto"/>
            <w:bottom w:val="none" w:sz="0" w:space="0" w:color="auto"/>
            <w:right w:val="none" w:sz="0" w:space="0" w:color="auto"/>
          </w:divBdr>
        </w:div>
        <w:div w:id="2027294209">
          <w:marLeft w:val="0"/>
          <w:marRight w:val="0"/>
          <w:marTop w:val="0"/>
          <w:marBottom w:val="0"/>
          <w:divBdr>
            <w:top w:val="none" w:sz="0" w:space="0" w:color="auto"/>
            <w:left w:val="none" w:sz="0" w:space="0" w:color="auto"/>
            <w:bottom w:val="none" w:sz="0" w:space="0" w:color="auto"/>
            <w:right w:val="none" w:sz="0" w:space="0" w:color="auto"/>
          </w:divBdr>
        </w:div>
        <w:div w:id="949972460">
          <w:marLeft w:val="0"/>
          <w:marRight w:val="0"/>
          <w:marTop w:val="0"/>
          <w:marBottom w:val="0"/>
          <w:divBdr>
            <w:top w:val="none" w:sz="0" w:space="0" w:color="auto"/>
            <w:left w:val="none" w:sz="0" w:space="0" w:color="auto"/>
            <w:bottom w:val="none" w:sz="0" w:space="0" w:color="auto"/>
            <w:right w:val="none" w:sz="0" w:space="0" w:color="auto"/>
          </w:divBdr>
        </w:div>
        <w:div w:id="539317980">
          <w:marLeft w:val="0"/>
          <w:marRight w:val="0"/>
          <w:marTop w:val="0"/>
          <w:marBottom w:val="0"/>
          <w:divBdr>
            <w:top w:val="none" w:sz="0" w:space="0" w:color="auto"/>
            <w:left w:val="none" w:sz="0" w:space="0" w:color="auto"/>
            <w:bottom w:val="none" w:sz="0" w:space="0" w:color="auto"/>
            <w:right w:val="none" w:sz="0" w:space="0" w:color="auto"/>
          </w:divBdr>
        </w:div>
        <w:div w:id="1595279621">
          <w:marLeft w:val="0"/>
          <w:marRight w:val="0"/>
          <w:marTop w:val="0"/>
          <w:marBottom w:val="0"/>
          <w:divBdr>
            <w:top w:val="none" w:sz="0" w:space="0" w:color="auto"/>
            <w:left w:val="none" w:sz="0" w:space="0" w:color="auto"/>
            <w:bottom w:val="none" w:sz="0" w:space="0" w:color="auto"/>
            <w:right w:val="none" w:sz="0" w:space="0" w:color="auto"/>
          </w:divBdr>
        </w:div>
        <w:div w:id="259918575">
          <w:marLeft w:val="0"/>
          <w:marRight w:val="0"/>
          <w:marTop w:val="0"/>
          <w:marBottom w:val="0"/>
          <w:divBdr>
            <w:top w:val="none" w:sz="0" w:space="0" w:color="auto"/>
            <w:left w:val="none" w:sz="0" w:space="0" w:color="auto"/>
            <w:bottom w:val="none" w:sz="0" w:space="0" w:color="auto"/>
            <w:right w:val="none" w:sz="0" w:space="0" w:color="auto"/>
          </w:divBdr>
        </w:div>
        <w:div w:id="162358685">
          <w:marLeft w:val="0"/>
          <w:marRight w:val="0"/>
          <w:marTop w:val="0"/>
          <w:marBottom w:val="0"/>
          <w:divBdr>
            <w:top w:val="none" w:sz="0" w:space="0" w:color="auto"/>
            <w:left w:val="none" w:sz="0" w:space="0" w:color="auto"/>
            <w:bottom w:val="none" w:sz="0" w:space="0" w:color="auto"/>
            <w:right w:val="none" w:sz="0" w:space="0" w:color="auto"/>
          </w:divBdr>
        </w:div>
        <w:div w:id="1278609950">
          <w:marLeft w:val="0"/>
          <w:marRight w:val="0"/>
          <w:marTop w:val="0"/>
          <w:marBottom w:val="0"/>
          <w:divBdr>
            <w:top w:val="none" w:sz="0" w:space="0" w:color="auto"/>
            <w:left w:val="none" w:sz="0" w:space="0" w:color="auto"/>
            <w:bottom w:val="none" w:sz="0" w:space="0" w:color="auto"/>
            <w:right w:val="none" w:sz="0" w:space="0" w:color="auto"/>
          </w:divBdr>
        </w:div>
      </w:divsChild>
    </w:div>
    <w:div w:id="720324537">
      <w:bodyDiv w:val="1"/>
      <w:marLeft w:val="0"/>
      <w:marRight w:val="0"/>
      <w:marTop w:val="0"/>
      <w:marBottom w:val="0"/>
      <w:divBdr>
        <w:top w:val="none" w:sz="0" w:space="0" w:color="auto"/>
        <w:left w:val="none" w:sz="0" w:space="0" w:color="auto"/>
        <w:bottom w:val="none" w:sz="0" w:space="0" w:color="auto"/>
        <w:right w:val="none" w:sz="0" w:space="0" w:color="auto"/>
      </w:divBdr>
      <w:divsChild>
        <w:div w:id="2090887772">
          <w:marLeft w:val="0"/>
          <w:marRight w:val="0"/>
          <w:marTop w:val="0"/>
          <w:marBottom w:val="0"/>
          <w:divBdr>
            <w:top w:val="none" w:sz="0" w:space="0" w:color="auto"/>
            <w:left w:val="none" w:sz="0" w:space="0" w:color="auto"/>
            <w:bottom w:val="none" w:sz="0" w:space="0" w:color="auto"/>
            <w:right w:val="none" w:sz="0" w:space="0" w:color="auto"/>
          </w:divBdr>
        </w:div>
        <w:div w:id="1920363168">
          <w:marLeft w:val="0"/>
          <w:marRight w:val="0"/>
          <w:marTop w:val="0"/>
          <w:marBottom w:val="0"/>
          <w:divBdr>
            <w:top w:val="none" w:sz="0" w:space="0" w:color="auto"/>
            <w:left w:val="none" w:sz="0" w:space="0" w:color="auto"/>
            <w:bottom w:val="none" w:sz="0" w:space="0" w:color="auto"/>
            <w:right w:val="none" w:sz="0" w:space="0" w:color="auto"/>
          </w:divBdr>
        </w:div>
        <w:div w:id="435099123">
          <w:marLeft w:val="0"/>
          <w:marRight w:val="0"/>
          <w:marTop w:val="0"/>
          <w:marBottom w:val="0"/>
          <w:divBdr>
            <w:top w:val="none" w:sz="0" w:space="0" w:color="auto"/>
            <w:left w:val="none" w:sz="0" w:space="0" w:color="auto"/>
            <w:bottom w:val="none" w:sz="0" w:space="0" w:color="auto"/>
            <w:right w:val="none" w:sz="0" w:space="0" w:color="auto"/>
          </w:divBdr>
        </w:div>
        <w:div w:id="554238920">
          <w:marLeft w:val="0"/>
          <w:marRight w:val="0"/>
          <w:marTop w:val="0"/>
          <w:marBottom w:val="0"/>
          <w:divBdr>
            <w:top w:val="none" w:sz="0" w:space="0" w:color="auto"/>
            <w:left w:val="none" w:sz="0" w:space="0" w:color="auto"/>
            <w:bottom w:val="none" w:sz="0" w:space="0" w:color="auto"/>
            <w:right w:val="none" w:sz="0" w:space="0" w:color="auto"/>
          </w:divBdr>
        </w:div>
      </w:divsChild>
    </w:div>
    <w:div w:id="767241366">
      <w:bodyDiv w:val="1"/>
      <w:marLeft w:val="0"/>
      <w:marRight w:val="0"/>
      <w:marTop w:val="0"/>
      <w:marBottom w:val="0"/>
      <w:divBdr>
        <w:top w:val="none" w:sz="0" w:space="0" w:color="auto"/>
        <w:left w:val="none" w:sz="0" w:space="0" w:color="auto"/>
        <w:bottom w:val="none" w:sz="0" w:space="0" w:color="auto"/>
        <w:right w:val="none" w:sz="0" w:space="0" w:color="auto"/>
      </w:divBdr>
      <w:divsChild>
        <w:div w:id="1764644203">
          <w:marLeft w:val="0"/>
          <w:marRight w:val="0"/>
          <w:marTop w:val="0"/>
          <w:marBottom w:val="0"/>
          <w:divBdr>
            <w:top w:val="none" w:sz="0" w:space="0" w:color="auto"/>
            <w:left w:val="none" w:sz="0" w:space="0" w:color="auto"/>
            <w:bottom w:val="none" w:sz="0" w:space="0" w:color="auto"/>
            <w:right w:val="none" w:sz="0" w:space="0" w:color="auto"/>
          </w:divBdr>
        </w:div>
        <w:div w:id="44837026">
          <w:marLeft w:val="0"/>
          <w:marRight w:val="0"/>
          <w:marTop w:val="0"/>
          <w:marBottom w:val="0"/>
          <w:divBdr>
            <w:top w:val="none" w:sz="0" w:space="0" w:color="auto"/>
            <w:left w:val="none" w:sz="0" w:space="0" w:color="auto"/>
            <w:bottom w:val="none" w:sz="0" w:space="0" w:color="auto"/>
            <w:right w:val="none" w:sz="0" w:space="0" w:color="auto"/>
          </w:divBdr>
        </w:div>
        <w:div w:id="1742554032">
          <w:marLeft w:val="0"/>
          <w:marRight w:val="0"/>
          <w:marTop w:val="0"/>
          <w:marBottom w:val="0"/>
          <w:divBdr>
            <w:top w:val="none" w:sz="0" w:space="0" w:color="auto"/>
            <w:left w:val="none" w:sz="0" w:space="0" w:color="auto"/>
            <w:bottom w:val="none" w:sz="0" w:space="0" w:color="auto"/>
            <w:right w:val="none" w:sz="0" w:space="0" w:color="auto"/>
          </w:divBdr>
        </w:div>
        <w:div w:id="1222208454">
          <w:marLeft w:val="0"/>
          <w:marRight w:val="0"/>
          <w:marTop w:val="0"/>
          <w:marBottom w:val="0"/>
          <w:divBdr>
            <w:top w:val="none" w:sz="0" w:space="0" w:color="auto"/>
            <w:left w:val="none" w:sz="0" w:space="0" w:color="auto"/>
            <w:bottom w:val="none" w:sz="0" w:space="0" w:color="auto"/>
            <w:right w:val="none" w:sz="0" w:space="0" w:color="auto"/>
          </w:divBdr>
        </w:div>
      </w:divsChild>
    </w:div>
    <w:div w:id="887492201">
      <w:bodyDiv w:val="1"/>
      <w:marLeft w:val="0"/>
      <w:marRight w:val="0"/>
      <w:marTop w:val="0"/>
      <w:marBottom w:val="0"/>
      <w:divBdr>
        <w:top w:val="none" w:sz="0" w:space="0" w:color="auto"/>
        <w:left w:val="none" w:sz="0" w:space="0" w:color="auto"/>
        <w:bottom w:val="none" w:sz="0" w:space="0" w:color="auto"/>
        <w:right w:val="none" w:sz="0" w:space="0" w:color="auto"/>
      </w:divBdr>
      <w:divsChild>
        <w:div w:id="409500685">
          <w:marLeft w:val="432"/>
          <w:marRight w:val="0"/>
          <w:marTop w:val="115"/>
          <w:marBottom w:val="0"/>
          <w:divBdr>
            <w:top w:val="none" w:sz="0" w:space="0" w:color="auto"/>
            <w:left w:val="none" w:sz="0" w:space="0" w:color="auto"/>
            <w:bottom w:val="none" w:sz="0" w:space="0" w:color="auto"/>
            <w:right w:val="none" w:sz="0" w:space="0" w:color="auto"/>
          </w:divBdr>
        </w:div>
      </w:divsChild>
    </w:div>
    <w:div w:id="1076316609">
      <w:bodyDiv w:val="1"/>
      <w:marLeft w:val="0"/>
      <w:marRight w:val="0"/>
      <w:marTop w:val="0"/>
      <w:marBottom w:val="0"/>
      <w:divBdr>
        <w:top w:val="none" w:sz="0" w:space="0" w:color="auto"/>
        <w:left w:val="none" w:sz="0" w:space="0" w:color="auto"/>
        <w:bottom w:val="none" w:sz="0" w:space="0" w:color="auto"/>
        <w:right w:val="none" w:sz="0" w:space="0" w:color="auto"/>
      </w:divBdr>
      <w:divsChild>
        <w:div w:id="332537186">
          <w:marLeft w:val="432"/>
          <w:marRight w:val="0"/>
          <w:marTop w:val="125"/>
          <w:marBottom w:val="0"/>
          <w:divBdr>
            <w:top w:val="none" w:sz="0" w:space="0" w:color="auto"/>
            <w:left w:val="none" w:sz="0" w:space="0" w:color="auto"/>
            <w:bottom w:val="none" w:sz="0" w:space="0" w:color="auto"/>
            <w:right w:val="none" w:sz="0" w:space="0" w:color="auto"/>
          </w:divBdr>
        </w:div>
        <w:div w:id="1598369291">
          <w:marLeft w:val="432"/>
          <w:marRight w:val="0"/>
          <w:marTop w:val="125"/>
          <w:marBottom w:val="0"/>
          <w:divBdr>
            <w:top w:val="none" w:sz="0" w:space="0" w:color="auto"/>
            <w:left w:val="none" w:sz="0" w:space="0" w:color="auto"/>
            <w:bottom w:val="none" w:sz="0" w:space="0" w:color="auto"/>
            <w:right w:val="none" w:sz="0" w:space="0" w:color="auto"/>
          </w:divBdr>
        </w:div>
        <w:div w:id="114449613">
          <w:marLeft w:val="432"/>
          <w:marRight w:val="0"/>
          <w:marTop w:val="125"/>
          <w:marBottom w:val="0"/>
          <w:divBdr>
            <w:top w:val="none" w:sz="0" w:space="0" w:color="auto"/>
            <w:left w:val="none" w:sz="0" w:space="0" w:color="auto"/>
            <w:bottom w:val="none" w:sz="0" w:space="0" w:color="auto"/>
            <w:right w:val="none" w:sz="0" w:space="0" w:color="auto"/>
          </w:divBdr>
        </w:div>
      </w:divsChild>
    </w:div>
    <w:div w:id="1146360952">
      <w:bodyDiv w:val="1"/>
      <w:marLeft w:val="0"/>
      <w:marRight w:val="0"/>
      <w:marTop w:val="0"/>
      <w:marBottom w:val="0"/>
      <w:divBdr>
        <w:top w:val="none" w:sz="0" w:space="0" w:color="auto"/>
        <w:left w:val="none" w:sz="0" w:space="0" w:color="auto"/>
        <w:bottom w:val="none" w:sz="0" w:space="0" w:color="auto"/>
        <w:right w:val="none" w:sz="0" w:space="0" w:color="auto"/>
      </w:divBdr>
    </w:div>
    <w:div w:id="1476873946">
      <w:bodyDiv w:val="1"/>
      <w:marLeft w:val="0"/>
      <w:marRight w:val="0"/>
      <w:marTop w:val="0"/>
      <w:marBottom w:val="0"/>
      <w:divBdr>
        <w:top w:val="none" w:sz="0" w:space="0" w:color="auto"/>
        <w:left w:val="none" w:sz="0" w:space="0" w:color="auto"/>
        <w:bottom w:val="none" w:sz="0" w:space="0" w:color="auto"/>
        <w:right w:val="none" w:sz="0" w:space="0" w:color="auto"/>
      </w:divBdr>
      <w:divsChild>
        <w:div w:id="870415658">
          <w:marLeft w:val="432"/>
          <w:marRight w:val="0"/>
          <w:marTop w:val="125"/>
          <w:marBottom w:val="0"/>
          <w:divBdr>
            <w:top w:val="none" w:sz="0" w:space="0" w:color="auto"/>
            <w:left w:val="none" w:sz="0" w:space="0" w:color="auto"/>
            <w:bottom w:val="none" w:sz="0" w:space="0" w:color="auto"/>
            <w:right w:val="none" w:sz="0" w:space="0" w:color="auto"/>
          </w:divBdr>
        </w:div>
      </w:divsChild>
    </w:div>
    <w:div w:id="1520654975">
      <w:bodyDiv w:val="1"/>
      <w:marLeft w:val="0"/>
      <w:marRight w:val="0"/>
      <w:marTop w:val="0"/>
      <w:marBottom w:val="0"/>
      <w:divBdr>
        <w:top w:val="none" w:sz="0" w:space="0" w:color="auto"/>
        <w:left w:val="none" w:sz="0" w:space="0" w:color="auto"/>
        <w:bottom w:val="none" w:sz="0" w:space="0" w:color="auto"/>
        <w:right w:val="none" w:sz="0" w:space="0" w:color="auto"/>
      </w:divBdr>
      <w:divsChild>
        <w:div w:id="635185517">
          <w:marLeft w:val="432"/>
          <w:marRight w:val="0"/>
          <w:marTop w:val="125"/>
          <w:marBottom w:val="0"/>
          <w:divBdr>
            <w:top w:val="none" w:sz="0" w:space="0" w:color="auto"/>
            <w:left w:val="none" w:sz="0" w:space="0" w:color="auto"/>
            <w:bottom w:val="none" w:sz="0" w:space="0" w:color="auto"/>
            <w:right w:val="none" w:sz="0" w:space="0" w:color="auto"/>
          </w:divBdr>
        </w:div>
      </w:divsChild>
    </w:div>
    <w:div w:id="1590889959">
      <w:bodyDiv w:val="1"/>
      <w:marLeft w:val="0"/>
      <w:marRight w:val="0"/>
      <w:marTop w:val="0"/>
      <w:marBottom w:val="0"/>
      <w:divBdr>
        <w:top w:val="none" w:sz="0" w:space="0" w:color="auto"/>
        <w:left w:val="none" w:sz="0" w:space="0" w:color="auto"/>
        <w:bottom w:val="none" w:sz="0" w:space="0" w:color="auto"/>
        <w:right w:val="none" w:sz="0" w:space="0" w:color="auto"/>
      </w:divBdr>
      <w:divsChild>
        <w:div w:id="1621492205">
          <w:marLeft w:val="547"/>
          <w:marRight w:val="0"/>
          <w:marTop w:val="0"/>
          <w:marBottom w:val="0"/>
          <w:divBdr>
            <w:top w:val="none" w:sz="0" w:space="0" w:color="auto"/>
            <w:left w:val="none" w:sz="0" w:space="0" w:color="auto"/>
            <w:bottom w:val="none" w:sz="0" w:space="0" w:color="auto"/>
            <w:right w:val="none" w:sz="0" w:space="0" w:color="auto"/>
          </w:divBdr>
        </w:div>
      </w:divsChild>
    </w:div>
    <w:div w:id="1785230026">
      <w:bodyDiv w:val="1"/>
      <w:marLeft w:val="0"/>
      <w:marRight w:val="0"/>
      <w:marTop w:val="0"/>
      <w:marBottom w:val="0"/>
      <w:divBdr>
        <w:top w:val="none" w:sz="0" w:space="0" w:color="auto"/>
        <w:left w:val="none" w:sz="0" w:space="0" w:color="auto"/>
        <w:bottom w:val="none" w:sz="0" w:space="0" w:color="auto"/>
        <w:right w:val="none" w:sz="0" w:space="0" w:color="auto"/>
      </w:divBdr>
      <w:divsChild>
        <w:div w:id="243728747">
          <w:marLeft w:val="432"/>
          <w:marRight w:val="0"/>
          <w:marTop w:val="125"/>
          <w:marBottom w:val="0"/>
          <w:divBdr>
            <w:top w:val="none" w:sz="0" w:space="0" w:color="auto"/>
            <w:left w:val="none" w:sz="0" w:space="0" w:color="auto"/>
            <w:bottom w:val="none" w:sz="0" w:space="0" w:color="auto"/>
            <w:right w:val="none" w:sz="0" w:space="0" w:color="auto"/>
          </w:divBdr>
        </w:div>
      </w:divsChild>
    </w:div>
    <w:div w:id="1884824189">
      <w:bodyDiv w:val="1"/>
      <w:marLeft w:val="0"/>
      <w:marRight w:val="0"/>
      <w:marTop w:val="0"/>
      <w:marBottom w:val="0"/>
      <w:divBdr>
        <w:top w:val="none" w:sz="0" w:space="0" w:color="auto"/>
        <w:left w:val="none" w:sz="0" w:space="0" w:color="auto"/>
        <w:bottom w:val="none" w:sz="0" w:space="0" w:color="auto"/>
        <w:right w:val="none" w:sz="0" w:space="0" w:color="auto"/>
      </w:divBdr>
    </w:div>
    <w:div w:id="2088186890">
      <w:bodyDiv w:val="1"/>
      <w:marLeft w:val="0"/>
      <w:marRight w:val="0"/>
      <w:marTop w:val="0"/>
      <w:marBottom w:val="0"/>
      <w:divBdr>
        <w:top w:val="none" w:sz="0" w:space="0" w:color="auto"/>
        <w:left w:val="none" w:sz="0" w:space="0" w:color="auto"/>
        <w:bottom w:val="none" w:sz="0" w:space="0" w:color="auto"/>
        <w:right w:val="none" w:sz="0" w:space="0" w:color="auto"/>
      </w:divBdr>
    </w:div>
    <w:div w:id="2115593476">
      <w:bodyDiv w:val="1"/>
      <w:marLeft w:val="0"/>
      <w:marRight w:val="0"/>
      <w:marTop w:val="0"/>
      <w:marBottom w:val="0"/>
      <w:divBdr>
        <w:top w:val="none" w:sz="0" w:space="0" w:color="auto"/>
        <w:left w:val="none" w:sz="0" w:space="0" w:color="auto"/>
        <w:bottom w:val="none" w:sz="0" w:space="0" w:color="auto"/>
        <w:right w:val="none" w:sz="0" w:space="0" w:color="auto"/>
      </w:divBdr>
      <w:divsChild>
        <w:div w:id="2051955708">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khaleque@micronutrien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jerin@micronutri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jerin@micronutrien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6f1b404-8496-4562-81e0-c5c4f3e6aea3">
      <Value>55</Value>
      <Value>341</Value>
      <Value>389</Value>
    </TaxCatchAll>
    <cf29745e332146cfb2f0fb4732a69ebf xmlns="d6f1b404-8496-4562-81e0-c5c4f3e6aea3">
      <Terms xmlns="http://schemas.microsoft.com/office/infopath/2007/PartnerControls">
        <TermInfo xmlns="http://schemas.microsoft.com/office/infopath/2007/PartnerControls">
          <TermName xmlns="http://schemas.microsoft.com/office/infopath/2007/PartnerControls">KEN - Kenya</TermName>
          <TermId xmlns="http://schemas.microsoft.com/office/infopath/2007/PartnerControls">28d13b26-068c-42ea-97a1-e55f25247c4a</TermId>
        </TermInfo>
      </Terms>
    </cf29745e332146cfb2f0fb4732a69ebf>
    <h3db31921d9841c0952d9f8fc635d3fb xmlns="d6f1b404-8496-4562-81e0-c5c4f3e6aea3">
      <Terms xmlns="http://schemas.microsoft.com/office/infopath/2007/PartnerControls">
        <TermInfo xmlns="http://schemas.microsoft.com/office/infopath/2007/PartnerControls">
          <TermName xmlns="http://schemas.microsoft.com/office/infopath/2007/PartnerControls">Terms of Reference (TOR)</TermName>
          <TermId xmlns="http://schemas.microsoft.com/office/infopath/2007/PartnerControls">4d7fa250-3512-41da-ae9a-cb6c6878dcd6</TermId>
        </TermInfo>
      </Terms>
    </h3db31921d9841c0952d9f8fc635d3fb>
    <j882f133a27a4c47b250b972e3445f74 xmlns="71881c38-7cca-4c2f-b0d9-98f6ab9a1897">
      <Terms xmlns="http://schemas.microsoft.com/office/infopath/2007/PartnerControls">
        <TermInfo xmlns="http://schemas.microsoft.com/office/infopath/2007/PartnerControls">
          <TermName xmlns="http://schemas.microsoft.com/office/infopath/2007/PartnerControls">Mar 2016 - Sept 2017</TermName>
          <TermId xmlns="http://schemas.microsoft.com/office/infopath/2007/PartnerControls">e10332d3-72fb-401f-983a-14401d4d89bf</TermId>
        </TermInfo>
      </Terms>
    </j882f133a27a4c47b250b972e3445f74>
    <_dlc_DocId xmlns="d6f1b404-8496-4562-81e0-c5c4f3e6aea3">XSRPQNAA76ZC-194-3</_dlc_DocId>
    <_dlc_DocIdUrl xmlns="d6f1b404-8496-4562-81e0-c5c4f3e6aea3">
      <Url>https://intranet.micronutrient.org/programs/DonorGrants/ENRICH/_layouts/15/DocIdRedir.aspx?ID=XSRPQNAA76ZC-194-3</Url>
      <Description>XSRPQNAA76ZC-194-3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E76A19B1BF8947BB28786BC967CAE0" ma:contentTypeVersion="9" ma:contentTypeDescription="Create a new document." ma:contentTypeScope="" ma:versionID="82722691fb01b1e68e3ff647eb6f106e">
  <xsd:schema xmlns:xsd="http://www.w3.org/2001/XMLSchema" xmlns:xs="http://www.w3.org/2001/XMLSchema" xmlns:p="http://schemas.microsoft.com/office/2006/metadata/properties" xmlns:ns2="d6f1b404-8496-4562-81e0-c5c4f3e6aea3" xmlns:ns3="71881c38-7cca-4c2f-b0d9-98f6ab9a1897" targetNamespace="http://schemas.microsoft.com/office/2006/metadata/properties" ma:root="true" ma:fieldsID="7e94afd2d173f6b4b4409e5355bae42a" ns2:_="" ns3:_="">
    <xsd:import namespace="d6f1b404-8496-4562-81e0-c5c4f3e6aea3"/>
    <xsd:import namespace="71881c38-7cca-4c2f-b0d9-98f6ab9a1897"/>
    <xsd:element name="properties">
      <xsd:complexType>
        <xsd:sequence>
          <xsd:element name="documentManagement">
            <xsd:complexType>
              <xsd:all>
                <xsd:element ref="ns2:_dlc_DocId" minOccurs="0"/>
                <xsd:element ref="ns2:_dlc_DocIdUrl" minOccurs="0"/>
                <xsd:element ref="ns2:_dlc_DocIdPersistId" minOccurs="0"/>
                <xsd:element ref="ns2:cf29745e332146cfb2f0fb4732a69ebf" minOccurs="0"/>
                <xsd:element ref="ns2:TaxCatchAll" minOccurs="0"/>
                <xsd:element ref="ns2:h3db31921d9841c0952d9f8fc635d3fb" minOccurs="0"/>
                <xsd:element ref="ns3:j882f133a27a4c47b250b972e3445f7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1b404-8496-4562-81e0-c5c4f3e6ae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29745e332146cfb2f0fb4732a69ebf" ma:index="12" nillable="true" ma:taxonomy="true" ma:internalName="cf29745e332146cfb2f0fb4732a69ebf" ma:taxonomyFieldName="Country" ma:displayName="Country" ma:default="" ma:fieldId="{cf29745e-3321-46cf-b2f0-fb4732a69ebf}" ma:sspId="3ece12ad-f4db-4975-8934-b18ba1c6ec26" ma:termSetId="ef0082a6-4c46-4083-957b-ef2e06d9fb8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8429e68-59fd-4c2d-9751-be6f3639509b}" ma:internalName="TaxCatchAll" ma:showField="CatchAllData" ma:web="d6f1b404-8496-4562-81e0-c5c4f3e6aea3">
      <xsd:complexType>
        <xsd:complexContent>
          <xsd:extension base="dms:MultiChoiceLookup">
            <xsd:sequence>
              <xsd:element name="Value" type="dms:Lookup" maxOccurs="unbounded" minOccurs="0" nillable="true"/>
            </xsd:sequence>
          </xsd:extension>
        </xsd:complexContent>
      </xsd:complexType>
    </xsd:element>
    <xsd:element name="h3db31921d9841c0952d9f8fc635d3fb" ma:index="15" ma:taxonomy="true" ma:internalName="h3db31921d9841c0952d9f8fc635d3fb" ma:taxonomyFieldName="Document_x0020_Type" ma:displayName="Document Type" ma:readOnly="false" ma:default="" ma:fieldId="{13db3192-1d98-41c0-952d-9f8fc635d3fb}" ma:sspId="3ece12ad-f4db-4975-8934-b18ba1c6ec26" ma:termSetId="ff737d77-b5ec-4610-9a79-9a673f1a3335" ma:anchorId="cfa4072c-c5bc-4d7c-a4cb-9420b7e11734"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881c38-7cca-4c2f-b0d9-98f6ab9a1897" elementFormDefault="qualified">
    <xsd:import namespace="http://schemas.microsoft.com/office/2006/documentManagement/types"/>
    <xsd:import namespace="http://schemas.microsoft.com/office/infopath/2007/PartnerControls"/>
    <xsd:element name="j882f133a27a4c47b250b972e3445f74" ma:index="17" ma:taxonomy="true" ma:internalName="j882f133a27a4c47b250b972e3445f74" ma:taxonomyFieldName="Fiscal_x0020_Year" ma:displayName="Fiscal Year" ma:default="" ma:fieldId="{3882f133-a27a-4c47-b250-b972e3445f74}" ma:sspId="3ece12ad-f4db-4975-8934-b18ba1c6ec26" ma:termSetId="f84b8d11-93a9-4384-8c7a-3c8542f0461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91B79-9079-4D11-929F-B386CAD7CFDE}">
  <ds:schemaRefs>
    <ds:schemaRef ds:uri="http://schemas.microsoft.com/office/2006/metadata/properties"/>
    <ds:schemaRef ds:uri="http://schemas.microsoft.com/office/infopath/2007/PartnerControls"/>
    <ds:schemaRef ds:uri="d6f1b404-8496-4562-81e0-c5c4f3e6aea3"/>
    <ds:schemaRef ds:uri="71881c38-7cca-4c2f-b0d9-98f6ab9a1897"/>
  </ds:schemaRefs>
</ds:datastoreItem>
</file>

<file path=customXml/itemProps2.xml><?xml version="1.0" encoding="utf-8"?>
<ds:datastoreItem xmlns:ds="http://schemas.openxmlformats.org/officeDocument/2006/customXml" ds:itemID="{846885E8-2AB1-4EC6-9CD0-E3DEDB1E2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1b404-8496-4562-81e0-c5c4f3e6aea3"/>
    <ds:schemaRef ds:uri="71881c38-7cca-4c2f-b0d9-98f6ab9a1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B11342-A128-44B6-BC01-8ED20E1127A0}">
  <ds:schemaRefs>
    <ds:schemaRef ds:uri="http://schemas.microsoft.com/sharepoint/events"/>
  </ds:schemaRefs>
</ds:datastoreItem>
</file>

<file path=customXml/itemProps4.xml><?xml version="1.0" encoding="utf-8"?>
<ds:datastoreItem xmlns:ds="http://schemas.openxmlformats.org/officeDocument/2006/customXml" ds:itemID="{ED91B276-CF62-4495-B249-01D44DC31BF9}">
  <ds:schemaRefs>
    <ds:schemaRef ds:uri="http://schemas.microsoft.com/sharepoint/v3/contenttype/forms"/>
  </ds:schemaRefs>
</ds:datastoreItem>
</file>

<file path=customXml/itemProps5.xml><?xml version="1.0" encoding="utf-8"?>
<ds:datastoreItem xmlns:ds="http://schemas.openxmlformats.org/officeDocument/2006/customXml" ds:itemID="{68101A42-D631-4B04-B7AB-FAC73B393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2432</Words>
  <Characters>13866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Johniere Smith</dc:creator>
  <cp:lastModifiedBy>Iftia</cp:lastModifiedBy>
  <cp:revision>11</cp:revision>
  <cp:lastPrinted>2016-10-30T07:22:00Z</cp:lastPrinted>
  <dcterms:created xsi:type="dcterms:W3CDTF">2017-06-06T09:39:00Z</dcterms:created>
  <dcterms:modified xsi:type="dcterms:W3CDTF">2017-06-07T03:28:00Z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0x01010003E76A19B1BF8947BB28786BC967CAE0</vt:lpwstr>
  </property>
  <property fmtid="{D5CDD505-2E9C-101B-9397-08002B2CF9AE}" pid="3" name="_dlc_DocIdItemGuid">
    <vt:lpwstr>2112b103-51f3-48c5-9745-20b2eae92eb1</vt:lpwstr>
  </property>
  <property fmtid="{D5CDD505-2E9C-101B-9397-08002B2CF9AE}" pid="4" name="Document Type">
    <vt:lpwstr>389;#Terms of Reference (TOR)|4d7fa250-3512-41da-ae9a-cb6c6878dcd6</vt:lpwstr>
  </property>
  <property fmtid="{D5CDD505-2E9C-101B-9397-08002B2CF9AE}" pid="5" name="Fiscal Year">
    <vt:lpwstr>341;#Mar 2016 - Sept 2017|e10332d3-72fb-401f-983a-14401d4d89bf</vt:lpwstr>
  </property>
  <property fmtid="{D5CDD505-2E9C-101B-9397-08002B2CF9AE}" pid="6" name="Country">
    <vt:lpwstr>55;#KEN - Kenya|28d13b26-068c-42ea-97a1-e55f25247c4a</vt:lpwstr>
  </property>
</Properties>
</file>