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9A" w:rsidRPr="001E0494" w:rsidRDefault="00F73A9A" w:rsidP="00F73A9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2"/>
          <w:szCs w:val="22"/>
        </w:rPr>
      </w:pPr>
    </w:p>
    <w:p w:rsidR="00FE4A68" w:rsidRPr="001E0494" w:rsidRDefault="00FE4A68" w:rsidP="00AD04E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>Terms</w:t>
      </w: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of Reference (</w:t>
      </w:r>
      <w:proofErr w:type="spellStart"/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ToR</w:t>
      </w:r>
      <w:proofErr w:type="spellEnd"/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) for GIS Map Preparation</w:t>
      </w:r>
    </w:p>
    <w:p w:rsidR="00FE713A" w:rsidRPr="001E0494" w:rsidRDefault="00FE713A" w:rsidP="00AD04E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203F22" w:rsidRPr="001E0494" w:rsidRDefault="00FE713A" w:rsidP="006D1F50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 xml:space="preserve">Introduction: </w:t>
      </w:r>
    </w:p>
    <w:p w:rsidR="00305E3A" w:rsidRDefault="00305E3A" w:rsidP="00A9665C">
      <w:pPr>
        <w:jc w:val="both"/>
        <w:rPr>
          <w:rFonts w:ascii="Calibri" w:eastAsia="Calibri" w:hAnsi="Calibri"/>
          <w:sz w:val="22"/>
          <w:szCs w:val="22"/>
        </w:rPr>
      </w:pPr>
      <w:r w:rsidRPr="00A9665C">
        <w:rPr>
          <w:rFonts w:asciiTheme="minorHAnsi" w:eastAsia="Calibri" w:hAnsiTheme="minorHAnsi"/>
          <w:sz w:val="22"/>
          <w:szCs w:val="22"/>
        </w:rPr>
        <w:t xml:space="preserve">NGO Forum for Public Health is implementing a project titled “Urban Resilience Bangladesh “in </w:t>
      </w:r>
      <w:proofErr w:type="spellStart"/>
      <w:r w:rsidRPr="00A9665C">
        <w:rPr>
          <w:rFonts w:asciiTheme="minorHAnsi" w:eastAsia="Calibri" w:hAnsiTheme="minorHAnsi"/>
          <w:sz w:val="22"/>
          <w:szCs w:val="22"/>
        </w:rPr>
        <w:t>Mymensingh</w:t>
      </w:r>
      <w:proofErr w:type="spellEnd"/>
      <w:r w:rsidRPr="00A9665C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A9665C">
        <w:rPr>
          <w:rFonts w:asciiTheme="minorHAnsi" w:eastAsia="Calibri" w:hAnsiTheme="minorHAnsi"/>
          <w:sz w:val="22"/>
          <w:szCs w:val="22"/>
        </w:rPr>
        <w:t>Pouroshova</w:t>
      </w:r>
      <w:proofErr w:type="spellEnd"/>
      <w:r w:rsidRPr="00A9665C">
        <w:rPr>
          <w:rFonts w:asciiTheme="minorHAnsi" w:eastAsia="Calibri" w:hAnsiTheme="minorHAnsi"/>
          <w:sz w:val="22"/>
          <w:szCs w:val="22"/>
        </w:rPr>
        <w:t xml:space="preserve"> with the financial assistance of Oxfam in </w:t>
      </w:r>
      <w:r w:rsidR="001E0494" w:rsidRPr="00A9665C">
        <w:rPr>
          <w:rFonts w:asciiTheme="minorHAnsi" w:eastAsia="Calibri" w:hAnsiTheme="minorHAnsi"/>
          <w:sz w:val="22"/>
          <w:szCs w:val="22"/>
        </w:rPr>
        <w:t xml:space="preserve">Bangladesh. </w:t>
      </w:r>
      <w:r w:rsidRPr="00A9665C">
        <w:rPr>
          <w:rFonts w:asciiTheme="minorHAnsi" w:eastAsia="Calibri" w:hAnsiTheme="minorHAnsi"/>
          <w:sz w:val="22"/>
          <w:szCs w:val="22"/>
        </w:rPr>
        <w:t xml:space="preserve">The project will support for developing </w:t>
      </w:r>
      <w:r w:rsidR="00A9665C" w:rsidRPr="00A9665C">
        <w:rPr>
          <w:rFonts w:ascii="Calibri" w:eastAsia="Calibri" w:hAnsi="Calibri"/>
          <w:sz w:val="22"/>
          <w:szCs w:val="22"/>
        </w:rPr>
        <w:t>Ward Level Response Plan where GIS/Map preparation is considered as one of the important component of this purpose.</w:t>
      </w:r>
    </w:p>
    <w:p w:rsidR="00A9665C" w:rsidRPr="00A9665C" w:rsidRDefault="00A9665C" w:rsidP="00A9665C">
      <w:pPr>
        <w:jc w:val="both"/>
        <w:rPr>
          <w:rFonts w:asciiTheme="minorHAnsi" w:hAnsiTheme="minorHAnsi"/>
          <w:sz w:val="22"/>
          <w:szCs w:val="22"/>
        </w:rPr>
      </w:pPr>
    </w:p>
    <w:p w:rsidR="00203F22" w:rsidRPr="001E0494" w:rsidRDefault="00AD04E9" w:rsidP="006D1F50">
      <w:pPr>
        <w:pStyle w:val="NormalWeb"/>
        <w:numPr>
          <w:ilvl w:val="0"/>
          <w:numId w:val="25"/>
        </w:numPr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Objectives: </w:t>
      </w:r>
    </w:p>
    <w:p w:rsidR="00AD04E9" w:rsidRPr="001E0494" w:rsidRDefault="00AD04E9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The objective of the activity is to develop</w:t>
      </w:r>
      <w:r w:rsidR="00EB3E15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ward level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GIS based Base Map </w:t>
      </w:r>
      <w:r w:rsidR="007C2605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showing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details of existing Land use</w:t>
      </w:r>
      <w:r w:rsidR="007C2605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pattern </w:t>
      </w:r>
      <w:r w:rsidR="007A72F6" w:rsidRPr="001E0494">
        <w:rPr>
          <w:rFonts w:asciiTheme="minorHAnsi" w:hAnsiTheme="minorHAnsi" w:cs="Arial"/>
          <w:bCs/>
          <w:sz w:val="22"/>
          <w:szCs w:val="22"/>
          <w:lang w:val="en-GB"/>
        </w:rPr>
        <w:t>including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other</w:t>
      </w:r>
      <w:r w:rsidR="007C2605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associated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7C2605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features and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attributes</w:t>
      </w:r>
      <w:r w:rsidR="007A72F6" w:rsidRPr="001E0494">
        <w:rPr>
          <w:rFonts w:asciiTheme="minorHAnsi" w:hAnsiTheme="minorHAnsi" w:cs="Arial"/>
          <w:bCs/>
          <w:sz w:val="22"/>
          <w:szCs w:val="22"/>
          <w:lang w:val="en-GB"/>
        </w:rPr>
        <w:t>. Proposed maps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may be considered to assist in strategic planning</w:t>
      </w:r>
      <w:r w:rsidR="006D2739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,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resource utilization management, planning </w:t>
      </w:r>
      <w:r w:rsidR="00195C24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and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management of day-to-day operations and for the</w:t>
      </w:r>
      <w:r w:rsidR="00CE4895">
        <w:rPr>
          <w:rFonts w:asciiTheme="minorHAnsi" w:hAnsiTheme="minorHAnsi" w:cs="Arial"/>
          <w:bCs/>
          <w:sz w:val="22"/>
          <w:szCs w:val="22"/>
          <w:lang w:val="en-GB"/>
        </w:rPr>
        <w:t xml:space="preserve"> preparation of </w:t>
      </w:r>
      <w:proofErr w:type="spellStart"/>
      <w:r w:rsidR="00CE4895">
        <w:rPr>
          <w:rFonts w:asciiTheme="minorHAnsi" w:hAnsiTheme="minorHAnsi" w:cs="Arial"/>
          <w:bCs/>
          <w:sz w:val="22"/>
          <w:szCs w:val="22"/>
          <w:lang w:val="en-GB"/>
        </w:rPr>
        <w:t>pourasava</w:t>
      </w:r>
      <w:proofErr w:type="spellEnd"/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level disaster management planning. </w:t>
      </w:r>
    </w:p>
    <w:p w:rsidR="00203F22" w:rsidRPr="001E0494" w:rsidRDefault="00203F22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AD04E9" w:rsidRPr="001E0494" w:rsidRDefault="00AD04E9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Specific objectives of </w:t>
      </w:r>
      <w:r w:rsidR="00CD6148"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ward level </w:t>
      </w: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activities are: </w:t>
      </w:r>
    </w:p>
    <w:p w:rsidR="00AD04E9" w:rsidRPr="001E0494" w:rsidRDefault="00AD04E9" w:rsidP="006D1F5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Develop GIS </w:t>
      </w:r>
      <w:r w:rsidR="007A72F6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based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map of </w:t>
      </w:r>
      <w:proofErr w:type="spellStart"/>
      <w:r w:rsidR="00305E3A" w:rsidRPr="001E0494">
        <w:rPr>
          <w:rFonts w:asciiTheme="minorHAnsi" w:hAnsiTheme="minorHAnsi" w:cs="Arial"/>
          <w:bCs/>
          <w:sz w:val="22"/>
          <w:szCs w:val="22"/>
          <w:lang w:val="en-GB"/>
        </w:rPr>
        <w:t>Mymensingh</w:t>
      </w:r>
      <w:proofErr w:type="spellEnd"/>
      <w:r w:rsidR="00305E3A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proofErr w:type="spellStart"/>
      <w:r w:rsidR="00305E3A" w:rsidRPr="001E0494">
        <w:rPr>
          <w:rFonts w:asciiTheme="minorHAnsi" w:hAnsiTheme="minorHAnsi" w:cs="Arial"/>
          <w:bCs/>
          <w:sz w:val="22"/>
          <w:szCs w:val="22"/>
          <w:lang w:val="en-GB"/>
        </w:rPr>
        <w:t>Pouroshova</w:t>
      </w:r>
      <w:proofErr w:type="spellEnd"/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;</w:t>
      </w:r>
    </w:p>
    <w:p w:rsidR="00AD04E9" w:rsidRPr="001E0494" w:rsidRDefault="00AD04E9" w:rsidP="006D1F5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Implementation of a GIS based system in the </w:t>
      </w:r>
      <w:proofErr w:type="spellStart"/>
      <w:r w:rsidR="00305E3A" w:rsidRPr="001E0494">
        <w:rPr>
          <w:rFonts w:asciiTheme="minorHAnsi" w:hAnsiTheme="minorHAnsi" w:cs="Arial"/>
          <w:bCs/>
          <w:sz w:val="22"/>
          <w:szCs w:val="22"/>
          <w:lang w:val="en-GB"/>
        </w:rPr>
        <w:t>Pouroshova</w:t>
      </w:r>
      <w:proofErr w:type="spellEnd"/>
      <w:r w:rsidR="00305E3A"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areas in future;</w:t>
      </w:r>
    </w:p>
    <w:p w:rsidR="00AD04E9" w:rsidRPr="001E0494" w:rsidRDefault="00AD04E9" w:rsidP="006D1F5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Other service departments access information to facilitate planning/ investment decisions.</w:t>
      </w:r>
    </w:p>
    <w:p w:rsidR="00AD04E9" w:rsidRPr="001E0494" w:rsidRDefault="00195C24" w:rsidP="006D1F5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>To d</w:t>
      </w:r>
      <w:r w:rsidR="00AD04E9" w:rsidRPr="001E0494">
        <w:rPr>
          <w:rFonts w:asciiTheme="minorHAnsi" w:hAnsiTheme="minorHAnsi" w:cs="Arial"/>
          <w:bCs/>
          <w:sz w:val="22"/>
          <w:szCs w:val="22"/>
          <w:lang w:val="en-GB"/>
        </w:rPr>
        <w:t>evelop ward level response plan</w:t>
      </w:r>
      <w:r w:rsidRPr="001E0494">
        <w:rPr>
          <w:rFonts w:asciiTheme="minorHAnsi" w:hAnsiTheme="minorHAnsi" w:cs="Arial"/>
          <w:bCs/>
          <w:sz w:val="22"/>
          <w:szCs w:val="22"/>
          <w:lang w:val="en-GB"/>
        </w:rPr>
        <w:t xml:space="preserve"> with the assistance of the GIS map of the ward. </w:t>
      </w:r>
    </w:p>
    <w:p w:rsidR="00195C24" w:rsidRPr="001E0494" w:rsidRDefault="00195C24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bookmarkStart w:id="0" w:name="_Toc37832819"/>
    </w:p>
    <w:p w:rsidR="00AD04E9" w:rsidRPr="001E0494" w:rsidRDefault="00AD04E9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3. Scope of Work</w:t>
      </w:r>
      <w:bookmarkEnd w:id="0"/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:</w:t>
      </w:r>
    </w:p>
    <w:p w:rsidR="00AD04E9" w:rsidRPr="001E0494" w:rsidRDefault="00195C24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val="en-GB"/>
        </w:rPr>
      </w:pP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Among others </w:t>
      </w:r>
      <w:proofErr w:type="spellStart"/>
      <w:r w:rsidR="00305E3A" w:rsidRPr="001E0494">
        <w:rPr>
          <w:rFonts w:asciiTheme="minorHAnsi" w:hAnsiTheme="minorHAnsi"/>
          <w:bCs/>
          <w:sz w:val="22"/>
          <w:szCs w:val="22"/>
          <w:lang w:val="en-GB"/>
        </w:rPr>
        <w:t>Mymensingh</w:t>
      </w:r>
      <w:proofErr w:type="spellEnd"/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 is one of the</w:t>
      </w:r>
      <w:r w:rsidR="0007688F" w:rsidRPr="001E0494">
        <w:rPr>
          <w:rFonts w:asciiTheme="minorHAnsi" w:hAnsiTheme="minorHAnsi"/>
          <w:bCs/>
          <w:sz w:val="22"/>
          <w:szCs w:val="22"/>
          <w:lang w:val="en-GB"/>
        </w:rPr>
        <w:t xml:space="preserve"> rapid 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growing </w:t>
      </w:r>
      <w:r w:rsidR="00CE4895" w:rsidRPr="001E0494">
        <w:rPr>
          <w:rFonts w:asciiTheme="minorHAnsi" w:hAnsiTheme="minorHAnsi"/>
          <w:bCs/>
          <w:sz w:val="22"/>
          <w:szCs w:val="22"/>
          <w:lang w:val="en-GB"/>
        </w:rPr>
        <w:t>cities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 of Bangladesh. Due to </w:t>
      </w:r>
      <w:r w:rsidR="007A72F6" w:rsidRPr="001E0494">
        <w:rPr>
          <w:rFonts w:asciiTheme="minorHAnsi" w:hAnsiTheme="minorHAnsi"/>
          <w:bCs/>
          <w:sz w:val="22"/>
          <w:szCs w:val="22"/>
          <w:lang w:val="en-GB"/>
        </w:rPr>
        <w:t xml:space="preserve">location and 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geographical pattern, the city is immensely vulnerable to disasters particularly </w:t>
      </w:r>
      <w:r w:rsidR="0007688F" w:rsidRPr="001E0494">
        <w:rPr>
          <w:rFonts w:asciiTheme="minorHAnsi" w:hAnsiTheme="minorHAnsi"/>
          <w:bCs/>
          <w:sz w:val="22"/>
          <w:szCs w:val="22"/>
          <w:lang w:val="en-GB"/>
        </w:rPr>
        <w:t xml:space="preserve">to 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>earthquake</w:t>
      </w:r>
      <w:r w:rsidR="0007688F" w:rsidRPr="001E0494">
        <w:rPr>
          <w:rFonts w:asciiTheme="minorHAnsi" w:hAnsiTheme="minorHAnsi"/>
          <w:bCs/>
          <w:sz w:val="22"/>
          <w:szCs w:val="22"/>
          <w:lang w:val="en-GB"/>
        </w:rPr>
        <w:t>,</w:t>
      </w:r>
      <w:r w:rsidR="00B4472B" w:rsidRPr="001E0494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305E3A" w:rsidRPr="001E0494">
        <w:rPr>
          <w:rFonts w:asciiTheme="minorHAnsi" w:hAnsiTheme="minorHAnsi"/>
          <w:bCs/>
          <w:sz w:val="22"/>
          <w:szCs w:val="22"/>
          <w:lang w:val="en-GB"/>
        </w:rPr>
        <w:t xml:space="preserve">water logging, waste management </w:t>
      </w:r>
      <w:r w:rsidR="00B4472B" w:rsidRPr="001E0494">
        <w:rPr>
          <w:rFonts w:asciiTheme="minorHAnsi" w:hAnsiTheme="minorHAnsi"/>
          <w:bCs/>
          <w:sz w:val="22"/>
          <w:szCs w:val="22"/>
          <w:lang w:val="en-GB"/>
        </w:rPr>
        <w:t xml:space="preserve">therefore 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it needs holistic visions toward preparedness for disasters including planned urbanization, </w:t>
      </w:r>
      <w:r w:rsidR="0007688F" w:rsidRPr="001E0494">
        <w:rPr>
          <w:rFonts w:asciiTheme="minorHAnsi" w:hAnsiTheme="minorHAnsi"/>
          <w:bCs/>
          <w:sz w:val="22"/>
          <w:szCs w:val="22"/>
          <w:lang w:val="en-GB"/>
        </w:rPr>
        <w:t xml:space="preserve">identification of potential features/facilities 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>and assess detail land use p</w:t>
      </w:r>
      <w:r w:rsidR="003337CA" w:rsidRPr="001E0494">
        <w:rPr>
          <w:rFonts w:asciiTheme="minorHAnsi" w:hAnsiTheme="minorHAnsi"/>
          <w:bCs/>
          <w:sz w:val="22"/>
          <w:szCs w:val="22"/>
          <w:lang w:val="en-GB"/>
        </w:rPr>
        <w:t>attern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. </w:t>
      </w:r>
      <w:r w:rsidR="00CF7B1B" w:rsidRPr="001E0494">
        <w:rPr>
          <w:rFonts w:asciiTheme="minorHAnsi" w:hAnsiTheme="minorHAnsi"/>
          <w:bCs/>
          <w:sz w:val="22"/>
          <w:szCs w:val="22"/>
          <w:lang w:val="en-GB"/>
        </w:rPr>
        <w:t>For this holistic vision, GPS surveys</w:t>
      </w:r>
      <w:r w:rsidR="002148F7" w:rsidRPr="001E0494">
        <w:rPr>
          <w:rFonts w:asciiTheme="minorHAnsi" w:hAnsiTheme="minorHAnsi"/>
          <w:bCs/>
          <w:sz w:val="22"/>
          <w:szCs w:val="22"/>
          <w:lang w:val="en-GB"/>
        </w:rPr>
        <w:t xml:space="preserve"> of </w:t>
      </w:r>
      <w:proofErr w:type="spellStart"/>
      <w:r w:rsidR="00305E3A" w:rsidRPr="001E0494">
        <w:rPr>
          <w:rFonts w:asciiTheme="minorHAnsi" w:hAnsiTheme="minorHAnsi"/>
          <w:bCs/>
          <w:sz w:val="22"/>
          <w:szCs w:val="22"/>
          <w:lang w:val="en-GB"/>
        </w:rPr>
        <w:t>Mymensingh</w:t>
      </w:r>
      <w:proofErr w:type="spellEnd"/>
      <w:r w:rsidR="00305E3A" w:rsidRPr="001E0494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2148F7" w:rsidRPr="001E0494">
        <w:rPr>
          <w:rFonts w:asciiTheme="minorHAnsi" w:hAnsiTheme="minorHAnsi"/>
          <w:bCs/>
          <w:sz w:val="22"/>
          <w:szCs w:val="22"/>
          <w:lang w:val="en-GB"/>
        </w:rPr>
        <w:t>city</w:t>
      </w:r>
      <w:r w:rsidR="00CF7B1B" w:rsidRPr="001E0494">
        <w:rPr>
          <w:rFonts w:asciiTheme="minorHAnsi" w:hAnsiTheme="minorHAnsi"/>
          <w:bCs/>
          <w:sz w:val="22"/>
          <w:szCs w:val="22"/>
          <w:lang w:val="en-GB"/>
        </w:rPr>
        <w:t xml:space="preserve"> need to be conducted acr</w:t>
      </w:r>
      <w:r w:rsidR="00CE4895">
        <w:rPr>
          <w:rFonts w:asciiTheme="minorHAnsi" w:hAnsiTheme="minorHAnsi"/>
          <w:bCs/>
          <w:sz w:val="22"/>
          <w:szCs w:val="22"/>
          <w:lang w:val="en-GB"/>
        </w:rPr>
        <w:t xml:space="preserve">oss the entire </w:t>
      </w:r>
      <w:proofErr w:type="spellStart"/>
      <w:r w:rsidR="00CE4895">
        <w:rPr>
          <w:rFonts w:asciiTheme="minorHAnsi" w:hAnsiTheme="minorHAnsi"/>
          <w:bCs/>
          <w:sz w:val="22"/>
          <w:szCs w:val="22"/>
          <w:lang w:val="en-GB"/>
        </w:rPr>
        <w:t>pourasava</w:t>
      </w:r>
      <w:proofErr w:type="spellEnd"/>
      <w:r w:rsidR="00CE4895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CF7B1B" w:rsidRPr="001E0494">
        <w:rPr>
          <w:rFonts w:asciiTheme="minorHAnsi" w:hAnsiTheme="minorHAnsi"/>
          <w:bCs/>
          <w:sz w:val="22"/>
          <w:szCs w:val="22"/>
          <w:lang w:val="en-GB"/>
        </w:rPr>
        <w:t xml:space="preserve">areas for the generation of a Base Map with existing </w:t>
      </w:r>
      <w:proofErr w:type="spellStart"/>
      <w:r w:rsidR="00CF7B1B" w:rsidRPr="001E0494">
        <w:rPr>
          <w:rFonts w:asciiTheme="minorHAnsi" w:hAnsiTheme="minorHAnsi"/>
          <w:bCs/>
          <w:sz w:val="22"/>
          <w:szCs w:val="22"/>
          <w:lang w:val="en-GB"/>
        </w:rPr>
        <w:t>Landuse</w:t>
      </w:r>
      <w:proofErr w:type="spellEnd"/>
      <w:r w:rsidR="00CF7B1B" w:rsidRPr="001E0494">
        <w:rPr>
          <w:rFonts w:asciiTheme="minorHAnsi" w:hAnsiTheme="minorHAnsi"/>
          <w:bCs/>
          <w:sz w:val="22"/>
          <w:szCs w:val="22"/>
          <w:lang w:val="en-GB"/>
        </w:rPr>
        <w:t xml:space="preserve"> pattern.</w:t>
      </w:r>
      <w:r w:rsidRPr="001E0494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B13F0E" w:rsidRPr="001E0494" w:rsidRDefault="00B13F0E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7020"/>
      </w:tblGrid>
      <w:tr w:rsidR="00B13F0E" w:rsidRPr="001E0494" w:rsidTr="00B13F0E">
        <w:tc>
          <w:tcPr>
            <w:tcW w:w="2448" w:type="dxa"/>
          </w:tcPr>
          <w:p w:rsidR="00B13F0E" w:rsidRPr="001E0494" w:rsidRDefault="00B13F0E" w:rsidP="006D1F5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Working areas:</w:t>
            </w:r>
          </w:p>
        </w:tc>
        <w:tc>
          <w:tcPr>
            <w:tcW w:w="7020" w:type="dxa"/>
          </w:tcPr>
          <w:p w:rsidR="00B13F0E" w:rsidRPr="001E0494" w:rsidRDefault="00B13F0E" w:rsidP="00305E3A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r w:rsidR="00CE4895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21 </w:t>
            </w:r>
            <w:r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wards of </w:t>
            </w:r>
            <w:proofErr w:type="spellStart"/>
            <w:r w:rsidR="00305E3A"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Mymensingh</w:t>
            </w:r>
            <w:proofErr w:type="spellEnd"/>
            <w:r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05E3A"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Pouroshova</w:t>
            </w:r>
            <w:proofErr w:type="spellEnd"/>
            <w:r w:rsidRPr="001E049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B13F0E" w:rsidRPr="001E0494" w:rsidRDefault="00B13F0E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  <w:lang w:val="en-GB"/>
        </w:rPr>
      </w:pPr>
    </w:p>
    <w:p w:rsidR="00AD04E9" w:rsidRPr="001E0494" w:rsidRDefault="00A71D0D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3.1 D</w:t>
      </w:r>
      <w:r w:rsidR="00AD04E9"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etailed list of activities</w:t>
      </w: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:</w:t>
      </w:r>
    </w:p>
    <w:p w:rsidR="00AD04E9" w:rsidRPr="001E0494" w:rsidRDefault="00AD04E9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The</w:t>
      </w:r>
      <w:r w:rsidR="00A71D0D" w:rsidRPr="001E0494">
        <w:rPr>
          <w:rFonts w:asciiTheme="minorHAnsi" w:hAnsiTheme="minorHAnsi" w:cs="Arial"/>
          <w:bCs/>
          <w:sz w:val="22"/>
          <w:szCs w:val="22"/>
        </w:rPr>
        <w:t xml:space="preserve"> activity may consist </w:t>
      </w:r>
      <w:r w:rsidR="00DB22AF" w:rsidRPr="001E0494">
        <w:rPr>
          <w:rFonts w:asciiTheme="minorHAnsi" w:hAnsiTheme="minorHAnsi" w:cs="Arial"/>
          <w:bCs/>
          <w:sz w:val="22"/>
          <w:szCs w:val="22"/>
        </w:rPr>
        <w:t>to develop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 xml:space="preserve">ment </w:t>
      </w:r>
      <w:r w:rsidRPr="001E0494">
        <w:rPr>
          <w:rFonts w:asciiTheme="minorHAnsi" w:hAnsiTheme="minorHAnsi" w:cs="Arial"/>
          <w:bCs/>
          <w:sz w:val="22"/>
          <w:szCs w:val="22"/>
        </w:rPr>
        <w:t>of</w:t>
      </w:r>
      <w:r w:rsidR="00A71D0D" w:rsidRPr="001E0494">
        <w:rPr>
          <w:rFonts w:asciiTheme="minorHAnsi" w:hAnsiTheme="minorHAnsi" w:cs="Arial"/>
          <w:bCs/>
          <w:sz w:val="22"/>
          <w:szCs w:val="22"/>
        </w:rPr>
        <w:t xml:space="preserve"> a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detailed maps consisting of the</w:t>
      </w:r>
      <w:r w:rsidR="00FE1F3B"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B22AF" w:rsidRPr="001E0494">
        <w:rPr>
          <w:rFonts w:asciiTheme="minorHAnsi" w:hAnsiTheme="minorHAnsi" w:cs="Arial"/>
          <w:bCs/>
          <w:sz w:val="22"/>
          <w:szCs w:val="22"/>
        </w:rPr>
        <w:t xml:space="preserve">ward 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>boundary</w:t>
      </w:r>
      <w:r w:rsidR="00FE1F3B" w:rsidRPr="001E0494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1E0494">
        <w:rPr>
          <w:rFonts w:asciiTheme="minorHAnsi" w:hAnsiTheme="minorHAnsi" w:cs="Arial"/>
          <w:bCs/>
          <w:sz w:val="22"/>
          <w:szCs w:val="22"/>
        </w:rPr>
        <w:t>micro level land-use</w:t>
      </w:r>
      <w:r w:rsidR="00DB22AF" w:rsidRPr="001E0494">
        <w:rPr>
          <w:rFonts w:asciiTheme="minorHAnsi" w:hAnsiTheme="minorHAnsi" w:cs="Arial"/>
          <w:bCs/>
          <w:sz w:val="22"/>
          <w:szCs w:val="22"/>
        </w:rPr>
        <w:t>, different</w:t>
      </w:r>
      <w:r w:rsidR="00A16FFB" w:rsidRPr="001E0494">
        <w:rPr>
          <w:rFonts w:asciiTheme="minorHAnsi" w:hAnsiTheme="minorHAnsi" w:cs="Arial"/>
          <w:bCs/>
          <w:sz w:val="22"/>
          <w:szCs w:val="22"/>
        </w:rPr>
        <w:t xml:space="preserve"> socio-economic 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>features</w:t>
      </w:r>
      <w:r w:rsidR="00DB22AF"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and utility services using </w:t>
      </w:r>
      <w:r w:rsidR="00A16FFB" w:rsidRPr="001E0494">
        <w:rPr>
          <w:rFonts w:asciiTheme="minorHAnsi" w:hAnsiTheme="minorHAnsi" w:cs="Arial"/>
          <w:bCs/>
          <w:sz w:val="22"/>
          <w:szCs w:val="22"/>
        </w:rPr>
        <w:t>suitable GIS technology</w:t>
      </w:r>
      <w:r w:rsidRPr="001E0494">
        <w:rPr>
          <w:rFonts w:asciiTheme="minorHAnsi" w:hAnsiTheme="minorHAnsi" w:cs="Arial"/>
          <w:bCs/>
          <w:sz w:val="22"/>
          <w:szCs w:val="22"/>
        </w:rPr>
        <w:t>.</w:t>
      </w:r>
      <w:r w:rsidR="00FD1AE5"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E0494">
        <w:rPr>
          <w:rFonts w:asciiTheme="minorHAnsi" w:hAnsiTheme="minorHAnsi" w:cs="Arial"/>
          <w:bCs/>
          <w:sz w:val="22"/>
          <w:szCs w:val="22"/>
        </w:rPr>
        <w:t>This would involve</w:t>
      </w:r>
      <w:r w:rsidR="00A16FFB" w:rsidRPr="001E0494">
        <w:rPr>
          <w:rFonts w:asciiTheme="minorHAnsi" w:hAnsiTheme="minorHAnsi" w:cs="Arial"/>
          <w:bCs/>
          <w:sz w:val="22"/>
          <w:szCs w:val="22"/>
        </w:rPr>
        <w:t>;</w:t>
      </w:r>
    </w:p>
    <w:p w:rsidR="00F50D13" w:rsidRPr="001E0494" w:rsidRDefault="00F50D13" w:rsidP="006D1F50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863318" w:rsidRPr="001E0494" w:rsidRDefault="00AD04E9" w:rsidP="008D4D1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Review</w:t>
      </w:r>
      <w:r w:rsidR="00BF6209" w:rsidRPr="001E0494">
        <w:rPr>
          <w:rFonts w:asciiTheme="minorHAnsi" w:hAnsiTheme="minorHAnsi" w:cs="Arial"/>
          <w:bCs/>
          <w:sz w:val="22"/>
          <w:szCs w:val="22"/>
        </w:rPr>
        <w:t xml:space="preserve">ing </w:t>
      </w:r>
      <w:r w:rsidRPr="001E0494">
        <w:rPr>
          <w:rFonts w:asciiTheme="minorHAnsi" w:hAnsiTheme="minorHAnsi" w:cs="Arial"/>
          <w:bCs/>
          <w:sz w:val="22"/>
          <w:szCs w:val="22"/>
        </w:rPr>
        <w:t>existing situation</w:t>
      </w:r>
      <w:r w:rsidR="00BF6209" w:rsidRPr="001E0494">
        <w:rPr>
          <w:rFonts w:asciiTheme="minorHAnsi" w:hAnsiTheme="minorHAnsi" w:cs="Arial"/>
          <w:bCs/>
          <w:sz w:val="22"/>
          <w:szCs w:val="22"/>
        </w:rPr>
        <w:t xml:space="preserve"> of </w:t>
      </w:r>
      <w:proofErr w:type="spellStart"/>
      <w:r w:rsidR="00305E3A" w:rsidRPr="001E0494">
        <w:rPr>
          <w:rFonts w:asciiTheme="minorHAnsi" w:hAnsiTheme="minorHAnsi" w:cs="Arial"/>
          <w:bCs/>
          <w:sz w:val="22"/>
          <w:szCs w:val="22"/>
        </w:rPr>
        <w:t>pouroshova</w:t>
      </w:r>
      <w:proofErr w:type="spellEnd"/>
      <w:r w:rsidR="00BF6209" w:rsidRPr="001E0494">
        <w:rPr>
          <w:rFonts w:asciiTheme="minorHAnsi" w:hAnsiTheme="minorHAnsi" w:cs="Arial"/>
          <w:bCs/>
          <w:sz w:val="22"/>
          <w:szCs w:val="22"/>
        </w:rPr>
        <w:t xml:space="preserve"> areas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, collection of all available 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 xml:space="preserve">secondary level 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data including list of wards, list of </w:t>
      </w:r>
      <w:r w:rsidR="00CF7B1B" w:rsidRPr="001E0494">
        <w:rPr>
          <w:rFonts w:asciiTheme="minorHAnsi" w:hAnsiTheme="minorHAnsi" w:cs="Arial"/>
          <w:bCs/>
          <w:sz w:val="22"/>
          <w:szCs w:val="22"/>
        </w:rPr>
        <w:t>properties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in each wards.</w:t>
      </w:r>
    </w:p>
    <w:p w:rsidR="00863318" w:rsidRPr="001E0494" w:rsidRDefault="0052709B" w:rsidP="008D4D1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Prepare 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 xml:space="preserve">base map of each ward area by 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Interpre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>t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>ing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 xml:space="preserve">and 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>digitiz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>ing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 xml:space="preserve"> of all 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 xml:space="preserve">existing </w:t>
      </w:r>
      <w:proofErr w:type="spellStart"/>
      <w:r w:rsidR="00950007" w:rsidRPr="001E0494">
        <w:rPr>
          <w:rFonts w:asciiTheme="minorHAnsi" w:hAnsiTheme="minorHAnsi" w:cs="Arial"/>
          <w:bCs/>
          <w:sz w:val="22"/>
          <w:szCs w:val="22"/>
        </w:rPr>
        <w:t>landuse</w:t>
      </w:r>
      <w:proofErr w:type="spellEnd"/>
      <w:r w:rsidR="00950007"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features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 xml:space="preserve"> and prepare different layer of information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>(</w:t>
      </w:r>
      <w:r w:rsidR="00CA341D" w:rsidRPr="001E0494">
        <w:rPr>
          <w:rFonts w:asciiTheme="minorHAnsi" w:hAnsiTheme="minorHAnsi" w:cs="Arial"/>
          <w:bCs/>
          <w:sz w:val="22"/>
          <w:szCs w:val="22"/>
        </w:rPr>
        <w:t>D</w:t>
      </w:r>
      <w:r w:rsidR="00F50D13" w:rsidRPr="001E0494">
        <w:rPr>
          <w:rFonts w:asciiTheme="minorHAnsi" w:hAnsiTheme="minorHAnsi" w:cs="Arial"/>
          <w:bCs/>
          <w:sz w:val="22"/>
          <w:szCs w:val="22"/>
        </w:rPr>
        <w:t>igitization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 xml:space="preserve"> process shall i</w:t>
      </w:r>
      <w:r w:rsidR="00BF6209" w:rsidRPr="001E0494">
        <w:rPr>
          <w:rFonts w:asciiTheme="minorHAnsi" w:hAnsiTheme="minorHAnsi" w:cs="Arial"/>
          <w:bCs/>
          <w:sz w:val="22"/>
          <w:szCs w:val="22"/>
        </w:rPr>
        <w:t xml:space="preserve">nclude </w:t>
      </w:r>
      <w:proofErr w:type="spellStart"/>
      <w:r w:rsidR="00BF6209" w:rsidRPr="001E0494">
        <w:rPr>
          <w:rFonts w:asciiTheme="minorHAnsi" w:hAnsiTheme="minorHAnsi" w:cs="Arial"/>
          <w:bCs/>
          <w:sz w:val="22"/>
          <w:szCs w:val="22"/>
        </w:rPr>
        <w:t>vectoriation</w:t>
      </w:r>
      <w:proofErr w:type="spellEnd"/>
      <w:r w:rsidR="00BF6209" w:rsidRPr="001E0494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symbolization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 xml:space="preserve"> facility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, edge matching, topological integrity, and data base linking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 xml:space="preserve"> facility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.</w:t>
      </w:r>
      <w:r w:rsidR="00950007" w:rsidRPr="001E0494">
        <w:rPr>
          <w:rFonts w:asciiTheme="minorHAnsi" w:hAnsiTheme="minorHAnsi" w:cs="Arial"/>
          <w:bCs/>
          <w:sz w:val="22"/>
          <w:szCs w:val="22"/>
        </w:rPr>
        <w:t>)</w:t>
      </w:r>
    </w:p>
    <w:p w:rsidR="00863318" w:rsidRPr="001E0494" w:rsidRDefault="00AD04E9" w:rsidP="008D4D16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Generation of scale and detailed base maps with necessary data inputs under different layers such as </w:t>
      </w:r>
      <w:r w:rsidR="00CA341D" w:rsidRPr="001E0494">
        <w:rPr>
          <w:rFonts w:asciiTheme="minorHAnsi" w:hAnsiTheme="minorHAnsi" w:cs="Arial"/>
          <w:bCs/>
          <w:sz w:val="22"/>
          <w:szCs w:val="22"/>
        </w:rPr>
        <w:t xml:space="preserve">ward 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boundaries, </w:t>
      </w:r>
      <w:r w:rsidR="00CA341D" w:rsidRPr="001E0494">
        <w:rPr>
          <w:rFonts w:asciiTheme="minorHAnsi" w:hAnsiTheme="minorHAnsi" w:cs="Arial"/>
          <w:bCs/>
          <w:sz w:val="22"/>
          <w:szCs w:val="22"/>
        </w:rPr>
        <w:t xml:space="preserve">buildings/build-up area, </w:t>
      </w:r>
      <w:r w:rsidRPr="001E0494">
        <w:rPr>
          <w:rFonts w:asciiTheme="minorHAnsi" w:hAnsiTheme="minorHAnsi" w:cs="Arial"/>
          <w:bCs/>
          <w:sz w:val="22"/>
          <w:szCs w:val="22"/>
        </w:rPr>
        <w:t>roads,</w:t>
      </w:r>
      <w:r w:rsidR="00CA341D"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CA341D" w:rsidRPr="001E0494">
        <w:rPr>
          <w:rFonts w:asciiTheme="minorHAnsi" w:hAnsiTheme="minorHAnsi" w:cs="Arial"/>
          <w:bCs/>
          <w:sz w:val="22"/>
          <w:szCs w:val="22"/>
        </w:rPr>
        <w:t>waterbodies</w:t>
      </w:r>
      <w:proofErr w:type="spellEnd"/>
      <w:r w:rsidR="00CA341D" w:rsidRPr="001E0494">
        <w:rPr>
          <w:rFonts w:asciiTheme="minorHAnsi" w:hAnsiTheme="minorHAnsi" w:cs="Arial"/>
          <w:bCs/>
          <w:sz w:val="22"/>
          <w:szCs w:val="22"/>
        </w:rPr>
        <w:t>,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important landmarks, </w:t>
      </w:r>
      <w:r w:rsidR="00695434" w:rsidRPr="001E0494">
        <w:rPr>
          <w:rFonts w:asciiTheme="minorHAnsi" w:hAnsiTheme="minorHAnsi" w:cs="Arial"/>
          <w:bCs/>
          <w:sz w:val="22"/>
          <w:szCs w:val="22"/>
        </w:rPr>
        <w:t>,</w:t>
      </w:r>
      <w:r w:rsidR="00CA341D" w:rsidRPr="001E0494">
        <w:rPr>
          <w:rFonts w:asciiTheme="minorHAnsi" w:hAnsiTheme="minorHAnsi" w:cs="Arial"/>
          <w:bCs/>
          <w:sz w:val="22"/>
          <w:szCs w:val="22"/>
        </w:rPr>
        <w:t xml:space="preserve"> physical features,</w:t>
      </w:r>
      <w:r w:rsidR="00695434" w:rsidRPr="001E0494">
        <w:rPr>
          <w:rFonts w:asciiTheme="minorHAnsi" w:hAnsiTheme="minorHAnsi" w:cs="Arial"/>
          <w:bCs/>
          <w:sz w:val="22"/>
          <w:szCs w:val="22"/>
        </w:rPr>
        <w:t xml:space="preserve"> institutions including service providing and the educational, open spaces those can use as shelter during disasters,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etc.</w:t>
      </w:r>
    </w:p>
    <w:p w:rsidR="001A0B88" w:rsidRPr="001E0494" w:rsidRDefault="00B04019" w:rsidP="001A0B88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Conduct GPS survey </w:t>
      </w:r>
      <w:r w:rsidR="001A0B88" w:rsidRPr="001E0494">
        <w:rPr>
          <w:rFonts w:asciiTheme="minorHAnsi" w:hAnsiTheme="minorHAnsi" w:cs="Arial"/>
          <w:bCs/>
          <w:sz w:val="22"/>
          <w:szCs w:val="22"/>
        </w:rPr>
        <w:t xml:space="preserve">and consultations (with city corporation engineers/staff, ward councilors, disaster management committee 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CF7B1B" w:rsidRPr="001E0494">
        <w:rPr>
          <w:rFonts w:asciiTheme="minorHAnsi" w:hAnsiTheme="minorHAnsi" w:cs="Arial"/>
          <w:bCs/>
          <w:sz w:val="22"/>
          <w:szCs w:val="22"/>
        </w:rPr>
        <w:t xml:space="preserve">ground </w:t>
      </w:r>
      <w:r w:rsidR="00806E65" w:rsidRPr="001E0494">
        <w:rPr>
          <w:rFonts w:asciiTheme="minorHAnsi" w:hAnsiTheme="minorHAnsi" w:cs="Arial"/>
          <w:bCs/>
          <w:sz w:val="22"/>
          <w:szCs w:val="22"/>
        </w:rPr>
        <w:t>trotting</w:t>
      </w:r>
      <w:r w:rsidR="00CF7B1B" w:rsidRPr="001E0494">
        <w:rPr>
          <w:rFonts w:asciiTheme="minorHAnsi" w:hAnsiTheme="minorHAnsi" w:cs="Arial"/>
          <w:bCs/>
          <w:sz w:val="22"/>
          <w:szCs w:val="22"/>
        </w:rPr>
        <w:t xml:space="preserve"> and validation of the identified features</w:t>
      </w:r>
      <w:r w:rsidR="001A0B88" w:rsidRPr="001E0494">
        <w:rPr>
          <w:rFonts w:asciiTheme="minorHAnsi" w:hAnsiTheme="minorHAnsi" w:cs="Arial"/>
          <w:bCs/>
          <w:sz w:val="22"/>
          <w:szCs w:val="22"/>
        </w:rPr>
        <w:t>.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A0B88" w:rsidRPr="001E0494">
        <w:rPr>
          <w:rFonts w:asciiTheme="minorHAnsi" w:hAnsiTheme="minorHAnsi" w:cs="Arial"/>
          <w:bCs/>
          <w:sz w:val="22"/>
          <w:szCs w:val="22"/>
        </w:rPr>
        <w:lastRenderedPageBreak/>
        <w:t>Conduct participatory survey to collect attribute information associated with identified features and add with the map layers.</w:t>
      </w:r>
    </w:p>
    <w:p w:rsidR="00695434" w:rsidRPr="001E0494" w:rsidRDefault="00695434" w:rsidP="001A0B88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Organize validation workshop at ward and city corporation level and incorporate data.</w:t>
      </w:r>
    </w:p>
    <w:p w:rsidR="00695434" w:rsidRPr="001E0494" w:rsidRDefault="00E469E6" w:rsidP="006D1F5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Finalize</w:t>
      </w:r>
      <w:r w:rsidR="00C55FF3" w:rsidRPr="001E0494">
        <w:rPr>
          <w:rFonts w:asciiTheme="minorHAnsi" w:hAnsiTheme="minorHAnsi" w:cs="Arial"/>
          <w:bCs/>
          <w:sz w:val="22"/>
          <w:szCs w:val="22"/>
        </w:rPr>
        <w:t xml:space="preserve"> Base Map and print</w:t>
      </w:r>
      <w:r w:rsidR="005E205F" w:rsidRPr="001E0494">
        <w:rPr>
          <w:rFonts w:asciiTheme="minorHAnsi" w:hAnsiTheme="minorHAnsi" w:cs="Arial"/>
          <w:bCs/>
          <w:sz w:val="22"/>
          <w:szCs w:val="22"/>
        </w:rPr>
        <w:t xml:space="preserve"> it, which then will be handing over to </w:t>
      </w:r>
      <w:proofErr w:type="spellStart"/>
      <w:r w:rsidR="00686E54" w:rsidRPr="001E0494">
        <w:rPr>
          <w:rFonts w:asciiTheme="minorHAnsi" w:hAnsiTheme="minorHAnsi" w:cs="Arial"/>
          <w:bCs/>
          <w:sz w:val="22"/>
          <w:szCs w:val="22"/>
        </w:rPr>
        <w:t>Pouroshova</w:t>
      </w:r>
      <w:proofErr w:type="spellEnd"/>
      <w:r w:rsidR="00C55FF3" w:rsidRPr="001E0494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AD04E9" w:rsidRPr="001E0494" w:rsidRDefault="00AD04E9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AD04E9" w:rsidRPr="001E0494" w:rsidRDefault="00950AED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>4</w:t>
      </w:r>
      <w:r w:rsidR="00E01448" w:rsidRPr="001E0494">
        <w:rPr>
          <w:rFonts w:asciiTheme="minorHAnsi" w:hAnsiTheme="minorHAnsi" w:cs="Arial"/>
          <w:b/>
          <w:bCs/>
          <w:sz w:val="22"/>
          <w:szCs w:val="22"/>
        </w:rPr>
        <w:t xml:space="preserve">. </w:t>
      </w:r>
      <w:r w:rsidR="00AD04E9" w:rsidRPr="001E0494">
        <w:rPr>
          <w:rFonts w:asciiTheme="minorHAnsi" w:hAnsiTheme="minorHAnsi" w:cs="Arial"/>
          <w:b/>
          <w:bCs/>
          <w:sz w:val="22"/>
          <w:szCs w:val="22"/>
        </w:rPr>
        <w:t xml:space="preserve">Data Contents and Specifications </w:t>
      </w:r>
    </w:p>
    <w:p w:rsidR="00AD04E9" w:rsidRPr="001E0494" w:rsidRDefault="00B816CA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Potential features for 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base maps shall contain the following:</w:t>
      </w:r>
    </w:p>
    <w:p w:rsidR="00B816CA" w:rsidRPr="001E0494" w:rsidRDefault="00B816CA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Ward and city corporation boundary</w:t>
      </w:r>
    </w:p>
    <w:p w:rsidR="00AD04E9" w:rsidRPr="001E0494" w:rsidRDefault="00AD04E9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Road network of all types of roads with associated details.</w:t>
      </w:r>
    </w:p>
    <w:p w:rsidR="00AD04E9" w:rsidRPr="001E0494" w:rsidRDefault="00AD04E9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Rivers and drainage systems</w:t>
      </w:r>
      <w:r w:rsidR="004A489C" w:rsidRPr="001E0494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1E0494">
        <w:rPr>
          <w:rFonts w:asciiTheme="minorHAnsi" w:hAnsiTheme="minorHAnsi" w:cs="Arial"/>
          <w:bCs/>
          <w:sz w:val="22"/>
          <w:szCs w:val="22"/>
        </w:rPr>
        <w:t>including all</w:t>
      </w:r>
      <w:r w:rsidR="004A489C" w:rsidRPr="001E0494">
        <w:rPr>
          <w:rFonts w:asciiTheme="minorHAnsi" w:hAnsiTheme="minorHAnsi" w:cs="Arial"/>
          <w:bCs/>
          <w:sz w:val="22"/>
          <w:szCs w:val="22"/>
        </w:rPr>
        <w:t xml:space="preserve"> details of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water bodies.</w:t>
      </w:r>
    </w:p>
    <w:p w:rsidR="00AD04E9" w:rsidRPr="001E0494" w:rsidRDefault="00AD04E9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Railways with associated details</w:t>
      </w:r>
      <w:r w:rsidR="00312D79" w:rsidRPr="001E0494">
        <w:rPr>
          <w:rFonts w:asciiTheme="minorHAnsi" w:hAnsiTheme="minorHAnsi" w:cs="Arial"/>
          <w:bCs/>
          <w:sz w:val="22"/>
          <w:szCs w:val="22"/>
        </w:rPr>
        <w:t>, information of bus stoppages</w:t>
      </w:r>
      <w:r w:rsidRPr="001E0494">
        <w:rPr>
          <w:rFonts w:asciiTheme="minorHAnsi" w:hAnsiTheme="minorHAnsi" w:cs="Arial"/>
          <w:bCs/>
          <w:sz w:val="22"/>
          <w:szCs w:val="22"/>
        </w:rPr>
        <w:t>.</w:t>
      </w:r>
    </w:p>
    <w:p w:rsidR="00312D79" w:rsidRPr="001E0494" w:rsidRDefault="00312D79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Ward Disaster Management Committee secretariat (ward councilors office). </w:t>
      </w:r>
    </w:p>
    <w:p w:rsidR="00AD04E9" w:rsidRPr="001E0494" w:rsidRDefault="00AD04E9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All built up structures such as human settlements, industries, educational, recreational, religious</w:t>
      </w:r>
      <w:r w:rsidR="00312D79" w:rsidRPr="001E0494">
        <w:rPr>
          <w:rFonts w:asciiTheme="minorHAnsi" w:hAnsiTheme="minorHAnsi" w:cs="Arial"/>
          <w:bCs/>
          <w:sz w:val="22"/>
          <w:szCs w:val="22"/>
        </w:rPr>
        <w:t>,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etc.</w:t>
      </w:r>
    </w:p>
    <w:p w:rsidR="00B816CA" w:rsidRPr="001E0494" w:rsidRDefault="00B816CA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Residential area commercial area</w:t>
      </w:r>
    </w:p>
    <w:p w:rsidR="00AD04E9" w:rsidRPr="001E0494" w:rsidRDefault="00AD04E9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Utility services such as water supply</w:t>
      </w:r>
      <w:r w:rsidR="00B816CA" w:rsidRPr="001E0494">
        <w:rPr>
          <w:rFonts w:asciiTheme="minorHAnsi" w:hAnsiTheme="minorHAnsi" w:cs="Arial"/>
          <w:bCs/>
          <w:sz w:val="22"/>
          <w:szCs w:val="22"/>
        </w:rPr>
        <w:t xml:space="preserve"> and point, tube</w:t>
      </w:r>
      <w:r w:rsidR="00CE489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816CA" w:rsidRPr="001E0494">
        <w:rPr>
          <w:rFonts w:asciiTheme="minorHAnsi" w:hAnsiTheme="minorHAnsi" w:cs="Arial"/>
          <w:bCs/>
          <w:sz w:val="22"/>
          <w:szCs w:val="22"/>
        </w:rPr>
        <w:t>well and water pump</w:t>
      </w:r>
      <w:r w:rsidRPr="001E0494">
        <w:rPr>
          <w:rFonts w:asciiTheme="minorHAnsi" w:hAnsiTheme="minorHAnsi" w:cs="Arial"/>
          <w:bCs/>
          <w:sz w:val="22"/>
          <w:szCs w:val="22"/>
        </w:rPr>
        <w:t>,</w:t>
      </w:r>
      <w:r w:rsidR="00E01448" w:rsidRPr="001E0494">
        <w:rPr>
          <w:rFonts w:asciiTheme="minorHAnsi" w:hAnsiTheme="minorHAnsi" w:cs="Arial"/>
          <w:bCs/>
          <w:sz w:val="22"/>
          <w:szCs w:val="22"/>
        </w:rPr>
        <w:t xml:space="preserve"> drainage systems, </w:t>
      </w:r>
      <w:r w:rsidRPr="001E0494">
        <w:rPr>
          <w:rFonts w:asciiTheme="minorHAnsi" w:hAnsiTheme="minorHAnsi" w:cs="Arial"/>
          <w:bCs/>
          <w:sz w:val="22"/>
          <w:szCs w:val="22"/>
        </w:rPr>
        <w:t>power distribution</w:t>
      </w:r>
      <w:r w:rsidR="00312D79" w:rsidRPr="001E0494">
        <w:rPr>
          <w:rFonts w:asciiTheme="minorHAnsi" w:hAnsiTheme="minorHAnsi" w:cs="Arial"/>
          <w:bCs/>
          <w:sz w:val="22"/>
          <w:szCs w:val="22"/>
        </w:rPr>
        <w:t>,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816CA" w:rsidRPr="001E0494">
        <w:rPr>
          <w:rFonts w:asciiTheme="minorHAnsi" w:hAnsiTheme="minorHAnsi" w:cs="Arial"/>
          <w:bCs/>
          <w:sz w:val="22"/>
          <w:szCs w:val="22"/>
        </w:rPr>
        <w:t xml:space="preserve">power and water control point </w:t>
      </w:r>
      <w:r w:rsidRPr="001E0494">
        <w:rPr>
          <w:rFonts w:asciiTheme="minorHAnsi" w:hAnsiTheme="minorHAnsi" w:cs="Arial"/>
          <w:bCs/>
          <w:sz w:val="22"/>
          <w:szCs w:val="22"/>
        </w:rPr>
        <w:t>etc.</w:t>
      </w:r>
    </w:p>
    <w:p w:rsidR="007A22C0" w:rsidRPr="001E0494" w:rsidRDefault="00B816CA" w:rsidP="00CD031C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Existing land use /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cover</w:t>
      </w:r>
      <w:r w:rsidR="00312D79" w:rsidRPr="001E0494">
        <w:rPr>
          <w:rFonts w:asciiTheme="minorHAnsi" w:hAnsiTheme="minorHAnsi" w:cs="Arial"/>
          <w:bCs/>
          <w:sz w:val="22"/>
          <w:szCs w:val="22"/>
        </w:rPr>
        <w:t>, hilly and land slide prone areas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.</w:t>
      </w:r>
    </w:p>
    <w:p w:rsidR="00B816CA" w:rsidRPr="001E0494" w:rsidRDefault="00B816CA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 Vacant space (playground, park, field, community sp</w:t>
      </w:r>
      <w:r w:rsidR="00806E65" w:rsidRPr="001E0494">
        <w:rPr>
          <w:rFonts w:asciiTheme="minorHAnsi" w:hAnsiTheme="minorHAnsi" w:cs="Arial"/>
          <w:bCs/>
          <w:sz w:val="22"/>
          <w:szCs w:val="22"/>
        </w:rPr>
        <w:t>a</w:t>
      </w:r>
      <w:r w:rsidRPr="001E0494">
        <w:rPr>
          <w:rFonts w:asciiTheme="minorHAnsi" w:hAnsiTheme="minorHAnsi" w:cs="Arial"/>
          <w:bCs/>
          <w:sz w:val="22"/>
          <w:szCs w:val="22"/>
        </w:rPr>
        <w:t>ces etc.)Police stations, fire service, post offices, hospital, clinic and health centre.</w:t>
      </w:r>
    </w:p>
    <w:p w:rsidR="007A22C0" w:rsidRPr="001E0494" w:rsidRDefault="007A22C0" w:rsidP="00D939D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Base map will be prepared on various layers for ease of operation in </w:t>
      </w:r>
      <w:r w:rsidR="00CF7B1B" w:rsidRPr="001E0494">
        <w:rPr>
          <w:rFonts w:asciiTheme="minorHAnsi" w:hAnsiTheme="minorHAnsi" w:cs="Arial"/>
          <w:bCs/>
          <w:sz w:val="22"/>
          <w:szCs w:val="22"/>
        </w:rPr>
        <w:t>AUTOCAD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/GIS. </w:t>
      </w:r>
    </w:p>
    <w:p w:rsidR="00363AEE" w:rsidRPr="001E0494" w:rsidRDefault="007A22C0" w:rsidP="00363AEE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Base map will be supplied by the agency in digital form on DXF/DWG format/GIS based fo</w:t>
      </w:r>
      <w:r w:rsidR="00CE4895">
        <w:rPr>
          <w:rFonts w:asciiTheme="minorHAnsi" w:hAnsiTheme="minorHAnsi" w:cs="Arial"/>
          <w:bCs/>
          <w:sz w:val="22"/>
          <w:szCs w:val="22"/>
        </w:rPr>
        <w:t>rmat with one set of multi colo</w:t>
      </w:r>
      <w:r w:rsidRPr="001E0494">
        <w:rPr>
          <w:rFonts w:asciiTheme="minorHAnsi" w:hAnsiTheme="minorHAnsi" w:cs="Arial"/>
          <w:bCs/>
          <w:sz w:val="22"/>
          <w:szCs w:val="22"/>
        </w:rPr>
        <w:t>r plotted maps</w:t>
      </w:r>
      <w:r w:rsidR="00363AEE" w:rsidRPr="001E0494">
        <w:rPr>
          <w:rFonts w:asciiTheme="minorHAnsi" w:hAnsiTheme="minorHAnsi" w:cs="Arial"/>
          <w:bCs/>
          <w:sz w:val="22"/>
          <w:szCs w:val="22"/>
        </w:rPr>
        <w:t>.</w:t>
      </w:r>
    </w:p>
    <w:p w:rsidR="00756A5F" w:rsidRPr="001E0494" w:rsidRDefault="00756A5F" w:rsidP="00756A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863318" w:rsidRPr="001E0494" w:rsidRDefault="00756A5F">
      <w:pPr>
        <w:pStyle w:val="NormalWeb"/>
        <w:numPr>
          <w:ilvl w:val="0"/>
          <w:numId w:val="1"/>
        </w:numPr>
        <w:tabs>
          <w:tab w:val="clear" w:pos="1080"/>
          <w:tab w:val="num" w:pos="540"/>
        </w:tabs>
        <w:spacing w:before="0" w:beforeAutospacing="0" w:after="0" w:afterAutospacing="0"/>
        <w:ind w:hanging="108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 xml:space="preserve">Expected </w:t>
      </w:r>
      <w:r w:rsidR="00446C2E" w:rsidRPr="001E0494">
        <w:rPr>
          <w:rFonts w:asciiTheme="minorHAnsi" w:hAnsiTheme="minorHAnsi" w:cs="Arial"/>
          <w:b/>
          <w:bCs/>
          <w:sz w:val="22"/>
          <w:szCs w:val="22"/>
        </w:rPr>
        <w:t>Deliverables</w:t>
      </w:r>
      <w:r w:rsidR="00125268" w:rsidRPr="001E049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46C2E" w:rsidRPr="001E0494" w:rsidRDefault="00446C2E" w:rsidP="00446C2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After completion of the assigned jobs deliverables of proposed mapping work shall be;</w:t>
      </w:r>
    </w:p>
    <w:p w:rsidR="00446C2E" w:rsidRPr="001E0494" w:rsidRDefault="00446C2E" w:rsidP="00446C2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863318" w:rsidRPr="001E0494" w:rsidRDefault="00446C2E">
      <w:pPr>
        <w:pStyle w:val="NormalWeb"/>
        <w:numPr>
          <w:ilvl w:val="0"/>
          <w:numId w:val="29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Color printed copies of each ward  map in A3 size (Total X set)</w:t>
      </w:r>
    </w:p>
    <w:p w:rsidR="00863318" w:rsidRPr="001E0494" w:rsidRDefault="00446C2E">
      <w:pPr>
        <w:pStyle w:val="NormalWeb"/>
        <w:numPr>
          <w:ilvl w:val="0"/>
          <w:numId w:val="29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Color printed copies of each ward map in A1 size (Total X set)</w:t>
      </w:r>
    </w:p>
    <w:p w:rsidR="00863318" w:rsidRPr="001E0494" w:rsidRDefault="00446C2E">
      <w:pPr>
        <w:pStyle w:val="NormalWeb"/>
        <w:numPr>
          <w:ilvl w:val="0"/>
          <w:numId w:val="29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A large size (</w:t>
      </w:r>
      <w:r w:rsidR="0044733C" w:rsidRPr="001E0494">
        <w:rPr>
          <w:rFonts w:asciiTheme="minorHAnsi" w:hAnsiTheme="minorHAnsi" w:cs="Arial"/>
          <w:bCs/>
          <w:sz w:val="22"/>
          <w:szCs w:val="22"/>
        </w:rPr>
        <w:t xml:space="preserve"> in </w:t>
      </w:r>
      <w:r w:rsidRPr="001E0494">
        <w:rPr>
          <w:rFonts w:asciiTheme="minorHAnsi" w:hAnsiTheme="minorHAnsi" w:cs="Arial"/>
          <w:bCs/>
          <w:sz w:val="22"/>
          <w:szCs w:val="22"/>
        </w:rPr>
        <w:t>A0</w:t>
      </w:r>
      <w:r w:rsidR="0044733C" w:rsidRPr="001E0494">
        <w:rPr>
          <w:rFonts w:asciiTheme="minorHAnsi" w:hAnsiTheme="minorHAnsi" w:cs="Arial"/>
          <w:bCs/>
          <w:sz w:val="22"/>
          <w:szCs w:val="22"/>
        </w:rPr>
        <w:t xml:space="preserve"> size</w:t>
      </w:r>
      <w:r w:rsidRPr="001E0494">
        <w:rPr>
          <w:rFonts w:asciiTheme="minorHAnsi" w:hAnsiTheme="minorHAnsi" w:cs="Arial"/>
          <w:bCs/>
          <w:sz w:val="22"/>
          <w:szCs w:val="22"/>
        </w:rPr>
        <w:t>) of city corporation map compile with all ward</w:t>
      </w:r>
      <w:r w:rsidR="0044733C" w:rsidRPr="001E0494">
        <w:rPr>
          <w:rFonts w:asciiTheme="minorHAnsi" w:hAnsiTheme="minorHAnsi" w:cs="Arial"/>
          <w:bCs/>
          <w:sz w:val="22"/>
          <w:szCs w:val="22"/>
        </w:rPr>
        <w:t xml:space="preserve"> (Total X set)</w:t>
      </w:r>
    </w:p>
    <w:p w:rsidR="00863318" w:rsidRPr="001E0494" w:rsidRDefault="0044733C">
      <w:pPr>
        <w:pStyle w:val="NormalWeb"/>
        <w:numPr>
          <w:ilvl w:val="0"/>
          <w:numId w:val="29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1E0494">
        <w:rPr>
          <w:rFonts w:asciiTheme="minorHAnsi" w:hAnsiTheme="minorHAnsi" w:cs="Arial"/>
          <w:bCs/>
          <w:sz w:val="22"/>
          <w:szCs w:val="22"/>
        </w:rPr>
        <w:t>Geodatabase</w:t>
      </w:r>
      <w:proofErr w:type="spellEnd"/>
      <w:r w:rsidRPr="001E0494">
        <w:rPr>
          <w:rFonts w:asciiTheme="minorHAnsi" w:hAnsiTheme="minorHAnsi" w:cs="Arial"/>
          <w:bCs/>
          <w:sz w:val="22"/>
          <w:szCs w:val="22"/>
        </w:rPr>
        <w:t xml:space="preserve">/shape file of all prepared layer and </w:t>
      </w:r>
      <w:r w:rsidR="00CF7B1B" w:rsidRPr="001E0494">
        <w:rPr>
          <w:rFonts w:asciiTheme="minorHAnsi" w:hAnsiTheme="minorHAnsi" w:cs="Arial"/>
          <w:bCs/>
          <w:sz w:val="22"/>
          <w:szCs w:val="22"/>
        </w:rPr>
        <w:t>layer in AUTOCAD format</w:t>
      </w:r>
    </w:p>
    <w:p w:rsidR="00863318" w:rsidRPr="001E0494" w:rsidRDefault="00446C2E">
      <w:pPr>
        <w:pStyle w:val="NormalWeb"/>
        <w:numPr>
          <w:ilvl w:val="0"/>
          <w:numId w:val="29"/>
        </w:numPr>
        <w:spacing w:before="0" w:beforeAutospacing="0" w:after="0" w:afterAutospacing="0"/>
        <w:ind w:left="450" w:hanging="45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4733C" w:rsidRPr="001E0494">
        <w:rPr>
          <w:rFonts w:asciiTheme="minorHAnsi" w:hAnsiTheme="minorHAnsi" w:cs="Arial"/>
          <w:bCs/>
          <w:sz w:val="22"/>
          <w:szCs w:val="22"/>
        </w:rPr>
        <w:t>Softcopy of all prepared maps in JPEG/DXF/DWG format.</w:t>
      </w:r>
    </w:p>
    <w:p w:rsidR="00863318" w:rsidRPr="001E0494" w:rsidRDefault="00863318">
      <w:pPr>
        <w:pStyle w:val="NormalWeb"/>
        <w:spacing w:before="0" w:beforeAutospacing="0" w:after="0" w:afterAutospacing="0"/>
        <w:ind w:left="45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63318" w:rsidRPr="001E0494" w:rsidRDefault="0044733C">
      <w:pPr>
        <w:pStyle w:val="NormalWeb"/>
        <w:numPr>
          <w:ilvl w:val="0"/>
          <w:numId w:val="1"/>
        </w:numPr>
        <w:tabs>
          <w:tab w:val="clear" w:pos="1080"/>
          <w:tab w:val="num" w:pos="270"/>
        </w:tabs>
        <w:spacing w:before="0" w:beforeAutospacing="0" w:after="0" w:afterAutospacing="0"/>
        <w:ind w:hanging="108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 xml:space="preserve"> Timeframe</w:t>
      </w:r>
      <w:r w:rsidR="00125268" w:rsidRPr="001E0494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901297" w:rsidRPr="001E0494" w:rsidRDefault="0044733C" w:rsidP="0044733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Total </w:t>
      </w:r>
      <w:r w:rsidR="00CE4895">
        <w:rPr>
          <w:rFonts w:asciiTheme="minorHAnsi" w:hAnsiTheme="minorHAnsi" w:cs="Arial"/>
          <w:bCs/>
          <w:sz w:val="22"/>
          <w:szCs w:val="22"/>
        </w:rPr>
        <w:t>60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days after commencement</w:t>
      </w:r>
      <w:r w:rsidR="00901297" w:rsidRPr="001E0494">
        <w:rPr>
          <w:rFonts w:asciiTheme="minorHAnsi" w:hAnsiTheme="minorHAnsi" w:cs="Arial"/>
          <w:bCs/>
          <w:sz w:val="22"/>
          <w:szCs w:val="22"/>
        </w:rPr>
        <w:t xml:space="preserve"> of contract.</w:t>
      </w:r>
    </w:p>
    <w:p w:rsidR="0044733C" w:rsidRPr="001E0494" w:rsidRDefault="0044733C" w:rsidP="0044733C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D04E9" w:rsidRPr="001E0494" w:rsidRDefault="0044733C" w:rsidP="00D939DE">
      <w:pPr>
        <w:pStyle w:val="NormalWeb"/>
        <w:numPr>
          <w:ilvl w:val="0"/>
          <w:numId w:val="1"/>
        </w:numPr>
        <w:tabs>
          <w:tab w:val="clear" w:pos="1080"/>
          <w:tab w:val="num" w:pos="360"/>
        </w:tabs>
        <w:spacing w:before="0" w:beforeAutospacing="0" w:after="0" w:afterAutospacing="0"/>
        <w:ind w:hanging="1080"/>
        <w:jc w:val="both"/>
        <w:rPr>
          <w:rFonts w:asciiTheme="minorHAnsi" w:hAnsiTheme="minorHAnsi" w:cs="Arial"/>
          <w:bCs/>
          <w:sz w:val="22"/>
          <w:szCs w:val="22"/>
          <w:lang w:val="en-GB"/>
        </w:rPr>
      </w:pP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P</w:t>
      </w:r>
      <w:r w:rsidR="00AD04E9"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>ayments</w:t>
      </w:r>
      <w:r w:rsidRPr="001E049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schedule </w:t>
      </w:r>
      <w:r w:rsidR="00AD04E9" w:rsidRPr="001E0494">
        <w:rPr>
          <w:rFonts w:asciiTheme="minorHAnsi" w:hAnsiTheme="minorHAnsi" w:cs="Arial"/>
          <w:bCs/>
          <w:sz w:val="22"/>
          <w:szCs w:val="22"/>
          <w:lang w:val="en-GB"/>
        </w:rPr>
        <w:t>:</w:t>
      </w:r>
      <w:bookmarkStart w:id="1" w:name="_GoBack"/>
      <w:bookmarkEnd w:id="1"/>
    </w:p>
    <w:p w:rsidR="00481FB5" w:rsidRPr="001E0494" w:rsidRDefault="004E6D16" w:rsidP="00D939D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 xml:space="preserve">Completion of agreement signing: 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Invoice claiming </w:t>
      </w:r>
      <w:r w:rsidR="00106B5F" w:rsidRPr="001E0494">
        <w:rPr>
          <w:rFonts w:asciiTheme="minorHAnsi" w:hAnsiTheme="minorHAnsi" w:cs="Arial"/>
          <w:bCs/>
          <w:sz w:val="22"/>
          <w:szCs w:val="22"/>
        </w:rPr>
        <w:t>4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0% of the contract amount </w:t>
      </w:r>
      <w:r w:rsidR="00481FB5" w:rsidRPr="001E0494">
        <w:rPr>
          <w:rFonts w:asciiTheme="minorHAnsi" w:hAnsiTheme="minorHAnsi" w:cs="Arial"/>
          <w:bCs/>
          <w:sz w:val="22"/>
          <w:szCs w:val="22"/>
        </w:rPr>
        <w:t xml:space="preserve">will be produced. </w:t>
      </w:r>
    </w:p>
    <w:p w:rsidR="00B73E66" w:rsidRPr="001E0494" w:rsidRDefault="0044733C" w:rsidP="00D939D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 xml:space="preserve">Prepare </w:t>
      </w:r>
      <w:r w:rsidR="00867BAE" w:rsidRPr="001E0494">
        <w:rPr>
          <w:rFonts w:asciiTheme="minorHAnsi" w:hAnsiTheme="minorHAnsi" w:cs="Arial"/>
          <w:b/>
          <w:bCs/>
          <w:sz w:val="22"/>
          <w:szCs w:val="22"/>
        </w:rPr>
        <w:t>base map</w:t>
      </w:r>
      <w:r w:rsidR="00B73E66" w:rsidRPr="001E0494">
        <w:rPr>
          <w:rFonts w:asciiTheme="minorHAnsi" w:hAnsiTheme="minorHAnsi" w:cs="Arial"/>
          <w:b/>
          <w:bCs/>
          <w:sz w:val="22"/>
          <w:szCs w:val="22"/>
        </w:rPr>
        <w:t xml:space="preserve"> completion of GPS survey work for other attributes</w:t>
      </w:r>
      <w:r w:rsidRPr="001E0494">
        <w:rPr>
          <w:rFonts w:asciiTheme="minorHAnsi" w:hAnsiTheme="minorHAnsi" w:cs="Arial"/>
          <w:b/>
          <w:bCs/>
          <w:sz w:val="22"/>
          <w:szCs w:val="22"/>
        </w:rPr>
        <w:t xml:space="preserve"> and submission of draft copies of maps</w:t>
      </w:r>
      <w:r w:rsidR="00B73E66" w:rsidRPr="001E0494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B73E66" w:rsidRPr="001E0494">
        <w:rPr>
          <w:rFonts w:asciiTheme="minorHAnsi" w:hAnsiTheme="minorHAnsi" w:cs="Arial"/>
          <w:bCs/>
          <w:sz w:val="22"/>
          <w:szCs w:val="22"/>
        </w:rPr>
        <w:t>Invoice claiming 4</w:t>
      </w:r>
      <w:r w:rsidR="00AD04E9" w:rsidRPr="001E0494">
        <w:rPr>
          <w:rFonts w:asciiTheme="minorHAnsi" w:hAnsiTheme="minorHAnsi" w:cs="Arial"/>
          <w:bCs/>
          <w:sz w:val="22"/>
          <w:szCs w:val="22"/>
        </w:rPr>
        <w:t>0% of the contract amount can be</w:t>
      </w:r>
      <w:r w:rsidR="00481FB5" w:rsidRPr="001E0494">
        <w:rPr>
          <w:rFonts w:asciiTheme="minorHAnsi" w:hAnsiTheme="minorHAnsi" w:cs="Arial"/>
          <w:bCs/>
          <w:sz w:val="22"/>
          <w:szCs w:val="22"/>
        </w:rPr>
        <w:t xml:space="preserve"> claimed. </w:t>
      </w:r>
    </w:p>
    <w:p w:rsidR="00AD04E9" w:rsidRPr="001E0494" w:rsidRDefault="00530648" w:rsidP="00D939DE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t>Upon s</w:t>
      </w:r>
      <w:r w:rsidR="00B73E66" w:rsidRPr="001E0494">
        <w:rPr>
          <w:rFonts w:asciiTheme="minorHAnsi" w:hAnsiTheme="minorHAnsi" w:cs="Arial"/>
          <w:b/>
          <w:bCs/>
          <w:sz w:val="22"/>
          <w:szCs w:val="22"/>
        </w:rPr>
        <w:t xml:space="preserve">ubmission of </w:t>
      </w:r>
      <w:r w:rsidR="0044733C" w:rsidRPr="001E0494">
        <w:rPr>
          <w:rFonts w:asciiTheme="minorHAnsi" w:hAnsiTheme="minorHAnsi" w:cs="Arial"/>
          <w:b/>
          <w:bCs/>
          <w:sz w:val="22"/>
          <w:szCs w:val="22"/>
        </w:rPr>
        <w:t xml:space="preserve">final copies of </w:t>
      </w:r>
      <w:r w:rsidR="00867BAE" w:rsidRPr="001E0494">
        <w:rPr>
          <w:rFonts w:asciiTheme="minorHAnsi" w:hAnsiTheme="minorHAnsi" w:cs="Arial"/>
          <w:b/>
          <w:bCs/>
          <w:sz w:val="22"/>
          <w:szCs w:val="22"/>
        </w:rPr>
        <w:t>agreed</w:t>
      </w:r>
      <w:r w:rsidR="0044733C" w:rsidRPr="001E04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67BAE" w:rsidRPr="001E0494">
        <w:rPr>
          <w:rFonts w:asciiTheme="minorHAnsi" w:hAnsiTheme="minorHAnsi" w:cs="Arial"/>
          <w:b/>
          <w:bCs/>
          <w:sz w:val="22"/>
          <w:szCs w:val="22"/>
        </w:rPr>
        <w:t>deliverables:</w:t>
      </w:r>
      <w:r w:rsidR="00B73E66" w:rsidRPr="001E04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3E66" w:rsidRPr="001E0494">
        <w:rPr>
          <w:rFonts w:asciiTheme="minorHAnsi" w:hAnsiTheme="minorHAnsi" w:cs="Arial"/>
          <w:bCs/>
          <w:sz w:val="22"/>
          <w:szCs w:val="22"/>
        </w:rPr>
        <w:t xml:space="preserve">Invoice claiming rest of </w:t>
      </w:r>
      <w:r w:rsidR="00106B5F" w:rsidRPr="001E0494">
        <w:rPr>
          <w:rFonts w:asciiTheme="minorHAnsi" w:hAnsiTheme="minorHAnsi" w:cs="Arial"/>
          <w:bCs/>
          <w:sz w:val="22"/>
          <w:szCs w:val="22"/>
        </w:rPr>
        <w:t>2</w:t>
      </w:r>
      <w:r w:rsidR="00B73E66" w:rsidRPr="001E0494">
        <w:rPr>
          <w:rFonts w:asciiTheme="minorHAnsi" w:hAnsiTheme="minorHAnsi" w:cs="Arial"/>
          <w:bCs/>
          <w:sz w:val="22"/>
          <w:szCs w:val="22"/>
        </w:rPr>
        <w:t>0% of the contract amount can be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claimed. </w:t>
      </w:r>
      <w:r w:rsidR="00B73E66" w:rsidRPr="001E049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E0494" w:rsidRDefault="001E0494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0494" w:rsidRDefault="001E0494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0494" w:rsidRDefault="001E0494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1E0494" w:rsidRDefault="001E0494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sz w:val="22"/>
          <w:szCs w:val="22"/>
        </w:rPr>
      </w:pPr>
    </w:p>
    <w:p w:rsidR="00B73E66" w:rsidRPr="001E0494" w:rsidRDefault="00B73E66" w:rsidP="00D939D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E0494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Note: </w:t>
      </w:r>
    </w:p>
    <w:p w:rsidR="00B73E66" w:rsidRPr="001E0494" w:rsidRDefault="00B73E66" w:rsidP="00D939DE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>The individual(s)/organization (s) experienced for developing response plan will be the priority.</w:t>
      </w:r>
    </w:p>
    <w:p w:rsidR="00B73E66" w:rsidRPr="001E0494" w:rsidRDefault="00B73E66" w:rsidP="00D939DE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  <w:r w:rsidRPr="001E0494">
        <w:rPr>
          <w:rFonts w:asciiTheme="minorHAnsi" w:hAnsiTheme="minorHAnsi" w:cs="Arial"/>
          <w:bCs/>
          <w:sz w:val="22"/>
          <w:szCs w:val="22"/>
        </w:rPr>
        <w:t xml:space="preserve">All the tasked are mentioned above should be completed in </w:t>
      </w:r>
      <w:r w:rsidR="00845872" w:rsidRPr="001E0494">
        <w:rPr>
          <w:rFonts w:asciiTheme="minorHAnsi" w:hAnsiTheme="minorHAnsi" w:cs="Arial"/>
          <w:bCs/>
          <w:sz w:val="22"/>
          <w:szCs w:val="22"/>
        </w:rPr>
        <w:t>6</w:t>
      </w:r>
      <w:r w:rsidRPr="001E0494">
        <w:rPr>
          <w:rFonts w:asciiTheme="minorHAnsi" w:hAnsiTheme="minorHAnsi" w:cs="Arial"/>
          <w:bCs/>
          <w:sz w:val="22"/>
          <w:szCs w:val="22"/>
        </w:rPr>
        <w:t>0 days</w:t>
      </w:r>
      <w:r w:rsidR="00845872" w:rsidRPr="001E0494">
        <w:rPr>
          <w:rFonts w:asciiTheme="minorHAnsi" w:hAnsiTheme="minorHAnsi" w:cs="Arial"/>
          <w:bCs/>
          <w:sz w:val="22"/>
          <w:szCs w:val="22"/>
        </w:rPr>
        <w:t xml:space="preserve"> (2 months)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 of </w:t>
      </w:r>
      <w:r w:rsidR="00845872" w:rsidRPr="001E0494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1E0494">
        <w:rPr>
          <w:rFonts w:asciiTheme="minorHAnsi" w:hAnsiTheme="minorHAnsi" w:cs="Arial"/>
          <w:bCs/>
          <w:sz w:val="22"/>
          <w:szCs w:val="22"/>
        </w:rPr>
        <w:t xml:space="preserve">agreement signing. </w:t>
      </w:r>
    </w:p>
    <w:p w:rsidR="00B73E66" w:rsidRPr="001E0494" w:rsidRDefault="00B73E66" w:rsidP="0001134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085343" w:rsidRPr="001E0494" w:rsidRDefault="00085343" w:rsidP="00B13F0E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  <w:lang w:val="en-GB"/>
        </w:rPr>
      </w:pPr>
    </w:p>
    <w:sectPr w:rsidR="00085343" w:rsidRPr="001E0494" w:rsidSect="008F197F">
      <w:headerReference w:type="default" r:id="rId8"/>
      <w:footnotePr>
        <w:pos w:val="beneathText"/>
      </w:footnotePr>
      <w:pgSz w:w="11909" w:h="16834" w:code="9"/>
      <w:pgMar w:top="1440" w:right="1296" w:bottom="1440" w:left="1296" w:header="720" w:footer="108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83F" w:rsidRDefault="00AE783F">
      <w:r>
        <w:separator/>
      </w:r>
    </w:p>
  </w:endnote>
  <w:endnote w:type="continuationSeparator" w:id="0">
    <w:p w:rsidR="00AE783F" w:rsidRDefault="00AE7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83F" w:rsidRDefault="00AE783F">
      <w:r>
        <w:separator/>
      </w:r>
    </w:p>
  </w:footnote>
  <w:footnote w:type="continuationSeparator" w:id="0">
    <w:p w:rsidR="00AE783F" w:rsidRDefault="00AE7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94" w:rsidRDefault="00687B6A" w:rsidP="001E0494">
    <w:pPr>
      <w:pStyle w:val="Header"/>
      <w:tabs>
        <w:tab w:val="clear" w:pos="4320"/>
        <w:tab w:val="clear" w:pos="8640"/>
        <w:tab w:val="left" w:pos="1230"/>
        <w:tab w:val="left" w:pos="1440"/>
        <w:tab w:val="right" w:pos="9317"/>
      </w:tabs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228600</wp:posOffset>
          </wp:positionV>
          <wp:extent cx="523875" cy="590550"/>
          <wp:effectExtent l="19050" t="0" r="9525" b="0"/>
          <wp:wrapTight wrapText="bothSides">
            <wp:wrapPolygon edited="0">
              <wp:start x="-785" y="0"/>
              <wp:lineTo x="-785" y="20903"/>
              <wp:lineTo x="21993" y="20903"/>
              <wp:lineTo x="21993" y="0"/>
              <wp:lineTo x="-785" y="0"/>
            </wp:wrapPolygon>
          </wp:wrapTight>
          <wp:docPr id="3" name="Picture 2" descr="OX_VL_C_RGB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VL_C_RGB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058">
      <w:rPr>
        <w:i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7736840</wp:posOffset>
          </wp:positionH>
          <wp:positionV relativeFrom="paragraph">
            <wp:posOffset>-114300</wp:posOffset>
          </wp:positionV>
          <wp:extent cx="1292860" cy="379095"/>
          <wp:effectExtent l="19050" t="0" r="2540" b="0"/>
          <wp:wrapNone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494">
      <w:rPr>
        <w:i/>
        <w:sz w:val="18"/>
        <w:szCs w:val="18"/>
      </w:rPr>
      <w:tab/>
    </w:r>
  </w:p>
  <w:p w:rsidR="00CA0563" w:rsidRDefault="001E0494" w:rsidP="001E0494">
    <w:pPr>
      <w:pStyle w:val="Header"/>
      <w:tabs>
        <w:tab w:val="clear" w:pos="4320"/>
        <w:tab w:val="clear" w:pos="8640"/>
        <w:tab w:val="left" w:pos="1230"/>
        <w:tab w:val="left" w:pos="1440"/>
        <w:tab w:val="left" w:pos="6345"/>
        <w:tab w:val="right" w:pos="9317"/>
      </w:tabs>
      <w:rPr>
        <w:i/>
        <w:sz w:val="18"/>
        <w:szCs w:val="18"/>
      </w:rPr>
    </w:pPr>
    <w:r w:rsidRPr="001E0494">
      <w:rPr>
        <w:i/>
        <w:noProof/>
        <w:sz w:val="18"/>
        <w:szCs w:val="18"/>
      </w:rPr>
      <w:drawing>
        <wp:inline distT="0" distB="0" distL="0" distR="0">
          <wp:extent cx="1645920" cy="552450"/>
          <wp:effectExtent l="19050" t="0" r="0" b="0"/>
          <wp:docPr id="7" name="Picture 1" descr="NGOF English Logo_Lat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NGOF English Logo_Latest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1E0494" w:rsidRDefault="001E0494" w:rsidP="001E0494">
    <w:pPr>
      <w:pStyle w:val="Header"/>
      <w:tabs>
        <w:tab w:val="clear" w:pos="4320"/>
        <w:tab w:val="clear" w:pos="8640"/>
        <w:tab w:val="left" w:pos="1230"/>
        <w:tab w:val="left" w:pos="1440"/>
        <w:tab w:val="right" w:pos="9317"/>
      </w:tabs>
    </w:pPr>
  </w:p>
  <w:p w:rsidR="00CA0563" w:rsidRPr="004230A7" w:rsidRDefault="00C25B73" w:rsidP="004230A7">
    <w:pPr>
      <w:pStyle w:val="Header"/>
    </w:pPr>
    <w:r w:rsidRPr="00C25B73">
      <w:rPr>
        <w:i/>
        <w:noProof/>
        <w:sz w:val="18"/>
        <w:szCs w:val="18"/>
      </w:rPr>
      <w:pict>
        <v:line id="Line 19" o:spid="_x0000_s4097" style="position:absolute;z-index:251657728;visibility:visible" from="8.25pt,8.7pt" to="4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95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8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385"/>
    <w:multiLevelType w:val="hybridMultilevel"/>
    <w:tmpl w:val="F5CADA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0E5"/>
    <w:multiLevelType w:val="hybridMultilevel"/>
    <w:tmpl w:val="6E542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97F1C"/>
    <w:multiLevelType w:val="hybridMultilevel"/>
    <w:tmpl w:val="711CC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AC7414"/>
    <w:multiLevelType w:val="hybridMultilevel"/>
    <w:tmpl w:val="0DD29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466191"/>
    <w:multiLevelType w:val="hybridMultilevel"/>
    <w:tmpl w:val="6A328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77942"/>
    <w:multiLevelType w:val="hybridMultilevel"/>
    <w:tmpl w:val="408CA6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61AB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6007"/>
    <w:multiLevelType w:val="hybridMultilevel"/>
    <w:tmpl w:val="6E8A3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295382"/>
    <w:multiLevelType w:val="hybridMultilevel"/>
    <w:tmpl w:val="F8BCE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3A53"/>
    <w:multiLevelType w:val="singleLevel"/>
    <w:tmpl w:val="317C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B13426"/>
    <w:multiLevelType w:val="hybridMultilevel"/>
    <w:tmpl w:val="D4E4C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14EC3"/>
    <w:multiLevelType w:val="hybridMultilevel"/>
    <w:tmpl w:val="C48CB0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A5760D"/>
    <w:multiLevelType w:val="hybridMultilevel"/>
    <w:tmpl w:val="1C6EF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4069A7"/>
    <w:multiLevelType w:val="multilevel"/>
    <w:tmpl w:val="F26CE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8AD7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E53309B"/>
    <w:multiLevelType w:val="hybridMultilevel"/>
    <w:tmpl w:val="56B26608"/>
    <w:lvl w:ilvl="0" w:tplc="1E7CCB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FC51F8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897AB7"/>
    <w:multiLevelType w:val="hybridMultilevel"/>
    <w:tmpl w:val="49826E48"/>
    <w:lvl w:ilvl="0" w:tplc="EF040F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00A91"/>
    <w:multiLevelType w:val="hybridMultilevel"/>
    <w:tmpl w:val="B8204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585903"/>
    <w:multiLevelType w:val="hybridMultilevel"/>
    <w:tmpl w:val="CEB22F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6B4234"/>
    <w:multiLevelType w:val="hybridMultilevel"/>
    <w:tmpl w:val="11E0FAE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714814"/>
    <w:multiLevelType w:val="hybridMultilevel"/>
    <w:tmpl w:val="E4EE263A"/>
    <w:lvl w:ilvl="0" w:tplc="317CE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955F66"/>
    <w:multiLevelType w:val="hybridMultilevel"/>
    <w:tmpl w:val="C6F8D176"/>
    <w:lvl w:ilvl="0" w:tplc="AA6A25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07589"/>
    <w:multiLevelType w:val="hybridMultilevel"/>
    <w:tmpl w:val="63DE9B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4732D2"/>
    <w:multiLevelType w:val="hybridMultilevel"/>
    <w:tmpl w:val="384AEAFA"/>
    <w:lvl w:ilvl="0" w:tplc="312CC0BA">
      <w:start w:val="1"/>
      <w:numFmt w:val="decimal"/>
      <w:pStyle w:val="Tableno"/>
      <w:lvlText w:val="%1."/>
      <w:lvlJc w:val="left"/>
      <w:pPr>
        <w:tabs>
          <w:tab w:val="num" w:pos="288"/>
        </w:tabs>
        <w:ind w:left="0" w:firstLine="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25098E"/>
    <w:multiLevelType w:val="hybridMultilevel"/>
    <w:tmpl w:val="F07A2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AE6E72"/>
    <w:multiLevelType w:val="hybridMultilevel"/>
    <w:tmpl w:val="969C6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A729F2"/>
    <w:multiLevelType w:val="hybridMultilevel"/>
    <w:tmpl w:val="BB682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6D2195"/>
    <w:multiLevelType w:val="multilevel"/>
    <w:tmpl w:val="BB96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/>
        <w:i w:val="0"/>
      </w:rPr>
    </w:lvl>
    <w:lvl w:ilvl="1">
      <w:start w:val="1"/>
      <w:numFmt w:val="decimal"/>
      <w:pStyle w:val="Style4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</w:rPr>
    </w:lvl>
  </w:abstractNum>
  <w:abstractNum w:abstractNumId="27">
    <w:nsid w:val="79BC6988"/>
    <w:multiLevelType w:val="hybridMultilevel"/>
    <w:tmpl w:val="B25E5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B4C3F"/>
    <w:multiLevelType w:val="hybridMultilevel"/>
    <w:tmpl w:val="0FA22A98"/>
    <w:lvl w:ilvl="0" w:tplc="64E41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3"/>
  </w:num>
  <w:num w:numId="5">
    <w:abstractNumId w:val="9"/>
  </w:num>
  <w:num w:numId="6">
    <w:abstractNumId w:val="1"/>
  </w:num>
  <w:num w:numId="7">
    <w:abstractNumId w:val="21"/>
  </w:num>
  <w:num w:numId="8">
    <w:abstractNumId w:val="16"/>
  </w:num>
  <w:num w:numId="9">
    <w:abstractNumId w:val="5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19"/>
  </w:num>
  <w:num w:numId="15">
    <w:abstractNumId w:val="24"/>
  </w:num>
  <w:num w:numId="16">
    <w:abstractNumId w:val="3"/>
  </w:num>
  <w:num w:numId="17">
    <w:abstractNumId w:val="10"/>
  </w:num>
  <w:num w:numId="18">
    <w:abstractNumId w:val="18"/>
  </w:num>
  <w:num w:numId="19">
    <w:abstractNumId w:val="26"/>
  </w:num>
  <w:num w:numId="20">
    <w:abstractNumId w:val="6"/>
  </w:num>
  <w:num w:numId="21">
    <w:abstractNumId w:val="27"/>
  </w:num>
  <w:num w:numId="22">
    <w:abstractNumId w:val="22"/>
  </w:num>
  <w:num w:numId="23">
    <w:abstractNumId w:val="4"/>
  </w:num>
  <w:num w:numId="24">
    <w:abstractNumId w:val="25"/>
  </w:num>
  <w:num w:numId="25">
    <w:abstractNumId w:val="28"/>
  </w:num>
  <w:num w:numId="26">
    <w:abstractNumId w:val="0"/>
  </w:num>
  <w:num w:numId="27">
    <w:abstractNumId w:val="20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>
      <o:colormru v:ext="edit" colors="#69f,#7dd4ff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C2BE0"/>
    <w:rsid w:val="0001134D"/>
    <w:rsid w:val="00021903"/>
    <w:rsid w:val="000441B0"/>
    <w:rsid w:val="00046129"/>
    <w:rsid w:val="00047907"/>
    <w:rsid w:val="0006389A"/>
    <w:rsid w:val="00063CE3"/>
    <w:rsid w:val="0007688F"/>
    <w:rsid w:val="00085343"/>
    <w:rsid w:val="00091230"/>
    <w:rsid w:val="0009182F"/>
    <w:rsid w:val="00095CC7"/>
    <w:rsid w:val="000A6EDA"/>
    <w:rsid w:val="000B3BDE"/>
    <w:rsid w:val="000B6B29"/>
    <w:rsid w:val="000D3B57"/>
    <w:rsid w:val="000D7AE0"/>
    <w:rsid w:val="000E278F"/>
    <w:rsid w:val="000E4CA1"/>
    <w:rsid w:val="000E5BAD"/>
    <w:rsid w:val="000F13B6"/>
    <w:rsid w:val="000F329B"/>
    <w:rsid w:val="00106B5F"/>
    <w:rsid w:val="00111811"/>
    <w:rsid w:val="0012183C"/>
    <w:rsid w:val="00125268"/>
    <w:rsid w:val="00125B2D"/>
    <w:rsid w:val="00161758"/>
    <w:rsid w:val="001622A1"/>
    <w:rsid w:val="00170B69"/>
    <w:rsid w:val="00173313"/>
    <w:rsid w:val="00180E3A"/>
    <w:rsid w:val="00195C24"/>
    <w:rsid w:val="001A0770"/>
    <w:rsid w:val="001A0B88"/>
    <w:rsid w:val="001A0F82"/>
    <w:rsid w:val="001B60AE"/>
    <w:rsid w:val="001B7B61"/>
    <w:rsid w:val="001C6CEB"/>
    <w:rsid w:val="001D1593"/>
    <w:rsid w:val="001D67B7"/>
    <w:rsid w:val="001E0494"/>
    <w:rsid w:val="00201090"/>
    <w:rsid w:val="00203F22"/>
    <w:rsid w:val="002061A2"/>
    <w:rsid w:val="0021211D"/>
    <w:rsid w:val="002148F7"/>
    <w:rsid w:val="0023180D"/>
    <w:rsid w:val="00240F90"/>
    <w:rsid w:val="002519BC"/>
    <w:rsid w:val="00255C9D"/>
    <w:rsid w:val="00257015"/>
    <w:rsid w:val="00257A31"/>
    <w:rsid w:val="002646EC"/>
    <w:rsid w:val="00273AD0"/>
    <w:rsid w:val="002753BE"/>
    <w:rsid w:val="00285C5C"/>
    <w:rsid w:val="002866D2"/>
    <w:rsid w:val="00286843"/>
    <w:rsid w:val="002A0FE1"/>
    <w:rsid w:val="002B30B4"/>
    <w:rsid w:val="00305E3A"/>
    <w:rsid w:val="00312D79"/>
    <w:rsid w:val="00326D9A"/>
    <w:rsid w:val="00333613"/>
    <w:rsid w:val="003337CA"/>
    <w:rsid w:val="00337CA2"/>
    <w:rsid w:val="00352A9E"/>
    <w:rsid w:val="003552E2"/>
    <w:rsid w:val="003610EC"/>
    <w:rsid w:val="003631E9"/>
    <w:rsid w:val="00363AEE"/>
    <w:rsid w:val="00381A3B"/>
    <w:rsid w:val="003917BE"/>
    <w:rsid w:val="003930AD"/>
    <w:rsid w:val="003A03A0"/>
    <w:rsid w:val="003A5E93"/>
    <w:rsid w:val="003C26AE"/>
    <w:rsid w:val="003C2BE0"/>
    <w:rsid w:val="003D6002"/>
    <w:rsid w:val="003E3127"/>
    <w:rsid w:val="003E314C"/>
    <w:rsid w:val="0040527E"/>
    <w:rsid w:val="00407C22"/>
    <w:rsid w:val="00412791"/>
    <w:rsid w:val="004230A7"/>
    <w:rsid w:val="004351DA"/>
    <w:rsid w:val="00445C8D"/>
    <w:rsid w:val="00446C2E"/>
    <w:rsid w:val="0044733C"/>
    <w:rsid w:val="00460930"/>
    <w:rsid w:val="00463352"/>
    <w:rsid w:val="004662CB"/>
    <w:rsid w:val="0047243F"/>
    <w:rsid w:val="0047494C"/>
    <w:rsid w:val="004809EF"/>
    <w:rsid w:val="00481FB5"/>
    <w:rsid w:val="00482464"/>
    <w:rsid w:val="00485A60"/>
    <w:rsid w:val="0049007A"/>
    <w:rsid w:val="004A489C"/>
    <w:rsid w:val="004B1FED"/>
    <w:rsid w:val="004B5B69"/>
    <w:rsid w:val="004C2818"/>
    <w:rsid w:val="004C3248"/>
    <w:rsid w:val="004C4ED8"/>
    <w:rsid w:val="004D5058"/>
    <w:rsid w:val="004E578F"/>
    <w:rsid w:val="004E6D16"/>
    <w:rsid w:val="004F2F86"/>
    <w:rsid w:val="00500AA9"/>
    <w:rsid w:val="00510C7B"/>
    <w:rsid w:val="005173AB"/>
    <w:rsid w:val="00517B75"/>
    <w:rsid w:val="0052709B"/>
    <w:rsid w:val="00530648"/>
    <w:rsid w:val="005313D0"/>
    <w:rsid w:val="005335B3"/>
    <w:rsid w:val="0053434B"/>
    <w:rsid w:val="005420FE"/>
    <w:rsid w:val="0054456D"/>
    <w:rsid w:val="00555115"/>
    <w:rsid w:val="005624E5"/>
    <w:rsid w:val="005628CA"/>
    <w:rsid w:val="00564AB0"/>
    <w:rsid w:val="0056535D"/>
    <w:rsid w:val="0059043E"/>
    <w:rsid w:val="005C57EA"/>
    <w:rsid w:val="005E205F"/>
    <w:rsid w:val="005F0E34"/>
    <w:rsid w:val="00600251"/>
    <w:rsid w:val="00612008"/>
    <w:rsid w:val="006174E1"/>
    <w:rsid w:val="006250C5"/>
    <w:rsid w:val="0064665E"/>
    <w:rsid w:val="00647319"/>
    <w:rsid w:val="00666AB7"/>
    <w:rsid w:val="00672CB8"/>
    <w:rsid w:val="00683396"/>
    <w:rsid w:val="00684F14"/>
    <w:rsid w:val="00685380"/>
    <w:rsid w:val="00686E54"/>
    <w:rsid w:val="00687B6A"/>
    <w:rsid w:val="00695434"/>
    <w:rsid w:val="006A467F"/>
    <w:rsid w:val="006A5D83"/>
    <w:rsid w:val="006D1F50"/>
    <w:rsid w:val="006D2739"/>
    <w:rsid w:val="006E3DA4"/>
    <w:rsid w:val="006E725F"/>
    <w:rsid w:val="006F0C30"/>
    <w:rsid w:val="006F35AC"/>
    <w:rsid w:val="006F4ED4"/>
    <w:rsid w:val="00724E6F"/>
    <w:rsid w:val="007357E6"/>
    <w:rsid w:val="007514FC"/>
    <w:rsid w:val="00751A99"/>
    <w:rsid w:val="00756A5F"/>
    <w:rsid w:val="007645BB"/>
    <w:rsid w:val="007A22C0"/>
    <w:rsid w:val="007A72F6"/>
    <w:rsid w:val="007B7C33"/>
    <w:rsid w:val="007C2605"/>
    <w:rsid w:val="007C55F7"/>
    <w:rsid w:val="007D7638"/>
    <w:rsid w:val="007E426A"/>
    <w:rsid w:val="007F273E"/>
    <w:rsid w:val="00801C83"/>
    <w:rsid w:val="008054EE"/>
    <w:rsid w:val="00806E65"/>
    <w:rsid w:val="0081683B"/>
    <w:rsid w:val="008259F6"/>
    <w:rsid w:val="00836867"/>
    <w:rsid w:val="00845872"/>
    <w:rsid w:val="00863318"/>
    <w:rsid w:val="00866D90"/>
    <w:rsid w:val="008678DA"/>
    <w:rsid w:val="00867BAE"/>
    <w:rsid w:val="00873BFC"/>
    <w:rsid w:val="0089262A"/>
    <w:rsid w:val="00895C10"/>
    <w:rsid w:val="008A6F35"/>
    <w:rsid w:val="008B0EC4"/>
    <w:rsid w:val="008B2B8F"/>
    <w:rsid w:val="008D0D1D"/>
    <w:rsid w:val="008D4D16"/>
    <w:rsid w:val="008F197F"/>
    <w:rsid w:val="008F1C30"/>
    <w:rsid w:val="00901297"/>
    <w:rsid w:val="009037C3"/>
    <w:rsid w:val="00907B47"/>
    <w:rsid w:val="0091754F"/>
    <w:rsid w:val="00922D73"/>
    <w:rsid w:val="0094075D"/>
    <w:rsid w:val="00950007"/>
    <w:rsid w:val="00950AED"/>
    <w:rsid w:val="0095602A"/>
    <w:rsid w:val="00957F58"/>
    <w:rsid w:val="00967A61"/>
    <w:rsid w:val="00970DF3"/>
    <w:rsid w:val="009809B3"/>
    <w:rsid w:val="00986409"/>
    <w:rsid w:val="009956AF"/>
    <w:rsid w:val="009B5B04"/>
    <w:rsid w:val="009F31F1"/>
    <w:rsid w:val="009F4989"/>
    <w:rsid w:val="00A16FFB"/>
    <w:rsid w:val="00A2040D"/>
    <w:rsid w:val="00A508C8"/>
    <w:rsid w:val="00A71A6D"/>
    <w:rsid w:val="00A71D0D"/>
    <w:rsid w:val="00A86B6F"/>
    <w:rsid w:val="00A9665C"/>
    <w:rsid w:val="00AA5AB2"/>
    <w:rsid w:val="00AC1225"/>
    <w:rsid w:val="00AC3211"/>
    <w:rsid w:val="00AD04E9"/>
    <w:rsid w:val="00AD5D3B"/>
    <w:rsid w:val="00AE6B29"/>
    <w:rsid w:val="00AE783F"/>
    <w:rsid w:val="00AF7437"/>
    <w:rsid w:val="00B04019"/>
    <w:rsid w:val="00B05180"/>
    <w:rsid w:val="00B13F0E"/>
    <w:rsid w:val="00B164C4"/>
    <w:rsid w:val="00B22E40"/>
    <w:rsid w:val="00B4472B"/>
    <w:rsid w:val="00B6538E"/>
    <w:rsid w:val="00B6707C"/>
    <w:rsid w:val="00B73E66"/>
    <w:rsid w:val="00B74D10"/>
    <w:rsid w:val="00B816CA"/>
    <w:rsid w:val="00B92C96"/>
    <w:rsid w:val="00BA3B57"/>
    <w:rsid w:val="00BA4A16"/>
    <w:rsid w:val="00BF6209"/>
    <w:rsid w:val="00BF75BF"/>
    <w:rsid w:val="00C25B73"/>
    <w:rsid w:val="00C33F7E"/>
    <w:rsid w:val="00C3698C"/>
    <w:rsid w:val="00C40241"/>
    <w:rsid w:val="00C429CD"/>
    <w:rsid w:val="00C55FF3"/>
    <w:rsid w:val="00C7549C"/>
    <w:rsid w:val="00C7782B"/>
    <w:rsid w:val="00C94E95"/>
    <w:rsid w:val="00CA0563"/>
    <w:rsid w:val="00CA341D"/>
    <w:rsid w:val="00CA48D0"/>
    <w:rsid w:val="00CA6BF2"/>
    <w:rsid w:val="00CA7412"/>
    <w:rsid w:val="00CD031C"/>
    <w:rsid w:val="00CD3014"/>
    <w:rsid w:val="00CD6148"/>
    <w:rsid w:val="00CE19D7"/>
    <w:rsid w:val="00CE4895"/>
    <w:rsid w:val="00CE6328"/>
    <w:rsid w:val="00CF5EE5"/>
    <w:rsid w:val="00CF7B1B"/>
    <w:rsid w:val="00D03113"/>
    <w:rsid w:val="00D10C3E"/>
    <w:rsid w:val="00D11DB5"/>
    <w:rsid w:val="00D26EA3"/>
    <w:rsid w:val="00D4176B"/>
    <w:rsid w:val="00D455EB"/>
    <w:rsid w:val="00D505B5"/>
    <w:rsid w:val="00D52A08"/>
    <w:rsid w:val="00D66098"/>
    <w:rsid w:val="00D72AD4"/>
    <w:rsid w:val="00D939DE"/>
    <w:rsid w:val="00DA2706"/>
    <w:rsid w:val="00DA5295"/>
    <w:rsid w:val="00DB13C1"/>
    <w:rsid w:val="00DB22AF"/>
    <w:rsid w:val="00DC1C5B"/>
    <w:rsid w:val="00DC73DD"/>
    <w:rsid w:val="00DC7502"/>
    <w:rsid w:val="00DD189D"/>
    <w:rsid w:val="00DD1952"/>
    <w:rsid w:val="00DE3A53"/>
    <w:rsid w:val="00DE54EF"/>
    <w:rsid w:val="00DF1984"/>
    <w:rsid w:val="00DF2F39"/>
    <w:rsid w:val="00E00210"/>
    <w:rsid w:val="00E01387"/>
    <w:rsid w:val="00E01448"/>
    <w:rsid w:val="00E0562E"/>
    <w:rsid w:val="00E10AA0"/>
    <w:rsid w:val="00E22E1B"/>
    <w:rsid w:val="00E3171C"/>
    <w:rsid w:val="00E333B1"/>
    <w:rsid w:val="00E34842"/>
    <w:rsid w:val="00E469E6"/>
    <w:rsid w:val="00E509F4"/>
    <w:rsid w:val="00E571E6"/>
    <w:rsid w:val="00E730E1"/>
    <w:rsid w:val="00E86831"/>
    <w:rsid w:val="00E9336A"/>
    <w:rsid w:val="00E96F11"/>
    <w:rsid w:val="00EB02FC"/>
    <w:rsid w:val="00EB3E15"/>
    <w:rsid w:val="00ED32A7"/>
    <w:rsid w:val="00ED395D"/>
    <w:rsid w:val="00ED5849"/>
    <w:rsid w:val="00EE7929"/>
    <w:rsid w:val="00F02D3E"/>
    <w:rsid w:val="00F13FFF"/>
    <w:rsid w:val="00F200F3"/>
    <w:rsid w:val="00F272D9"/>
    <w:rsid w:val="00F33E48"/>
    <w:rsid w:val="00F50D13"/>
    <w:rsid w:val="00F51CE7"/>
    <w:rsid w:val="00F530B3"/>
    <w:rsid w:val="00F53873"/>
    <w:rsid w:val="00F550FB"/>
    <w:rsid w:val="00F61226"/>
    <w:rsid w:val="00F65EC4"/>
    <w:rsid w:val="00F70E9A"/>
    <w:rsid w:val="00F73A9A"/>
    <w:rsid w:val="00F81B74"/>
    <w:rsid w:val="00F85ECC"/>
    <w:rsid w:val="00F93201"/>
    <w:rsid w:val="00F95FC3"/>
    <w:rsid w:val="00F96F26"/>
    <w:rsid w:val="00FB41BE"/>
    <w:rsid w:val="00FC37D5"/>
    <w:rsid w:val="00FD1AE5"/>
    <w:rsid w:val="00FD1F25"/>
    <w:rsid w:val="00FE1F3B"/>
    <w:rsid w:val="00FE4A68"/>
    <w:rsid w:val="00FE713A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69f,#7dd4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28"/>
    <w:rPr>
      <w:sz w:val="24"/>
      <w:szCs w:val="24"/>
    </w:rPr>
  </w:style>
  <w:style w:type="paragraph" w:styleId="Heading1">
    <w:name w:val="heading 1"/>
    <w:aliases w:val="h1,Heading 1 Char Char,Heading 1 Char2 Char Char,Heading 1 Char Char1 Char Char,Heading 1 Char1 Char Char Char,Heading 1 Char Char Char Char Char,h1 Char Char Char Char,Heading 1 Char2 Char1 Char,Heading 1 Char Char1 Char1 Char,Heading 1 Char1"/>
    <w:basedOn w:val="Normal"/>
    <w:next w:val="Normal"/>
    <w:qFormat/>
    <w:rsid w:val="00683396"/>
    <w:pPr>
      <w:keepNext/>
      <w:spacing w:before="120" w:after="120"/>
      <w:ind w:left="2160"/>
      <w:jc w:val="both"/>
      <w:outlineLvl w:val="0"/>
    </w:pPr>
    <w:rPr>
      <w:b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617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7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73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 Figure"/>
    <w:basedOn w:val="Normal"/>
    <w:rsid w:val="00683396"/>
    <w:pPr>
      <w:keepLines/>
      <w:tabs>
        <w:tab w:val="decimal" w:pos="720"/>
        <w:tab w:val="decimal" w:pos="1440"/>
        <w:tab w:val="decimal" w:pos="2304"/>
      </w:tabs>
      <w:spacing w:before="40" w:after="40"/>
    </w:pPr>
    <w:rPr>
      <w:kern w:val="28"/>
      <w:szCs w:val="20"/>
      <w:lang w:val="en-GB"/>
    </w:rPr>
  </w:style>
  <w:style w:type="paragraph" w:styleId="Caption">
    <w:name w:val="caption"/>
    <w:basedOn w:val="Normal"/>
    <w:next w:val="Normal"/>
    <w:qFormat/>
    <w:rsid w:val="00724E6F"/>
    <w:pPr>
      <w:spacing w:before="60" w:after="60"/>
      <w:jc w:val="both"/>
    </w:pPr>
    <w:rPr>
      <w:rFonts w:ascii="Arial" w:hAnsi="Arial" w:cs="Arial"/>
      <w:b/>
      <w:sz w:val="22"/>
      <w:szCs w:val="20"/>
      <w:lang w:val="en-GB"/>
    </w:rPr>
  </w:style>
  <w:style w:type="paragraph" w:styleId="BodyText2">
    <w:name w:val="Body Text 2"/>
    <w:basedOn w:val="Normal"/>
    <w:rsid w:val="00724E6F"/>
    <w:rPr>
      <w:color w:val="FF0000"/>
      <w:szCs w:val="22"/>
    </w:rPr>
  </w:style>
  <w:style w:type="paragraph" w:styleId="NormalWeb">
    <w:name w:val="Normal (Web)"/>
    <w:basedOn w:val="Normal"/>
    <w:rsid w:val="009956AF"/>
    <w:pPr>
      <w:spacing w:before="100" w:beforeAutospacing="1" w:after="100" w:afterAutospacing="1"/>
    </w:pPr>
    <w:rPr>
      <w:lang w:bidi="bn-IN"/>
    </w:rPr>
  </w:style>
  <w:style w:type="paragraph" w:styleId="Header">
    <w:name w:val="header"/>
    <w:basedOn w:val="Normal"/>
    <w:rsid w:val="00381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5EB"/>
  </w:style>
  <w:style w:type="paragraph" w:styleId="BodyText">
    <w:name w:val="Body Text"/>
    <w:basedOn w:val="Normal"/>
    <w:rsid w:val="00DC73DD"/>
    <w:pPr>
      <w:spacing w:after="120"/>
    </w:pPr>
  </w:style>
  <w:style w:type="paragraph" w:styleId="BodyTextIndent2">
    <w:name w:val="Body Text Indent 2"/>
    <w:basedOn w:val="Normal"/>
    <w:rsid w:val="00DC73DD"/>
    <w:pPr>
      <w:spacing w:after="120" w:line="480" w:lineRule="auto"/>
      <w:ind w:left="360"/>
    </w:pPr>
  </w:style>
  <w:style w:type="paragraph" w:customStyle="1" w:styleId="NormalPara">
    <w:name w:val="Normal Para"/>
    <w:aliases w:val="np"/>
    <w:rsid w:val="00DC73DD"/>
    <w:pPr>
      <w:spacing w:before="240" w:line="260" w:lineRule="exact"/>
      <w:jc w:val="both"/>
    </w:pPr>
    <w:rPr>
      <w:rFonts w:ascii="Arial" w:hAnsi="Arial"/>
      <w:sz w:val="22"/>
      <w:lang w:val="en-GB"/>
    </w:rPr>
  </w:style>
  <w:style w:type="paragraph" w:styleId="BlockText">
    <w:name w:val="Block Text"/>
    <w:basedOn w:val="Normal"/>
    <w:rsid w:val="00DC73DD"/>
    <w:pPr>
      <w:spacing w:before="120"/>
      <w:ind w:left="1440" w:right="658"/>
      <w:jc w:val="center"/>
    </w:pPr>
    <w:rPr>
      <w:rFonts w:ascii="Arial" w:hAnsi="Arial"/>
      <w:sz w:val="20"/>
      <w:szCs w:val="20"/>
      <w:lang w:val="en-GB"/>
    </w:rPr>
  </w:style>
  <w:style w:type="paragraph" w:customStyle="1" w:styleId="Style4">
    <w:name w:val="Style4"/>
    <w:basedOn w:val="Normal"/>
    <w:rsid w:val="00DC73DD"/>
    <w:pPr>
      <w:numPr>
        <w:ilvl w:val="1"/>
        <w:numId w:val="19"/>
      </w:numPr>
      <w:spacing w:before="240" w:after="120"/>
    </w:pPr>
    <w:rPr>
      <w:rFonts w:ascii="Arial" w:hAnsi="Arial"/>
      <w:b/>
    </w:rPr>
  </w:style>
  <w:style w:type="character" w:customStyle="1" w:styleId="Styleh111Heading1CharChar11Heading1Char2CharChar11Headin">
    <w:name w:val="Style h111Heading 1 Char Char11Heading 1 Char2 Char Char11Headin..."/>
    <w:basedOn w:val="DefaultParagraphFont"/>
    <w:rsid w:val="00DC73DD"/>
    <w:rPr>
      <w:rFonts w:ascii="Arial" w:hAnsi="Arial"/>
      <w:b/>
      <w:bCs/>
      <w:color w:val="800000"/>
      <w:sz w:val="24"/>
      <w:lang w:val="en-GB" w:eastAsia="en-US" w:bidi="ar-SA"/>
    </w:rPr>
  </w:style>
  <w:style w:type="table" w:styleId="TableGrid">
    <w:name w:val="Table Grid"/>
    <w:basedOn w:val="TableNormal"/>
    <w:rsid w:val="00DC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174E1"/>
    <w:pPr>
      <w:spacing w:before="57" w:line="288" w:lineRule="auto"/>
      <w:jc w:val="both"/>
    </w:pPr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semiHidden/>
    <w:rsid w:val="006174E1"/>
    <w:rPr>
      <w:vertAlign w:val="superscript"/>
    </w:rPr>
  </w:style>
  <w:style w:type="paragraph" w:customStyle="1" w:styleId="Tableno">
    <w:name w:val="Table no"/>
    <w:basedOn w:val="BodyText"/>
    <w:rsid w:val="000D3B57"/>
    <w:pPr>
      <w:numPr>
        <w:numId w:val="22"/>
      </w:numPr>
      <w:spacing w:before="120" w:after="0"/>
      <w:jc w:val="both"/>
    </w:pPr>
    <w:rPr>
      <w:rFonts w:ascii="Arial" w:hAnsi="Arial"/>
      <w:sz w:val="22"/>
    </w:rPr>
  </w:style>
  <w:style w:type="paragraph" w:customStyle="1" w:styleId="StyleBodyTextComplexArial11pt">
    <w:name w:val="Style Body Text + (Complex) Arial 11 pt"/>
    <w:basedOn w:val="BodyText"/>
    <w:rsid w:val="00DE3A53"/>
    <w:pPr>
      <w:spacing w:before="120" w:after="0"/>
      <w:jc w:val="both"/>
    </w:pPr>
    <w:rPr>
      <w:rFonts w:ascii="Arial" w:hAnsi="Arial" w:cs="Arial"/>
      <w:sz w:val="22"/>
      <w:szCs w:val="22"/>
    </w:rPr>
  </w:style>
  <w:style w:type="paragraph" w:styleId="EndnoteText">
    <w:name w:val="endnote text"/>
    <w:basedOn w:val="Normal"/>
    <w:semiHidden/>
    <w:rsid w:val="0028684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868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28"/>
    <w:rPr>
      <w:sz w:val="24"/>
      <w:szCs w:val="24"/>
    </w:rPr>
  </w:style>
  <w:style w:type="paragraph" w:styleId="Heading1">
    <w:name w:val="heading 1"/>
    <w:aliases w:val="h1,Heading 1 Char Char,Heading 1 Char2 Char Char,Heading 1 Char Char1 Char Char,Heading 1 Char1 Char Char Char,Heading 1 Char Char Char Char Char,h1 Char Char Char Char,Heading 1 Char2 Char1 Char,Heading 1 Char Char1 Char1 Char,Heading 1 Char1"/>
    <w:basedOn w:val="Normal"/>
    <w:next w:val="Normal"/>
    <w:qFormat/>
    <w:rsid w:val="00683396"/>
    <w:pPr>
      <w:keepNext/>
      <w:spacing w:before="120" w:after="120"/>
      <w:ind w:left="2160"/>
      <w:jc w:val="both"/>
      <w:outlineLvl w:val="0"/>
    </w:pPr>
    <w:rPr>
      <w:b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617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17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C73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 Figure"/>
    <w:basedOn w:val="Normal"/>
    <w:rsid w:val="00683396"/>
    <w:pPr>
      <w:keepLines/>
      <w:tabs>
        <w:tab w:val="decimal" w:pos="720"/>
        <w:tab w:val="decimal" w:pos="1440"/>
        <w:tab w:val="decimal" w:pos="2304"/>
      </w:tabs>
      <w:spacing w:before="40" w:after="40"/>
    </w:pPr>
    <w:rPr>
      <w:kern w:val="28"/>
      <w:szCs w:val="20"/>
      <w:lang w:val="en-GB"/>
    </w:rPr>
  </w:style>
  <w:style w:type="paragraph" w:styleId="Caption">
    <w:name w:val="caption"/>
    <w:basedOn w:val="Normal"/>
    <w:next w:val="Normal"/>
    <w:qFormat/>
    <w:rsid w:val="00724E6F"/>
    <w:pPr>
      <w:spacing w:before="60" w:after="60"/>
      <w:jc w:val="both"/>
    </w:pPr>
    <w:rPr>
      <w:rFonts w:ascii="Arial" w:hAnsi="Arial" w:cs="Arial"/>
      <w:b/>
      <w:sz w:val="22"/>
      <w:szCs w:val="20"/>
      <w:lang w:val="en-GB"/>
    </w:rPr>
  </w:style>
  <w:style w:type="paragraph" w:styleId="BodyText2">
    <w:name w:val="Body Text 2"/>
    <w:basedOn w:val="Normal"/>
    <w:rsid w:val="00724E6F"/>
    <w:rPr>
      <w:color w:val="FF0000"/>
      <w:szCs w:val="22"/>
    </w:rPr>
  </w:style>
  <w:style w:type="paragraph" w:styleId="NormalWeb">
    <w:name w:val="Normal (Web)"/>
    <w:basedOn w:val="Normal"/>
    <w:rsid w:val="009956AF"/>
    <w:pPr>
      <w:spacing w:before="100" w:beforeAutospacing="1" w:after="100" w:afterAutospacing="1"/>
    </w:pPr>
    <w:rPr>
      <w:lang w:bidi="bn-IN"/>
    </w:rPr>
  </w:style>
  <w:style w:type="paragraph" w:styleId="Header">
    <w:name w:val="header"/>
    <w:basedOn w:val="Normal"/>
    <w:rsid w:val="00381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5EB"/>
  </w:style>
  <w:style w:type="paragraph" w:styleId="BodyText">
    <w:name w:val="Body Text"/>
    <w:basedOn w:val="Normal"/>
    <w:rsid w:val="00DC73DD"/>
    <w:pPr>
      <w:spacing w:after="120"/>
    </w:pPr>
  </w:style>
  <w:style w:type="paragraph" w:styleId="BodyTextIndent2">
    <w:name w:val="Body Text Indent 2"/>
    <w:basedOn w:val="Normal"/>
    <w:rsid w:val="00DC73DD"/>
    <w:pPr>
      <w:spacing w:after="120" w:line="480" w:lineRule="auto"/>
      <w:ind w:left="360"/>
    </w:pPr>
  </w:style>
  <w:style w:type="paragraph" w:customStyle="1" w:styleId="NormalPara">
    <w:name w:val="Normal Para"/>
    <w:aliases w:val="np"/>
    <w:rsid w:val="00DC73DD"/>
    <w:pPr>
      <w:spacing w:before="240" w:line="260" w:lineRule="exact"/>
      <w:jc w:val="both"/>
    </w:pPr>
    <w:rPr>
      <w:rFonts w:ascii="Arial" w:hAnsi="Arial"/>
      <w:sz w:val="22"/>
      <w:lang w:val="en-GB"/>
    </w:rPr>
  </w:style>
  <w:style w:type="paragraph" w:styleId="BlockText">
    <w:name w:val="Block Text"/>
    <w:basedOn w:val="Normal"/>
    <w:rsid w:val="00DC73DD"/>
    <w:pPr>
      <w:spacing w:before="120"/>
      <w:ind w:left="1440" w:right="658"/>
      <w:jc w:val="center"/>
    </w:pPr>
    <w:rPr>
      <w:rFonts w:ascii="Arial" w:hAnsi="Arial"/>
      <w:sz w:val="20"/>
      <w:szCs w:val="20"/>
      <w:lang w:val="en-GB"/>
    </w:rPr>
  </w:style>
  <w:style w:type="paragraph" w:customStyle="1" w:styleId="Style4">
    <w:name w:val="Style4"/>
    <w:basedOn w:val="Normal"/>
    <w:rsid w:val="00DC73DD"/>
    <w:pPr>
      <w:numPr>
        <w:ilvl w:val="1"/>
        <w:numId w:val="19"/>
      </w:numPr>
      <w:spacing w:before="240" w:after="120"/>
    </w:pPr>
    <w:rPr>
      <w:rFonts w:ascii="Arial" w:hAnsi="Arial"/>
      <w:b/>
    </w:rPr>
  </w:style>
  <w:style w:type="character" w:customStyle="1" w:styleId="Styleh111Heading1CharChar11Heading1Char2CharChar11Headin">
    <w:name w:val="Style h111Heading 1 Char Char11Heading 1 Char2 Char Char11Headin..."/>
    <w:basedOn w:val="DefaultParagraphFont"/>
    <w:rsid w:val="00DC73DD"/>
    <w:rPr>
      <w:rFonts w:ascii="Arial" w:hAnsi="Arial"/>
      <w:b/>
      <w:bCs/>
      <w:color w:val="800000"/>
      <w:sz w:val="24"/>
      <w:lang w:val="en-GB" w:eastAsia="en-US" w:bidi="ar-SA"/>
    </w:rPr>
  </w:style>
  <w:style w:type="table" w:styleId="TableGrid">
    <w:name w:val="Table Grid"/>
    <w:basedOn w:val="TableNormal"/>
    <w:rsid w:val="00DC1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174E1"/>
    <w:pPr>
      <w:spacing w:before="57" w:line="288" w:lineRule="auto"/>
      <w:jc w:val="both"/>
    </w:pPr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semiHidden/>
    <w:rsid w:val="006174E1"/>
    <w:rPr>
      <w:vertAlign w:val="superscript"/>
    </w:rPr>
  </w:style>
  <w:style w:type="paragraph" w:customStyle="1" w:styleId="Tableno">
    <w:name w:val="Table no"/>
    <w:basedOn w:val="BodyText"/>
    <w:rsid w:val="000D3B57"/>
    <w:pPr>
      <w:numPr>
        <w:numId w:val="22"/>
      </w:numPr>
      <w:spacing w:before="120" w:after="0"/>
      <w:jc w:val="both"/>
    </w:pPr>
    <w:rPr>
      <w:rFonts w:ascii="Arial" w:hAnsi="Arial"/>
      <w:sz w:val="22"/>
    </w:rPr>
  </w:style>
  <w:style w:type="paragraph" w:customStyle="1" w:styleId="StyleBodyTextComplexArial11pt">
    <w:name w:val="Style Body Text + (Complex) Arial 11 pt"/>
    <w:basedOn w:val="BodyText"/>
    <w:rsid w:val="00DE3A53"/>
    <w:pPr>
      <w:spacing w:before="120" w:after="0"/>
      <w:jc w:val="both"/>
    </w:pPr>
    <w:rPr>
      <w:rFonts w:ascii="Arial" w:hAnsi="Arial" w:cs="Arial"/>
      <w:sz w:val="22"/>
      <w:szCs w:val="22"/>
    </w:rPr>
  </w:style>
  <w:style w:type="paragraph" w:styleId="EndnoteText">
    <w:name w:val="endnote text"/>
    <w:basedOn w:val="Normal"/>
    <w:semiHidden/>
    <w:rsid w:val="0028684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868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8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2087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3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CAEB-3FB0-4BC1-9E22-FC36A26B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</vt:lpstr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</dc:title>
  <dc:creator>Aman</dc:creator>
  <cp:lastModifiedBy>IS Department</cp:lastModifiedBy>
  <cp:revision>4</cp:revision>
  <cp:lastPrinted>2014-03-24T09:45:00Z</cp:lastPrinted>
  <dcterms:created xsi:type="dcterms:W3CDTF">2014-09-21T06:54:00Z</dcterms:created>
  <dcterms:modified xsi:type="dcterms:W3CDTF">2014-11-11T07:42:00Z</dcterms:modified>
</cp:coreProperties>
</file>