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EB14D3" w:rsidTr="00DF7055">
        <w:trPr>
          <w:trHeight w:val="782"/>
        </w:trPr>
        <w:tc>
          <w:tcPr>
            <w:tcW w:w="9576" w:type="dxa"/>
          </w:tcPr>
          <w:p w:rsidR="00EB14D3" w:rsidRPr="002B1D17" w:rsidRDefault="00EB14D3" w:rsidP="00DF7055">
            <w:pPr>
              <w:jc w:val="center"/>
              <w:rPr>
                <w:sz w:val="26"/>
              </w:rPr>
            </w:pPr>
            <w:r w:rsidRPr="002B1D17">
              <w:rPr>
                <w:i/>
                <w:iCs/>
                <w:noProof/>
                <w:sz w:val="26"/>
              </w:rPr>
              <w:drawing>
                <wp:anchor distT="0" distB="0" distL="114300" distR="114300" simplePos="0" relativeHeight="251659264" behindDoc="0" locked="0" layoutInCell="1" allowOverlap="1" wp14:anchorId="7902AA78" wp14:editId="7652A405">
                  <wp:simplePos x="0" y="0"/>
                  <wp:positionH relativeFrom="column">
                    <wp:posOffset>807125</wp:posOffset>
                  </wp:positionH>
                  <wp:positionV relativeFrom="paragraph">
                    <wp:posOffset>54495</wp:posOffset>
                  </wp:positionV>
                  <wp:extent cx="278765" cy="168275"/>
                  <wp:effectExtent l="0" t="0" r="6985" b="317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765" cy="16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D17">
              <w:rPr>
                <w:sz w:val="26"/>
              </w:rPr>
              <w:t>Institute for Inclusive Finance and Development (</w:t>
            </w:r>
            <w:proofErr w:type="spellStart"/>
            <w:r w:rsidRPr="002B1D17">
              <w:rPr>
                <w:sz w:val="26"/>
              </w:rPr>
              <w:t>InM</w:t>
            </w:r>
            <w:proofErr w:type="spellEnd"/>
            <w:r w:rsidRPr="002B1D17">
              <w:rPr>
                <w:sz w:val="26"/>
              </w:rPr>
              <w:t>)</w:t>
            </w:r>
          </w:p>
          <w:p w:rsidR="00EB14D3" w:rsidRDefault="00EB14D3" w:rsidP="00DF7055">
            <w:pPr>
              <w:jc w:val="center"/>
            </w:pPr>
            <w:proofErr w:type="spellStart"/>
            <w:r>
              <w:t>Website:www.inm.org.bd</w:t>
            </w:r>
            <w:proofErr w:type="spellEnd"/>
          </w:p>
        </w:tc>
      </w:tr>
      <w:tr w:rsidR="00EB14D3" w:rsidRPr="002B1D17" w:rsidTr="00DF7055">
        <w:trPr>
          <w:trHeight w:val="531"/>
        </w:trPr>
        <w:tc>
          <w:tcPr>
            <w:tcW w:w="9576" w:type="dxa"/>
            <w:shd w:val="clear" w:color="auto" w:fill="BFBFBF" w:themeFill="background1" w:themeFillShade="BF"/>
          </w:tcPr>
          <w:p w:rsidR="00EB14D3" w:rsidRPr="002B1D17" w:rsidRDefault="00EB14D3" w:rsidP="00DF7055">
            <w:pPr>
              <w:jc w:val="center"/>
              <w:rPr>
                <w:b/>
              </w:rPr>
            </w:pPr>
            <w:r w:rsidRPr="002B1D17">
              <w:rPr>
                <w:b/>
                <w:sz w:val="28"/>
              </w:rPr>
              <w:t>Vacancy Announcement</w:t>
            </w:r>
          </w:p>
        </w:tc>
      </w:tr>
    </w:tbl>
    <w:p w:rsidR="003868EF" w:rsidRDefault="003868EF" w:rsidP="001964B0">
      <w:pPr>
        <w:jc w:val="both"/>
        <w:rPr>
          <w:rFonts w:ascii="Times New Roman" w:hAnsi="Times New Roman" w:cs="Times New Roman"/>
          <w:b/>
          <w:spacing w:val="-2"/>
          <w:lang w:val="en-GB"/>
        </w:rPr>
      </w:pPr>
    </w:p>
    <w:p w:rsidR="001964B0" w:rsidRDefault="001964B0" w:rsidP="001964B0">
      <w:pPr>
        <w:jc w:val="both"/>
        <w:rPr>
          <w:rFonts w:ascii="Times New Roman" w:hAnsi="Times New Roman" w:cs="Times New Roman"/>
          <w:b/>
          <w:spacing w:val="-2"/>
          <w:lang w:val="en-GB"/>
        </w:rPr>
      </w:pPr>
      <w:r w:rsidRPr="005B25CC">
        <w:rPr>
          <w:rFonts w:ascii="Times New Roman" w:hAnsi="Times New Roman" w:cs="Times New Roman"/>
          <w:b/>
          <w:spacing w:val="-2"/>
          <w:lang w:val="en-GB"/>
        </w:rPr>
        <w:t>Pos</w:t>
      </w:r>
      <w:r>
        <w:rPr>
          <w:rFonts w:ascii="Times New Roman" w:hAnsi="Times New Roman" w:cs="Times New Roman"/>
          <w:b/>
          <w:spacing w:val="-2"/>
          <w:lang w:val="en-GB"/>
        </w:rPr>
        <w:t>ition Title, Location &amp; Contract Duration</w:t>
      </w:r>
    </w:p>
    <w:p w:rsidR="00764E0A" w:rsidRPr="00764E0A" w:rsidRDefault="00764E0A" w:rsidP="001964B0">
      <w:pPr>
        <w:jc w:val="both"/>
        <w:rPr>
          <w:rFonts w:ascii="Times New Roman" w:hAnsi="Times New Roman" w:cs="Times New Roman"/>
          <w:b/>
          <w:spacing w:val="-2"/>
          <w:sz w:val="2"/>
          <w:lang w:val="en-GB"/>
        </w:rPr>
      </w:pPr>
    </w:p>
    <w:p w:rsidR="001964B0" w:rsidRPr="005B25CC" w:rsidRDefault="001964B0" w:rsidP="001964B0">
      <w:pPr>
        <w:jc w:val="both"/>
        <w:rPr>
          <w:rFonts w:ascii="Times New Roman" w:hAnsi="Times New Roman" w:cs="Times New Roman"/>
          <w:spacing w:val="-2"/>
          <w:lang w:val="en-GB"/>
        </w:rPr>
      </w:pPr>
      <w:r w:rsidRPr="009F4C6A">
        <w:rPr>
          <w:rFonts w:ascii="Times New Roman" w:hAnsi="Times New Roman" w:cs="Times New Roman"/>
          <w:spacing w:val="-2"/>
          <w:lang w:val="en-GB"/>
        </w:rPr>
        <w:t>Senior Assistant Director</w:t>
      </w:r>
      <w:r>
        <w:rPr>
          <w:rFonts w:ascii="Times New Roman" w:hAnsi="Times New Roman" w:cs="Times New Roman"/>
          <w:b/>
          <w:spacing w:val="-2"/>
          <w:lang w:val="en-GB"/>
        </w:rPr>
        <w:t>/</w:t>
      </w:r>
      <w:r w:rsidRPr="005B25CC">
        <w:rPr>
          <w:rFonts w:ascii="Times New Roman" w:hAnsi="Times New Roman" w:cs="Times New Roman"/>
          <w:spacing w:val="-2"/>
          <w:lang w:val="en-GB"/>
        </w:rPr>
        <w:t>Deputy Director, Knowledge Management Division of Institute for Inclusive Finance and Development (</w:t>
      </w:r>
      <w:proofErr w:type="spellStart"/>
      <w:r w:rsidRPr="005B25CC">
        <w:rPr>
          <w:rFonts w:ascii="Times New Roman" w:hAnsi="Times New Roman" w:cs="Times New Roman"/>
          <w:spacing w:val="-2"/>
          <w:lang w:val="en-GB"/>
        </w:rPr>
        <w:t>InM</w:t>
      </w:r>
      <w:proofErr w:type="spellEnd"/>
      <w:r w:rsidRPr="005B25CC">
        <w:rPr>
          <w:rFonts w:ascii="Times New Roman" w:hAnsi="Times New Roman" w:cs="Times New Roman"/>
          <w:spacing w:val="-2"/>
          <w:lang w:val="en-GB"/>
        </w:rPr>
        <w:t>)</w:t>
      </w:r>
    </w:p>
    <w:p w:rsidR="00193E08" w:rsidRPr="00C515E4" w:rsidRDefault="001964B0" w:rsidP="00C515E4">
      <w:pPr>
        <w:jc w:val="both"/>
        <w:rPr>
          <w:rFonts w:ascii="Times New Roman" w:hAnsi="Times New Roman" w:cs="Times New Roman"/>
          <w:spacing w:val="-2"/>
          <w:lang w:val="en-GB"/>
        </w:rPr>
      </w:pPr>
      <w:r w:rsidRPr="00C515E4">
        <w:rPr>
          <w:rFonts w:ascii="Times New Roman" w:hAnsi="Times New Roman" w:cs="Times New Roman"/>
          <w:spacing w:val="-2"/>
          <w:lang w:val="en-GB"/>
        </w:rPr>
        <w:t xml:space="preserve">One (1) position, based at </w:t>
      </w:r>
      <w:proofErr w:type="spellStart"/>
      <w:r w:rsidRPr="00C515E4">
        <w:rPr>
          <w:rFonts w:ascii="Times New Roman" w:hAnsi="Times New Roman" w:cs="Times New Roman"/>
          <w:spacing w:val="-2"/>
          <w:lang w:val="en-GB"/>
        </w:rPr>
        <w:t>InM</w:t>
      </w:r>
      <w:proofErr w:type="spellEnd"/>
      <w:r w:rsidRPr="00C515E4">
        <w:rPr>
          <w:rFonts w:ascii="Times New Roman" w:hAnsi="Times New Roman" w:cs="Times New Roman"/>
          <w:spacing w:val="-2"/>
          <w:lang w:val="en-GB"/>
        </w:rPr>
        <w:t xml:space="preserve"> Dhaka Office</w:t>
      </w:r>
    </w:p>
    <w:tbl>
      <w:tblPr>
        <w:tblStyle w:val="TableGrid"/>
        <w:tblW w:w="9990" w:type="dxa"/>
        <w:tblInd w:w="18" w:type="dxa"/>
        <w:tblLook w:val="04A0" w:firstRow="1" w:lastRow="0" w:firstColumn="1" w:lastColumn="0" w:noHBand="0" w:noVBand="1"/>
      </w:tblPr>
      <w:tblGrid>
        <w:gridCol w:w="9990"/>
      </w:tblGrid>
      <w:tr w:rsidR="00DE7979" w:rsidRPr="00CA0831" w:rsidTr="007B3A6A">
        <w:trPr>
          <w:trHeight w:val="530"/>
        </w:trPr>
        <w:tc>
          <w:tcPr>
            <w:tcW w:w="9990" w:type="dxa"/>
          </w:tcPr>
          <w:p w:rsidR="00DE7979" w:rsidRPr="00CA0831" w:rsidRDefault="005405BA" w:rsidP="00CA0831">
            <w:pPr>
              <w:pStyle w:val="ListParagraph"/>
              <w:numPr>
                <w:ilvl w:val="0"/>
                <w:numId w:val="6"/>
              </w:numPr>
              <w:jc w:val="both"/>
              <w:rPr>
                <w:rFonts w:ascii="Times New Roman" w:hAnsi="Times New Roman" w:cs="Times New Roman"/>
                <w:b/>
                <w:spacing w:val="-2"/>
                <w:lang w:val="en-GB"/>
              </w:rPr>
            </w:pPr>
            <w:r w:rsidRPr="00CA0831">
              <w:rPr>
                <w:rFonts w:ascii="Times New Roman" w:hAnsi="Times New Roman" w:cs="Times New Roman"/>
                <w:b/>
                <w:spacing w:val="-2"/>
                <w:lang w:val="en-GB"/>
              </w:rPr>
              <w:t>Job Summary:</w:t>
            </w:r>
          </w:p>
        </w:tc>
      </w:tr>
      <w:tr w:rsidR="00080F61" w:rsidRPr="00CA0831" w:rsidTr="007B3A6A">
        <w:trPr>
          <w:trHeight w:val="485"/>
        </w:trPr>
        <w:tc>
          <w:tcPr>
            <w:tcW w:w="9990" w:type="dxa"/>
          </w:tcPr>
          <w:p w:rsidR="00080F61" w:rsidRPr="00CA0831" w:rsidRDefault="005405BA" w:rsidP="005405BA">
            <w:pPr>
              <w:jc w:val="both"/>
              <w:rPr>
                <w:rFonts w:ascii="Times New Roman" w:hAnsi="Times New Roman" w:cs="Times New Roman"/>
                <w:color w:val="333333"/>
                <w:shd w:val="clear" w:color="auto" w:fill="F5F5F5"/>
              </w:rPr>
            </w:pPr>
            <w:r w:rsidRPr="00CA0831">
              <w:rPr>
                <w:rFonts w:ascii="Times New Roman" w:hAnsi="Times New Roman" w:cs="Times New Roman"/>
                <w:color w:val="333333"/>
                <w:shd w:val="clear" w:color="auto" w:fill="F5F5F5"/>
              </w:rPr>
              <w:t>The </w:t>
            </w:r>
            <w:r w:rsidRPr="00CA0831">
              <w:rPr>
                <w:rStyle w:val="Strong"/>
                <w:rFonts w:ascii="Times New Roman" w:hAnsi="Times New Roman" w:cs="Times New Roman"/>
                <w:color w:val="333333"/>
                <w:shd w:val="clear" w:color="auto" w:fill="F5F5F5"/>
              </w:rPr>
              <w:t>Institute for Inclusive Finance and Development (</w:t>
            </w:r>
            <w:proofErr w:type="spellStart"/>
            <w:r w:rsidRPr="00CA0831">
              <w:rPr>
                <w:rStyle w:val="Strong"/>
                <w:rFonts w:ascii="Times New Roman" w:hAnsi="Times New Roman" w:cs="Times New Roman"/>
                <w:color w:val="333333"/>
                <w:shd w:val="clear" w:color="auto" w:fill="F5F5F5"/>
              </w:rPr>
              <w:t>InM</w:t>
            </w:r>
            <w:proofErr w:type="spellEnd"/>
            <w:r w:rsidRPr="00CA0831">
              <w:rPr>
                <w:rStyle w:val="Strong"/>
                <w:rFonts w:ascii="Times New Roman" w:hAnsi="Times New Roman" w:cs="Times New Roman"/>
                <w:color w:val="333333"/>
                <w:shd w:val="clear" w:color="auto" w:fill="F5F5F5"/>
              </w:rPr>
              <w:t>)</w:t>
            </w:r>
            <w:r w:rsidRPr="00CA0831">
              <w:rPr>
                <w:rFonts w:ascii="Times New Roman" w:hAnsi="Times New Roman" w:cs="Times New Roman"/>
                <w:color w:val="333333"/>
                <w:shd w:val="clear" w:color="auto" w:fill="F5F5F5"/>
              </w:rPr>
              <w:t xml:space="preserve"> is functioning since 1 January 2016 (previously known as Institute of Microfinance) as a non-profit </w:t>
            </w:r>
            <w:proofErr w:type="spellStart"/>
            <w:r w:rsidRPr="00CA0831">
              <w:rPr>
                <w:rFonts w:ascii="Times New Roman" w:hAnsi="Times New Roman" w:cs="Times New Roman"/>
                <w:color w:val="333333"/>
                <w:shd w:val="clear" w:color="auto" w:fill="F5F5F5"/>
              </w:rPr>
              <w:t>organisation</w:t>
            </w:r>
            <w:proofErr w:type="spellEnd"/>
            <w:r w:rsidRPr="00CA0831">
              <w:rPr>
                <w:rFonts w:ascii="Times New Roman" w:hAnsi="Times New Roman" w:cs="Times New Roman"/>
                <w:color w:val="333333"/>
                <w:shd w:val="clear" w:color="auto" w:fill="F5F5F5"/>
              </w:rPr>
              <w:t xml:space="preserve"> established primarily to meet the research and training needs of national as well as global financial sector including microfinance institutions (MFIs). Its predecessor, Institute of Microfinance, was established at the initiative of the </w:t>
            </w:r>
            <w:proofErr w:type="spellStart"/>
            <w:r w:rsidRPr="00CA0831">
              <w:rPr>
                <w:rFonts w:ascii="Times New Roman" w:hAnsi="Times New Roman" w:cs="Times New Roman"/>
                <w:color w:val="333333"/>
                <w:shd w:val="clear" w:color="auto" w:fill="F5F5F5"/>
              </w:rPr>
              <w:t>Palli</w:t>
            </w:r>
            <w:proofErr w:type="spellEnd"/>
            <w:r w:rsidRPr="00CA0831">
              <w:rPr>
                <w:rFonts w:ascii="Times New Roman" w:hAnsi="Times New Roman" w:cs="Times New Roman"/>
                <w:color w:val="333333"/>
                <w:shd w:val="clear" w:color="auto" w:fill="F5F5F5"/>
              </w:rPr>
              <w:t xml:space="preserve"> Karma-</w:t>
            </w:r>
            <w:proofErr w:type="spellStart"/>
            <w:r w:rsidRPr="00CA0831">
              <w:rPr>
                <w:rFonts w:ascii="Times New Roman" w:hAnsi="Times New Roman" w:cs="Times New Roman"/>
                <w:color w:val="333333"/>
                <w:shd w:val="clear" w:color="auto" w:fill="F5F5F5"/>
              </w:rPr>
              <w:t>Sahayak</w:t>
            </w:r>
            <w:proofErr w:type="spellEnd"/>
            <w:r w:rsidRPr="00CA0831">
              <w:rPr>
                <w:rFonts w:ascii="Times New Roman" w:hAnsi="Times New Roman" w:cs="Times New Roman"/>
                <w:color w:val="333333"/>
                <w:shd w:val="clear" w:color="auto" w:fill="F5F5F5"/>
              </w:rPr>
              <w:t xml:space="preserve"> Foundation (PKSF) on 1 November 2006. The </w:t>
            </w:r>
            <w:proofErr w:type="spellStart"/>
            <w:r w:rsidRPr="00CA0831">
              <w:rPr>
                <w:rFonts w:ascii="Times New Roman" w:hAnsi="Times New Roman" w:cs="Times New Roman"/>
                <w:color w:val="333333"/>
                <w:shd w:val="clear" w:color="auto" w:fill="F5F5F5"/>
              </w:rPr>
              <w:t>InM</w:t>
            </w:r>
            <w:proofErr w:type="spellEnd"/>
            <w:r w:rsidRPr="00CA0831">
              <w:rPr>
                <w:rFonts w:ascii="Times New Roman" w:hAnsi="Times New Roman" w:cs="Times New Roman"/>
                <w:color w:val="333333"/>
                <w:shd w:val="clear" w:color="auto" w:fill="F5F5F5"/>
              </w:rPr>
              <w:t xml:space="preserve"> is registered as an independent non-profit institution under the Societies Registration Act 1860. The Institute works for developing the overall capacity of the financial sector and strengthening the links between the financial and real sectors through undertaking research, training, education, knowledge management and other </w:t>
            </w:r>
            <w:proofErr w:type="spellStart"/>
            <w:r w:rsidRPr="00CA0831">
              <w:rPr>
                <w:rFonts w:ascii="Times New Roman" w:hAnsi="Times New Roman" w:cs="Times New Roman"/>
                <w:color w:val="333333"/>
                <w:shd w:val="clear" w:color="auto" w:fill="F5F5F5"/>
              </w:rPr>
              <w:t>programmes</w:t>
            </w:r>
            <w:proofErr w:type="spellEnd"/>
            <w:r w:rsidRPr="00CA0831">
              <w:rPr>
                <w:rFonts w:ascii="Times New Roman" w:hAnsi="Times New Roman" w:cs="Times New Roman"/>
                <w:color w:val="333333"/>
                <w:shd w:val="clear" w:color="auto" w:fill="F5F5F5"/>
              </w:rPr>
              <w:t xml:space="preserve"> in priority areas including microfinance, inclusive finance, poverty and development.</w:t>
            </w:r>
          </w:p>
          <w:p w:rsidR="00CA0831" w:rsidRPr="00CA0831" w:rsidRDefault="00CA0831" w:rsidP="005405BA">
            <w:pPr>
              <w:jc w:val="both"/>
              <w:rPr>
                <w:rFonts w:ascii="Times New Roman" w:hAnsi="Times New Roman" w:cs="Times New Roman"/>
              </w:rPr>
            </w:pPr>
          </w:p>
          <w:p w:rsidR="005405BA" w:rsidRDefault="00CA0831" w:rsidP="005405BA">
            <w:pPr>
              <w:jc w:val="both"/>
              <w:rPr>
                <w:rFonts w:ascii="Times New Roman" w:hAnsi="Times New Roman" w:cs="Times New Roman"/>
              </w:rPr>
            </w:pPr>
            <w:r w:rsidRPr="00CA0831">
              <w:rPr>
                <w:rFonts w:ascii="Times New Roman" w:hAnsi="Times New Roman" w:cs="Times New Roman"/>
              </w:rPr>
              <w:t xml:space="preserve">The position will be responsible to the Executive Director for the overall delivery of the </w:t>
            </w:r>
            <w:proofErr w:type="spellStart"/>
            <w:r w:rsidRPr="00CA0831">
              <w:rPr>
                <w:rFonts w:ascii="Times New Roman" w:hAnsi="Times New Roman" w:cs="Times New Roman"/>
              </w:rPr>
              <w:t>KnM</w:t>
            </w:r>
            <w:proofErr w:type="spellEnd"/>
            <w:r w:rsidRPr="00CA0831">
              <w:rPr>
                <w:rFonts w:ascii="Times New Roman" w:hAnsi="Times New Roman" w:cs="Times New Roman"/>
              </w:rPr>
              <w:t xml:space="preserve"> division activities. In order to strengthen the Knowledge Management Division, </w:t>
            </w:r>
            <w:proofErr w:type="spellStart"/>
            <w:r w:rsidRPr="00CA0831">
              <w:rPr>
                <w:rFonts w:ascii="Times New Roman" w:hAnsi="Times New Roman" w:cs="Times New Roman"/>
              </w:rPr>
              <w:t>InM</w:t>
            </w:r>
            <w:proofErr w:type="spellEnd"/>
            <w:r w:rsidRPr="00CA0831">
              <w:rPr>
                <w:rFonts w:ascii="Times New Roman" w:hAnsi="Times New Roman" w:cs="Times New Roman"/>
              </w:rPr>
              <w:t xml:space="preserve"> intends to recruit a competent person with good academic and professional attainment and extensive research experience, who will be responsible for coordination and management of Knowledge Management Division. S/he will work independently and will be accountable to the Executive Director for the all activities.</w:t>
            </w:r>
          </w:p>
          <w:p w:rsidR="00764E0A" w:rsidRPr="00CA0831" w:rsidRDefault="00764E0A" w:rsidP="005405BA">
            <w:pPr>
              <w:jc w:val="both"/>
              <w:rPr>
                <w:rFonts w:ascii="Times New Roman" w:hAnsi="Times New Roman" w:cs="Times New Roman"/>
                <w:b/>
                <w:spacing w:val="-2"/>
                <w:lang w:val="en-GB"/>
              </w:rPr>
            </w:pPr>
          </w:p>
        </w:tc>
      </w:tr>
      <w:tr w:rsidR="007B3A6A" w:rsidRPr="00CA0831" w:rsidTr="007B3A6A">
        <w:trPr>
          <w:trHeight w:val="791"/>
        </w:trPr>
        <w:tc>
          <w:tcPr>
            <w:tcW w:w="9990" w:type="dxa"/>
          </w:tcPr>
          <w:p w:rsidR="007B3A6A" w:rsidRPr="00CA0831" w:rsidRDefault="007B3A6A" w:rsidP="007B3A6A">
            <w:pPr>
              <w:rPr>
                <w:rFonts w:ascii="Times New Roman" w:hAnsi="Times New Roman" w:cs="Times New Roman"/>
                <w:spacing w:val="-2"/>
                <w:lang w:val="en-GB"/>
              </w:rPr>
            </w:pPr>
            <w:r w:rsidRPr="003907A6">
              <w:rPr>
                <w:rFonts w:ascii="Times New Roman" w:hAnsi="Times New Roman" w:cs="Times New Roman"/>
                <w:b/>
              </w:rPr>
              <w:t>Responsibilities and Task:</w:t>
            </w:r>
          </w:p>
        </w:tc>
      </w:tr>
      <w:tr w:rsidR="007B3A6A" w:rsidRPr="00CA0831" w:rsidTr="007B3A6A">
        <w:trPr>
          <w:trHeight w:val="701"/>
        </w:trPr>
        <w:tc>
          <w:tcPr>
            <w:tcW w:w="9990" w:type="dxa"/>
          </w:tcPr>
          <w:p w:rsidR="007B3A6A" w:rsidRPr="00CA0831" w:rsidRDefault="007B3A6A" w:rsidP="007B3A6A">
            <w:pPr>
              <w:rPr>
                <w:rFonts w:ascii="Times New Roman" w:hAnsi="Times New Roman" w:cs="Times New Roman"/>
                <w:spacing w:val="-2"/>
                <w:lang w:val="en-GB"/>
              </w:rPr>
            </w:pPr>
            <w:bookmarkStart w:id="0" w:name="_GoBack"/>
            <w:r w:rsidRPr="003907A6">
              <w:rPr>
                <w:rFonts w:ascii="Times New Roman" w:hAnsi="Times New Roman" w:cs="Times New Roman"/>
                <w:b/>
              </w:rPr>
              <w:t>Responsibility # 1:</w:t>
            </w:r>
            <w:r w:rsidRPr="00CA0831">
              <w:rPr>
                <w:rFonts w:ascii="Times New Roman" w:hAnsi="Times New Roman" w:cs="Times New Roman"/>
              </w:rPr>
              <w:t xml:space="preserve"> Development of Knowledge sharing system for dissemination of acquired knowledge within and outside the institute.</w:t>
            </w:r>
          </w:p>
        </w:tc>
      </w:tr>
      <w:bookmarkEnd w:id="0"/>
      <w:tr w:rsidR="007B3A6A" w:rsidRPr="00CA0831" w:rsidTr="007B3A6A">
        <w:trPr>
          <w:trHeight w:val="4670"/>
        </w:trPr>
        <w:tc>
          <w:tcPr>
            <w:tcW w:w="9990" w:type="dxa"/>
          </w:tcPr>
          <w:p w:rsidR="007B3A6A" w:rsidRPr="00CA0831" w:rsidRDefault="007B3A6A" w:rsidP="008400EA">
            <w:pPr>
              <w:rPr>
                <w:rFonts w:ascii="Times New Roman" w:hAnsi="Times New Roman" w:cs="Times New Roman"/>
                <w:sz w:val="6"/>
              </w:rPr>
            </w:pPr>
          </w:p>
          <w:p w:rsidR="007B3A6A" w:rsidRPr="00CA0831" w:rsidRDefault="007B3A6A" w:rsidP="001312BE">
            <w:pPr>
              <w:pStyle w:val="ListParagraph"/>
              <w:numPr>
                <w:ilvl w:val="0"/>
                <w:numId w:val="2"/>
              </w:numPr>
              <w:tabs>
                <w:tab w:val="left" w:pos="-720"/>
              </w:tabs>
              <w:suppressAutoHyphens/>
              <w:spacing w:line="276" w:lineRule="auto"/>
              <w:jc w:val="both"/>
              <w:rPr>
                <w:rFonts w:ascii="Times New Roman" w:hAnsi="Times New Roman" w:cs="Times New Roman"/>
                <w:spacing w:val="-2"/>
                <w:lang w:val="en-GB"/>
              </w:rPr>
            </w:pPr>
            <w:r w:rsidRPr="00CA0831">
              <w:rPr>
                <w:rFonts w:ascii="Times New Roman" w:hAnsi="Times New Roman" w:cs="Times New Roman"/>
                <w:spacing w:val="-2"/>
                <w:lang w:val="en-GB"/>
              </w:rPr>
              <w:t>Assesses knowledge management needs for the institute.</w:t>
            </w:r>
          </w:p>
          <w:p w:rsidR="007B3A6A" w:rsidRPr="00CA0831" w:rsidRDefault="007B3A6A" w:rsidP="001312BE">
            <w:pPr>
              <w:pStyle w:val="ListParagraph"/>
              <w:numPr>
                <w:ilvl w:val="0"/>
                <w:numId w:val="2"/>
              </w:numPr>
              <w:tabs>
                <w:tab w:val="left" w:pos="-720"/>
              </w:tabs>
              <w:suppressAutoHyphens/>
              <w:spacing w:line="276" w:lineRule="auto"/>
              <w:jc w:val="both"/>
              <w:rPr>
                <w:rFonts w:ascii="Times New Roman" w:hAnsi="Times New Roman" w:cs="Times New Roman"/>
                <w:spacing w:val="-2"/>
                <w:lang w:val="en-GB"/>
              </w:rPr>
            </w:pPr>
            <w:r w:rsidRPr="00CA0831">
              <w:rPr>
                <w:rFonts w:ascii="Times New Roman" w:hAnsi="Times New Roman" w:cs="Times New Roman"/>
                <w:spacing w:val="-2"/>
                <w:lang w:val="en-GB"/>
              </w:rPr>
              <w:t>Developing strategies to meet those needs.</w:t>
            </w:r>
          </w:p>
          <w:p w:rsidR="007B3A6A" w:rsidRPr="00CA0831" w:rsidRDefault="007B3A6A" w:rsidP="001312BE">
            <w:pPr>
              <w:pStyle w:val="ListParagraph"/>
              <w:numPr>
                <w:ilvl w:val="0"/>
                <w:numId w:val="2"/>
              </w:numPr>
              <w:spacing w:line="276" w:lineRule="auto"/>
              <w:rPr>
                <w:rFonts w:ascii="Times New Roman" w:hAnsi="Times New Roman" w:cs="Times New Roman"/>
                <w:spacing w:val="-2"/>
                <w:lang w:val="en-GB"/>
              </w:rPr>
            </w:pPr>
            <w:r w:rsidRPr="00CA0831">
              <w:rPr>
                <w:rFonts w:ascii="Times New Roman" w:hAnsi="Times New Roman" w:cs="Times New Roman"/>
                <w:spacing w:val="-2"/>
                <w:lang w:val="en-GB"/>
              </w:rPr>
              <w:t>Leading the knowledge Management team to ensure the design, development and deployment of effective Knowledge Management system for the institute.</w:t>
            </w:r>
          </w:p>
          <w:p w:rsidR="007B3A6A" w:rsidRPr="00CA0831" w:rsidRDefault="007B3A6A" w:rsidP="001312BE">
            <w:pPr>
              <w:numPr>
                <w:ilvl w:val="0"/>
                <w:numId w:val="2"/>
              </w:numPr>
              <w:tabs>
                <w:tab w:val="left" w:pos="-720"/>
              </w:tabs>
              <w:suppressAutoHyphens/>
              <w:spacing w:line="276" w:lineRule="auto"/>
              <w:jc w:val="both"/>
              <w:rPr>
                <w:rFonts w:ascii="Times New Roman" w:hAnsi="Times New Roman" w:cs="Times New Roman"/>
                <w:spacing w:val="-2"/>
                <w:lang w:val="en-GB"/>
              </w:rPr>
            </w:pPr>
            <w:r w:rsidRPr="00CA0831">
              <w:rPr>
                <w:rFonts w:ascii="Times New Roman" w:hAnsi="Times New Roman" w:cs="Times New Roman"/>
                <w:spacing w:val="-2"/>
                <w:lang w:val="en-GB"/>
              </w:rPr>
              <w:t>Yearly Budget and work plan for the Division.</w:t>
            </w:r>
          </w:p>
          <w:p w:rsidR="007B3A6A" w:rsidRPr="00CA0831" w:rsidRDefault="007B3A6A" w:rsidP="001312BE">
            <w:pPr>
              <w:numPr>
                <w:ilvl w:val="0"/>
                <w:numId w:val="2"/>
              </w:numPr>
              <w:tabs>
                <w:tab w:val="left" w:pos="-720"/>
              </w:tabs>
              <w:suppressAutoHyphens/>
              <w:spacing w:line="276" w:lineRule="auto"/>
              <w:jc w:val="both"/>
              <w:rPr>
                <w:rFonts w:ascii="Times New Roman" w:hAnsi="Times New Roman" w:cs="Times New Roman"/>
                <w:spacing w:val="-2"/>
                <w:lang w:val="en-GB"/>
              </w:rPr>
            </w:pPr>
            <w:r w:rsidRPr="00CA0831">
              <w:rPr>
                <w:rFonts w:ascii="Times New Roman" w:hAnsi="Times New Roman" w:cs="Times New Roman"/>
                <w:spacing w:val="-2"/>
                <w:lang w:val="en-GB"/>
              </w:rPr>
              <w:t>Event Budget and Work Plan.</w:t>
            </w:r>
          </w:p>
          <w:p w:rsidR="007B3A6A" w:rsidRPr="00CA0831" w:rsidRDefault="007B3A6A" w:rsidP="001312BE">
            <w:pPr>
              <w:numPr>
                <w:ilvl w:val="0"/>
                <w:numId w:val="2"/>
              </w:numPr>
              <w:tabs>
                <w:tab w:val="left" w:pos="-720"/>
              </w:tabs>
              <w:suppressAutoHyphens/>
              <w:spacing w:line="276" w:lineRule="auto"/>
              <w:jc w:val="both"/>
              <w:rPr>
                <w:rFonts w:ascii="Times New Roman" w:hAnsi="Times New Roman" w:cs="Times New Roman"/>
                <w:spacing w:val="-2"/>
                <w:lang w:val="en-GB"/>
              </w:rPr>
            </w:pPr>
            <w:r w:rsidRPr="00CA0831">
              <w:rPr>
                <w:rFonts w:ascii="Times New Roman" w:hAnsi="Times New Roman" w:cs="Times New Roman"/>
                <w:spacing w:val="-2"/>
                <w:lang w:val="en-GB"/>
              </w:rPr>
              <w:t>Support to develop policies and strategies for the department.</w:t>
            </w:r>
          </w:p>
          <w:p w:rsidR="007B3A6A" w:rsidRPr="00CA0831" w:rsidRDefault="007B3A6A" w:rsidP="001312BE">
            <w:pPr>
              <w:numPr>
                <w:ilvl w:val="0"/>
                <w:numId w:val="2"/>
              </w:numPr>
              <w:tabs>
                <w:tab w:val="left" w:pos="-720"/>
              </w:tabs>
              <w:suppressAutoHyphens/>
              <w:spacing w:line="276" w:lineRule="auto"/>
              <w:jc w:val="both"/>
              <w:rPr>
                <w:rFonts w:ascii="Times New Roman" w:hAnsi="Times New Roman" w:cs="Times New Roman"/>
                <w:spacing w:val="-2"/>
                <w:lang w:val="en-GB"/>
              </w:rPr>
            </w:pPr>
            <w:r w:rsidRPr="00CA0831">
              <w:rPr>
                <w:rFonts w:ascii="Times New Roman" w:hAnsi="Times New Roman" w:cs="Times New Roman"/>
                <w:spacing w:val="-2"/>
                <w:lang w:val="en-GB"/>
              </w:rPr>
              <w:t xml:space="preserve">Engage in a specific interaction with the Research unit in order to translate key research into institutional knowledge and information. </w:t>
            </w:r>
          </w:p>
          <w:p w:rsidR="007B3A6A" w:rsidRPr="00CA0831" w:rsidRDefault="007B3A6A" w:rsidP="001312BE">
            <w:pPr>
              <w:numPr>
                <w:ilvl w:val="0"/>
                <w:numId w:val="2"/>
              </w:numPr>
              <w:tabs>
                <w:tab w:val="left" w:pos="-720"/>
              </w:tabs>
              <w:suppressAutoHyphens/>
              <w:spacing w:line="276" w:lineRule="auto"/>
              <w:jc w:val="both"/>
              <w:rPr>
                <w:rFonts w:ascii="Times New Roman" w:hAnsi="Times New Roman" w:cs="Times New Roman"/>
                <w:spacing w:val="-2"/>
                <w:lang w:val="en-GB"/>
              </w:rPr>
            </w:pPr>
            <w:r w:rsidRPr="00CA0831">
              <w:rPr>
                <w:rFonts w:ascii="Times New Roman" w:hAnsi="Times New Roman" w:cs="Times New Roman"/>
                <w:spacing w:val="-2"/>
                <w:lang w:val="en-GB"/>
              </w:rPr>
              <w:t>Design, development and deployment of effective Knowledge Management system for the institute.</w:t>
            </w:r>
          </w:p>
          <w:p w:rsidR="007B3A6A" w:rsidRPr="00CA0831" w:rsidRDefault="007B3A6A" w:rsidP="001312BE">
            <w:pPr>
              <w:pStyle w:val="ListParagraph"/>
              <w:numPr>
                <w:ilvl w:val="0"/>
                <w:numId w:val="2"/>
              </w:numPr>
              <w:spacing w:line="276" w:lineRule="auto"/>
              <w:rPr>
                <w:rFonts w:ascii="Times New Roman" w:hAnsi="Times New Roman" w:cs="Times New Roman"/>
                <w:spacing w:val="-2"/>
                <w:lang w:val="en-GB"/>
              </w:rPr>
            </w:pPr>
            <w:r w:rsidRPr="00CA0831">
              <w:rPr>
                <w:rFonts w:ascii="Times New Roman" w:hAnsi="Times New Roman" w:cs="Times New Roman"/>
                <w:spacing w:val="-2"/>
                <w:lang w:val="en-GB"/>
              </w:rPr>
              <w:t xml:space="preserve">Disseminate and share information. </w:t>
            </w:r>
          </w:p>
          <w:p w:rsidR="007B3A6A" w:rsidRPr="00CA0831" w:rsidRDefault="007B3A6A" w:rsidP="001312BE">
            <w:pPr>
              <w:pStyle w:val="ListParagraph"/>
              <w:numPr>
                <w:ilvl w:val="0"/>
                <w:numId w:val="2"/>
              </w:numPr>
              <w:spacing w:line="276" w:lineRule="auto"/>
              <w:rPr>
                <w:rFonts w:ascii="Times New Roman" w:hAnsi="Times New Roman" w:cs="Times New Roman"/>
                <w:b/>
                <w:u w:val="single"/>
              </w:rPr>
            </w:pPr>
            <w:r w:rsidRPr="00CA0831">
              <w:rPr>
                <w:rFonts w:ascii="Times New Roman" w:hAnsi="Times New Roman" w:cs="Times New Roman"/>
                <w:spacing w:val="-2"/>
                <w:lang w:val="en-GB"/>
              </w:rPr>
              <w:t xml:space="preserve">Maintaining Media Relations and Advocacy related activities. </w:t>
            </w:r>
          </w:p>
          <w:p w:rsidR="007B3A6A" w:rsidRDefault="007B3A6A" w:rsidP="001312BE">
            <w:pPr>
              <w:pStyle w:val="ListParagraph"/>
              <w:numPr>
                <w:ilvl w:val="0"/>
                <w:numId w:val="2"/>
              </w:numPr>
              <w:spacing w:line="276" w:lineRule="auto"/>
              <w:rPr>
                <w:rFonts w:ascii="Times New Roman" w:hAnsi="Times New Roman" w:cs="Times New Roman"/>
                <w:spacing w:val="-2"/>
                <w:lang w:val="en-GB"/>
              </w:rPr>
            </w:pPr>
            <w:r w:rsidRPr="00CA0831">
              <w:rPr>
                <w:rFonts w:ascii="Times New Roman" w:hAnsi="Times New Roman" w:cs="Times New Roman"/>
                <w:spacing w:val="-2"/>
                <w:lang w:val="en-GB"/>
              </w:rPr>
              <w:t xml:space="preserve">Maintain the Media Archive of the Institute. </w:t>
            </w:r>
          </w:p>
          <w:p w:rsidR="007B3A6A" w:rsidRDefault="007B3A6A" w:rsidP="003868EF">
            <w:pPr>
              <w:rPr>
                <w:rFonts w:ascii="Times New Roman" w:hAnsi="Times New Roman" w:cs="Times New Roman"/>
                <w:spacing w:val="-2"/>
                <w:lang w:val="en-GB"/>
              </w:rPr>
            </w:pPr>
          </w:p>
          <w:p w:rsidR="007B3A6A" w:rsidRDefault="007B3A6A" w:rsidP="003868EF">
            <w:pPr>
              <w:rPr>
                <w:rFonts w:ascii="Times New Roman" w:hAnsi="Times New Roman" w:cs="Times New Roman"/>
                <w:spacing w:val="-2"/>
                <w:lang w:val="en-GB"/>
              </w:rPr>
            </w:pPr>
          </w:p>
          <w:p w:rsidR="007B3A6A" w:rsidRDefault="007B3A6A" w:rsidP="007B3A6A">
            <w:pPr>
              <w:rPr>
                <w:rFonts w:ascii="Times New Roman" w:hAnsi="Times New Roman" w:cs="Times New Roman"/>
                <w:spacing w:val="-2"/>
                <w:lang w:val="en-GB"/>
              </w:rPr>
            </w:pPr>
          </w:p>
          <w:p w:rsidR="007B3A6A" w:rsidRDefault="007B3A6A" w:rsidP="007B3A6A">
            <w:pPr>
              <w:rPr>
                <w:rFonts w:ascii="Times New Roman" w:hAnsi="Times New Roman" w:cs="Times New Roman"/>
                <w:spacing w:val="-2"/>
                <w:lang w:val="en-GB"/>
              </w:rPr>
            </w:pPr>
          </w:p>
          <w:p w:rsidR="007B3A6A" w:rsidRPr="00CA0831" w:rsidRDefault="007B3A6A" w:rsidP="001312BE">
            <w:pPr>
              <w:jc w:val="center"/>
              <w:rPr>
                <w:rFonts w:ascii="Times New Roman" w:hAnsi="Times New Roman" w:cs="Times New Roman"/>
                <w:spacing w:val="-2"/>
                <w:lang w:val="en-GB"/>
              </w:rPr>
            </w:pPr>
          </w:p>
        </w:tc>
      </w:tr>
      <w:tr w:rsidR="007B3A6A" w:rsidRPr="00CA0831" w:rsidTr="007B3A6A">
        <w:trPr>
          <w:trHeight w:val="440"/>
        </w:trPr>
        <w:tc>
          <w:tcPr>
            <w:tcW w:w="9990" w:type="dxa"/>
          </w:tcPr>
          <w:p w:rsidR="007B3A6A" w:rsidRPr="00575282" w:rsidRDefault="007B3A6A" w:rsidP="00575282">
            <w:pPr>
              <w:rPr>
                <w:rFonts w:ascii="Times New Roman" w:hAnsi="Times New Roman" w:cs="Times New Roman"/>
                <w:b/>
              </w:rPr>
            </w:pPr>
            <w:r w:rsidRPr="003907A6">
              <w:rPr>
                <w:rFonts w:ascii="Times New Roman" w:hAnsi="Times New Roman" w:cs="Times New Roman"/>
                <w:b/>
              </w:rPr>
              <w:t xml:space="preserve">Responsibility # </w:t>
            </w:r>
            <w:r>
              <w:rPr>
                <w:rFonts w:ascii="Times New Roman" w:hAnsi="Times New Roman" w:cs="Times New Roman"/>
                <w:b/>
              </w:rPr>
              <w:t>2</w:t>
            </w:r>
            <w:r w:rsidRPr="003907A6">
              <w:rPr>
                <w:rFonts w:ascii="Times New Roman" w:hAnsi="Times New Roman" w:cs="Times New Roman"/>
                <w:b/>
              </w:rPr>
              <w:t>:</w:t>
            </w:r>
            <w:r w:rsidRPr="00CA0831">
              <w:rPr>
                <w:rFonts w:ascii="Times New Roman" w:hAnsi="Times New Roman" w:cs="Times New Roman"/>
                <w:b/>
              </w:rPr>
              <w:t xml:space="preserve"> Publications</w:t>
            </w:r>
          </w:p>
          <w:p w:rsidR="007B3A6A" w:rsidRPr="00CA0831" w:rsidRDefault="007B3A6A" w:rsidP="001312BE">
            <w:pPr>
              <w:jc w:val="center"/>
              <w:rPr>
                <w:rFonts w:ascii="Times New Roman" w:hAnsi="Times New Roman" w:cs="Times New Roman"/>
                <w:spacing w:val="-2"/>
                <w:lang w:val="en-GB"/>
              </w:rPr>
            </w:pPr>
          </w:p>
        </w:tc>
      </w:tr>
      <w:tr w:rsidR="007B3A6A" w:rsidRPr="00CA0831" w:rsidTr="007B3A6A">
        <w:trPr>
          <w:trHeight w:val="2708"/>
        </w:trPr>
        <w:tc>
          <w:tcPr>
            <w:tcW w:w="9990" w:type="dxa"/>
          </w:tcPr>
          <w:p w:rsidR="007B3A6A" w:rsidRPr="00575282" w:rsidRDefault="007B3A6A" w:rsidP="00AC044A">
            <w:pPr>
              <w:rPr>
                <w:rFonts w:ascii="Times New Roman" w:hAnsi="Times New Roman" w:cs="Times New Roman"/>
                <w:spacing w:val="-2"/>
                <w:sz w:val="8"/>
                <w:lang w:val="en-GB"/>
              </w:rPr>
            </w:pPr>
          </w:p>
          <w:p w:rsidR="007B3A6A" w:rsidRPr="00CA0831" w:rsidRDefault="007B3A6A" w:rsidP="001C38FA">
            <w:pPr>
              <w:pStyle w:val="ListParagraph"/>
              <w:numPr>
                <w:ilvl w:val="0"/>
                <w:numId w:val="2"/>
              </w:numPr>
              <w:tabs>
                <w:tab w:val="left" w:pos="-720"/>
              </w:tabs>
              <w:suppressAutoHyphens/>
              <w:jc w:val="both"/>
              <w:rPr>
                <w:rFonts w:ascii="Times New Roman" w:hAnsi="Times New Roman" w:cs="Times New Roman"/>
                <w:spacing w:val="-2"/>
                <w:lang w:val="en-GB"/>
              </w:rPr>
            </w:pPr>
            <w:r w:rsidRPr="00CA0831">
              <w:rPr>
                <w:rFonts w:ascii="Times New Roman" w:hAnsi="Times New Roman" w:cs="Times New Roman"/>
                <w:spacing w:val="-2"/>
                <w:lang w:val="en-GB"/>
              </w:rPr>
              <w:t>Providing leadership in editing of Research Reports, Working Papers, Research Briefs and other Publications of the Institute like brochure, Annual Report, newsletters.</w:t>
            </w:r>
          </w:p>
          <w:p w:rsidR="007B3A6A" w:rsidRPr="00CA0831" w:rsidRDefault="007B3A6A" w:rsidP="001C38FA">
            <w:pPr>
              <w:numPr>
                <w:ilvl w:val="0"/>
                <w:numId w:val="2"/>
              </w:numPr>
              <w:tabs>
                <w:tab w:val="left" w:pos="-720"/>
              </w:tabs>
              <w:suppressAutoHyphens/>
              <w:spacing w:line="276" w:lineRule="auto"/>
              <w:jc w:val="both"/>
              <w:rPr>
                <w:rFonts w:ascii="Times New Roman" w:hAnsi="Times New Roman" w:cs="Times New Roman"/>
                <w:spacing w:val="-2"/>
                <w:lang w:val="en-GB"/>
              </w:rPr>
            </w:pPr>
            <w:r w:rsidRPr="00CA0831">
              <w:rPr>
                <w:rFonts w:ascii="Times New Roman" w:hAnsi="Times New Roman" w:cs="Times New Roman"/>
                <w:spacing w:val="-2"/>
                <w:lang w:val="en-GB"/>
              </w:rPr>
              <w:t>Write, edit, design, Illustration and publish various publications of the institute like brochure, Annual report, newsletters, Working papers and other periodicals.</w:t>
            </w:r>
          </w:p>
          <w:p w:rsidR="007B3A6A" w:rsidRPr="00CA0831" w:rsidRDefault="007B3A6A" w:rsidP="001C38FA">
            <w:pPr>
              <w:pStyle w:val="ListParagraph"/>
              <w:numPr>
                <w:ilvl w:val="0"/>
                <w:numId w:val="2"/>
              </w:numPr>
              <w:tabs>
                <w:tab w:val="left" w:pos="-720"/>
              </w:tabs>
              <w:suppressAutoHyphens/>
              <w:jc w:val="both"/>
              <w:rPr>
                <w:rFonts w:ascii="Times New Roman" w:hAnsi="Times New Roman" w:cs="Times New Roman"/>
                <w:spacing w:val="-2"/>
                <w:lang w:val="en-GB"/>
              </w:rPr>
            </w:pPr>
            <w:r w:rsidRPr="00CA0831">
              <w:rPr>
                <w:rFonts w:ascii="Times New Roman" w:hAnsi="Times New Roman" w:cs="Times New Roman"/>
                <w:spacing w:val="-2"/>
                <w:lang w:val="en-GB"/>
              </w:rPr>
              <w:t>Providing leadership in translating documents from English to Bangla and vice versa.</w:t>
            </w:r>
          </w:p>
          <w:p w:rsidR="007B3A6A" w:rsidRPr="00CA0831" w:rsidRDefault="007B3A6A" w:rsidP="001C38FA">
            <w:pPr>
              <w:pStyle w:val="ListParagraph"/>
              <w:numPr>
                <w:ilvl w:val="0"/>
                <w:numId w:val="2"/>
              </w:numPr>
              <w:tabs>
                <w:tab w:val="left" w:pos="-720"/>
              </w:tabs>
              <w:suppressAutoHyphens/>
              <w:jc w:val="both"/>
              <w:rPr>
                <w:rFonts w:ascii="Times New Roman" w:hAnsi="Times New Roman" w:cs="Times New Roman"/>
                <w:spacing w:val="-2"/>
                <w:lang w:val="en-GB"/>
              </w:rPr>
            </w:pPr>
            <w:r w:rsidRPr="00CA0831">
              <w:rPr>
                <w:rFonts w:ascii="Times New Roman" w:hAnsi="Times New Roman" w:cs="Times New Roman"/>
                <w:spacing w:val="-2"/>
                <w:lang w:val="en-GB"/>
              </w:rPr>
              <w:t>Providing leadership in preparing abstract/summery/Policy Briefs from different Research Reports.</w:t>
            </w:r>
          </w:p>
          <w:p w:rsidR="007B3A6A" w:rsidRPr="00CA0831" w:rsidRDefault="007B3A6A" w:rsidP="001C38FA">
            <w:pPr>
              <w:pStyle w:val="ListParagraph"/>
              <w:numPr>
                <w:ilvl w:val="0"/>
                <w:numId w:val="2"/>
              </w:numPr>
              <w:tabs>
                <w:tab w:val="left" w:pos="-720"/>
              </w:tabs>
              <w:suppressAutoHyphens/>
              <w:jc w:val="both"/>
              <w:rPr>
                <w:rFonts w:ascii="Times New Roman" w:hAnsi="Times New Roman" w:cs="Times New Roman"/>
                <w:spacing w:val="-2"/>
                <w:lang w:val="en-GB"/>
              </w:rPr>
            </w:pPr>
            <w:r w:rsidRPr="00CA0831">
              <w:rPr>
                <w:rFonts w:ascii="Times New Roman" w:hAnsi="Times New Roman" w:cs="Times New Roman"/>
                <w:spacing w:val="-2"/>
                <w:lang w:val="en-GB"/>
              </w:rPr>
              <w:t>Ensuring publication of working papers on time and regularly.</w:t>
            </w:r>
          </w:p>
          <w:p w:rsidR="007B3A6A" w:rsidRPr="00CA0831" w:rsidRDefault="007B3A6A" w:rsidP="00AC044A">
            <w:pPr>
              <w:numPr>
                <w:ilvl w:val="0"/>
                <w:numId w:val="2"/>
              </w:numPr>
              <w:tabs>
                <w:tab w:val="left" w:pos="-720"/>
              </w:tabs>
              <w:suppressAutoHyphens/>
              <w:spacing w:line="276" w:lineRule="auto"/>
              <w:jc w:val="both"/>
              <w:rPr>
                <w:rFonts w:ascii="Times New Roman" w:hAnsi="Times New Roman" w:cs="Times New Roman"/>
                <w:spacing w:val="-2"/>
                <w:lang w:val="en-GB"/>
              </w:rPr>
            </w:pPr>
            <w:r w:rsidRPr="00CA0831">
              <w:rPr>
                <w:rFonts w:ascii="Times New Roman" w:hAnsi="Times New Roman" w:cs="Times New Roman"/>
                <w:spacing w:val="-2"/>
                <w:lang w:val="en-GB"/>
              </w:rPr>
              <w:t xml:space="preserve">Dissemination of </w:t>
            </w:r>
            <w:proofErr w:type="spellStart"/>
            <w:r w:rsidRPr="00CA0831">
              <w:rPr>
                <w:rFonts w:ascii="Times New Roman" w:hAnsi="Times New Roman" w:cs="Times New Roman"/>
                <w:spacing w:val="-2"/>
                <w:lang w:val="en-GB"/>
              </w:rPr>
              <w:t>InM</w:t>
            </w:r>
            <w:proofErr w:type="spellEnd"/>
            <w:r w:rsidRPr="00CA0831">
              <w:rPr>
                <w:rFonts w:ascii="Times New Roman" w:hAnsi="Times New Roman" w:cs="Times New Roman"/>
                <w:spacing w:val="-2"/>
                <w:lang w:val="en-GB"/>
              </w:rPr>
              <w:t xml:space="preserve"> publications both through online and offline.</w:t>
            </w:r>
          </w:p>
          <w:p w:rsidR="007B3A6A" w:rsidRPr="00CA0831" w:rsidRDefault="007B3A6A" w:rsidP="005B25CC">
            <w:pPr>
              <w:jc w:val="both"/>
              <w:rPr>
                <w:rFonts w:ascii="Times New Roman" w:hAnsi="Times New Roman" w:cs="Times New Roman"/>
                <w:spacing w:val="-2"/>
                <w:lang w:val="en-GB"/>
              </w:rPr>
            </w:pPr>
          </w:p>
        </w:tc>
      </w:tr>
      <w:tr w:rsidR="007B3A6A" w:rsidRPr="00CA0831" w:rsidTr="007B3A6A">
        <w:trPr>
          <w:trHeight w:val="472"/>
        </w:trPr>
        <w:tc>
          <w:tcPr>
            <w:tcW w:w="9990" w:type="dxa"/>
          </w:tcPr>
          <w:p w:rsidR="007B3A6A" w:rsidRPr="00CA0831" w:rsidRDefault="007B3A6A" w:rsidP="008400EA">
            <w:pPr>
              <w:rPr>
                <w:rFonts w:ascii="Times New Roman" w:hAnsi="Times New Roman" w:cs="Times New Roman"/>
                <w:b/>
                <w:spacing w:val="-2"/>
                <w:lang w:val="en-GB"/>
              </w:rPr>
            </w:pPr>
            <w:r w:rsidRPr="003907A6">
              <w:rPr>
                <w:rFonts w:ascii="Times New Roman" w:hAnsi="Times New Roman" w:cs="Times New Roman"/>
                <w:b/>
              </w:rPr>
              <w:t xml:space="preserve">Responsibility # </w:t>
            </w:r>
            <w:r>
              <w:rPr>
                <w:rFonts w:ascii="Times New Roman" w:hAnsi="Times New Roman" w:cs="Times New Roman"/>
                <w:b/>
              </w:rPr>
              <w:t>3</w:t>
            </w:r>
            <w:r w:rsidRPr="003907A6">
              <w:rPr>
                <w:rFonts w:ascii="Times New Roman" w:hAnsi="Times New Roman" w:cs="Times New Roman"/>
                <w:b/>
              </w:rPr>
              <w:t>:</w:t>
            </w:r>
            <w:r w:rsidRPr="00CA0831">
              <w:rPr>
                <w:rFonts w:ascii="Times New Roman" w:hAnsi="Times New Roman" w:cs="Times New Roman"/>
                <w:b/>
                <w:spacing w:val="-2"/>
                <w:lang w:val="en-GB"/>
              </w:rPr>
              <w:t xml:space="preserve">Develop </w:t>
            </w:r>
            <w:r>
              <w:rPr>
                <w:rFonts w:ascii="Times New Roman" w:hAnsi="Times New Roman" w:cs="Times New Roman"/>
                <w:b/>
                <w:spacing w:val="-2"/>
                <w:lang w:val="en-GB"/>
              </w:rPr>
              <w:t>d</w:t>
            </w:r>
            <w:r w:rsidRPr="00CA0831">
              <w:rPr>
                <w:rFonts w:ascii="Times New Roman" w:hAnsi="Times New Roman" w:cs="Times New Roman"/>
                <w:b/>
                <w:spacing w:val="-2"/>
                <w:lang w:val="en-GB"/>
              </w:rPr>
              <w:t>ata management</w:t>
            </w:r>
          </w:p>
          <w:p w:rsidR="007B3A6A" w:rsidRPr="00CA0831" w:rsidRDefault="007B3A6A" w:rsidP="001312BE">
            <w:pPr>
              <w:jc w:val="center"/>
              <w:rPr>
                <w:rFonts w:ascii="Times New Roman" w:hAnsi="Times New Roman" w:cs="Times New Roman"/>
                <w:spacing w:val="-2"/>
                <w:lang w:val="en-GB"/>
              </w:rPr>
            </w:pPr>
          </w:p>
        </w:tc>
      </w:tr>
      <w:tr w:rsidR="007B3A6A" w:rsidRPr="00CA0831" w:rsidTr="007B3A6A">
        <w:trPr>
          <w:trHeight w:val="460"/>
        </w:trPr>
        <w:tc>
          <w:tcPr>
            <w:tcW w:w="9990" w:type="dxa"/>
          </w:tcPr>
          <w:p w:rsidR="007B3A6A" w:rsidRPr="00CA0831" w:rsidRDefault="007B3A6A" w:rsidP="001C38FA">
            <w:pPr>
              <w:pStyle w:val="ListParagraph"/>
              <w:numPr>
                <w:ilvl w:val="0"/>
                <w:numId w:val="2"/>
              </w:numPr>
              <w:tabs>
                <w:tab w:val="left" w:pos="-720"/>
              </w:tabs>
              <w:suppressAutoHyphens/>
              <w:jc w:val="both"/>
              <w:rPr>
                <w:rFonts w:ascii="Times New Roman" w:hAnsi="Times New Roman" w:cs="Times New Roman"/>
                <w:spacing w:val="-2"/>
                <w:lang w:val="en-GB"/>
              </w:rPr>
            </w:pPr>
            <w:r w:rsidRPr="00CA0831">
              <w:rPr>
                <w:rFonts w:ascii="Times New Roman" w:hAnsi="Times New Roman" w:cs="Times New Roman"/>
                <w:spacing w:val="-2"/>
                <w:lang w:val="en-GB"/>
              </w:rPr>
              <w:t xml:space="preserve">Maintaining the </w:t>
            </w:r>
            <w:r>
              <w:rPr>
                <w:rFonts w:ascii="Times New Roman" w:hAnsi="Times New Roman" w:cs="Times New Roman"/>
                <w:spacing w:val="-2"/>
                <w:lang w:val="en-GB"/>
              </w:rPr>
              <w:t>i</w:t>
            </w:r>
            <w:r w:rsidRPr="00CA0831">
              <w:rPr>
                <w:rFonts w:ascii="Times New Roman" w:hAnsi="Times New Roman" w:cs="Times New Roman"/>
                <w:spacing w:val="-2"/>
                <w:lang w:val="en-GB"/>
              </w:rPr>
              <w:t>nstitutional dataset of its different research projects.</w:t>
            </w:r>
          </w:p>
          <w:p w:rsidR="007B3A6A" w:rsidRPr="00CA0831" w:rsidRDefault="007B3A6A" w:rsidP="001312BE">
            <w:pPr>
              <w:jc w:val="center"/>
              <w:rPr>
                <w:rFonts w:ascii="Times New Roman" w:hAnsi="Times New Roman" w:cs="Times New Roman"/>
                <w:spacing w:val="-2"/>
                <w:lang w:val="en-GB"/>
              </w:rPr>
            </w:pPr>
          </w:p>
        </w:tc>
      </w:tr>
      <w:tr w:rsidR="007B3A6A" w:rsidRPr="00CA0831" w:rsidTr="007B3A6A">
        <w:trPr>
          <w:trHeight w:val="303"/>
        </w:trPr>
        <w:tc>
          <w:tcPr>
            <w:tcW w:w="9990" w:type="dxa"/>
          </w:tcPr>
          <w:p w:rsidR="007B3A6A" w:rsidRPr="00CA0831" w:rsidRDefault="007B3A6A" w:rsidP="007B3A6A">
            <w:pPr>
              <w:rPr>
                <w:rFonts w:ascii="Times New Roman" w:hAnsi="Times New Roman" w:cs="Times New Roman"/>
                <w:spacing w:val="-2"/>
                <w:lang w:val="en-GB"/>
              </w:rPr>
            </w:pPr>
            <w:r w:rsidRPr="003907A6">
              <w:rPr>
                <w:rFonts w:ascii="Times New Roman" w:hAnsi="Times New Roman" w:cs="Times New Roman"/>
                <w:b/>
              </w:rPr>
              <w:t xml:space="preserve">Responsibility # </w:t>
            </w:r>
            <w:r>
              <w:rPr>
                <w:rFonts w:ascii="Times New Roman" w:hAnsi="Times New Roman" w:cs="Times New Roman"/>
                <w:b/>
              </w:rPr>
              <w:t>4</w:t>
            </w:r>
            <w:r w:rsidRPr="003907A6">
              <w:rPr>
                <w:rFonts w:ascii="Times New Roman" w:hAnsi="Times New Roman" w:cs="Times New Roman"/>
                <w:b/>
              </w:rPr>
              <w:t>:</w:t>
            </w:r>
            <w:r w:rsidRPr="00CA0831">
              <w:rPr>
                <w:rFonts w:ascii="Times New Roman" w:hAnsi="Times New Roman" w:cs="Times New Roman"/>
                <w:b/>
                <w:spacing w:val="-2"/>
                <w:lang w:val="en-GB"/>
              </w:rPr>
              <w:t xml:space="preserve"> Event </w:t>
            </w:r>
            <w:r>
              <w:rPr>
                <w:rFonts w:ascii="Times New Roman" w:hAnsi="Times New Roman" w:cs="Times New Roman"/>
                <w:b/>
                <w:spacing w:val="-2"/>
                <w:lang w:val="en-GB"/>
              </w:rPr>
              <w:t>m</w:t>
            </w:r>
            <w:r w:rsidRPr="00CA0831">
              <w:rPr>
                <w:rFonts w:ascii="Times New Roman" w:hAnsi="Times New Roman" w:cs="Times New Roman"/>
                <w:b/>
                <w:spacing w:val="-2"/>
                <w:lang w:val="en-GB"/>
              </w:rPr>
              <w:t>anagement</w:t>
            </w:r>
          </w:p>
        </w:tc>
      </w:tr>
      <w:tr w:rsidR="007B3A6A" w:rsidRPr="00CA0831" w:rsidTr="007B3A6A">
        <w:trPr>
          <w:trHeight w:val="840"/>
        </w:trPr>
        <w:tc>
          <w:tcPr>
            <w:tcW w:w="9990" w:type="dxa"/>
          </w:tcPr>
          <w:p w:rsidR="007B3A6A" w:rsidRPr="007B3A6A" w:rsidRDefault="007B3A6A" w:rsidP="007B3A6A">
            <w:pPr>
              <w:pStyle w:val="ListParagraph"/>
              <w:numPr>
                <w:ilvl w:val="0"/>
                <w:numId w:val="2"/>
              </w:numPr>
              <w:rPr>
                <w:rFonts w:ascii="Times New Roman" w:hAnsi="Times New Roman" w:cs="Times New Roman"/>
                <w:spacing w:val="-2"/>
                <w:lang w:val="en-GB"/>
              </w:rPr>
            </w:pPr>
            <w:r w:rsidRPr="007B3A6A">
              <w:rPr>
                <w:rFonts w:ascii="Times New Roman" w:hAnsi="Times New Roman" w:cs="Times New Roman"/>
                <w:spacing w:val="-2"/>
                <w:lang w:val="en-GB"/>
              </w:rPr>
              <w:t>Organizing national seminars, conferences, workshops, dialogues and other regular events of the Institute to disseminate acquired knowledge among the partners and stakeholders.</w:t>
            </w:r>
          </w:p>
        </w:tc>
      </w:tr>
      <w:tr w:rsidR="007B3A6A" w:rsidRPr="00CA0831" w:rsidTr="007B3A6A">
        <w:trPr>
          <w:trHeight w:val="438"/>
        </w:trPr>
        <w:tc>
          <w:tcPr>
            <w:tcW w:w="9990" w:type="dxa"/>
          </w:tcPr>
          <w:p w:rsidR="007B3A6A" w:rsidRPr="00CA0831" w:rsidRDefault="007B3A6A" w:rsidP="007B3A6A">
            <w:pPr>
              <w:rPr>
                <w:rFonts w:ascii="Times New Roman" w:hAnsi="Times New Roman" w:cs="Times New Roman"/>
                <w:spacing w:val="-2"/>
                <w:lang w:val="en-GB"/>
              </w:rPr>
            </w:pPr>
            <w:r w:rsidRPr="003907A6">
              <w:rPr>
                <w:rFonts w:ascii="Times New Roman" w:hAnsi="Times New Roman" w:cs="Times New Roman"/>
                <w:b/>
              </w:rPr>
              <w:t xml:space="preserve">Responsibility # </w:t>
            </w:r>
            <w:r>
              <w:rPr>
                <w:rFonts w:ascii="Times New Roman" w:hAnsi="Times New Roman" w:cs="Times New Roman"/>
                <w:b/>
              </w:rPr>
              <w:t>5</w:t>
            </w:r>
            <w:r w:rsidRPr="003907A6">
              <w:rPr>
                <w:rFonts w:ascii="Times New Roman" w:hAnsi="Times New Roman" w:cs="Times New Roman"/>
                <w:b/>
              </w:rPr>
              <w:t>:</w:t>
            </w:r>
            <w:r w:rsidRPr="00CA0831">
              <w:rPr>
                <w:rFonts w:ascii="Times New Roman" w:hAnsi="Times New Roman" w:cs="Times New Roman"/>
                <w:b/>
                <w:spacing w:val="-2"/>
                <w:lang w:val="en-GB"/>
              </w:rPr>
              <w:t xml:space="preserve"> Library management</w:t>
            </w:r>
          </w:p>
        </w:tc>
      </w:tr>
      <w:tr w:rsidR="007B3A6A" w:rsidRPr="00CA0831" w:rsidTr="007B3A6A">
        <w:trPr>
          <w:trHeight w:val="921"/>
        </w:trPr>
        <w:tc>
          <w:tcPr>
            <w:tcW w:w="9990" w:type="dxa"/>
          </w:tcPr>
          <w:p w:rsidR="007B3A6A" w:rsidRPr="00575282" w:rsidRDefault="007B3A6A" w:rsidP="00AC044A">
            <w:pPr>
              <w:tabs>
                <w:tab w:val="left" w:pos="-720"/>
              </w:tabs>
              <w:suppressAutoHyphens/>
              <w:jc w:val="both"/>
              <w:rPr>
                <w:rFonts w:ascii="Times New Roman" w:hAnsi="Times New Roman" w:cs="Times New Roman"/>
                <w:spacing w:val="-2"/>
                <w:sz w:val="8"/>
                <w:lang w:val="en-GB"/>
              </w:rPr>
            </w:pPr>
          </w:p>
          <w:p w:rsidR="007B3A6A" w:rsidRPr="00CA0831" w:rsidRDefault="007B3A6A" w:rsidP="001C38FA">
            <w:pPr>
              <w:pStyle w:val="ListParagraph"/>
              <w:numPr>
                <w:ilvl w:val="0"/>
                <w:numId w:val="2"/>
              </w:numPr>
              <w:tabs>
                <w:tab w:val="left" w:pos="-720"/>
              </w:tabs>
              <w:suppressAutoHyphens/>
              <w:jc w:val="both"/>
              <w:rPr>
                <w:rFonts w:ascii="Times New Roman" w:hAnsi="Times New Roman" w:cs="Times New Roman"/>
                <w:spacing w:val="-2"/>
                <w:lang w:val="en-GB"/>
              </w:rPr>
            </w:pPr>
            <w:r w:rsidRPr="00CA0831">
              <w:rPr>
                <w:rFonts w:ascii="Times New Roman" w:hAnsi="Times New Roman" w:cs="Times New Roman"/>
                <w:spacing w:val="-2"/>
                <w:lang w:val="en-GB"/>
              </w:rPr>
              <w:t>Providing leadership in building the physical and Virtual Library system of the institute along with the online journal subscription process.</w:t>
            </w:r>
          </w:p>
          <w:p w:rsidR="007B3A6A" w:rsidRPr="00CA0831" w:rsidRDefault="007B3A6A" w:rsidP="001312BE">
            <w:pPr>
              <w:jc w:val="center"/>
              <w:rPr>
                <w:rFonts w:ascii="Times New Roman" w:hAnsi="Times New Roman" w:cs="Times New Roman"/>
                <w:spacing w:val="-2"/>
                <w:lang w:val="en-GB"/>
              </w:rPr>
            </w:pPr>
          </w:p>
        </w:tc>
      </w:tr>
      <w:tr w:rsidR="007B3A6A" w:rsidRPr="00CA0831" w:rsidTr="007B3A6A">
        <w:trPr>
          <w:trHeight w:val="461"/>
        </w:trPr>
        <w:tc>
          <w:tcPr>
            <w:tcW w:w="9990" w:type="dxa"/>
          </w:tcPr>
          <w:p w:rsidR="007B3A6A" w:rsidRPr="00CA0831" w:rsidRDefault="007B3A6A" w:rsidP="007B3A6A">
            <w:pPr>
              <w:rPr>
                <w:rFonts w:ascii="Times New Roman" w:hAnsi="Times New Roman" w:cs="Times New Roman"/>
                <w:spacing w:val="-2"/>
                <w:lang w:val="en-GB"/>
              </w:rPr>
            </w:pPr>
            <w:r w:rsidRPr="003907A6">
              <w:rPr>
                <w:rFonts w:ascii="Times New Roman" w:hAnsi="Times New Roman" w:cs="Times New Roman"/>
                <w:b/>
              </w:rPr>
              <w:t xml:space="preserve">Responsibility # </w:t>
            </w:r>
            <w:r>
              <w:rPr>
                <w:rFonts w:ascii="Times New Roman" w:hAnsi="Times New Roman" w:cs="Times New Roman"/>
                <w:b/>
              </w:rPr>
              <w:t>6</w:t>
            </w:r>
            <w:r w:rsidRPr="003907A6">
              <w:rPr>
                <w:rFonts w:ascii="Times New Roman" w:hAnsi="Times New Roman" w:cs="Times New Roman"/>
                <w:b/>
              </w:rPr>
              <w:t>:</w:t>
            </w:r>
            <w:r w:rsidRPr="00CA0831">
              <w:rPr>
                <w:rFonts w:ascii="Times New Roman" w:hAnsi="Times New Roman" w:cs="Times New Roman"/>
                <w:b/>
                <w:spacing w:val="-2"/>
                <w:lang w:val="en-GB"/>
              </w:rPr>
              <w:t xml:space="preserve"> </w:t>
            </w:r>
            <w:r>
              <w:rPr>
                <w:rFonts w:ascii="Times New Roman" w:hAnsi="Times New Roman" w:cs="Times New Roman"/>
                <w:b/>
                <w:spacing w:val="-2"/>
                <w:lang w:val="en-GB"/>
              </w:rPr>
              <w:t>Financial Inclusion Network in Bangladesh (</w:t>
            </w:r>
            <w:r w:rsidRPr="00CA0831">
              <w:rPr>
                <w:rFonts w:ascii="Times New Roman" w:hAnsi="Times New Roman" w:cs="Times New Roman"/>
                <w:b/>
                <w:spacing w:val="-2"/>
                <w:lang w:val="en-GB"/>
              </w:rPr>
              <w:t>FIN-B</w:t>
            </w:r>
            <w:r>
              <w:rPr>
                <w:rFonts w:ascii="Times New Roman" w:hAnsi="Times New Roman" w:cs="Times New Roman"/>
                <w:b/>
                <w:spacing w:val="-2"/>
                <w:lang w:val="en-GB"/>
              </w:rPr>
              <w:t>)</w:t>
            </w:r>
            <w:r w:rsidRPr="00CA0831">
              <w:rPr>
                <w:rFonts w:ascii="Times New Roman" w:hAnsi="Times New Roman" w:cs="Times New Roman"/>
                <w:b/>
                <w:spacing w:val="-2"/>
                <w:lang w:val="en-GB"/>
              </w:rPr>
              <w:t xml:space="preserve"> (An </w:t>
            </w:r>
            <w:r>
              <w:rPr>
                <w:rFonts w:ascii="Times New Roman" w:hAnsi="Times New Roman" w:cs="Times New Roman"/>
                <w:b/>
                <w:spacing w:val="-2"/>
                <w:lang w:val="en-GB"/>
              </w:rPr>
              <w:t>i</w:t>
            </w:r>
            <w:r w:rsidRPr="00CA0831">
              <w:rPr>
                <w:rFonts w:ascii="Times New Roman" w:hAnsi="Times New Roman" w:cs="Times New Roman"/>
                <w:b/>
                <w:spacing w:val="-2"/>
                <w:lang w:val="en-GB"/>
              </w:rPr>
              <w:t xml:space="preserve">nitiative of </w:t>
            </w:r>
            <w:proofErr w:type="spellStart"/>
            <w:r w:rsidRPr="00CA0831">
              <w:rPr>
                <w:rFonts w:ascii="Times New Roman" w:hAnsi="Times New Roman" w:cs="Times New Roman"/>
                <w:b/>
                <w:spacing w:val="-2"/>
                <w:lang w:val="en-GB"/>
              </w:rPr>
              <w:t>InM</w:t>
            </w:r>
            <w:proofErr w:type="spellEnd"/>
            <w:r w:rsidRPr="00CA0831">
              <w:rPr>
                <w:rFonts w:ascii="Times New Roman" w:hAnsi="Times New Roman" w:cs="Times New Roman"/>
                <w:b/>
                <w:spacing w:val="-2"/>
                <w:lang w:val="en-GB"/>
              </w:rPr>
              <w:t>)</w:t>
            </w:r>
          </w:p>
        </w:tc>
      </w:tr>
      <w:tr w:rsidR="007B3A6A" w:rsidRPr="00CA0831" w:rsidTr="007B3A6A">
        <w:trPr>
          <w:trHeight w:val="1693"/>
        </w:trPr>
        <w:tc>
          <w:tcPr>
            <w:tcW w:w="9990" w:type="dxa"/>
          </w:tcPr>
          <w:p w:rsidR="007B3A6A" w:rsidRPr="00CA0831" w:rsidRDefault="007B3A6A" w:rsidP="005023DC">
            <w:pPr>
              <w:pStyle w:val="ListParagraph"/>
              <w:numPr>
                <w:ilvl w:val="0"/>
                <w:numId w:val="2"/>
              </w:numPr>
              <w:tabs>
                <w:tab w:val="left" w:pos="-720"/>
              </w:tabs>
              <w:suppressAutoHyphens/>
              <w:jc w:val="both"/>
              <w:rPr>
                <w:rFonts w:ascii="Times New Roman" w:hAnsi="Times New Roman" w:cs="Times New Roman"/>
                <w:spacing w:val="-2"/>
                <w:lang w:val="en-GB"/>
              </w:rPr>
            </w:pPr>
            <w:r w:rsidRPr="00CA0831">
              <w:rPr>
                <w:rFonts w:ascii="Times New Roman" w:hAnsi="Times New Roman" w:cs="Times New Roman"/>
                <w:spacing w:val="-2"/>
                <w:lang w:val="en-GB"/>
              </w:rPr>
              <w:lastRenderedPageBreak/>
              <w:t>Writing and collecting relevant write-ups for regular yearly publication of FIN-B.</w:t>
            </w:r>
          </w:p>
          <w:p w:rsidR="007B3A6A" w:rsidRPr="00CA0831" w:rsidRDefault="007B3A6A" w:rsidP="005023DC">
            <w:pPr>
              <w:pStyle w:val="ListParagraph"/>
              <w:numPr>
                <w:ilvl w:val="0"/>
                <w:numId w:val="2"/>
              </w:numPr>
              <w:tabs>
                <w:tab w:val="left" w:pos="-720"/>
              </w:tabs>
              <w:suppressAutoHyphens/>
              <w:jc w:val="both"/>
              <w:rPr>
                <w:rFonts w:ascii="Times New Roman" w:hAnsi="Times New Roman" w:cs="Times New Roman"/>
                <w:spacing w:val="-2"/>
                <w:lang w:val="en-GB"/>
              </w:rPr>
            </w:pPr>
            <w:r w:rsidRPr="00CA0831">
              <w:rPr>
                <w:rFonts w:ascii="Times New Roman" w:hAnsi="Times New Roman" w:cs="Times New Roman"/>
                <w:spacing w:val="-2"/>
                <w:lang w:val="en-GB"/>
              </w:rPr>
              <w:t>Coordinate and manage the core activities of FIN-B.</w:t>
            </w:r>
          </w:p>
          <w:p w:rsidR="007B3A6A" w:rsidRPr="00CA0831" w:rsidRDefault="007B3A6A" w:rsidP="005023DC">
            <w:pPr>
              <w:pStyle w:val="ListParagraph"/>
              <w:numPr>
                <w:ilvl w:val="0"/>
                <w:numId w:val="2"/>
              </w:numPr>
              <w:tabs>
                <w:tab w:val="left" w:pos="-720"/>
              </w:tabs>
              <w:suppressAutoHyphens/>
              <w:jc w:val="both"/>
              <w:rPr>
                <w:rFonts w:ascii="Times New Roman" w:hAnsi="Times New Roman" w:cs="Times New Roman"/>
                <w:spacing w:val="-2"/>
                <w:lang w:val="en-GB"/>
              </w:rPr>
            </w:pPr>
            <w:r w:rsidRPr="00CA0831">
              <w:rPr>
                <w:rFonts w:ascii="Times New Roman" w:hAnsi="Times New Roman" w:cs="Times New Roman"/>
                <w:spacing w:val="-2"/>
                <w:lang w:val="en-GB"/>
              </w:rPr>
              <w:t>Ensure membership management and networking under the FIN-B platform.</w:t>
            </w:r>
          </w:p>
          <w:p w:rsidR="007B3A6A" w:rsidRPr="00CA0831" w:rsidRDefault="007B3A6A" w:rsidP="005023DC">
            <w:pPr>
              <w:pStyle w:val="ListParagraph"/>
              <w:numPr>
                <w:ilvl w:val="0"/>
                <w:numId w:val="2"/>
              </w:numPr>
              <w:tabs>
                <w:tab w:val="left" w:pos="-720"/>
              </w:tabs>
              <w:suppressAutoHyphens/>
              <w:jc w:val="both"/>
              <w:rPr>
                <w:rFonts w:ascii="Times New Roman" w:hAnsi="Times New Roman" w:cs="Times New Roman"/>
                <w:spacing w:val="-2"/>
                <w:lang w:val="en-GB"/>
              </w:rPr>
            </w:pPr>
            <w:r w:rsidRPr="00CA0831">
              <w:rPr>
                <w:rFonts w:ascii="Times New Roman" w:hAnsi="Times New Roman" w:cs="Times New Roman"/>
                <w:spacing w:val="-2"/>
                <w:lang w:val="en-GB"/>
              </w:rPr>
              <w:t>Other activities as per requirement of FIN-B and as advised by the competent Authority.</w:t>
            </w:r>
          </w:p>
          <w:p w:rsidR="007B3A6A" w:rsidRPr="00CA0831" w:rsidRDefault="007B3A6A" w:rsidP="001312BE">
            <w:pPr>
              <w:jc w:val="center"/>
              <w:rPr>
                <w:rFonts w:ascii="Times New Roman" w:hAnsi="Times New Roman" w:cs="Times New Roman"/>
                <w:spacing w:val="-2"/>
                <w:lang w:val="en-GB"/>
              </w:rPr>
            </w:pPr>
          </w:p>
        </w:tc>
      </w:tr>
      <w:tr w:rsidR="007B3A6A" w:rsidRPr="00CA0831" w:rsidTr="007B3A6A">
        <w:trPr>
          <w:trHeight w:val="800"/>
        </w:trPr>
        <w:tc>
          <w:tcPr>
            <w:tcW w:w="9990" w:type="dxa"/>
          </w:tcPr>
          <w:p w:rsidR="007B3A6A" w:rsidRPr="00CA0831" w:rsidRDefault="007B3A6A" w:rsidP="007B3A6A">
            <w:pPr>
              <w:rPr>
                <w:rFonts w:ascii="Times New Roman" w:hAnsi="Times New Roman" w:cs="Times New Roman"/>
                <w:spacing w:val="-2"/>
                <w:lang w:val="en-GB"/>
              </w:rPr>
            </w:pPr>
            <w:r w:rsidRPr="00CA0831">
              <w:rPr>
                <w:rFonts w:ascii="Times New Roman" w:hAnsi="Times New Roman" w:cs="Times New Roman"/>
                <w:spacing w:val="-2"/>
                <w:lang w:val="en-GB"/>
              </w:rPr>
              <w:t>This job description may be reviewed at any time according to the needs of the organisation.</w:t>
            </w:r>
          </w:p>
        </w:tc>
      </w:tr>
    </w:tbl>
    <w:p w:rsidR="00BC5754" w:rsidRDefault="00BC5754"/>
    <w:tbl>
      <w:tblPr>
        <w:tblStyle w:val="TableGrid"/>
        <w:tblW w:w="9990" w:type="dxa"/>
        <w:tblInd w:w="18" w:type="dxa"/>
        <w:tblLook w:val="04A0" w:firstRow="1" w:lastRow="0" w:firstColumn="1" w:lastColumn="0" w:noHBand="0" w:noVBand="1"/>
      </w:tblPr>
      <w:tblGrid>
        <w:gridCol w:w="9990"/>
      </w:tblGrid>
      <w:tr w:rsidR="00575282" w:rsidTr="007B3A6A">
        <w:trPr>
          <w:trHeight w:val="440"/>
        </w:trPr>
        <w:tc>
          <w:tcPr>
            <w:tcW w:w="9990" w:type="dxa"/>
          </w:tcPr>
          <w:p w:rsidR="00575282" w:rsidRPr="001312BE" w:rsidRDefault="00575282" w:rsidP="00575282">
            <w:pPr>
              <w:pStyle w:val="ListParagraph"/>
              <w:numPr>
                <w:ilvl w:val="0"/>
                <w:numId w:val="6"/>
              </w:numPr>
              <w:rPr>
                <w:b/>
              </w:rPr>
            </w:pPr>
            <w:r w:rsidRPr="001312BE">
              <w:rPr>
                <w:b/>
              </w:rPr>
              <w:t>Reporting to:</w:t>
            </w:r>
          </w:p>
        </w:tc>
      </w:tr>
      <w:tr w:rsidR="00575282" w:rsidTr="007B3A6A">
        <w:trPr>
          <w:trHeight w:val="350"/>
        </w:trPr>
        <w:tc>
          <w:tcPr>
            <w:tcW w:w="9990" w:type="dxa"/>
          </w:tcPr>
          <w:p w:rsidR="00575282" w:rsidRPr="006802D6" w:rsidRDefault="00C207C0">
            <w:r w:rsidRPr="006802D6">
              <w:rPr>
                <w:rFonts w:ascii="Times New Roman" w:hAnsi="Times New Roman" w:cs="Times New Roman"/>
                <w:spacing w:val="-2"/>
                <w:lang w:val="en-GB"/>
              </w:rPr>
              <w:t xml:space="preserve">Reporting to the Executive Director, </w:t>
            </w:r>
            <w:proofErr w:type="spellStart"/>
            <w:r w:rsidRPr="006802D6">
              <w:rPr>
                <w:rFonts w:ascii="Times New Roman" w:hAnsi="Times New Roman" w:cs="Times New Roman"/>
                <w:spacing w:val="-2"/>
                <w:lang w:val="en-GB"/>
              </w:rPr>
              <w:t>InM</w:t>
            </w:r>
            <w:proofErr w:type="spellEnd"/>
          </w:p>
        </w:tc>
      </w:tr>
    </w:tbl>
    <w:p w:rsidR="00575282" w:rsidRDefault="00575282"/>
    <w:tbl>
      <w:tblPr>
        <w:tblStyle w:val="TableGrid"/>
        <w:tblW w:w="9990" w:type="dxa"/>
        <w:tblInd w:w="18" w:type="dxa"/>
        <w:tblLook w:val="04A0" w:firstRow="1" w:lastRow="0" w:firstColumn="1" w:lastColumn="0" w:noHBand="0" w:noVBand="1"/>
      </w:tblPr>
      <w:tblGrid>
        <w:gridCol w:w="9990"/>
      </w:tblGrid>
      <w:tr w:rsidR="00C515E4" w:rsidTr="000213D5">
        <w:trPr>
          <w:trHeight w:val="449"/>
        </w:trPr>
        <w:tc>
          <w:tcPr>
            <w:tcW w:w="9990" w:type="dxa"/>
          </w:tcPr>
          <w:p w:rsidR="00C515E4" w:rsidRDefault="00C515E4" w:rsidP="00C515E4">
            <w:pPr>
              <w:pStyle w:val="ListParagraph"/>
              <w:numPr>
                <w:ilvl w:val="0"/>
                <w:numId w:val="6"/>
              </w:numPr>
              <w:rPr>
                <w:b/>
              </w:rPr>
            </w:pPr>
            <w:r w:rsidRPr="001312BE">
              <w:rPr>
                <w:b/>
              </w:rPr>
              <w:t xml:space="preserve">Working </w:t>
            </w:r>
            <w:r w:rsidR="00EF738B">
              <w:rPr>
                <w:b/>
              </w:rPr>
              <w:t>c</w:t>
            </w:r>
            <w:r w:rsidRPr="001312BE">
              <w:rPr>
                <w:b/>
              </w:rPr>
              <w:t>ondition:</w:t>
            </w:r>
          </w:p>
          <w:p w:rsidR="00764E0A" w:rsidRPr="00764E0A" w:rsidRDefault="00764E0A" w:rsidP="00764E0A">
            <w:pPr>
              <w:pStyle w:val="ListParagraph"/>
              <w:numPr>
                <w:ilvl w:val="0"/>
                <w:numId w:val="14"/>
              </w:numPr>
            </w:pPr>
            <w:r w:rsidRPr="00764E0A">
              <w:t>Regular</w:t>
            </w:r>
          </w:p>
        </w:tc>
      </w:tr>
      <w:tr w:rsidR="00C515E4" w:rsidTr="000213D5">
        <w:trPr>
          <w:trHeight w:val="440"/>
        </w:trPr>
        <w:tc>
          <w:tcPr>
            <w:tcW w:w="9990" w:type="dxa"/>
          </w:tcPr>
          <w:p w:rsidR="00C515E4" w:rsidRPr="00C515E4" w:rsidRDefault="00C515E4" w:rsidP="00803092">
            <w:r w:rsidRPr="00C515E4">
              <w:rPr>
                <w:rFonts w:ascii="Times New Roman" w:hAnsi="Times New Roman" w:cs="Times New Roman"/>
                <w:spacing w:val="-2"/>
                <w:lang w:val="en-GB"/>
              </w:rPr>
              <w:t xml:space="preserve">Based at </w:t>
            </w:r>
            <w:proofErr w:type="spellStart"/>
            <w:r w:rsidRPr="00C515E4">
              <w:rPr>
                <w:rFonts w:ascii="Times New Roman" w:hAnsi="Times New Roman" w:cs="Times New Roman"/>
                <w:spacing w:val="-2"/>
                <w:lang w:val="en-GB"/>
              </w:rPr>
              <w:t>InM</w:t>
            </w:r>
            <w:proofErr w:type="spellEnd"/>
            <w:r w:rsidRPr="00C515E4">
              <w:rPr>
                <w:rFonts w:ascii="Times New Roman" w:hAnsi="Times New Roman" w:cs="Times New Roman"/>
                <w:spacing w:val="-2"/>
                <w:lang w:val="en-GB"/>
              </w:rPr>
              <w:t xml:space="preserve"> Dhaka Office</w:t>
            </w:r>
          </w:p>
        </w:tc>
      </w:tr>
    </w:tbl>
    <w:tbl>
      <w:tblPr>
        <w:tblStyle w:val="TableGrid"/>
        <w:tblpPr w:leftFromText="180" w:rightFromText="180" w:vertAnchor="text" w:tblpY="-172"/>
        <w:tblW w:w="10008" w:type="dxa"/>
        <w:tblLook w:val="04A0" w:firstRow="1" w:lastRow="0" w:firstColumn="1" w:lastColumn="0" w:noHBand="0" w:noVBand="1"/>
      </w:tblPr>
      <w:tblGrid>
        <w:gridCol w:w="10008"/>
      </w:tblGrid>
      <w:tr w:rsidR="001312BE" w:rsidTr="001312BE">
        <w:tc>
          <w:tcPr>
            <w:tcW w:w="10008" w:type="dxa"/>
          </w:tcPr>
          <w:p w:rsidR="001312BE" w:rsidRPr="001312BE" w:rsidRDefault="001312BE" w:rsidP="001312BE">
            <w:pPr>
              <w:pStyle w:val="ListParagraph"/>
              <w:numPr>
                <w:ilvl w:val="0"/>
                <w:numId w:val="6"/>
              </w:numPr>
              <w:rPr>
                <w:b/>
              </w:rPr>
            </w:pPr>
            <w:r w:rsidRPr="001312BE">
              <w:rPr>
                <w:b/>
              </w:rPr>
              <w:t>Qualification and Experience:</w:t>
            </w:r>
          </w:p>
        </w:tc>
      </w:tr>
      <w:tr w:rsidR="001312BE" w:rsidTr="001312BE">
        <w:tc>
          <w:tcPr>
            <w:tcW w:w="10008" w:type="dxa"/>
          </w:tcPr>
          <w:p w:rsidR="001312BE" w:rsidRDefault="001312BE" w:rsidP="001312BE">
            <w:pPr>
              <w:pStyle w:val="ListParagraph"/>
              <w:numPr>
                <w:ilvl w:val="0"/>
                <w:numId w:val="10"/>
              </w:numPr>
            </w:pPr>
            <w:r w:rsidRPr="00146CD1">
              <w:rPr>
                <w:rFonts w:ascii="Times New Roman" w:hAnsi="Times New Roman" w:cs="Times New Roman"/>
                <w:spacing w:val="-2"/>
                <w:lang w:val="en-GB"/>
              </w:rPr>
              <w:t xml:space="preserve">5 years professional experience for Senior Assistant Director and 8 years for Deputy Director in the relevant field. </w:t>
            </w:r>
            <w:r w:rsidRPr="00146CD1">
              <w:t>Preference will be given to the candidate who has experience in print media, report writing and MIS.</w:t>
            </w:r>
          </w:p>
          <w:p w:rsidR="001312BE" w:rsidRDefault="001312BE" w:rsidP="001312BE">
            <w:pPr>
              <w:pStyle w:val="ListParagraph"/>
              <w:numPr>
                <w:ilvl w:val="0"/>
                <w:numId w:val="10"/>
              </w:numPr>
              <w:jc w:val="both"/>
            </w:pPr>
            <w:r>
              <w:t>Master degree in Mass Communication/Sociology/Development Studies/English or any relevant social science disciplines with minimum three first classes/divisions or CGPA 3.25 and above from any recognized and reputed university.</w:t>
            </w:r>
          </w:p>
          <w:p w:rsidR="001312BE" w:rsidRDefault="001312BE" w:rsidP="001312BE">
            <w:pPr>
              <w:pStyle w:val="ListParagraph"/>
              <w:numPr>
                <w:ilvl w:val="0"/>
                <w:numId w:val="10"/>
              </w:numPr>
            </w:pPr>
            <w:r>
              <w:t>Demonstrated strong people management and leadership skills.</w:t>
            </w:r>
          </w:p>
          <w:p w:rsidR="001312BE" w:rsidRDefault="001312BE" w:rsidP="001312BE">
            <w:pPr>
              <w:pStyle w:val="ListParagraph"/>
              <w:numPr>
                <w:ilvl w:val="0"/>
                <w:numId w:val="10"/>
              </w:numPr>
            </w:pPr>
            <w:r>
              <w:t>Computer and MIS knowledge.</w:t>
            </w:r>
          </w:p>
          <w:p w:rsidR="001312BE" w:rsidRPr="00146CD1" w:rsidRDefault="001312BE" w:rsidP="001312BE">
            <w:pPr>
              <w:pStyle w:val="ListParagraph"/>
              <w:numPr>
                <w:ilvl w:val="0"/>
                <w:numId w:val="10"/>
              </w:numPr>
            </w:pPr>
            <w:r>
              <w:t>Experience of program design and development desirable.</w:t>
            </w:r>
          </w:p>
        </w:tc>
      </w:tr>
    </w:tbl>
    <w:p w:rsidR="00C207C0" w:rsidRDefault="00C207C0"/>
    <w:p w:rsidR="00C207C0" w:rsidRDefault="00C207C0"/>
    <w:tbl>
      <w:tblPr>
        <w:tblStyle w:val="TableGrid"/>
        <w:tblW w:w="10008" w:type="dxa"/>
        <w:tblLook w:val="04A0" w:firstRow="1" w:lastRow="0" w:firstColumn="1" w:lastColumn="0" w:noHBand="0" w:noVBand="1"/>
      </w:tblPr>
      <w:tblGrid>
        <w:gridCol w:w="10008"/>
      </w:tblGrid>
      <w:tr w:rsidR="00D24550" w:rsidTr="001312BE">
        <w:tc>
          <w:tcPr>
            <w:tcW w:w="10008" w:type="dxa"/>
          </w:tcPr>
          <w:p w:rsidR="00D24550" w:rsidRPr="002E7457" w:rsidRDefault="002E7457" w:rsidP="00803092">
            <w:pPr>
              <w:pStyle w:val="ListParagraph"/>
              <w:numPr>
                <w:ilvl w:val="0"/>
                <w:numId w:val="6"/>
              </w:numPr>
              <w:rPr>
                <w:b/>
              </w:rPr>
            </w:pPr>
            <w:r w:rsidRPr="002E7457">
              <w:rPr>
                <w:b/>
              </w:rPr>
              <w:t>Core Competencies</w:t>
            </w:r>
            <w:r w:rsidR="00D24550" w:rsidRPr="002E7457">
              <w:rPr>
                <w:b/>
              </w:rPr>
              <w:t>:</w:t>
            </w:r>
          </w:p>
        </w:tc>
      </w:tr>
      <w:tr w:rsidR="00D24550" w:rsidRPr="00C515E4" w:rsidTr="001312BE">
        <w:tc>
          <w:tcPr>
            <w:tcW w:w="10008" w:type="dxa"/>
          </w:tcPr>
          <w:p w:rsidR="00D24550" w:rsidRPr="002E7457" w:rsidRDefault="002E7457" w:rsidP="002E7457">
            <w:pPr>
              <w:pStyle w:val="ListParagraph"/>
              <w:numPr>
                <w:ilvl w:val="0"/>
                <w:numId w:val="11"/>
              </w:numPr>
            </w:pPr>
            <w:r w:rsidRPr="002E7457">
              <w:rPr>
                <w:rFonts w:ascii="Times New Roman" w:hAnsi="Times New Roman" w:cs="Times New Roman"/>
                <w:spacing w:val="-2"/>
                <w:lang w:val="en-GB"/>
              </w:rPr>
              <w:t>Excellent verbal and written communication skills in English and Bangla.</w:t>
            </w:r>
          </w:p>
          <w:p w:rsidR="002E7457" w:rsidRPr="002E7457" w:rsidRDefault="002E7457" w:rsidP="002E7457">
            <w:pPr>
              <w:pStyle w:val="ListParagraph"/>
              <w:numPr>
                <w:ilvl w:val="0"/>
                <w:numId w:val="11"/>
              </w:numPr>
            </w:pPr>
            <w:r>
              <w:rPr>
                <w:rFonts w:ascii="Times New Roman" w:hAnsi="Times New Roman" w:cs="Times New Roman"/>
                <w:spacing w:val="-2"/>
                <w:lang w:val="en-GB"/>
              </w:rPr>
              <w:t>Strong team leadership, able to build relationships between teams.</w:t>
            </w:r>
          </w:p>
          <w:p w:rsidR="002E7457" w:rsidRPr="002E7457" w:rsidRDefault="002E7457" w:rsidP="002E7457">
            <w:pPr>
              <w:pStyle w:val="ListParagraph"/>
              <w:numPr>
                <w:ilvl w:val="0"/>
                <w:numId w:val="11"/>
              </w:numPr>
            </w:pPr>
            <w:r>
              <w:rPr>
                <w:rFonts w:ascii="Times New Roman" w:hAnsi="Times New Roman" w:cs="Times New Roman"/>
                <w:spacing w:val="-2"/>
                <w:lang w:val="en-GB"/>
              </w:rPr>
              <w:t>Demonstrated experience in leading stra</w:t>
            </w:r>
            <w:r w:rsidR="001312BE">
              <w:rPr>
                <w:rFonts w:ascii="Times New Roman" w:hAnsi="Times New Roman" w:cs="Times New Roman"/>
                <w:spacing w:val="-2"/>
                <w:lang w:val="en-GB"/>
              </w:rPr>
              <w:t>te</w:t>
            </w:r>
            <w:r>
              <w:rPr>
                <w:rFonts w:ascii="Times New Roman" w:hAnsi="Times New Roman" w:cs="Times New Roman"/>
                <w:spacing w:val="-2"/>
                <w:lang w:val="en-GB"/>
              </w:rPr>
              <w:t>gic and operational planning.</w:t>
            </w:r>
          </w:p>
          <w:p w:rsidR="002E7457" w:rsidRPr="002E7457" w:rsidRDefault="002E7457" w:rsidP="002E7457">
            <w:pPr>
              <w:pStyle w:val="ListParagraph"/>
              <w:numPr>
                <w:ilvl w:val="0"/>
                <w:numId w:val="11"/>
              </w:numPr>
            </w:pPr>
            <w:r>
              <w:rPr>
                <w:rFonts w:ascii="Times New Roman" w:hAnsi="Times New Roman" w:cs="Times New Roman"/>
                <w:spacing w:val="-2"/>
                <w:lang w:val="en-GB"/>
              </w:rPr>
              <w:t>Proactive and participatory decision-making and problem-solving.</w:t>
            </w:r>
          </w:p>
          <w:p w:rsidR="002E7457" w:rsidRPr="00C515E4" w:rsidRDefault="002E7457" w:rsidP="002E7457">
            <w:pPr>
              <w:pStyle w:val="ListParagraph"/>
              <w:numPr>
                <w:ilvl w:val="0"/>
                <w:numId w:val="11"/>
              </w:numPr>
            </w:pPr>
            <w:r>
              <w:rPr>
                <w:rFonts w:ascii="Times New Roman" w:hAnsi="Times New Roman" w:cs="Times New Roman"/>
                <w:spacing w:val="-2"/>
                <w:lang w:val="en-GB"/>
              </w:rPr>
              <w:t>Stress tolerance and positive coping strategies.</w:t>
            </w:r>
          </w:p>
        </w:tc>
      </w:tr>
    </w:tbl>
    <w:p w:rsidR="00D24550" w:rsidRDefault="00D24550"/>
    <w:p w:rsidR="002E7457" w:rsidRDefault="002E7457">
      <w:pPr>
        <w:rPr>
          <w:b/>
          <w:u w:val="single"/>
        </w:rPr>
      </w:pPr>
      <w:r w:rsidRPr="002E7457">
        <w:rPr>
          <w:b/>
          <w:u w:val="single"/>
        </w:rPr>
        <w:t>Compensation</w:t>
      </w:r>
    </w:p>
    <w:p w:rsidR="00D72C3E" w:rsidRDefault="00D72C3E" w:rsidP="00EB14D3">
      <w:pPr>
        <w:jc w:val="both"/>
      </w:pPr>
      <w:r>
        <w:t>Attractive salary a</w:t>
      </w:r>
      <w:r w:rsidR="002E7457">
        <w:t xml:space="preserve">s per </w:t>
      </w:r>
      <w:proofErr w:type="spellStart"/>
      <w:r w:rsidR="002E7457">
        <w:t>organisation’s</w:t>
      </w:r>
      <w:proofErr w:type="spellEnd"/>
      <w:r w:rsidR="002E7457">
        <w:t xml:space="preserve"> rule plus 60% of basic salary as house rent; medical allowance, health insurance, children’s education allowances and other benefits.</w:t>
      </w:r>
    </w:p>
    <w:p w:rsidR="00D72C3E" w:rsidRPr="00D72C3E" w:rsidRDefault="00D72C3E" w:rsidP="002E7457">
      <w:pPr>
        <w:rPr>
          <w:u w:val="single"/>
        </w:rPr>
      </w:pPr>
      <w:r w:rsidRPr="00D72C3E">
        <w:rPr>
          <w:b/>
          <w:u w:val="single"/>
        </w:rPr>
        <w:t>How to Apply</w:t>
      </w:r>
    </w:p>
    <w:p w:rsidR="00D72C3E" w:rsidRDefault="00D72C3E" w:rsidP="00D72C3E">
      <w:pPr>
        <w:spacing w:after="0" w:line="240" w:lineRule="auto"/>
        <w:jc w:val="both"/>
      </w:pPr>
      <w:r>
        <w:t>Application with CV, recent photograph and details of two referees should be addressed to:</w:t>
      </w:r>
    </w:p>
    <w:p w:rsidR="00D72C3E" w:rsidRPr="00D72C3E" w:rsidRDefault="00D72C3E" w:rsidP="00D72C3E">
      <w:pPr>
        <w:spacing w:after="0" w:line="240" w:lineRule="auto"/>
        <w:jc w:val="both"/>
      </w:pPr>
      <w:r>
        <w:lastRenderedPageBreak/>
        <w:t>Administration &amp; HR, Institute for Inclusive Finance and Development (</w:t>
      </w:r>
      <w:proofErr w:type="spellStart"/>
      <w:r>
        <w:t>InM</w:t>
      </w:r>
      <w:proofErr w:type="spellEnd"/>
      <w:r>
        <w:t>), PKSF Bhaban</w:t>
      </w:r>
      <w:proofErr w:type="gramStart"/>
      <w:r>
        <w:t>,E</w:t>
      </w:r>
      <w:proofErr w:type="gramEnd"/>
      <w:r>
        <w:t xml:space="preserve">-4/B, </w:t>
      </w:r>
      <w:proofErr w:type="spellStart"/>
      <w:r>
        <w:t>Agargaon</w:t>
      </w:r>
      <w:proofErr w:type="spellEnd"/>
      <w:r>
        <w:t xml:space="preserve">, Sher-E-Bangla Nagar, Dhaka-1207 or </w:t>
      </w:r>
      <w:hyperlink r:id="rId8" w:history="1">
        <w:r w:rsidRPr="00D76D5B">
          <w:rPr>
            <w:rStyle w:val="Hyperlink"/>
          </w:rPr>
          <w:t>recruitment@inm.org.bd</w:t>
        </w:r>
      </w:hyperlink>
      <w:r>
        <w:rPr>
          <w:u w:val="single"/>
        </w:rPr>
        <w:t xml:space="preserve"> </w:t>
      </w:r>
      <w:r w:rsidRPr="00D72C3E">
        <w:t>on or before 12 July 2018</w:t>
      </w:r>
    </w:p>
    <w:p w:rsidR="00D72C3E" w:rsidRDefault="00D72C3E" w:rsidP="002E7457"/>
    <w:p w:rsidR="00D72C3E" w:rsidRPr="00D72C3E" w:rsidRDefault="00D72C3E" w:rsidP="001312BE">
      <w:pPr>
        <w:spacing w:after="120"/>
        <w:rPr>
          <w:b/>
          <w:u w:val="single"/>
        </w:rPr>
      </w:pPr>
      <w:r w:rsidRPr="00D72C3E">
        <w:rPr>
          <w:b/>
          <w:u w:val="single"/>
        </w:rPr>
        <w:t>Note:</w:t>
      </w:r>
    </w:p>
    <w:p w:rsidR="001312BE" w:rsidRDefault="001312BE" w:rsidP="001312BE">
      <w:pPr>
        <w:pStyle w:val="ListParagraph"/>
        <w:numPr>
          <w:ilvl w:val="0"/>
          <w:numId w:val="12"/>
        </w:numPr>
        <w:jc w:val="both"/>
      </w:pPr>
      <w:proofErr w:type="spellStart"/>
      <w:r>
        <w:t>InM</w:t>
      </w:r>
      <w:proofErr w:type="spellEnd"/>
      <w:r>
        <w:t xml:space="preserve"> is an equal employment opportunity provider. </w:t>
      </w:r>
    </w:p>
    <w:p w:rsidR="00D72C3E" w:rsidRDefault="00D72C3E" w:rsidP="00D72C3E">
      <w:pPr>
        <w:pStyle w:val="ListParagraph"/>
        <w:numPr>
          <w:ilvl w:val="0"/>
          <w:numId w:val="12"/>
        </w:numPr>
        <w:jc w:val="both"/>
      </w:pPr>
      <w:r>
        <w:t>Any persuasion will disqualify the candidates.</w:t>
      </w:r>
    </w:p>
    <w:p w:rsidR="00D72C3E" w:rsidRDefault="001312BE" w:rsidP="00D72C3E">
      <w:pPr>
        <w:pStyle w:val="ListParagraph"/>
        <w:numPr>
          <w:ilvl w:val="0"/>
          <w:numId w:val="12"/>
        </w:numPr>
        <w:jc w:val="both"/>
      </w:pPr>
      <w:r>
        <w:t>Only short-listed candidates will be called for interview</w:t>
      </w:r>
    </w:p>
    <w:p w:rsidR="002E7457" w:rsidRPr="00D72C3E" w:rsidRDefault="002E7457" w:rsidP="00D72C3E"/>
    <w:sectPr w:rsidR="002E7457" w:rsidRPr="00D72C3E" w:rsidSect="00EB14D3">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802040204020203"/>
    <w:charset w:val="00"/>
    <w:family w:val="auto"/>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0746"/>
    <w:multiLevelType w:val="hybridMultilevel"/>
    <w:tmpl w:val="55D6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C32EF"/>
    <w:multiLevelType w:val="hybridMultilevel"/>
    <w:tmpl w:val="15B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73D69"/>
    <w:multiLevelType w:val="hybridMultilevel"/>
    <w:tmpl w:val="6E0E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770F2"/>
    <w:multiLevelType w:val="hybridMultilevel"/>
    <w:tmpl w:val="8A7647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231474E0"/>
    <w:multiLevelType w:val="hybridMultilevel"/>
    <w:tmpl w:val="D466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17595"/>
    <w:multiLevelType w:val="hybridMultilevel"/>
    <w:tmpl w:val="48264E68"/>
    <w:lvl w:ilvl="0" w:tplc="47B8E6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CD0CAD"/>
    <w:multiLevelType w:val="hybridMultilevel"/>
    <w:tmpl w:val="6C66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539D3"/>
    <w:multiLevelType w:val="hybridMultilevel"/>
    <w:tmpl w:val="F2F6880A"/>
    <w:lvl w:ilvl="0" w:tplc="47B8E6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B655B7"/>
    <w:multiLevelType w:val="hybridMultilevel"/>
    <w:tmpl w:val="6DC0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E672C8"/>
    <w:multiLevelType w:val="hybridMultilevel"/>
    <w:tmpl w:val="F2F6880A"/>
    <w:lvl w:ilvl="0" w:tplc="47B8E6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DA1561"/>
    <w:multiLevelType w:val="hybridMultilevel"/>
    <w:tmpl w:val="F2F6880A"/>
    <w:lvl w:ilvl="0" w:tplc="47B8E6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03A16"/>
    <w:multiLevelType w:val="hybridMultilevel"/>
    <w:tmpl w:val="5B3EE1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3793B8E"/>
    <w:multiLevelType w:val="hybridMultilevel"/>
    <w:tmpl w:val="CDD6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42C3D"/>
    <w:multiLevelType w:val="hybridMultilevel"/>
    <w:tmpl w:val="B2D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4"/>
  </w:num>
  <w:num w:numId="6">
    <w:abstractNumId w:val="9"/>
  </w:num>
  <w:num w:numId="7">
    <w:abstractNumId w:val="7"/>
  </w:num>
  <w:num w:numId="8">
    <w:abstractNumId w:val="10"/>
  </w:num>
  <w:num w:numId="9">
    <w:abstractNumId w:val="5"/>
  </w:num>
  <w:num w:numId="10">
    <w:abstractNumId w:val="8"/>
  </w:num>
  <w:num w:numId="11">
    <w:abstractNumId w:val="13"/>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54"/>
    <w:rsid w:val="00015FC5"/>
    <w:rsid w:val="000213D5"/>
    <w:rsid w:val="000526E8"/>
    <w:rsid w:val="00056165"/>
    <w:rsid w:val="00056B6A"/>
    <w:rsid w:val="00080F61"/>
    <w:rsid w:val="000A7EC0"/>
    <w:rsid w:val="000B1CAF"/>
    <w:rsid w:val="000C55EB"/>
    <w:rsid w:val="000D644D"/>
    <w:rsid w:val="00104DEF"/>
    <w:rsid w:val="001172C1"/>
    <w:rsid w:val="00125A46"/>
    <w:rsid w:val="001312BE"/>
    <w:rsid w:val="00133EEB"/>
    <w:rsid w:val="00146827"/>
    <w:rsid w:val="00146BAB"/>
    <w:rsid w:val="00146CD1"/>
    <w:rsid w:val="00152FD2"/>
    <w:rsid w:val="00163A15"/>
    <w:rsid w:val="00166648"/>
    <w:rsid w:val="00171748"/>
    <w:rsid w:val="00171FDA"/>
    <w:rsid w:val="00180A2F"/>
    <w:rsid w:val="00193E08"/>
    <w:rsid w:val="001964B0"/>
    <w:rsid w:val="001A638D"/>
    <w:rsid w:val="001B2A3F"/>
    <w:rsid w:val="001B7CA5"/>
    <w:rsid w:val="001C38FA"/>
    <w:rsid w:val="001E6107"/>
    <w:rsid w:val="001F56C9"/>
    <w:rsid w:val="00204A7C"/>
    <w:rsid w:val="00205947"/>
    <w:rsid w:val="00206487"/>
    <w:rsid w:val="002210D3"/>
    <w:rsid w:val="00243EC0"/>
    <w:rsid w:val="0024677C"/>
    <w:rsid w:val="00251C6D"/>
    <w:rsid w:val="0027222A"/>
    <w:rsid w:val="00286853"/>
    <w:rsid w:val="00293DA2"/>
    <w:rsid w:val="002A1820"/>
    <w:rsid w:val="002B1D49"/>
    <w:rsid w:val="002B32C5"/>
    <w:rsid w:val="002C210C"/>
    <w:rsid w:val="002E7457"/>
    <w:rsid w:val="00302746"/>
    <w:rsid w:val="00303962"/>
    <w:rsid w:val="003048DA"/>
    <w:rsid w:val="00313830"/>
    <w:rsid w:val="003163CA"/>
    <w:rsid w:val="00340AB9"/>
    <w:rsid w:val="00342EF2"/>
    <w:rsid w:val="00354E15"/>
    <w:rsid w:val="00357A66"/>
    <w:rsid w:val="00360363"/>
    <w:rsid w:val="00366EBD"/>
    <w:rsid w:val="003868EF"/>
    <w:rsid w:val="003907A6"/>
    <w:rsid w:val="0039186D"/>
    <w:rsid w:val="003B4F52"/>
    <w:rsid w:val="003B65F7"/>
    <w:rsid w:val="003C6BF3"/>
    <w:rsid w:val="003D7460"/>
    <w:rsid w:val="003F33B4"/>
    <w:rsid w:val="004108E6"/>
    <w:rsid w:val="00424C07"/>
    <w:rsid w:val="0043263E"/>
    <w:rsid w:val="00434C83"/>
    <w:rsid w:val="0043598E"/>
    <w:rsid w:val="00490AB1"/>
    <w:rsid w:val="00491364"/>
    <w:rsid w:val="004C01AD"/>
    <w:rsid w:val="004D202A"/>
    <w:rsid w:val="004D495B"/>
    <w:rsid w:val="004F161E"/>
    <w:rsid w:val="004F344B"/>
    <w:rsid w:val="005023DC"/>
    <w:rsid w:val="0050424F"/>
    <w:rsid w:val="005062A4"/>
    <w:rsid w:val="00521991"/>
    <w:rsid w:val="0052498B"/>
    <w:rsid w:val="005405BA"/>
    <w:rsid w:val="00560C2D"/>
    <w:rsid w:val="00562239"/>
    <w:rsid w:val="00575282"/>
    <w:rsid w:val="00586D85"/>
    <w:rsid w:val="0059696B"/>
    <w:rsid w:val="005971D7"/>
    <w:rsid w:val="005B25CC"/>
    <w:rsid w:val="005B5A3D"/>
    <w:rsid w:val="005D2185"/>
    <w:rsid w:val="005D621D"/>
    <w:rsid w:val="005D6985"/>
    <w:rsid w:val="005F61C7"/>
    <w:rsid w:val="00611C96"/>
    <w:rsid w:val="006330C1"/>
    <w:rsid w:val="00643ABB"/>
    <w:rsid w:val="00651EA0"/>
    <w:rsid w:val="00660676"/>
    <w:rsid w:val="0066110F"/>
    <w:rsid w:val="006802D6"/>
    <w:rsid w:val="006B2A51"/>
    <w:rsid w:val="006B569C"/>
    <w:rsid w:val="007129DA"/>
    <w:rsid w:val="00730DC3"/>
    <w:rsid w:val="007478C4"/>
    <w:rsid w:val="00750216"/>
    <w:rsid w:val="007575DA"/>
    <w:rsid w:val="00764E0A"/>
    <w:rsid w:val="0077641C"/>
    <w:rsid w:val="00792710"/>
    <w:rsid w:val="007951C5"/>
    <w:rsid w:val="0079754D"/>
    <w:rsid w:val="007A53BF"/>
    <w:rsid w:val="007B0AE4"/>
    <w:rsid w:val="007B3A6A"/>
    <w:rsid w:val="007B5553"/>
    <w:rsid w:val="007C0C80"/>
    <w:rsid w:val="007D3E31"/>
    <w:rsid w:val="007E302A"/>
    <w:rsid w:val="00817789"/>
    <w:rsid w:val="00820677"/>
    <w:rsid w:val="008316DF"/>
    <w:rsid w:val="00833C8D"/>
    <w:rsid w:val="008358DE"/>
    <w:rsid w:val="008400EA"/>
    <w:rsid w:val="00840D80"/>
    <w:rsid w:val="008619A0"/>
    <w:rsid w:val="00872A93"/>
    <w:rsid w:val="00873598"/>
    <w:rsid w:val="008A5C03"/>
    <w:rsid w:val="008C2923"/>
    <w:rsid w:val="008C3E5C"/>
    <w:rsid w:val="008D7EB1"/>
    <w:rsid w:val="008E031B"/>
    <w:rsid w:val="008E0FA4"/>
    <w:rsid w:val="00900EFF"/>
    <w:rsid w:val="0090453F"/>
    <w:rsid w:val="00916C8D"/>
    <w:rsid w:val="009238B5"/>
    <w:rsid w:val="0095445A"/>
    <w:rsid w:val="0095611A"/>
    <w:rsid w:val="00966620"/>
    <w:rsid w:val="00980C57"/>
    <w:rsid w:val="00990D56"/>
    <w:rsid w:val="00991A8E"/>
    <w:rsid w:val="00997CE6"/>
    <w:rsid w:val="009A0959"/>
    <w:rsid w:val="009A232C"/>
    <w:rsid w:val="009B74FB"/>
    <w:rsid w:val="009E2A6A"/>
    <w:rsid w:val="009F4C6A"/>
    <w:rsid w:val="00A16518"/>
    <w:rsid w:val="00A202CF"/>
    <w:rsid w:val="00A20DFB"/>
    <w:rsid w:val="00A4445A"/>
    <w:rsid w:val="00A447E6"/>
    <w:rsid w:val="00A4674D"/>
    <w:rsid w:val="00A7171C"/>
    <w:rsid w:val="00A77274"/>
    <w:rsid w:val="00A773DC"/>
    <w:rsid w:val="00AB41FA"/>
    <w:rsid w:val="00AC044A"/>
    <w:rsid w:val="00AC46BC"/>
    <w:rsid w:val="00B20177"/>
    <w:rsid w:val="00B40DCF"/>
    <w:rsid w:val="00B45217"/>
    <w:rsid w:val="00B5308A"/>
    <w:rsid w:val="00B73158"/>
    <w:rsid w:val="00B74216"/>
    <w:rsid w:val="00BB749E"/>
    <w:rsid w:val="00BC5754"/>
    <w:rsid w:val="00BC66CA"/>
    <w:rsid w:val="00BD6BF3"/>
    <w:rsid w:val="00BE44DF"/>
    <w:rsid w:val="00BF7BCD"/>
    <w:rsid w:val="00C118F0"/>
    <w:rsid w:val="00C13505"/>
    <w:rsid w:val="00C13845"/>
    <w:rsid w:val="00C2000F"/>
    <w:rsid w:val="00C207C0"/>
    <w:rsid w:val="00C21FE5"/>
    <w:rsid w:val="00C22348"/>
    <w:rsid w:val="00C254A2"/>
    <w:rsid w:val="00C34BAA"/>
    <w:rsid w:val="00C44767"/>
    <w:rsid w:val="00C515E4"/>
    <w:rsid w:val="00C56FC3"/>
    <w:rsid w:val="00C774D6"/>
    <w:rsid w:val="00CA0831"/>
    <w:rsid w:val="00CA27DC"/>
    <w:rsid w:val="00CC349C"/>
    <w:rsid w:val="00CE18F6"/>
    <w:rsid w:val="00CE2DE1"/>
    <w:rsid w:val="00D01E16"/>
    <w:rsid w:val="00D24550"/>
    <w:rsid w:val="00D41AA0"/>
    <w:rsid w:val="00D46273"/>
    <w:rsid w:val="00D52DB9"/>
    <w:rsid w:val="00D72C3E"/>
    <w:rsid w:val="00D8723C"/>
    <w:rsid w:val="00D87A14"/>
    <w:rsid w:val="00D9678A"/>
    <w:rsid w:val="00DA35FE"/>
    <w:rsid w:val="00DC163F"/>
    <w:rsid w:val="00DC791E"/>
    <w:rsid w:val="00DD503E"/>
    <w:rsid w:val="00DE7979"/>
    <w:rsid w:val="00DF1030"/>
    <w:rsid w:val="00DF41AD"/>
    <w:rsid w:val="00DF5BE7"/>
    <w:rsid w:val="00DF71CC"/>
    <w:rsid w:val="00E1418C"/>
    <w:rsid w:val="00E1460E"/>
    <w:rsid w:val="00E43B58"/>
    <w:rsid w:val="00E463E1"/>
    <w:rsid w:val="00E72073"/>
    <w:rsid w:val="00EB14D3"/>
    <w:rsid w:val="00EC7D47"/>
    <w:rsid w:val="00ED7B91"/>
    <w:rsid w:val="00EF738B"/>
    <w:rsid w:val="00F21DC5"/>
    <w:rsid w:val="00F74A47"/>
    <w:rsid w:val="00F86CF4"/>
    <w:rsid w:val="00F91608"/>
    <w:rsid w:val="00F91A6D"/>
    <w:rsid w:val="00F96CE4"/>
    <w:rsid w:val="00FC06AD"/>
    <w:rsid w:val="00FC3035"/>
    <w:rsid w:val="00FE5DA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31"/>
    <w:pPr>
      <w:ind w:left="720"/>
      <w:contextualSpacing/>
    </w:pPr>
  </w:style>
  <w:style w:type="paragraph" w:styleId="BalloonText">
    <w:name w:val="Balloon Text"/>
    <w:basedOn w:val="Normal"/>
    <w:link w:val="BalloonTextChar"/>
    <w:uiPriority w:val="99"/>
    <w:semiHidden/>
    <w:unhideWhenUsed/>
    <w:rsid w:val="00980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57"/>
    <w:rPr>
      <w:rFonts w:ascii="Tahoma" w:hAnsi="Tahoma" w:cs="Tahoma"/>
      <w:sz w:val="16"/>
      <w:szCs w:val="16"/>
    </w:rPr>
  </w:style>
  <w:style w:type="character" w:styleId="Strong">
    <w:name w:val="Strong"/>
    <w:basedOn w:val="DefaultParagraphFont"/>
    <w:uiPriority w:val="22"/>
    <w:qFormat/>
    <w:rsid w:val="005405BA"/>
    <w:rPr>
      <w:b/>
      <w:bCs/>
    </w:rPr>
  </w:style>
  <w:style w:type="character" w:styleId="Hyperlink">
    <w:name w:val="Hyperlink"/>
    <w:basedOn w:val="DefaultParagraphFont"/>
    <w:uiPriority w:val="99"/>
    <w:unhideWhenUsed/>
    <w:rsid w:val="00D72C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31"/>
    <w:pPr>
      <w:ind w:left="720"/>
      <w:contextualSpacing/>
    </w:pPr>
  </w:style>
  <w:style w:type="paragraph" w:styleId="BalloonText">
    <w:name w:val="Balloon Text"/>
    <w:basedOn w:val="Normal"/>
    <w:link w:val="BalloonTextChar"/>
    <w:uiPriority w:val="99"/>
    <w:semiHidden/>
    <w:unhideWhenUsed/>
    <w:rsid w:val="00980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57"/>
    <w:rPr>
      <w:rFonts w:ascii="Tahoma" w:hAnsi="Tahoma" w:cs="Tahoma"/>
      <w:sz w:val="16"/>
      <w:szCs w:val="16"/>
    </w:rPr>
  </w:style>
  <w:style w:type="character" w:styleId="Strong">
    <w:name w:val="Strong"/>
    <w:basedOn w:val="DefaultParagraphFont"/>
    <w:uiPriority w:val="22"/>
    <w:qFormat/>
    <w:rsid w:val="005405BA"/>
    <w:rPr>
      <w:b/>
      <w:bCs/>
    </w:rPr>
  </w:style>
  <w:style w:type="character" w:styleId="Hyperlink">
    <w:name w:val="Hyperlink"/>
    <w:basedOn w:val="DefaultParagraphFont"/>
    <w:uiPriority w:val="99"/>
    <w:unhideWhenUsed/>
    <w:rsid w:val="00D72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4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inm.org.bd"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C0C4F-837F-4C4B-A146-5F04AFE2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Jabeer</dc:creator>
  <cp:lastModifiedBy>Mamun</cp:lastModifiedBy>
  <cp:revision>2</cp:revision>
  <cp:lastPrinted>2018-06-24T06:22:00Z</cp:lastPrinted>
  <dcterms:created xsi:type="dcterms:W3CDTF">2018-06-25T05:07:00Z</dcterms:created>
  <dcterms:modified xsi:type="dcterms:W3CDTF">2018-06-25T05:07:00Z</dcterms:modified>
</cp:coreProperties>
</file>