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CCF" w:rsidRPr="00EC59CD" w:rsidRDefault="005B1AB2" w:rsidP="00B37FB1">
      <w:pPr>
        <w:pStyle w:val="Title"/>
        <w:spacing w:after="0"/>
        <w:jc w:val="center"/>
        <w:rPr>
          <w:rFonts w:cs="Arial"/>
          <w:sz w:val="24"/>
          <w:szCs w:val="24"/>
        </w:rPr>
      </w:pPr>
      <w:r w:rsidRPr="00EC59CD">
        <w:rPr>
          <w:rFonts w:cs="Arial"/>
          <w:sz w:val="24"/>
          <w:szCs w:val="24"/>
        </w:rPr>
        <w:t>Terms of Reference</w:t>
      </w:r>
    </w:p>
    <w:p w:rsidR="005B1AB2" w:rsidRPr="00EC59CD" w:rsidRDefault="001C65D2" w:rsidP="005B1AB2">
      <w:pPr>
        <w:spacing w:after="0"/>
        <w:jc w:val="center"/>
        <w:rPr>
          <w:rFonts w:asciiTheme="majorHAnsi" w:hAnsiTheme="majorHAnsi" w:cs="Arial"/>
          <w:sz w:val="24"/>
          <w:szCs w:val="24"/>
        </w:rPr>
      </w:pPr>
      <w:r w:rsidRPr="00EC59CD">
        <w:rPr>
          <w:rFonts w:asciiTheme="majorHAnsi" w:hAnsiTheme="majorHAnsi" w:cs="Arial"/>
          <w:sz w:val="24"/>
          <w:szCs w:val="24"/>
        </w:rPr>
        <w:t>Scoping Study for Liveli</w:t>
      </w:r>
      <w:r w:rsidR="003E6F9C" w:rsidRPr="00EC59CD">
        <w:rPr>
          <w:rFonts w:asciiTheme="majorHAnsi" w:hAnsiTheme="majorHAnsi" w:cs="Arial"/>
          <w:sz w:val="24"/>
          <w:szCs w:val="24"/>
        </w:rPr>
        <w:t>hood, Climate Change and Market Interventions in Central North (Sirajganj)</w:t>
      </w:r>
    </w:p>
    <w:p w:rsidR="005B1AB2" w:rsidRPr="00EC59CD" w:rsidRDefault="005B1AB2" w:rsidP="005B1AB2">
      <w:pPr>
        <w:spacing w:after="0"/>
        <w:jc w:val="center"/>
        <w:rPr>
          <w:rFonts w:asciiTheme="majorHAnsi" w:hAnsiTheme="majorHAnsi" w:cs="Arial"/>
          <w:sz w:val="24"/>
          <w:szCs w:val="24"/>
        </w:rPr>
      </w:pPr>
      <w:r w:rsidRPr="00EC59CD">
        <w:rPr>
          <w:rFonts w:asciiTheme="majorHAnsi" w:hAnsiTheme="majorHAnsi" w:cs="Arial"/>
          <w:sz w:val="24"/>
          <w:szCs w:val="24"/>
        </w:rPr>
        <w:t>Christian Aid Bangladesh</w:t>
      </w:r>
    </w:p>
    <w:p w:rsidR="005B1AB2" w:rsidRPr="00EC59CD" w:rsidRDefault="0052124B" w:rsidP="004F7436">
      <w:pPr>
        <w:pStyle w:val="Heading1"/>
        <w:spacing w:before="120"/>
        <w:rPr>
          <w:rFonts w:cs="Arial"/>
          <w:sz w:val="24"/>
          <w:szCs w:val="24"/>
        </w:rPr>
      </w:pPr>
      <w:r w:rsidRPr="00EC59CD">
        <w:rPr>
          <w:rFonts w:cs="Arial"/>
          <w:sz w:val="24"/>
          <w:szCs w:val="24"/>
        </w:rPr>
        <w:t>About Christian Aid</w:t>
      </w:r>
    </w:p>
    <w:p w:rsidR="00902501" w:rsidRPr="00EC59CD" w:rsidRDefault="00902501" w:rsidP="00902501">
      <w:pPr>
        <w:spacing w:after="120"/>
        <w:jc w:val="both"/>
        <w:rPr>
          <w:rFonts w:asciiTheme="majorHAnsi" w:hAnsiTheme="majorHAnsi" w:cs="Arial"/>
          <w:sz w:val="24"/>
          <w:szCs w:val="24"/>
        </w:rPr>
      </w:pPr>
      <w:r w:rsidRPr="00EC59CD">
        <w:rPr>
          <w:rFonts w:asciiTheme="majorHAnsi" w:hAnsiTheme="majorHAnsi" w:cs="Arial"/>
          <w:sz w:val="24"/>
          <w:szCs w:val="24"/>
        </w:rPr>
        <w:t xml:space="preserve">Christian Aid has been active in Bangladesh since 1972. We are recognised for our work on humanitarian response, climate change, </w:t>
      </w:r>
      <w:r w:rsidR="0052124B" w:rsidRPr="00EC59CD">
        <w:rPr>
          <w:rFonts w:asciiTheme="majorHAnsi" w:hAnsiTheme="majorHAnsi" w:cs="Arial"/>
          <w:sz w:val="24"/>
          <w:szCs w:val="24"/>
        </w:rPr>
        <w:t xml:space="preserve">inclusive market development and private sector engagement, </w:t>
      </w:r>
      <w:r w:rsidRPr="00EC59CD">
        <w:rPr>
          <w:rFonts w:asciiTheme="majorHAnsi" w:hAnsiTheme="majorHAnsi" w:cs="Arial"/>
          <w:sz w:val="24"/>
          <w:szCs w:val="24"/>
        </w:rPr>
        <w:t>disaster risk management, gender equality and human rights issues, and have significant expertise and experience of working with government and civil societies. Our programme promotes access to just and equitable resources and supports the creation of resilient and thriving livelihoods for marginalised people and communities. We believe in downward accountability and, alongside our partners, we are committed to making private sectors, government and public institutions more accountable to communities for the services they provide.</w:t>
      </w:r>
    </w:p>
    <w:p w:rsidR="00902501" w:rsidRPr="00EC59CD" w:rsidRDefault="00466F57" w:rsidP="004F7436">
      <w:pPr>
        <w:spacing w:after="0"/>
        <w:jc w:val="both"/>
        <w:rPr>
          <w:rFonts w:asciiTheme="majorHAnsi" w:hAnsiTheme="majorHAnsi" w:cs="Arial"/>
          <w:sz w:val="24"/>
          <w:szCs w:val="24"/>
        </w:rPr>
      </w:pPr>
      <w:r w:rsidRPr="00EC59CD">
        <w:rPr>
          <w:rFonts w:asciiTheme="majorHAnsi" w:eastAsia="Calibri,Times New Roman" w:hAnsiTheme="majorHAnsi" w:cs="Arial"/>
          <w:sz w:val="24"/>
          <w:szCs w:val="24"/>
          <w:lang w:val="en-US" w:eastAsia="en-GB"/>
        </w:rPr>
        <w:t xml:space="preserve">During the year 2017, Christian Aid Bangladesh has taken numerous remarkable initiatives and made some big, deep, inclusive and lasting progresses in reducing poverty not merely in income and consumption dimension, but also in terms of health and education indicators of poverty. Based on our Country Policy and Strategy Paper (CPSP) 2012-2017, the country </w:t>
      </w:r>
      <w:proofErr w:type="spellStart"/>
      <w:r w:rsidRPr="00EC59CD">
        <w:rPr>
          <w:rFonts w:asciiTheme="majorHAnsi" w:eastAsia="Calibri,Times New Roman" w:hAnsiTheme="majorHAnsi" w:cs="Arial"/>
          <w:sz w:val="24"/>
          <w:szCs w:val="24"/>
          <w:lang w:val="en-US" w:eastAsia="en-GB"/>
        </w:rPr>
        <w:t>programme</w:t>
      </w:r>
      <w:proofErr w:type="spellEnd"/>
      <w:r w:rsidRPr="00EC59CD">
        <w:rPr>
          <w:rFonts w:asciiTheme="majorHAnsi" w:eastAsia="Calibri,Times New Roman" w:hAnsiTheme="majorHAnsi" w:cs="Arial"/>
          <w:sz w:val="24"/>
          <w:szCs w:val="24"/>
          <w:lang w:val="en-US" w:eastAsia="en-GB"/>
        </w:rPr>
        <w:t xml:space="preserve"> has been addressing our priority areas and has undertaken interventions for reaching the agreed upon targets. This internal arrangement steers to deliver a demand-driven and quality </w:t>
      </w:r>
      <w:proofErr w:type="spellStart"/>
      <w:r w:rsidRPr="00EC59CD">
        <w:rPr>
          <w:rFonts w:asciiTheme="majorHAnsi" w:eastAsia="Calibri,Times New Roman" w:hAnsiTheme="majorHAnsi" w:cs="Arial"/>
          <w:sz w:val="24"/>
          <w:szCs w:val="24"/>
          <w:lang w:val="en-US" w:eastAsia="en-GB"/>
        </w:rPr>
        <w:t>programme</w:t>
      </w:r>
      <w:proofErr w:type="spellEnd"/>
      <w:r w:rsidRPr="00EC59CD">
        <w:rPr>
          <w:rFonts w:asciiTheme="majorHAnsi" w:eastAsia="Calibri,Times New Roman" w:hAnsiTheme="majorHAnsi" w:cs="Arial"/>
          <w:sz w:val="24"/>
          <w:szCs w:val="24"/>
          <w:lang w:val="en-US" w:eastAsia="en-GB"/>
        </w:rPr>
        <w:t xml:space="preserve">. In year 2017, Christian Aid Bangladesh has worked with 20 partner organizations in 18 </w:t>
      </w:r>
      <w:r w:rsidR="00D457B0" w:rsidRPr="00EC59CD">
        <w:rPr>
          <w:rFonts w:asciiTheme="majorHAnsi" w:hAnsiTheme="majorHAnsi" w:cs="Arial"/>
          <w:sz w:val="24"/>
          <w:szCs w:val="24"/>
        </w:rPr>
        <w:t xml:space="preserve">of the most vulnerable </w:t>
      </w:r>
      <w:r w:rsidRPr="00EC59CD">
        <w:rPr>
          <w:rFonts w:asciiTheme="majorHAnsi" w:eastAsia="Calibri,Times New Roman" w:hAnsiTheme="majorHAnsi" w:cs="Arial"/>
          <w:sz w:val="24"/>
          <w:szCs w:val="24"/>
          <w:lang w:val="en-US" w:eastAsia="en-GB"/>
        </w:rPr>
        <w:t xml:space="preserve">Districts of Bangladesh </w:t>
      </w:r>
      <w:r w:rsidR="00D457B0" w:rsidRPr="00EC59CD">
        <w:rPr>
          <w:rFonts w:asciiTheme="majorHAnsi" w:hAnsiTheme="majorHAnsi" w:cs="Arial"/>
          <w:sz w:val="24"/>
          <w:szCs w:val="24"/>
        </w:rPr>
        <w:t xml:space="preserve">including the southern coastal region, north-west, central floods </w:t>
      </w:r>
      <w:r w:rsidR="0052124B" w:rsidRPr="00EC59CD">
        <w:rPr>
          <w:rFonts w:asciiTheme="majorHAnsi" w:hAnsiTheme="majorHAnsi" w:cs="Arial"/>
          <w:sz w:val="24"/>
          <w:szCs w:val="24"/>
        </w:rPr>
        <w:t>zone.</w:t>
      </w:r>
    </w:p>
    <w:p w:rsidR="0052124B" w:rsidRPr="00EC59CD" w:rsidRDefault="00EC59CD" w:rsidP="0052124B">
      <w:pPr>
        <w:pStyle w:val="Heading1"/>
        <w:spacing w:before="120"/>
        <w:rPr>
          <w:rFonts w:cs="Arial"/>
          <w:sz w:val="24"/>
          <w:szCs w:val="24"/>
        </w:rPr>
      </w:pPr>
      <w:r w:rsidRPr="00EC59CD">
        <w:rPr>
          <w:rFonts w:cs="Arial"/>
          <w:sz w:val="24"/>
          <w:szCs w:val="24"/>
        </w:rPr>
        <w:t>Context of the Assignment</w:t>
      </w:r>
      <w:r w:rsidR="0052124B" w:rsidRPr="00EC59CD">
        <w:rPr>
          <w:rFonts w:cs="Arial"/>
          <w:sz w:val="24"/>
          <w:szCs w:val="24"/>
        </w:rPr>
        <w:t xml:space="preserve"> </w:t>
      </w:r>
    </w:p>
    <w:p w:rsidR="003E6F9C" w:rsidRPr="00EC59CD" w:rsidRDefault="001C65D2" w:rsidP="004F7436">
      <w:pPr>
        <w:spacing w:after="0"/>
        <w:jc w:val="both"/>
        <w:rPr>
          <w:rFonts w:asciiTheme="majorHAnsi" w:hAnsiTheme="majorHAnsi" w:cs="Arial"/>
          <w:sz w:val="24"/>
          <w:szCs w:val="24"/>
        </w:rPr>
      </w:pPr>
      <w:r w:rsidRPr="00EC59CD">
        <w:rPr>
          <w:rFonts w:asciiTheme="majorHAnsi" w:hAnsiTheme="majorHAnsi" w:cs="Arial"/>
          <w:sz w:val="24"/>
          <w:szCs w:val="24"/>
        </w:rPr>
        <w:t xml:space="preserve">Country business plan 2018-2023 for Christian Aid Bangladesh concentrating </w:t>
      </w:r>
      <w:r w:rsidRPr="00EC59CD">
        <w:rPr>
          <w:rFonts w:asciiTheme="majorHAnsi" w:hAnsiTheme="majorHAnsi" w:cs="Arial"/>
          <w:b/>
          <w:sz w:val="24"/>
          <w:szCs w:val="24"/>
        </w:rPr>
        <w:t>four critical thematic areas: Climate Change; Economic Justice and Inclusive Market; Gender and Inequality; and Humanitarian</w:t>
      </w:r>
      <w:r w:rsidRPr="00EC59CD">
        <w:rPr>
          <w:rFonts w:asciiTheme="majorHAnsi" w:hAnsiTheme="majorHAnsi" w:cs="Arial"/>
          <w:sz w:val="24"/>
          <w:szCs w:val="24"/>
        </w:rPr>
        <w:t xml:space="preserve">. </w:t>
      </w:r>
      <w:r w:rsidR="003E6F9C" w:rsidRPr="00EC59CD">
        <w:rPr>
          <w:rFonts w:asciiTheme="majorHAnsi" w:hAnsiTheme="majorHAnsi" w:cs="Arial"/>
          <w:sz w:val="24"/>
          <w:szCs w:val="24"/>
        </w:rPr>
        <w:t>The strateg</w:t>
      </w:r>
      <w:r w:rsidRPr="00EC59CD">
        <w:rPr>
          <w:rFonts w:asciiTheme="majorHAnsi" w:hAnsiTheme="majorHAnsi" w:cs="Arial"/>
          <w:sz w:val="24"/>
          <w:szCs w:val="24"/>
        </w:rPr>
        <w:t>ic goal of livelihood</w:t>
      </w:r>
      <w:r w:rsidR="003E6F9C" w:rsidRPr="00EC59CD">
        <w:rPr>
          <w:rFonts w:asciiTheme="majorHAnsi" w:hAnsiTheme="majorHAnsi" w:cs="Arial"/>
          <w:sz w:val="24"/>
          <w:szCs w:val="24"/>
        </w:rPr>
        <w:t xml:space="preserve"> programming in </w:t>
      </w:r>
      <w:r w:rsidRPr="00EC59CD">
        <w:rPr>
          <w:rFonts w:asciiTheme="majorHAnsi" w:hAnsiTheme="majorHAnsi" w:cs="Arial"/>
          <w:sz w:val="24"/>
          <w:szCs w:val="24"/>
        </w:rPr>
        <w:t>Christian Aid is to enable the resilience</w:t>
      </w:r>
      <w:r w:rsidR="003E6F9C" w:rsidRPr="00EC59CD">
        <w:rPr>
          <w:rFonts w:asciiTheme="majorHAnsi" w:hAnsiTheme="majorHAnsi" w:cs="Arial"/>
          <w:sz w:val="24"/>
          <w:szCs w:val="24"/>
        </w:rPr>
        <w:t xml:space="preserve"> of persons of concern, enhancing their freedom and their capacity to accelerate and participate in the achievement of durable solutions. </w:t>
      </w:r>
      <w:r w:rsidRPr="00EC59CD">
        <w:rPr>
          <w:rFonts w:asciiTheme="majorHAnsi" w:hAnsiTheme="majorHAnsi" w:cs="Arial"/>
          <w:sz w:val="24"/>
          <w:szCs w:val="24"/>
        </w:rPr>
        <w:t>CA sees the livelihood options from a holistic approach covering climate change, DRR, e</w:t>
      </w:r>
      <w:bookmarkStart w:id="0" w:name="_GoBack"/>
      <w:bookmarkEnd w:id="0"/>
      <w:r w:rsidRPr="00EC59CD">
        <w:rPr>
          <w:rFonts w:asciiTheme="majorHAnsi" w:hAnsiTheme="majorHAnsi" w:cs="Arial"/>
          <w:sz w:val="24"/>
          <w:szCs w:val="24"/>
        </w:rPr>
        <w:t xml:space="preserve">mpowerment, market access etc. </w:t>
      </w:r>
      <w:r w:rsidR="003E6F9C" w:rsidRPr="00EC59CD">
        <w:rPr>
          <w:rFonts w:asciiTheme="majorHAnsi" w:hAnsiTheme="majorHAnsi" w:cs="Arial"/>
          <w:sz w:val="24"/>
          <w:szCs w:val="24"/>
        </w:rPr>
        <w:t xml:space="preserve">The challenges faced by </w:t>
      </w:r>
      <w:r w:rsidRPr="00EC59CD">
        <w:rPr>
          <w:rFonts w:asciiTheme="majorHAnsi" w:hAnsiTheme="majorHAnsi" w:cs="Arial"/>
          <w:sz w:val="24"/>
          <w:szCs w:val="24"/>
        </w:rPr>
        <w:t xml:space="preserve">the plain land </w:t>
      </w:r>
      <w:proofErr w:type="spellStart"/>
      <w:r w:rsidRPr="00EC59CD">
        <w:rPr>
          <w:rFonts w:asciiTheme="majorHAnsi" w:hAnsiTheme="majorHAnsi" w:cs="Arial"/>
          <w:sz w:val="24"/>
          <w:szCs w:val="24"/>
        </w:rPr>
        <w:t>adibashi</w:t>
      </w:r>
      <w:proofErr w:type="spellEnd"/>
      <w:r w:rsidR="003E6F9C" w:rsidRPr="00EC59CD">
        <w:rPr>
          <w:rFonts w:asciiTheme="majorHAnsi" w:hAnsiTheme="majorHAnsi" w:cs="Arial"/>
          <w:sz w:val="24"/>
          <w:szCs w:val="24"/>
        </w:rPr>
        <w:t xml:space="preserve"> populations in finding decent economic opportunities have been subject to growing attention in </w:t>
      </w:r>
      <w:r w:rsidRPr="00EC59CD">
        <w:rPr>
          <w:rFonts w:asciiTheme="majorHAnsi" w:hAnsiTheme="majorHAnsi" w:cs="Arial"/>
          <w:sz w:val="24"/>
          <w:szCs w:val="24"/>
        </w:rPr>
        <w:t>CA</w:t>
      </w:r>
      <w:r w:rsidR="003E6F9C" w:rsidRPr="00EC59CD">
        <w:rPr>
          <w:rFonts w:asciiTheme="majorHAnsi" w:hAnsiTheme="majorHAnsi" w:cs="Arial"/>
          <w:sz w:val="24"/>
          <w:szCs w:val="24"/>
        </w:rPr>
        <w:t xml:space="preserve"> operations. Efforts to strengthen the organisation’s understanding of livelihoods and capacity to deliver adequate services and useful livelihoods programs is continuing while the number of operations that have shown interest in boosting their capacity and activities in this area is growing every year. </w:t>
      </w:r>
    </w:p>
    <w:p w:rsidR="003E6F9C" w:rsidRPr="00EC59CD" w:rsidRDefault="003E6F9C" w:rsidP="004F7436">
      <w:pPr>
        <w:spacing w:after="0"/>
        <w:jc w:val="both"/>
        <w:rPr>
          <w:rFonts w:asciiTheme="majorHAnsi" w:hAnsiTheme="majorHAnsi" w:cs="Arial"/>
          <w:sz w:val="24"/>
          <w:szCs w:val="24"/>
        </w:rPr>
      </w:pPr>
    </w:p>
    <w:p w:rsidR="00264212" w:rsidRPr="00EC59CD" w:rsidRDefault="00264212" w:rsidP="00264212">
      <w:pPr>
        <w:pStyle w:val="Heading1"/>
        <w:spacing w:before="120"/>
        <w:rPr>
          <w:rFonts w:cs="Arial"/>
          <w:sz w:val="24"/>
          <w:szCs w:val="24"/>
        </w:rPr>
      </w:pPr>
      <w:r w:rsidRPr="00EC59CD">
        <w:rPr>
          <w:rFonts w:cs="Arial"/>
          <w:sz w:val="24"/>
          <w:szCs w:val="24"/>
        </w:rPr>
        <w:t>Objective</w:t>
      </w:r>
    </w:p>
    <w:p w:rsidR="00264212" w:rsidRPr="00EC59CD" w:rsidRDefault="00264212" w:rsidP="00264212">
      <w:pPr>
        <w:spacing w:after="0"/>
        <w:jc w:val="both"/>
        <w:rPr>
          <w:rFonts w:asciiTheme="majorHAnsi" w:hAnsiTheme="majorHAnsi" w:cs="Arial"/>
          <w:sz w:val="24"/>
          <w:szCs w:val="24"/>
        </w:rPr>
      </w:pPr>
      <w:r w:rsidRPr="00EC59CD">
        <w:rPr>
          <w:rFonts w:asciiTheme="majorHAnsi" w:hAnsiTheme="majorHAnsi" w:cs="Arial"/>
          <w:sz w:val="24"/>
          <w:szCs w:val="24"/>
        </w:rPr>
        <w:t xml:space="preserve">The overall objective of this consultancy is to develop a </w:t>
      </w:r>
      <w:r w:rsidR="001C65D2" w:rsidRPr="00EC59CD">
        <w:rPr>
          <w:rFonts w:asciiTheme="majorHAnsi" w:hAnsiTheme="majorHAnsi" w:cs="Arial"/>
          <w:sz w:val="24"/>
          <w:szCs w:val="24"/>
        </w:rPr>
        <w:t xml:space="preserve">framework which will identify the livelihood options considering Climate Change and pro-poor market approach </w:t>
      </w:r>
    </w:p>
    <w:p w:rsidR="00264212" w:rsidRPr="00EC59CD" w:rsidRDefault="00264212" w:rsidP="00264212">
      <w:pPr>
        <w:pStyle w:val="Heading1"/>
        <w:spacing w:before="120"/>
        <w:rPr>
          <w:rFonts w:cs="Arial"/>
          <w:sz w:val="24"/>
          <w:szCs w:val="24"/>
        </w:rPr>
      </w:pPr>
      <w:r w:rsidRPr="00EC59CD">
        <w:rPr>
          <w:rFonts w:cs="Arial"/>
          <w:sz w:val="24"/>
          <w:szCs w:val="24"/>
        </w:rPr>
        <w:lastRenderedPageBreak/>
        <w:t>Scope of Work</w:t>
      </w:r>
    </w:p>
    <w:p w:rsidR="009533A0" w:rsidRPr="00EC59CD" w:rsidRDefault="00CF2751" w:rsidP="009533A0">
      <w:pPr>
        <w:spacing w:after="0"/>
        <w:jc w:val="both"/>
        <w:rPr>
          <w:rFonts w:asciiTheme="majorHAnsi" w:hAnsiTheme="majorHAnsi" w:cs="Arial"/>
          <w:sz w:val="24"/>
          <w:szCs w:val="24"/>
        </w:rPr>
      </w:pPr>
      <w:r w:rsidRPr="00EC59CD">
        <w:rPr>
          <w:rFonts w:asciiTheme="majorHAnsi" w:hAnsiTheme="majorHAnsi" w:cs="Arial"/>
          <w:sz w:val="24"/>
          <w:szCs w:val="24"/>
        </w:rPr>
        <w:t>The current livelihood strategies in the target a</w:t>
      </w:r>
      <w:r w:rsidR="009533A0" w:rsidRPr="00EC59CD">
        <w:rPr>
          <w:rFonts w:asciiTheme="majorHAnsi" w:hAnsiTheme="majorHAnsi" w:cs="Arial"/>
          <w:sz w:val="24"/>
          <w:szCs w:val="24"/>
        </w:rPr>
        <w:t xml:space="preserve">rea are documented, including: </w:t>
      </w:r>
      <w:r w:rsidRPr="00EC59CD">
        <w:rPr>
          <w:rFonts w:asciiTheme="majorHAnsi" w:hAnsiTheme="majorHAnsi" w:cs="Arial"/>
          <w:sz w:val="24"/>
          <w:szCs w:val="24"/>
        </w:rPr>
        <w:t xml:space="preserve"> </w:t>
      </w:r>
    </w:p>
    <w:p w:rsidR="00F752D1" w:rsidRDefault="00F752D1" w:rsidP="009533A0">
      <w:pPr>
        <w:pStyle w:val="ListParagraph"/>
        <w:numPr>
          <w:ilvl w:val="0"/>
          <w:numId w:val="9"/>
        </w:numPr>
        <w:spacing w:after="0"/>
        <w:jc w:val="both"/>
        <w:rPr>
          <w:rFonts w:asciiTheme="majorHAnsi" w:hAnsiTheme="majorHAnsi" w:cs="Arial"/>
          <w:sz w:val="24"/>
          <w:szCs w:val="24"/>
        </w:rPr>
      </w:pPr>
      <w:r>
        <w:rPr>
          <w:rFonts w:asciiTheme="majorHAnsi" w:hAnsiTheme="majorHAnsi" w:cs="Arial"/>
          <w:sz w:val="24"/>
          <w:szCs w:val="24"/>
        </w:rPr>
        <w:t>The demographic profile</w:t>
      </w:r>
    </w:p>
    <w:p w:rsidR="009533A0" w:rsidRPr="00EC59CD" w:rsidRDefault="00CF2751"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 xml:space="preserve">The socio-economic profile of the </w:t>
      </w:r>
      <w:proofErr w:type="spellStart"/>
      <w:r w:rsidR="00EC59CD" w:rsidRPr="00EC59CD">
        <w:rPr>
          <w:rFonts w:asciiTheme="majorHAnsi" w:hAnsiTheme="majorHAnsi" w:cs="Arial"/>
          <w:i/>
          <w:sz w:val="24"/>
          <w:szCs w:val="24"/>
        </w:rPr>
        <w:t>Adibashi</w:t>
      </w:r>
      <w:proofErr w:type="spellEnd"/>
      <w:r w:rsidRPr="00EC59CD">
        <w:rPr>
          <w:rFonts w:asciiTheme="majorHAnsi" w:hAnsiTheme="majorHAnsi" w:cs="Arial"/>
          <w:sz w:val="24"/>
          <w:szCs w:val="24"/>
        </w:rPr>
        <w:t xml:space="preserve"> </w:t>
      </w:r>
      <w:r w:rsidR="00F752D1">
        <w:rPr>
          <w:rFonts w:asciiTheme="majorHAnsi" w:hAnsiTheme="majorHAnsi" w:cs="Arial"/>
          <w:sz w:val="24"/>
          <w:szCs w:val="24"/>
        </w:rPr>
        <w:t xml:space="preserve">and the non </w:t>
      </w:r>
      <w:proofErr w:type="spellStart"/>
      <w:r w:rsidR="00F752D1">
        <w:rPr>
          <w:rFonts w:asciiTheme="majorHAnsi" w:hAnsiTheme="majorHAnsi" w:cs="Arial"/>
          <w:sz w:val="24"/>
          <w:szCs w:val="24"/>
        </w:rPr>
        <w:t>adibashi</w:t>
      </w:r>
      <w:proofErr w:type="spellEnd"/>
      <w:r w:rsidR="00F752D1">
        <w:rPr>
          <w:rFonts w:asciiTheme="majorHAnsi" w:hAnsiTheme="majorHAnsi" w:cs="Arial"/>
          <w:sz w:val="24"/>
          <w:szCs w:val="24"/>
        </w:rPr>
        <w:t xml:space="preserve"> </w:t>
      </w:r>
      <w:r w:rsidR="00EC59CD" w:rsidRPr="00EC59CD">
        <w:rPr>
          <w:rFonts w:asciiTheme="majorHAnsi" w:hAnsiTheme="majorHAnsi" w:cs="Arial"/>
          <w:sz w:val="24"/>
          <w:szCs w:val="24"/>
        </w:rPr>
        <w:t>people of the central north (</w:t>
      </w:r>
      <w:proofErr w:type="spellStart"/>
      <w:r w:rsidR="00EC59CD" w:rsidRPr="00EC59CD">
        <w:rPr>
          <w:rFonts w:asciiTheme="majorHAnsi" w:hAnsiTheme="majorHAnsi" w:cs="Arial"/>
          <w:sz w:val="24"/>
          <w:szCs w:val="24"/>
        </w:rPr>
        <w:t>Sirajgoj</w:t>
      </w:r>
      <w:proofErr w:type="spellEnd"/>
      <w:r w:rsidR="00EC59CD" w:rsidRPr="00EC59CD">
        <w:rPr>
          <w:rFonts w:asciiTheme="majorHAnsi" w:hAnsiTheme="majorHAnsi" w:cs="Arial"/>
          <w:sz w:val="24"/>
          <w:szCs w:val="24"/>
        </w:rPr>
        <w:t>)</w:t>
      </w:r>
      <w:r w:rsidRPr="00EC59CD">
        <w:rPr>
          <w:rFonts w:asciiTheme="majorHAnsi" w:hAnsiTheme="majorHAnsi" w:cs="Arial"/>
          <w:sz w:val="24"/>
          <w:szCs w:val="24"/>
        </w:rPr>
        <w:t xml:space="preserve"> verified (main wealth-group/socio-economic categories of the population characterized in terms of household composition; livelihood assets; income sources; food</w:t>
      </w:r>
      <w:r w:rsidR="009533A0" w:rsidRPr="00EC59CD">
        <w:rPr>
          <w:rFonts w:asciiTheme="majorHAnsi" w:hAnsiTheme="majorHAnsi" w:cs="Arial"/>
          <w:sz w:val="24"/>
          <w:szCs w:val="24"/>
        </w:rPr>
        <w:t xml:space="preserve"> security status); </w:t>
      </w:r>
    </w:p>
    <w:p w:rsidR="00EC59CD" w:rsidRPr="00EC59CD" w:rsidRDefault="00EC59CD"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The Climate change impact and possible adaptation capacities from livelihood perspective.</w:t>
      </w:r>
    </w:p>
    <w:p w:rsidR="00EC59CD" w:rsidRPr="00EC59CD" w:rsidRDefault="00EC59CD"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 xml:space="preserve">Market mapping including the challenges, barriers, opportunities for the </w:t>
      </w:r>
      <w:proofErr w:type="spellStart"/>
      <w:r w:rsidRPr="00EC59CD">
        <w:rPr>
          <w:rFonts w:asciiTheme="majorHAnsi" w:hAnsiTheme="majorHAnsi" w:cs="Arial"/>
          <w:i/>
          <w:sz w:val="24"/>
          <w:szCs w:val="24"/>
        </w:rPr>
        <w:t>Adibashi</w:t>
      </w:r>
      <w:proofErr w:type="spellEnd"/>
      <w:r w:rsidR="00F752D1">
        <w:rPr>
          <w:rFonts w:asciiTheme="majorHAnsi" w:hAnsiTheme="majorHAnsi" w:cs="Arial"/>
          <w:i/>
          <w:sz w:val="24"/>
          <w:szCs w:val="24"/>
        </w:rPr>
        <w:t xml:space="preserve"> and non-</w:t>
      </w:r>
      <w:proofErr w:type="spellStart"/>
      <w:proofErr w:type="gramStart"/>
      <w:r w:rsidR="00F752D1">
        <w:rPr>
          <w:rFonts w:asciiTheme="majorHAnsi" w:hAnsiTheme="majorHAnsi" w:cs="Arial"/>
          <w:i/>
          <w:sz w:val="24"/>
          <w:szCs w:val="24"/>
        </w:rPr>
        <w:t>adibashi</w:t>
      </w:r>
      <w:proofErr w:type="spellEnd"/>
      <w:r w:rsidR="00F752D1">
        <w:rPr>
          <w:rFonts w:asciiTheme="majorHAnsi" w:hAnsiTheme="majorHAnsi" w:cs="Arial"/>
          <w:i/>
          <w:sz w:val="24"/>
          <w:szCs w:val="24"/>
        </w:rPr>
        <w:t xml:space="preserve"> </w:t>
      </w:r>
      <w:r w:rsidRPr="00EC59CD">
        <w:rPr>
          <w:rFonts w:asciiTheme="majorHAnsi" w:hAnsiTheme="majorHAnsi" w:cs="Arial"/>
          <w:sz w:val="24"/>
          <w:szCs w:val="24"/>
        </w:rPr>
        <w:t xml:space="preserve"> people</w:t>
      </w:r>
      <w:proofErr w:type="gramEnd"/>
      <w:r w:rsidRPr="00EC59CD">
        <w:rPr>
          <w:rFonts w:asciiTheme="majorHAnsi" w:hAnsiTheme="majorHAnsi" w:cs="Arial"/>
          <w:sz w:val="24"/>
          <w:szCs w:val="24"/>
        </w:rPr>
        <w:t xml:space="preserve"> to access that market.</w:t>
      </w:r>
    </w:p>
    <w:p w:rsidR="009533A0" w:rsidRPr="00EC59CD" w:rsidRDefault="00CF2751"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The livelihood assets and strategies of households defined within each wealth</w:t>
      </w:r>
      <w:r w:rsidR="009533A0" w:rsidRPr="00EC59CD">
        <w:rPr>
          <w:rFonts w:asciiTheme="majorHAnsi" w:hAnsiTheme="majorHAnsi" w:cs="Arial"/>
          <w:sz w:val="24"/>
          <w:szCs w:val="24"/>
        </w:rPr>
        <w:t xml:space="preserve"> </w:t>
      </w:r>
      <w:r w:rsidRPr="00EC59CD">
        <w:rPr>
          <w:rFonts w:asciiTheme="majorHAnsi" w:hAnsiTheme="majorHAnsi" w:cs="Arial"/>
          <w:sz w:val="24"/>
          <w:szCs w:val="24"/>
        </w:rPr>
        <w:t xml:space="preserve">group, with </w:t>
      </w:r>
      <w:r w:rsidR="009533A0" w:rsidRPr="00EC59CD">
        <w:rPr>
          <w:rFonts w:asciiTheme="majorHAnsi" w:hAnsiTheme="majorHAnsi" w:cs="Arial"/>
          <w:sz w:val="24"/>
          <w:szCs w:val="24"/>
        </w:rPr>
        <w:t>attention</w:t>
      </w:r>
      <w:r w:rsidRPr="00EC59CD">
        <w:rPr>
          <w:rFonts w:asciiTheme="majorHAnsi" w:hAnsiTheme="majorHAnsi" w:cs="Arial"/>
          <w:sz w:val="24"/>
          <w:szCs w:val="24"/>
        </w:rPr>
        <w:t xml:space="preserve"> to the different roles of men and women, capacities and capacity-gaps for accessing employment/self-employment opportunities.</w:t>
      </w:r>
    </w:p>
    <w:p w:rsidR="009533A0" w:rsidRPr="00EC59CD" w:rsidRDefault="00CF2751"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The contextual opportunities and constraints for employment/self-employment are documented, including:</w:t>
      </w:r>
    </w:p>
    <w:p w:rsidR="009533A0" w:rsidRPr="00EC59CD" w:rsidRDefault="00CF2751"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The actors and institutions operating in or delivering services to the area; the accessibility of markets for goods and services; the accessibility of vocational training, financial services, and</w:t>
      </w:r>
      <w:r w:rsidR="009533A0" w:rsidRPr="00EC59CD">
        <w:rPr>
          <w:rFonts w:asciiTheme="majorHAnsi" w:hAnsiTheme="majorHAnsi" w:cs="Arial"/>
          <w:sz w:val="24"/>
          <w:szCs w:val="24"/>
        </w:rPr>
        <w:t xml:space="preserve"> business services providers; </w:t>
      </w:r>
    </w:p>
    <w:p w:rsidR="009533A0" w:rsidRPr="00EC59CD" w:rsidRDefault="00CF2751"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 xml:space="preserve">The development processes in the area (review local development plans and identify planned or potential sources of public/private sector investment; other processes </w:t>
      </w:r>
      <w:r w:rsidR="009533A0" w:rsidRPr="00EC59CD">
        <w:rPr>
          <w:rFonts w:asciiTheme="majorHAnsi" w:hAnsiTheme="majorHAnsi" w:cs="Arial"/>
          <w:sz w:val="24"/>
          <w:szCs w:val="24"/>
        </w:rPr>
        <w:t xml:space="preserve">that can affect the markets); </w:t>
      </w:r>
    </w:p>
    <w:p w:rsidR="009533A0" w:rsidRPr="00EC59CD" w:rsidRDefault="00CF2751"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 xml:space="preserve">The policies and practices relating to employment, enterprise development, access to land etc., that influence development processes and affect livelihood opportunities in the area, as well as existing land and environmental management policies and practices and their potential threats. </w:t>
      </w:r>
    </w:p>
    <w:p w:rsidR="009533A0" w:rsidRPr="00EC59CD" w:rsidRDefault="00CF2751"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 xml:space="preserve">Feasible strategies to reinforce and develop </w:t>
      </w:r>
      <w:r w:rsidR="009533A0" w:rsidRPr="00EC59CD">
        <w:rPr>
          <w:rFonts w:asciiTheme="majorHAnsi" w:hAnsiTheme="majorHAnsi" w:cs="Arial"/>
          <w:sz w:val="24"/>
          <w:szCs w:val="24"/>
        </w:rPr>
        <w:t>people’s</w:t>
      </w:r>
      <w:r w:rsidRPr="00EC59CD">
        <w:rPr>
          <w:rFonts w:asciiTheme="majorHAnsi" w:hAnsiTheme="majorHAnsi" w:cs="Arial"/>
          <w:sz w:val="24"/>
          <w:szCs w:val="24"/>
        </w:rPr>
        <w:t xml:space="preserve"> capacities, livelihood assets and outcomes, address capacity gaps, and enhance their access to employment/self-employment opportunities are formulated.</w:t>
      </w:r>
    </w:p>
    <w:p w:rsidR="009533A0" w:rsidRPr="00EC59CD" w:rsidRDefault="00CF2751" w:rsidP="009533A0">
      <w:pPr>
        <w:pStyle w:val="ListParagraph"/>
        <w:numPr>
          <w:ilvl w:val="0"/>
          <w:numId w:val="9"/>
        </w:numPr>
        <w:spacing w:after="0"/>
        <w:jc w:val="both"/>
        <w:rPr>
          <w:rFonts w:asciiTheme="majorHAnsi" w:hAnsiTheme="majorHAnsi" w:cs="Arial"/>
          <w:sz w:val="24"/>
          <w:szCs w:val="24"/>
        </w:rPr>
      </w:pPr>
      <w:r w:rsidRPr="00EC59CD">
        <w:rPr>
          <w:rFonts w:asciiTheme="majorHAnsi" w:hAnsiTheme="majorHAnsi" w:cs="Arial"/>
          <w:sz w:val="24"/>
          <w:szCs w:val="24"/>
        </w:rPr>
        <w:t xml:space="preserve">Implementation and partnership arrangements are recommended. </w:t>
      </w:r>
    </w:p>
    <w:p w:rsidR="00817B98" w:rsidRPr="00EC59CD" w:rsidRDefault="00817B98" w:rsidP="009533A0">
      <w:pPr>
        <w:spacing w:after="0"/>
        <w:jc w:val="both"/>
        <w:rPr>
          <w:rFonts w:asciiTheme="majorHAnsi" w:hAnsiTheme="majorHAnsi" w:cs="Arial"/>
          <w:sz w:val="24"/>
          <w:szCs w:val="24"/>
        </w:rPr>
      </w:pPr>
    </w:p>
    <w:p w:rsidR="00817B98" w:rsidRPr="00EC59CD" w:rsidRDefault="00817B98" w:rsidP="00817B98">
      <w:pPr>
        <w:pStyle w:val="Heading1"/>
        <w:spacing w:before="120"/>
        <w:rPr>
          <w:rFonts w:cs="Arial"/>
          <w:sz w:val="24"/>
          <w:szCs w:val="24"/>
        </w:rPr>
      </w:pPr>
      <w:r w:rsidRPr="00EC59CD">
        <w:rPr>
          <w:rFonts w:cs="Arial"/>
          <w:sz w:val="24"/>
          <w:szCs w:val="24"/>
        </w:rPr>
        <w:t>Deliverables</w:t>
      </w:r>
    </w:p>
    <w:p w:rsidR="00817B98" w:rsidRPr="00EC59CD" w:rsidRDefault="00817B98" w:rsidP="00817B98">
      <w:pPr>
        <w:spacing w:after="0"/>
        <w:jc w:val="both"/>
        <w:rPr>
          <w:rFonts w:asciiTheme="majorHAnsi" w:hAnsiTheme="majorHAnsi" w:cs="Arial"/>
          <w:sz w:val="24"/>
          <w:szCs w:val="24"/>
        </w:rPr>
      </w:pPr>
      <w:r w:rsidRPr="00EC59CD">
        <w:rPr>
          <w:rFonts w:asciiTheme="majorHAnsi" w:hAnsiTheme="majorHAnsi" w:cs="Arial"/>
          <w:sz w:val="24"/>
          <w:szCs w:val="24"/>
        </w:rPr>
        <w:t>The deliverables for this assignment are:</w:t>
      </w:r>
    </w:p>
    <w:p w:rsidR="00817B98" w:rsidRPr="00EC59CD" w:rsidRDefault="009533A0" w:rsidP="00F04CEC">
      <w:pPr>
        <w:pStyle w:val="ListParagraph"/>
        <w:numPr>
          <w:ilvl w:val="0"/>
          <w:numId w:val="5"/>
        </w:numPr>
        <w:spacing w:after="0"/>
        <w:jc w:val="both"/>
        <w:rPr>
          <w:rFonts w:asciiTheme="majorHAnsi" w:hAnsiTheme="majorHAnsi" w:cs="Arial"/>
          <w:sz w:val="24"/>
          <w:szCs w:val="24"/>
        </w:rPr>
      </w:pPr>
      <w:r w:rsidRPr="00EC59CD">
        <w:rPr>
          <w:rFonts w:asciiTheme="majorHAnsi" w:hAnsiTheme="majorHAnsi" w:cs="Arial"/>
          <w:sz w:val="24"/>
          <w:szCs w:val="24"/>
        </w:rPr>
        <w:t>A strategy covering the livelihood, climate change adaption and pro-poor market development action.</w:t>
      </w:r>
    </w:p>
    <w:p w:rsidR="009533A0" w:rsidRPr="00EC59CD" w:rsidRDefault="009533A0" w:rsidP="00F04CEC">
      <w:pPr>
        <w:pStyle w:val="ListParagraph"/>
        <w:numPr>
          <w:ilvl w:val="0"/>
          <w:numId w:val="5"/>
        </w:numPr>
        <w:spacing w:after="0"/>
        <w:jc w:val="both"/>
        <w:rPr>
          <w:rFonts w:asciiTheme="majorHAnsi" w:hAnsiTheme="majorHAnsi" w:cs="Arial"/>
          <w:sz w:val="24"/>
          <w:szCs w:val="24"/>
        </w:rPr>
      </w:pPr>
      <w:r w:rsidRPr="00EC59CD">
        <w:rPr>
          <w:rFonts w:asciiTheme="majorHAnsi" w:hAnsiTheme="majorHAnsi" w:cs="Arial"/>
          <w:sz w:val="24"/>
          <w:szCs w:val="24"/>
        </w:rPr>
        <w:t>A theory of change for addressing the mentioned above issues.</w:t>
      </w:r>
    </w:p>
    <w:p w:rsidR="009533A0" w:rsidRPr="00EC59CD" w:rsidRDefault="009533A0" w:rsidP="00F04CEC">
      <w:pPr>
        <w:pStyle w:val="ListParagraph"/>
        <w:numPr>
          <w:ilvl w:val="0"/>
          <w:numId w:val="5"/>
        </w:numPr>
        <w:spacing w:after="0"/>
        <w:jc w:val="both"/>
        <w:rPr>
          <w:rFonts w:asciiTheme="majorHAnsi" w:hAnsiTheme="majorHAnsi" w:cs="Arial"/>
          <w:sz w:val="24"/>
          <w:szCs w:val="24"/>
        </w:rPr>
      </w:pPr>
      <w:r w:rsidRPr="00EC59CD">
        <w:rPr>
          <w:rFonts w:asciiTheme="majorHAnsi" w:hAnsiTheme="majorHAnsi" w:cs="Arial"/>
          <w:sz w:val="24"/>
          <w:szCs w:val="24"/>
        </w:rPr>
        <w:t>A detail stakeholder mapping including probable local development partners</w:t>
      </w:r>
    </w:p>
    <w:p w:rsidR="00817B98" w:rsidRPr="00EC59CD" w:rsidRDefault="00817B98" w:rsidP="00F04CEC">
      <w:pPr>
        <w:spacing w:after="0"/>
        <w:jc w:val="both"/>
        <w:rPr>
          <w:rFonts w:asciiTheme="majorHAnsi" w:hAnsiTheme="majorHAnsi" w:cs="Arial"/>
          <w:i/>
          <w:sz w:val="24"/>
          <w:szCs w:val="24"/>
        </w:rPr>
      </w:pPr>
      <w:r w:rsidRPr="00EC59CD">
        <w:rPr>
          <w:rFonts w:asciiTheme="majorHAnsi" w:hAnsiTheme="majorHAnsi" w:cs="Arial"/>
          <w:i/>
          <w:sz w:val="24"/>
          <w:szCs w:val="24"/>
        </w:rPr>
        <w:t xml:space="preserve">All work must be delivered in English. </w:t>
      </w:r>
    </w:p>
    <w:p w:rsidR="00817B98" w:rsidRPr="00EC59CD" w:rsidRDefault="00817B98" w:rsidP="00F04CEC">
      <w:pPr>
        <w:pStyle w:val="Heading1"/>
        <w:spacing w:before="120"/>
        <w:jc w:val="both"/>
        <w:rPr>
          <w:rFonts w:cs="Arial"/>
          <w:sz w:val="24"/>
          <w:szCs w:val="24"/>
        </w:rPr>
      </w:pPr>
      <w:r w:rsidRPr="00EC59CD">
        <w:rPr>
          <w:rFonts w:cs="Arial"/>
          <w:sz w:val="24"/>
          <w:szCs w:val="24"/>
        </w:rPr>
        <w:t>Timeframe</w:t>
      </w:r>
    </w:p>
    <w:p w:rsidR="00817B98" w:rsidRPr="00EC59CD" w:rsidRDefault="00817B98" w:rsidP="00817B98">
      <w:pPr>
        <w:spacing w:after="0"/>
        <w:jc w:val="both"/>
        <w:rPr>
          <w:rFonts w:asciiTheme="majorHAnsi" w:hAnsiTheme="majorHAnsi" w:cs="Arial"/>
          <w:sz w:val="24"/>
          <w:szCs w:val="24"/>
        </w:rPr>
      </w:pPr>
      <w:r w:rsidRPr="00EC59CD">
        <w:rPr>
          <w:rFonts w:asciiTheme="majorHAnsi" w:hAnsiTheme="majorHAnsi" w:cs="Arial"/>
          <w:sz w:val="24"/>
          <w:szCs w:val="24"/>
        </w:rPr>
        <w:t xml:space="preserve">The assignment must be fulfilled between </w:t>
      </w:r>
      <w:r w:rsidR="00E0623E" w:rsidRPr="00EC59CD">
        <w:rPr>
          <w:rFonts w:asciiTheme="majorHAnsi" w:hAnsiTheme="majorHAnsi" w:cs="Arial"/>
          <w:sz w:val="24"/>
          <w:szCs w:val="24"/>
        </w:rPr>
        <w:t>2</w:t>
      </w:r>
      <w:r w:rsidR="009533A0" w:rsidRPr="00EC59CD">
        <w:rPr>
          <w:rFonts w:asciiTheme="majorHAnsi" w:hAnsiTheme="majorHAnsi" w:cs="Arial"/>
          <w:sz w:val="24"/>
          <w:szCs w:val="24"/>
        </w:rPr>
        <w:t>0</w:t>
      </w:r>
      <w:r w:rsidR="00E0623E" w:rsidRPr="00EC59CD">
        <w:rPr>
          <w:rFonts w:asciiTheme="majorHAnsi" w:hAnsiTheme="majorHAnsi" w:cs="Arial"/>
          <w:sz w:val="24"/>
          <w:szCs w:val="24"/>
        </w:rPr>
        <w:t xml:space="preserve"> working days. Draft report presentation on 15</w:t>
      </w:r>
      <w:r w:rsidR="00E0623E" w:rsidRPr="00EC59CD">
        <w:rPr>
          <w:rFonts w:asciiTheme="majorHAnsi" w:hAnsiTheme="majorHAnsi" w:cs="Arial"/>
          <w:sz w:val="24"/>
          <w:szCs w:val="24"/>
          <w:vertAlign w:val="superscript"/>
        </w:rPr>
        <w:t>th</w:t>
      </w:r>
      <w:r w:rsidR="00E0623E" w:rsidRPr="00EC59CD">
        <w:rPr>
          <w:rFonts w:asciiTheme="majorHAnsi" w:hAnsiTheme="majorHAnsi" w:cs="Arial"/>
          <w:sz w:val="24"/>
          <w:szCs w:val="24"/>
        </w:rPr>
        <w:t xml:space="preserve"> May 2018 and final report submission on 30</w:t>
      </w:r>
      <w:r w:rsidR="00E0623E" w:rsidRPr="00EC59CD">
        <w:rPr>
          <w:rFonts w:asciiTheme="majorHAnsi" w:hAnsiTheme="majorHAnsi" w:cs="Arial"/>
          <w:sz w:val="24"/>
          <w:szCs w:val="24"/>
          <w:vertAlign w:val="superscript"/>
        </w:rPr>
        <w:t>th</w:t>
      </w:r>
      <w:r w:rsidR="00E0623E" w:rsidRPr="00EC59CD">
        <w:rPr>
          <w:rFonts w:asciiTheme="majorHAnsi" w:hAnsiTheme="majorHAnsi" w:cs="Arial"/>
          <w:sz w:val="24"/>
          <w:szCs w:val="24"/>
        </w:rPr>
        <w:t xml:space="preserve"> May 2018. </w:t>
      </w:r>
    </w:p>
    <w:p w:rsidR="00817B98" w:rsidRPr="00EC59CD" w:rsidRDefault="00817B98" w:rsidP="00BD23DE">
      <w:pPr>
        <w:pStyle w:val="Heading1"/>
        <w:spacing w:before="120"/>
        <w:rPr>
          <w:rFonts w:cs="Arial"/>
          <w:sz w:val="24"/>
          <w:szCs w:val="24"/>
        </w:rPr>
      </w:pPr>
      <w:r w:rsidRPr="00EC59CD">
        <w:rPr>
          <w:rFonts w:cs="Arial"/>
          <w:sz w:val="24"/>
          <w:szCs w:val="24"/>
        </w:rPr>
        <w:lastRenderedPageBreak/>
        <w:t>Required Profile of consultant</w:t>
      </w:r>
    </w:p>
    <w:p w:rsidR="00FF0380" w:rsidRPr="00EC59CD" w:rsidRDefault="00817B98" w:rsidP="00F8675F">
      <w:pPr>
        <w:pStyle w:val="ListParagraph"/>
        <w:numPr>
          <w:ilvl w:val="0"/>
          <w:numId w:val="6"/>
        </w:numPr>
        <w:spacing w:after="0"/>
        <w:jc w:val="both"/>
        <w:rPr>
          <w:rFonts w:asciiTheme="majorHAnsi" w:hAnsiTheme="majorHAnsi" w:cs="Arial"/>
          <w:sz w:val="24"/>
          <w:szCs w:val="24"/>
        </w:rPr>
      </w:pPr>
      <w:r w:rsidRPr="00EC59CD">
        <w:rPr>
          <w:rFonts w:asciiTheme="majorHAnsi" w:hAnsiTheme="majorHAnsi" w:cs="Arial"/>
          <w:sz w:val="24"/>
          <w:szCs w:val="24"/>
        </w:rPr>
        <w:t xml:space="preserve">The assignment will be fulfilled by </w:t>
      </w:r>
      <w:r w:rsidR="00FF0380" w:rsidRPr="00EC59CD">
        <w:rPr>
          <w:rFonts w:asciiTheme="majorHAnsi" w:hAnsiTheme="majorHAnsi" w:cs="Arial"/>
          <w:sz w:val="24"/>
          <w:szCs w:val="24"/>
        </w:rPr>
        <w:t xml:space="preserve">a </w:t>
      </w:r>
      <w:r w:rsidR="00C80D74" w:rsidRPr="00EC59CD">
        <w:rPr>
          <w:rFonts w:asciiTheme="majorHAnsi" w:hAnsiTheme="majorHAnsi" w:cs="Arial"/>
          <w:sz w:val="24"/>
          <w:szCs w:val="24"/>
        </w:rPr>
        <w:t xml:space="preserve">consulting farm or an individual </w:t>
      </w:r>
      <w:r w:rsidRPr="00EC59CD">
        <w:rPr>
          <w:rFonts w:asciiTheme="majorHAnsi" w:hAnsiTheme="majorHAnsi" w:cs="Arial"/>
          <w:sz w:val="24"/>
          <w:szCs w:val="24"/>
        </w:rPr>
        <w:t>consultant</w:t>
      </w:r>
      <w:r w:rsidR="00C80D74" w:rsidRPr="00EC59CD">
        <w:rPr>
          <w:rFonts w:asciiTheme="majorHAnsi" w:hAnsiTheme="majorHAnsi" w:cs="Arial"/>
          <w:sz w:val="24"/>
          <w:szCs w:val="24"/>
        </w:rPr>
        <w:t xml:space="preserve"> having</w:t>
      </w:r>
      <w:r w:rsidRPr="00EC59CD">
        <w:rPr>
          <w:rFonts w:asciiTheme="majorHAnsi" w:hAnsiTheme="majorHAnsi" w:cs="Arial"/>
          <w:sz w:val="24"/>
          <w:szCs w:val="24"/>
        </w:rPr>
        <w:t xml:space="preserve"> relevant skills and a good track record in the development sector</w:t>
      </w:r>
      <w:r w:rsidR="009533A0" w:rsidRPr="00EC59CD">
        <w:rPr>
          <w:rFonts w:asciiTheme="majorHAnsi" w:hAnsiTheme="majorHAnsi" w:cs="Arial"/>
          <w:sz w:val="24"/>
          <w:szCs w:val="24"/>
        </w:rPr>
        <w:t>, preferably in the livelihood, climate change and pro-poor market development,</w:t>
      </w:r>
      <w:r w:rsidR="00C80D74" w:rsidRPr="00EC59CD">
        <w:rPr>
          <w:rFonts w:asciiTheme="majorHAnsi" w:hAnsiTheme="majorHAnsi" w:cs="Arial"/>
          <w:sz w:val="24"/>
          <w:szCs w:val="24"/>
        </w:rPr>
        <w:t xml:space="preserve"> for</w:t>
      </w:r>
      <w:r w:rsidRPr="00EC59CD">
        <w:rPr>
          <w:rFonts w:asciiTheme="majorHAnsi" w:hAnsiTheme="majorHAnsi" w:cs="Arial"/>
          <w:sz w:val="24"/>
          <w:szCs w:val="24"/>
        </w:rPr>
        <w:t xml:space="preserve"> strategy development.</w:t>
      </w:r>
    </w:p>
    <w:p w:rsidR="00F8675F" w:rsidRPr="00EC59CD" w:rsidRDefault="00F8675F" w:rsidP="00F8675F">
      <w:pPr>
        <w:pStyle w:val="ListParagraph"/>
        <w:numPr>
          <w:ilvl w:val="0"/>
          <w:numId w:val="6"/>
        </w:numPr>
        <w:spacing w:after="0"/>
        <w:jc w:val="both"/>
        <w:rPr>
          <w:rFonts w:asciiTheme="majorHAnsi" w:hAnsiTheme="majorHAnsi" w:cs="Arial"/>
          <w:sz w:val="24"/>
          <w:szCs w:val="24"/>
        </w:rPr>
      </w:pPr>
      <w:r w:rsidRPr="00EC59CD">
        <w:rPr>
          <w:rFonts w:asciiTheme="majorHAnsi" w:hAnsiTheme="majorHAnsi" w:cs="Arial"/>
          <w:sz w:val="24"/>
          <w:szCs w:val="24"/>
        </w:rPr>
        <w:t xml:space="preserve">Demonstrated skills in strategic planning in the development sector </w:t>
      </w:r>
    </w:p>
    <w:p w:rsidR="00F8675F" w:rsidRPr="00EC59CD" w:rsidRDefault="00F8675F" w:rsidP="00F8675F">
      <w:pPr>
        <w:pStyle w:val="ListParagraph"/>
        <w:numPr>
          <w:ilvl w:val="0"/>
          <w:numId w:val="6"/>
        </w:numPr>
        <w:spacing w:after="0"/>
        <w:jc w:val="both"/>
        <w:rPr>
          <w:rFonts w:asciiTheme="majorHAnsi" w:hAnsiTheme="majorHAnsi" w:cs="Arial"/>
          <w:sz w:val="24"/>
          <w:szCs w:val="24"/>
        </w:rPr>
      </w:pPr>
      <w:r w:rsidRPr="00EC59CD">
        <w:rPr>
          <w:rFonts w:asciiTheme="majorHAnsi" w:hAnsiTheme="majorHAnsi" w:cs="Arial"/>
          <w:sz w:val="24"/>
          <w:szCs w:val="24"/>
        </w:rPr>
        <w:t xml:space="preserve">Demonstrated high level communication skills (including facilitation and writing skills) </w:t>
      </w:r>
    </w:p>
    <w:p w:rsidR="00F8675F" w:rsidRPr="00EC59CD" w:rsidRDefault="00F8675F" w:rsidP="00F8675F">
      <w:pPr>
        <w:pStyle w:val="ListParagraph"/>
        <w:numPr>
          <w:ilvl w:val="0"/>
          <w:numId w:val="6"/>
        </w:numPr>
        <w:spacing w:after="0"/>
        <w:jc w:val="both"/>
        <w:rPr>
          <w:rFonts w:asciiTheme="majorHAnsi" w:hAnsiTheme="majorHAnsi" w:cs="Arial"/>
          <w:sz w:val="24"/>
          <w:szCs w:val="24"/>
        </w:rPr>
      </w:pPr>
      <w:r w:rsidRPr="00EC59CD">
        <w:rPr>
          <w:rFonts w:asciiTheme="majorHAnsi" w:hAnsiTheme="majorHAnsi" w:cs="Arial"/>
          <w:sz w:val="24"/>
          <w:szCs w:val="24"/>
        </w:rPr>
        <w:t xml:space="preserve">Understanding of organizational culture, values and ways of working </w:t>
      </w:r>
    </w:p>
    <w:p w:rsidR="00F8675F" w:rsidRPr="00EC59CD" w:rsidRDefault="00F8675F" w:rsidP="00F8675F">
      <w:pPr>
        <w:pStyle w:val="ListParagraph"/>
        <w:numPr>
          <w:ilvl w:val="0"/>
          <w:numId w:val="6"/>
        </w:numPr>
        <w:spacing w:after="0"/>
        <w:jc w:val="both"/>
        <w:rPr>
          <w:rFonts w:asciiTheme="majorHAnsi" w:hAnsiTheme="majorHAnsi" w:cs="Arial"/>
          <w:sz w:val="24"/>
          <w:szCs w:val="24"/>
        </w:rPr>
      </w:pPr>
      <w:r w:rsidRPr="00EC59CD">
        <w:rPr>
          <w:rFonts w:asciiTheme="majorHAnsi" w:hAnsiTheme="majorHAnsi" w:cs="Arial"/>
          <w:sz w:val="24"/>
          <w:szCs w:val="24"/>
        </w:rPr>
        <w:t xml:space="preserve">Fluency in English </w:t>
      </w:r>
    </w:p>
    <w:p w:rsidR="00F8675F" w:rsidRPr="00EC59CD" w:rsidRDefault="00F8675F" w:rsidP="00F8675F">
      <w:pPr>
        <w:pStyle w:val="ListParagraph"/>
        <w:numPr>
          <w:ilvl w:val="0"/>
          <w:numId w:val="6"/>
        </w:numPr>
        <w:spacing w:after="0"/>
        <w:jc w:val="both"/>
        <w:rPr>
          <w:rFonts w:asciiTheme="majorHAnsi" w:hAnsiTheme="majorHAnsi" w:cs="Arial"/>
          <w:sz w:val="24"/>
          <w:szCs w:val="24"/>
        </w:rPr>
      </w:pPr>
      <w:r w:rsidRPr="00EC59CD">
        <w:rPr>
          <w:rFonts w:asciiTheme="majorHAnsi" w:hAnsiTheme="majorHAnsi" w:cs="Arial"/>
          <w:sz w:val="24"/>
          <w:szCs w:val="24"/>
        </w:rPr>
        <w:t xml:space="preserve">Proven experience in analytical writing, report writing in English </w:t>
      </w:r>
    </w:p>
    <w:p w:rsidR="00F8675F" w:rsidRPr="00EC59CD" w:rsidRDefault="00F8675F" w:rsidP="00F8675F">
      <w:pPr>
        <w:pStyle w:val="ListParagraph"/>
        <w:numPr>
          <w:ilvl w:val="0"/>
          <w:numId w:val="6"/>
        </w:numPr>
        <w:spacing w:after="0"/>
        <w:jc w:val="both"/>
        <w:rPr>
          <w:rFonts w:asciiTheme="majorHAnsi" w:hAnsiTheme="majorHAnsi" w:cs="Arial"/>
          <w:sz w:val="24"/>
          <w:szCs w:val="24"/>
        </w:rPr>
      </w:pPr>
      <w:r w:rsidRPr="00EC59CD">
        <w:rPr>
          <w:rFonts w:asciiTheme="majorHAnsi" w:hAnsiTheme="majorHAnsi" w:cs="Arial"/>
          <w:sz w:val="24"/>
          <w:szCs w:val="24"/>
        </w:rPr>
        <w:t xml:space="preserve">Able to use a gender and rights based approach lens to all work </w:t>
      </w:r>
    </w:p>
    <w:p w:rsidR="00F8675F" w:rsidRPr="00EC59CD" w:rsidRDefault="00F8675F" w:rsidP="00F8675F">
      <w:pPr>
        <w:pStyle w:val="ListParagraph"/>
        <w:numPr>
          <w:ilvl w:val="0"/>
          <w:numId w:val="6"/>
        </w:numPr>
        <w:spacing w:after="0"/>
        <w:jc w:val="both"/>
        <w:rPr>
          <w:rFonts w:asciiTheme="majorHAnsi" w:hAnsiTheme="majorHAnsi" w:cs="Arial"/>
          <w:sz w:val="24"/>
          <w:szCs w:val="24"/>
        </w:rPr>
      </w:pPr>
      <w:r w:rsidRPr="00EC59CD">
        <w:rPr>
          <w:rFonts w:asciiTheme="majorHAnsi" w:hAnsiTheme="majorHAnsi" w:cs="Arial"/>
          <w:sz w:val="24"/>
          <w:szCs w:val="24"/>
        </w:rPr>
        <w:t>Understanding of Theory of Change approaches</w:t>
      </w:r>
    </w:p>
    <w:p w:rsidR="00624E14" w:rsidRPr="00EC59CD" w:rsidRDefault="00EC59CD" w:rsidP="00624E14">
      <w:pPr>
        <w:pStyle w:val="Heading1"/>
        <w:spacing w:before="120"/>
        <w:rPr>
          <w:rFonts w:cs="Arial"/>
          <w:sz w:val="24"/>
          <w:szCs w:val="24"/>
        </w:rPr>
      </w:pPr>
      <w:r>
        <w:rPr>
          <w:rFonts w:cs="Arial"/>
          <w:sz w:val="24"/>
          <w:szCs w:val="24"/>
        </w:rPr>
        <w:t>Reporting</w:t>
      </w:r>
      <w:r w:rsidR="00624E14" w:rsidRPr="00EC59CD">
        <w:rPr>
          <w:rFonts w:cs="Arial"/>
          <w:sz w:val="24"/>
          <w:szCs w:val="24"/>
        </w:rPr>
        <w:t xml:space="preserve"> </w:t>
      </w:r>
    </w:p>
    <w:p w:rsidR="00624E14" w:rsidRPr="00EC59CD" w:rsidRDefault="00624E14" w:rsidP="00624E14">
      <w:pPr>
        <w:spacing w:after="0"/>
        <w:jc w:val="both"/>
        <w:rPr>
          <w:rFonts w:asciiTheme="majorHAnsi" w:hAnsiTheme="majorHAnsi" w:cs="Arial"/>
          <w:sz w:val="24"/>
          <w:szCs w:val="24"/>
        </w:rPr>
      </w:pPr>
      <w:r w:rsidRPr="00EC59CD">
        <w:rPr>
          <w:rFonts w:asciiTheme="majorHAnsi" w:hAnsiTheme="majorHAnsi" w:cs="Arial"/>
          <w:sz w:val="24"/>
          <w:szCs w:val="24"/>
        </w:rPr>
        <w:t>The Lead Consultant will directly report to Country Director</w:t>
      </w:r>
      <w:r w:rsidR="009533A0" w:rsidRPr="00EC59CD">
        <w:rPr>
          <w:rFonts w:asciiTheme="majorHAnsi" w:hAnsiTheme="majorHAnsi" w:cs="Arial"/>
          <w:sz w:val="24"/>
          <w:szCs w:val="24"/>
        </w:rPr>
        <w:t>/Program Manager</w:t>
      </w:r>
      <w:r w:rsidRPr="00EC59CD">
        <w:rPr>
          <w:rFonts w:asciiTheme="majorHAnsi" w:hAnsiTheme="majorHAnsi" w:cs="Arial"/>
          <w:sz w:val="24"/>
          <w:szCs w:val="24"/>
        </w:rPr>
        <w:t xml:space="preserve"> of Christian Aid Bangladesh. </w:t>
      </w:r>
    </w:p>
    <w:p w:rsidR="00624E14" w:rsidRPr="00EC59CD" w:rsidRDefault="00624E14" w:rsidP="00624E14">
      <w:pPr>
        <w:pStyle w:val="Heading1"/>
        <w:spacing w:before="120"/>
        <w:rPr>
          <w:rFonts w:cs="Arial"/>
          <w:sz w:val="24"/>
          <w:szCs w:val="24"/>
        </w:rPr>
      </w:pPr>
      <w:r w:rsidRPr="00EC59CD">
        <w:rPr>
          <w:rFonts w:cs="Arial"/>
          <w:sz w:val="24"/>
          <w:szCs w:val="24"/>
        </w:rPr>
        <w:t>Selection Criteria</w:t>
      </w:r>
    </w:p>
    <w:p w:rsidR="00624E14" w:rsidRPr="00EC59CD" w:rsidRDefault="00624E14" w:rsidP="00624E14">
      <w:pPr>
        <w:spacing w:after="0"/>
        <w:jc w:val="both"/>
        <w:rPr>
          <w:rFonts w:asciiTheme="majorHAnsi" w:hAnsiTheme="majorHAnsi" w:cs="Arial"/>
          <w:sz w:val="24"/>
          <w:szCs w:val="24"/>
        </w:rPr>
      </w:pPr>
      <w:r w:rsidRPr="00EC59CD">
        <w:rPr>
          <w:rFonts w:asciiTheme="majorHAnsi" w:hAnsiTheme="majorHAnsi" w:cs="Arial"/>
          <w:sz w:val="24"/>
          <w:szCs w:val="24"/>
        </w:rPr>
        <w:t>Key selection criteria of the consultant team are (1) excellent facilitation and strategic planning skills (2) knowledge of Climate Change; Economic Justice and Inclusive Market; Gender and Inequality; and Humanitarian programming and, (3) superior analytical and writing skills. The consultant</w:t>
      </w:r>
      <w:r w:rsidR="00FF0380" w:rsidRPr="00EC59CD">
        <w:rPr>
          <w:rFonts w:asciiTheme="majorHAnsi" w:hAnsiTheme="majorHAnsi" w:cs="Arial"/>
          <w:sz w:val="24"/>
          <w:szCs w:val="24"/>
        </w:rPr>
        <w:t xml:space="preserve"> </w:t>
      </w:r>
      <w:r w:rsidRPr="00EC59CD">
        <w:rPr>
          <w:rFonts w:asciiTheme="majorHAnsi" w:hAnsiTheme="majorHAnsi" w:cs="Arial"/>
          <w:sz w:val="24"/>
          <w:szCs w:val="24"/>
        </w:rPr>
        <w:t>is required to submit proposal for implementing the assignment outlining</w:t>
      </w:r>
      <w:r w:rsidR="00FF0380" w:rsidRPr="00EC59CD">
        <w:rPr>
          <w:rFonts w:asciiTheme="majorHAnsi" w:hAnsiTheme="majorHAnsi" w:cs="Arial"/>
          <w:sz w:val="24"/>
          <w:szCs w:val="24"/>
        </w:rPr>
        <w:t xml:space="preserve">: </w:t>
      </w:r>
    </w:p>
    <w:p w:rsidR="00FF0380" w:rsidRPr="00EC59CD" w:rsidRDefault="00624E14" w:rsidP="00624E14">
      <w:pPr>
        <w:pStyle w:val="ListParagraph"/>
        <w:numPr>
          <w:ilvl w:val="0"/>
          <w:numId w:val="8"/>
        </w:numPr>
        <w:spacing w:after="0"/>
        <w:jc w:val="both"/>
        <w:rPr>
          <w:rFonts w:asciiTheme="majorHAnsi" w:hAnsiTheme="majorHAnsi" w:cs="Arial"/>
          <w:sz w:val="24"/>
          <w:szCs w:val="24"/>
        </w:rPr>
      </w:pPr>
      <w:r w:rsidRPr="00EC59CD">
        <w:rPr>
          <w:rFonts w:asciiTheme="majorHAnsi" w:hAnsiTheme="majorHAnsi" w:cs="Arial"/>
          <w:sz w:val="24"/>
          <w:szCs w:val="24"/>
        </w:rPr>
        <w:t>Methodology and activities</w:t>
      </w:r>
    </w:p>
    <w:p w:rsidR="00FF0380" w:rsidRPr="00EC59CD" w:rsidRDefault="00624E14" w:rsidP="00624E14">
      <w:pPr>
        <w:pStyle w:val="ListParagraph"/>
        <w:numPr>
          <w:ilvl w:val="0"/>
          <w:numId w:val="8"/>
        </w:numPr>
        <w:spacing w:after="0"/>
        <w:jc w:val="both"/>
        <w:rPr>
          <w:rFonts w:asciiTheme="majorHAnsi" w:hAnsiTheme="majorHAnsi" w:cs="Arial"/>
          <w:sz w:val="24"/>
          <w:szCs w:val="24"/>
        </w:rPr>
      </w:pPr>
      <w:r w:rsidRPr="00EC59CD">
        <w:rPr>
          <w:rFonts w:asciiTheme="majorHAnsi" w:hAnsiTheme="majorHAnsi" w:cs="Arial"/>
          <w:sz w:val="24"/>
          <w:szCs w:val="24"/>
        </w:rPr>
        <w:t>Work plan and time schedule</w:t>
      </w:r>
    </w:p>
    <w:p w:rsidR="00FF0380" w:rsidRPr="00EC59CD" w:rsidRDefault="00624E14" w:rsidP="00624E14">
      <w:pPr>
        <w:pStyle w:val="ListParagraph"/>
        <w:numPr>
          <w:ilvl w:val="0"/>
          <w:numId w:val="8"/>
        </w:numPr>
        <w:spacing w:after="0"/>
        <w:jc w:val="both"/>
        <w:rPr>
          <w:rFonts w:asciiTheme="majorHAnsi" w:hAnsiTheme="majorHAnsi" w:cs="Arial"/>
          <w:sz w:val="24"/>
          <w:szCs w:val="24"/>
        </w:rPr>
      </w:pPr>
      <w:r w:rsidRPr="00EC59CD">
        <w:rPr>
          <w:rFonts w:asciiTheme="majorHAnsi" w:hAnsiTheme="majorHAnsi" w:cs="Arial"/>
          <w:sz w:val="24"/>
          <w:szCs w:val="24"/>
        </w:rPr>
        <w:t>Detailed budget</w:t>
      </w:r>
    </w:p>
    <w:p w:rsidR="00624E14" w:rsidRPr="00EC59CD" w:rsidRDefault="00FF0380" w:rsidP="00624E14">
      <w:pPr>
        <w:pStyle w:val="ListParagraph"/>
        <w:numPr>
          <w:ilvl w:val="0"/>
          <w:numId w:val="8"/>
        </w:numPr>
        <w:spacing w:after="0"/>
        <w:jc w:val="both"/>
        <w:rPr>
          <w:rFonts w:asciiTheme="majorHAnsi" w:hAnsiTheme="majorHAnsi" w:cs="Arial"/>
          <w:sz w:val="24"/>
          <w:szCs w:val="24"/>
        </w:rPr>
      </w:pPr>
      <w:r w:rsidRPr="00EC59CD">
        <w:rPr>
          <w:rFonts w:asciiTheme="majorHAnsi" w:hAnsiTheme="majorHAnsi" w:cs="Arial"/>
          <w:sz w:val="24"/>
          <w:szCs w:val="24"/>
        </w:rPr>
        <w:t>Curriculum Vitae of consultant</w:t>
      </w:r>
      <w:r w:rsidR="00C80D74" w:rsidRPr="00EC59CD">
        <w:rPr>
          <w:rFonts w:asciiTheme="majorHAnsi" w:hAnsiTheme="majorHAnsi" w:cs="Arial"/>
          <w:sz w:val="24"/>
          <w:szCs w:val="24"/>
        </w:rPr>
        <w:t>(s)</w:t>
      </w:r>
      <w:r w:rsidRPr="00EC59CD">
        <w:rPr>
          <w:rFonts w:asciiTheme="majorHAnsi" w:hAnsiTheme="majorHAnsi" w:cs="Arial"/>
          <w:sz w:val="24"/>
          <w:szCs w:val="24"/>
        </w:rPr>
        <w:t>.</w:t>
      </w:r>
    </w:p>
    <w:p w:rsidR="00FF0380" w:rsidRPr="00EC59CD" w:rsidRDefault="00FF0380" w:rsidP="00FF0380">
      <w:pPr>
        <w:spacing w:after="0"/>
        <w:jc w:val="both"/>
        <w:rPr>
          <w:rFonts w:asciiTheme="majorHAnsi" w:hAnsiTheme="majorHAnsi" w:cs="Arial"/>
          <w:sz w:val="24"/>
          <w:szCs w:val="24"/>
        </w:rPr>
      </w:pPr>
    </w:p>
    <w:p w:rsidR="0007118B" w:rsidRPr="00EC59CD" w:rsidRDefault="00624E14" w:rsidP="00624E14">
      <w:pPr>
        <w:spacing w:after="0"/>
        <w:jc w:val="both"/>
        <w:rPr>
          <w:rFonts w:asciiTheme="majorHAnsi" w:hAnsiTheme="majorHAnsi" w:cs="Arial"/>
          <w:sz w:val="24"/>
          <w:szCs w:val="24"/>
        </w:rPr>
      </w:pPr>
      <w:r w:rsidRPr="00EC59CD">
        <w:rPr>
          <w:rFonts w:asciiTheme="majorHAnsi" w:hAnsiTheme="majorHAnsi" w:cs="Arial"/>
          <w:sz w:val="24"/>
          <w:szCs w:val="24"/>
        </w:rPr>
        <w:t>The proposal should demonstrate sound knowledge, technical skills and capability as required by the nature of the assignment. Shortlisted applicants will be invited for a presentation and discussion.</w:t>
      </w:r>
    </w:p>
    <w:p w:rsidR="00A65F15" w:rsidRPr="00EC59CD" w:rsidRDefault="00A65F15" w:rsidP="00A65F15">
      <w:pPr>
        <w:pStyle w:val="Heading1"/>
        <w:spacing w:before="120"/>
        <w:rPr>
          <w:rFonts w:cs="Arial"/>
          <w:sz w:val="24"/>
          <w:szCs w:val="24"/>
        </w:rPr>
      </w:pPr>
      <w:r w:rsidRPr="00EC59CD">
        <w:rPr>
          <w:rFonts w:cs="Arial"/>
          <w:sz w:val="24"/>
          <w:szCs w:val="24"/>
        </w:rPr>
        <w:t>Submission</w:t>
      </w:r>
    </w:p>
    <w:p w:rsidR="00A65F15" w:rsidRPr="00EC59CD" w:rsidRDefault="00A65F15" w:rsidP="00624E14">
      <w:pPr>
        <w:spacing w:after="0"/>
        <w:jc w:val="both"/>
        <w:rPr>
          <w:rFonts w:asciiTheme="majorHAnsi" w:hAnsiTheme="majorHAnsi" w:cs="Arial"/>
          <w:sz w:val="24"/>
          <w:szCs w:val="24"/>
        </w:rPr>
      </w:pPr>
      <w:r w:rsidRPr="00EC59CD">
        <w:rPr>
          <w:rFonts w:asciiTheme="majorHAnsi" w:hAnsiTheme="majorHAnsi" w:cs="Arial"/>
          <w:sz w:val="24"/>
          <w:szCs w:val="24"/>
          <w:lang w:val="en-US"/>
        </w:rPr>
        <w:t xml:space="preserve">Interested lead consultant/ organization are requested to submit a </w:t>
      </w:r>
      <w:r w:rsidRPr="00EC59CD">
        <w:rPr>
          <w:rFonts w:asciiTheme="majorHAnsi" w:hAnsiTheme="majorHAnsi" w:cs="Arial"/>
          <w:b/>
          <w:sz w:val="24"/>
          <w:szCs w:val="24"/>
          <w:lang w:val="en-US"/>
        </w:rPr>
        <w:t>technical proposal</w:t>
      </w:r>
      <w:r w:rsidRPr="00EC59CD">
        <w:rPr>
          <w:rFonts w:asciiTheme="majorHAnsi" w:hAnsiTheme="majorHAnsi" w:cs="Arial"/>
          <w:sz w:val="24"/>
          <w:szCs w:val="24"/>
          <w:lang w:val="en-US"/>
        </w:rPr>
        <w:t xml:space="preserve"> &amp; a </w:t>
      </w:r>
      <w:r w:rsidRPr="00EC59CD">
        <w:rPr>
          <w:rFonts w:asciiTheme="majorHAnsi" w:hAnsiTheme="majorHAnsi" w:cs="Arial"/>
          <w:b/>
          <w:sz w:val="24"/>
          <w:szCs w:val="24"/>
          <w:lang w:val="en-US"/>
        </w:rPr>
        <w:t>financial proposal</w:t>
      </w:r>
      <w:r w:rsidRPr="00EC59CD">
        <w:rPr>
          <w:rFonts w:asciiTheme="majorHAnsi" w:hAnsiTheme="majorHAnsi" w:cs="Arial"/>
          <w:sz w:val="24"/>
          <w:szCs w:val="24"/>
          <w:lang w:val="en-US"/>
        </w:rPr>
        <w:t xml:space="preserve"> separately as soft copy (PDF version) addressing Country Director, Christian Aid, to </w:t>
      </w:r>
      <w:r w:rsidR="005049D0" w:rsidRPr="005049D0">
        <w:rPr>
          <w:rFonts w:asciiTheme="majorHAnsi" w:hAnsiTheme="majorHAnsi" w:cs="Arial"/>
          <w:sz w:val="24"/>
          <w:szCs w:val="24"/>
        </w:rPr>
        <w:t>bangladesh-jobs@christian-aid.org</w:t>
      </w:r>
      <w:r w:rsidRPr="00EC59CD">
        <w:rPr>
          <w:rFonts w:asciiTheme="majorHAnsi" w:hAnsiTheme="majorHAnsi" w:cs="Arial"/>
          <w:sz w:val="24"/>
          <w:szCs w:val="24"/>
          <w:lang w:val="en-US"/>
        </w:rPr>
        <w:t xml:space="preserve"> with cc to </w:t>
      </w:r>
      <w:hyperlink r:id="rId8" w:history="1">
        <w:r w:rsidR="009533A0" w:rsidRPr="00EC59CD">
          <w:rPr>
            <w:rStyle w:val="Hyperlink"/>
            <w:rFonts w:asciiTheme="majorHAnsi" w:hAnsiTheme="majorHAnsi" w:cs="Arial"/>
            <w:sz w:val="24"/>
            <w:szCs w:val="24"/>
            <w:lang w:val="en-US"/>
          </w:rPr>
          <w:t>sbiswas@christian-aid.org</w:t>
        </w:r>
      </w:hyperlink>
      <w:r w:rsidR="009533A0" w:rsidRPr="00EC59CD">
        <w:rPr>
          <w:rFonts w:asciiTheme="majorHAnsi" w:hAnsiTheme="majorHAnsi" w:cs="Arial"/>
          <w:sz w:val="24"/>
          <w:szCs w:val="24"/>
          <w:lang w:val="en-US"/>
        </w:rPr>
        <w:t xml:space="preserve"> </w:t>
      </w:r>
      <w:r w:rsidRPr="00EC59CD">
        <w:rPr>
          <w:rFonts w:asciiTheme="majorHAnsi" w:hAnsiTheme="majorHAnsi" w:cs="Arial"/>
          <w:sz w:val="24"/>
          <w:szCs w:val="24"/>
          <w:lang w:val="en-US"/>
        </w:rPr>
        <w:t xml:space="preserve">by </w:t>
      </w:r>
      <w:r w:rsidR="009533A0" w:rsidRPr="00EC59CD">
        <w:rPr>
          <w:rFonts w:asciiTheme="majorHAnsi" w:hAnsiTheme="majorHAnsi" w:cs="Arial"/>
          <w:sz w:val="24"/>
          <w:szCs w:val="24"/>
          <w:lang w:val="en-US"/>
        </w:rPr>
        <w:t>May 7,</w:t>
      </w:r>
      <w:r w:rsidRPr="00EC59CD">
        <w:rPr>
          <w:rFonts w:asciiTheme="majorHAnsi" w:hAnsiTheme="majorHAnsi" w:cs="Arial"/>
          <w:sz w:val="24"/>
          <w:szCs w:val="24"/>
          <w:lang w:val="en-US"/>
        </w:rPr>
        <w:t xml:space="preserve"> 2018 before 17:00 hours of Bangladesh time. Please quote “Proposal for development </w:t>
      </w:r>
      <w:r w:rsidR="009533A0" w:rsidRPr="00EC59CD">
        <w:rPr>
          <w:rFonts w:asciiTheme="majorHAnsi" w:hAnsiTheme="majorHAnsi" w:cs="Arial"/>
          <w:sz w:val="24"/>
          <w:szCs w:val="24"/>
          <w:lang w:val="en-US"/>
        </w:rPr>
        <w:t>Livelihood options</w:t>
      </w:r>
      <w:r w:rsidRPr="00EC59CD">
        <w:rPr>
          <w:rFonts w:asciiTheme="majorHAnsi" w:hAnsiTheme="majorHAnsi" w:cs="Arial"/>
          <w:sz w:val="24"/>
          <w:szCs w:val="24"/>
          <w:lang w:val="en-US"/>
        </w:rPr>
        <w:t>” on the subject line</w:t>
      </w:r>
      <w:r w:rsidR="0072605B" w:rsidRPr="00EC59CD">
        <w:rPr>
          <w:rFonts w:asciiTheme="majorHAnsi" w:hAnsiTheme="majorHAnsi" w:cs="Arial"/>
          <w:sz w:val="24"/>
          <w:szCs w:val="24"/>
          <w:lang w:val="en-US"/>
        </w:rPr>
        <w:t>.</w:t>
      </w:r>
      <w:r w:rsidRPr="00EC59CD">
        <w:rPr>
          <w:rFonts w:asciiTheme="majorHAnsi" w:hAnsiTheme="majorHAnsi" w:cs="Arial"/>
          <w:sz w:val="24"/>
          <w:szCs w:val="24"/>
          <w:lang w:val="en-US"/>
        </w:rPr>
        <w:t xml:space="preserve"> Please be aware that incomplete or partial submission will be rejected without any review.</w:t>
      </w:r>
    </w:p>
    <w:p w:rsidR="00A65F15" w:rsidRPr="00EC59CD" w:rsidRDefault="00A65F15" w:rsidP="00A65F15">
      <w:pPr>
        <w:pStyle w:val="Heading1"/>
        <w:spacing w:before="120"/>
        <w:rPr>
          <w:rFonts w:cs="Arial"/>
          <w:sz w:val="24"/>
          <w:szCs w:val="24"/>
        </w:rPr>
      </w:pPr>
      <w:r w:rsidRPr="00EC59CD">
        <w:rPr>
          <w:rFonts w:cs="Arial"/>
          <w:sz w:val="24"/>
          <w:szCs w:val="24"/>
        </w:rPr>
        <w:t xml:space="preserve">Confidentiality </w:t>
      </w:r>
    </w:p>
    <w:p w:rsidR="00A65F15" w:rsidRPr="00EC59CD" w:rsidRDefault="00A65F15" w:rsidP="00A65F15">
      <w:pPr>
        <w:spacing w:after="0"/>
        <w:jc w:val="both"/>
        <w:rPr>
          <w:rFonts w:asciiTheme="majorHAnsi" w:hAnsiTheme="majorHAnsi" w:cs="Arial"/>
          <w:sz w:val="24"/>
          <w:szCs w:val="24"/>
        </w:rPr>
      </w:pPr>
      <w:r w:rsidRPr="00EC59CD">
        <w:rPr>
          <w:rFonts w:asciiTheme="majorHAnsi" w:hAnsiTheme="majorHAnsi" w:cs="Arial"/>
          <w:sz w:val="24"/>
          <w:szCs w:val="24"/>
        </w:rPr>
        <w:t xml:space="preserve">The consultant will not, either during the term of this agreement or thereafter, except in the proper course of his duties, disclose any information concerning of any affairs of the assignment, which may come to his knowledge </w:t>
      </w:r>
      <w:proofErr w:type="gramStart"/>
      <w:r w:rsidRPr="00EC59CD">
        <w:rPr>
          <w:rFonts w:asciiTheme="majorHAnsi" w:hAnsiTheme="majorHAnsi" w:cs="Arial"/>
          <w:sz w:val="24"/>
          <w:szCs w:val="24"/>
        </w:rPr>
        <w:t>during the course of</w:t>
      </w:r>
      <w:proofErr w:type="gramEnd"/>
      <w:r w:rsidRPr="00EC59CD">
        <w:rPr>
          <w:rFonts w:asciiTheme="majorHAnsi" w:hAnsiTheme="majorHAnsi" w:cs="Arial"/>
          <w:sz w:val="24"/>
          <w:szCs w:val="24"/>
        </w:rPr>
        <w:t xml:space="preserve"> time. This restriction </w:t>
      </w:r>
      <w:r w:rsidRPr="00EC59CD">
        <w:rPr>
          <w:rFonts w:asciiTheme="majorHAnsi" w:hAnsiTheme="majorHAnsi" w:cs="Arial"/>
          <w:sz w:val="24"/>
          <w:szCs w:val="24"/>
        </w:rPr>
        <w:lastRenderedPageBreak/>
        <w:t>shall continue to apply after the termination of his agreement without limit in point of time but shall cease to apply to importation or knowledge, which may come to the public domain otherwise then because of disclosure by the Consultant. All documentation related to the Assignment (</w:t>
      </w:r>
      <w:proofErr w:type="gramStart"/>
      <w:r w:rsidRPr="00EC59CD">
        <w:rPr>
          <w:rFonts w:asciiTheme="majorHAnsi" w:hAnsiTheme="majorHAnsi" w:cs="Arial"/>
          <w:sz w:val="24"/>
          <w:szCs w:val="24"/>
        </w:rPr>
        <w:t>whether or not</w:t>
      </w:r>
      <w:proofErr w:type="gramEnd"/>
      <w:r w:rsidRPr="00EC59CD">
        <w:rPr>
          <w:rFonts w:asciiTheme="majorHAnsi" w:hAnsiTheme="majorHAnsi" w:cs="Arial"/>
          <w:sz w:val="24"/>
          <w:szCs w:val="24"/>
        </w:rPr>
        <w:t xml:space="preserve"> in the course of the evaluator’s duties) shall remain the sole and exclusive property of Christian Aid.</w:t>
      </w:r>
    </w:p>
    <w:p w:rsidR="00FF0380" w:rsidRPr="00EC59CD" w:rsidRDefault="00FF0380" w:rsidP="00FF0380">
      <w:pPr>
        <w:pStyle w:val="Heading1"/>
        <w:spacing w:before="120"/>
        <w:rPr>
          <w:rFonts w:cs="Arial"/>
          <w:sz w:val="24"/>
          <w:szCs w:val="24"/>
        </w:rPr>
      </w:pPr>
      <w:r w:rsidRPr="00EC59CD">
        <w:rPr>
          <w:rFonts w:cs="Arial"/>
          <w:sz w:val="24"/>
          <w:szCs w:val="24"/>
        </w:rPr>
        <w:t>Terms and Conditions</w:t>
      </w:r>
    </w:p>
    <w:p w:rsidR="00FF0380" w:rsidRPr="00EC59CD" w:rsidRDefault="00FF0380" w:rsidP="00FF0380">
      <w:pPr>
        <w:pStyle w:val="ListParagraph"/>
        <w:numPr>
          <w:ilvl w:val="0"/>
          <w:numId w:val="7"/>
        </w:numPr>
        <w:spacing w:after="0"/>
        <w:jc w:val="both"/>
        <w:rPr>
          <w:rFonts w:asciiTheme="majorHAnsi" w:hAnsiTheme="majorHAnsi" w:cs="Arial"/>
          <w:sz w:val="24"/>
          <w:szCs w:val="24"/>
        </w:rPr>
      </w:pPr>
      <w:r w:rsidRPr="00EC59CD">
        <w:rPr>
          <w:rFonts w:asciiTheme="majorHAnsi" w:hAnsiTheme="majorHAnsi" w:cs="Arial"/>
          <w:sz w:val="24"/>
          <w:szCs w:val="24"/>
        </w:rPr>
        <w:t>Christian Aid Bangladesh reserves the right to accept or reject any proposal without giving any verbal and /or written rationale;</w:t>
      </w:r>
    </w:p>
    <w:p w:rsidR="00FF0380" w:rsidRPr="00EC59CD" w:rsidRDefault="00FF0380" w:rsidP="00FF0380">
      <w:pPr>
        <w:pStyle w:val="ListParagraph"/>
        <w:numPr>
          <w:ilvl w:val="0"/>
          <w:numId w:val="7"/>
        </w:numPr>
        <w:spacing w:after="0"/>
        <w:jc w:val="both"/>
        <w:rPr>
          <w:rFonts w:asciiTheme="majorHAnsi" w:hAnsiTheme="majorHAnsi" w:cs="Arial"/>
          <w:sz w:val="24"/>
          <w:szCs w:val="24"/>
        </w:rPr>
      </w:pPr>
      <w:r w:rsidRPr="00EC59CD">
        <w:rPr>
          <w:rFonts w:asciiTheme="majorHAnsi" w:hAnsiTheme="majorHAnsi" w:cs="Arial"/>
          <w:sz w:val="24"/>
          <w:szCs w:val="24"/>
        </w:rPr>
        <w:t>This assignment shall be undertaken in full consultation with Christian Aid Bangladesh and UK offices</w:t>
      </w:r>
    </w:p>
    <w:p w:rsidR="009533A0" w:rsidRPr="00EC59CD" w:rsidRDefault="009533A0" w:rsidP="00FF0380">
      <w:pPr>
        <w:pStyle w:val="ListParagraph"/>
        <w:numPr>
          <w:ilvl w:val="0"/>
          <w:numId w:val="7"/>
        </w:numPr>
        <w:spacing w:after="0"/>
        <w:jc w:val="both"/>
        <w:rPr>
          <w:rFonts w:asciiTheme="majorHAnsi" w:hAnsiTheme="majorHAnsi" w:cs="Arial"/>
          <w:sz w:val="24"/>
          <w:szCs w:val="24"/>
        </w:rPr>
      </w:pPr>
      <w:r w:rsidRPr="00EC59CD">
        <w:rPr>
          <w:rFonts w:asciiTheme="majorHAnsi" w:hAnsiTheme="majorHAnsi" w:cs="Arial"/>
          <w:sz w:val="24"/>
          <w:szCs w:val="24"/>
        </w:rPr>
        <w:t>Christian Aid reserves termination of contract with a seven working days’ notice to the consultant</w:t>
      </w:r>
    </w:p>
    <w:p w:rsidR="00F8675F" w:rsidRPr="00EC59CD" w:rsidRDefault="00817B98" w:rsidP="00817B98">
      <w:pPr>
        <w:spacing w:after="0"/>
        <w:jc w:val="both"/>
        <w:rPr>
          <w:rFonts w:asciiTheme="majorHAnsi" w:hAnsiTheme="majorHAnsi" w:cs="Arial"/>
          <w:sz w:val="24"/>
          <w:szCs w:val="24"/>
        </w:rPr>
      </w:pPr>
      <w:r w:rsidRPr="00EC59CD">
        <w:rPr>
          <w:rFonts w:asciiTheme="majorHAnsi" w:hAnsiTheme="majorHAnsi" w:cs="Arial"/>
          <w:sz w:val="24"/>
          <w:szCs w:val="24"/>
        </w:rPr>
        <w:t xml:space="preserve"> </w:t>
      </w:r>
    </w:p>
    <w:p w:rsidR="00BD23DE" w:rsidRPr="00EC59CD" w:rsidRDefault="00EC59CD" w:rsidP="00EC59CD">
      <w:pPr>
        <w:spacing w:after="0"/>
        <w:jc w:val="center"/>
        <w:rPr>
          <w:rFonts w:asciiTheme="majorHAnsi" w:hAnsiTheme="majorHAnsi" w:cs="Arial"/>
          <w:sz w:val="24"/>
          <w:szCs w:val="24"/>
        </w:rPr>
      </w:pPr>
      <w:r>
        <w:rPr>
          <w:rFonts w:asciiTheme="majorHAnsi" w:hAnsiTheme="majorHAnsi" w:cs="Arial"/>
          <w:sz w:val="24"/>
          <w:szCs w:val="24"/>
        </w:rPr>
        <w:t>End</w:t>
      </w:r>
    </w:p>
    <w:sectPr w:rsidR="00BD23DE" w:rsidRPr="00EC59CD" w:rsidSect="000710E0">
      <w:head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70" w:rsidRDefault="00CA4870" w:rsidP="000710E0">
      <w:pPr>
        <w:spacing w:after="0" w:line="240" w:lineRule="auto"/>
      </w:pPr>
      <w:r>
        <w:separator/>
      </w:r>
    </w:p>
  </w:endnote>
  <w:endnote w:type="continuationSeparator" w:id="0">
    <w:p w:rsidR="00CA4870" w:rsidRDefault="00CA4870" w:rsidP="0007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70" w:rsidRDefault="00CA4870" w:rsidP="000710E0">
      <w:pPr>
        <w:spacing w:after="0" w:line="240" w:lineRule="auto"/>
      </w:pPr>
      <w:r>
        <w:separator/>
      </w:r>
    </w:p>
  </w:footnote>
  <w:footnote w:type="continuationSeparator" w:id="0">
    <w:p w:rsidR="00CA4870" w:rsidRDefault="00CA4870" w:rsidP="0007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05B" w:rsidRDefault="0072605B">
    <w:pPr>
      <w:pStyle w:val="Header"/>
    </w:pPr>
    <w:r w:rsidRPr="00E47C6E">
      <w:rPr>
        <w:rFonts w:ascii="Times New Roman" w:hAnsi="Times New Roman" w:cs="Times New Roman"/>
        <w:b/>
        <w:noProof/>
        <w:sz w:val="24"/>
        <w:lang w:eastAsia="en-GB"/>
      </w:rPr>
      <mc:AlternateContent>
        <mc:Choice Requires="wpg">
          <w:drawing>
            <wp:anchor distT="0" distB="0" distL="114300" distR="114300" simplePos="0" relativeHeight="251654656" behindDoc="0" locked="0" layoutInCell="1" allowOverlap="1" wp14:anchorId="68C28573" wp14:editId="09866B0A">
              <wp:simplePos x="0" y="0"/>
              <wp:positionH relativeFrom="column">
                <wp:posOffset>-609600</wp:posOffset>
              </wp:positionH>
              <wp:positionV relativeFrom="paragraph">
                <wp:posOffset>-210185</wp:posOffset>
              </wp:positionV>
              <wp:extent cx="6952129" cy="1754841"/>
              <wp:effectExtent l="0" t="0" r="1270" b="0"/>
              <wp:wrapNone/>
              <wp:docPr id="3" name="Group 3"/>
              <wp:cNvGraphicFramePr/>
              <a:graphic xmlns:a="http://schemas.openxmlformats.org/drawingml/2006/main">
                <a:graphicData uri="http://schemas.microsoft.com/office/word/2010/wordprocessingGroup">
                  <wpg:wgp>
                    <wpg:cNvGrpSpPr/>
                    <wpg:grpSpPr>
                      <a:xfrm>
                        <a:off x="0" y="0"/>
                        <a:ext cx="6952129" cy="1754841"/>
                        <a:chOff x="0" y="0"/>
                        <a:chExt cx="6952129" cy="1754841"/>
                      </a:xfrm>
                    </wpg:grpSpPr>
                    <pic:pic xmlns:pic="http://schemas.openxmlformats.org/drawingml/2006/picture">
                      <pic:nvPicPr>
                        <pic:cNvPr id="4" name="Picture 4" descr="CA_red_RG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80683"/>
                          <a:ext cx="1270747" cy="564776"/>
                        </a:xfrm>
                        <a:prstGeom prst="rect">
                          <a:avLst/>
                        </a:prstGeom>
                        <a:noFill/>
                        <a:ln>
                          <a:noFill/>
                        </a:ln>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595782" y="0"/>
                          <a:ext cx="356347" cy="1754841"/>
                        </a:xfrm>
                        <a:prstGeom prst="rect">
                          <a:avLst/>
                        </a:prstGeom>
                      </pic:spPr>
                    </pic:pic>
                  </wpg:wgp>
                </a:graphicData>
              </a:graphic>
            </wp:anchor>
          </w:drawing>
        </mc:Choice>
        <mc:Fallback>
          <w:pict>
            <v:group w14:anchorId="7A9E3AD7" id="Group 3" o:spid="_x0000_s1026" style="position:absolute;margin-left:-48pt;margin-top:-16.55pt;width:547.4pt;height:138.2pt;z-index:251654656" coordsize="69521,17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A_red_RGB" style="position:absolute;top:806;width:12707;height:5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">
                <v:imagedata r:id="rId3" o:title="CA_red_RGB"/>
              </v:shape>
              <v:shape id="Picture 5" o:spid="_x0000_s1028" type="#_x0000_t75" style="position:absolute;left:65957;width:3564;height:17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">
                <v:imagedata r:id="rId4" o:title=""/>
              </v:shape>
            </v:group>
          </w:pict>
        </mc:Fallback>
      </mc:AlternateContent>
    </w:r>
    <w:r w:rsidR="00352536">
      <w:rPr>
        <w:noProof/>
      </w:rPr>
      <w:tab/>
    </w:r>
    <w:r w:rsidR="00352536">
      <w:rPr>
        <w:noProof/>
      </w:rPr>
      <w:tab/>
    </w:r>
    <w:r w:rsidR="00352536">
      <w:rPr>
        <w:noProof/>
      </w:rPr>
      <w:drawing>
        <wp:inline distT="0" distB="0" distL="0" distR="0" wp14:anchorId="6A9CBB63">
          <wp:extent cx="1435244" cy="542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4172" cy="5645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7314"/>
    <w:multiLevelType w:val="hybridMultilevel"/>
    <w:tmpl w:val="22FA2B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361C2B"/>
    <w:multiLevelType w:val="hybridMultilevel"/>
    <w:tmpl w:val="91C24E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772967"/>
    <w:multiLevelType w:val="hybridMultilevel"/>
    <w:tmpl w:val="4A8C3EE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42A19"/>
    <w:multiLevelType w:val="hybridMultilevel"/>
    <w:tmpl w:val="69EE61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51356"/>
    <w:multiLevelType w:val="hybridMultilevel"/>
    <w:tmpl w:val="E812A220"/>
    <w:lvl w:ilvl="0" w:tplc="500C5A74">
      <w:start w:val="1"/>
      <w:numFmt w:val="decimal"/>
      <w:lvlText w:val="%1."/>
      <w:lvlJc w:val="left"/>
      <w:pPr>
        <w:ind w:left="360" w:hanging="360"/>
      </w:pPr>
      <w:rPr>
        <w:rFonts w:ascii="Calibri" w:eastAsia="Times New Roman"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FE4077"/>
    <w:multiLevelType w:val="hybridMultilevel"/>
    <w:tmpl w:val="9692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C7C83"/>
    <w:multiLevelType w:val="hybridMultilevel"/>
    <w:tmpl w:val="212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33CD0"/>
    <w:multiLevelType w:val="hybridMultilevel"/>
    <w:tmpl w:val="4300DF2C"/>
    <w:lvl w:ilvl="0" w:tplc="C9D457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E17C3"/>
    <w:multiLevelType w:val="hybridMultilevel"/>
    <w:tmpl w:val="B622B8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B2"/>
    <w:rsid w:val="000710E0"/>
    <w:rsid w:val="0007118B"/>
    <w:rsid w:val="000858BC"/>
    <w:rsid w:val="000A4F3F"/>
    <w:rsid w:val="001C65D2"/>
    <w:rsid w:val="001C7A4D"/>
    <w:rsid w:val="00264212"/>
    <w:rsid w:val="00293365"/>
    <w:rsid w:val="00352536"/>
    <w:rsid w:val="003835D6"/>
    <w:rsid w:val="003D28D7"/>
    <w:rsid w:val="003E6F9C"/>
    <w:rsid w:val="00437E5D"/>
    <w:rsid w:val="00466F57"/>
    <w:rsid w:val="004F4F42"/>
    <w:rsid w:val="004F7436"/>
    <w:rsid w:val="005049D0"/>
    <w:rsid w:val="00505D03"/>
    <w:rsid w:val="0052124B"/>
    <w:rsid w:val="005B1AB2"/>
    <w:rsid w:val="00624E14"/>
    <w:rsid w:val="00647D3F"/>
    <w:rsid w:val="0072605B"/>
    <w:rsid w:val="007E4DBA"/>
    <w:rsid w:val="007F1955"/>
    <w:rsid w:val="0081552E"/>
    <w:rsid w:val="00817B98"/>
    <w:rsid w:val="00871A2B"/>
    <w:rsid w:val="00890FF8"/>
    <w:rsid w:val="008F2FBF"/>
    <w:rsid w:val="00902501"/>
    <w:rsid w:val="009533A0"/>
    <w:rsid w:val="009D5124"/>
    <w:rsid w:val="00A65F15"/>
    <w:rsid w:val="00B37FB1"/>
    <w:rsid w:val="00B54EE8"/>
    <w:rsid w:val="00BD23DE"/>
    <w:rsid w:val="00C267D5"/>
    <w:rsid w:val="00C51A39"/>
    <w:rsid w:val="00C77747"/>
    <w:rsid w:val="00C80D74"/>
    <w:rsid w:val="00CA3F61"/>
    <w:rsid w:val="00CA4870"/>
    <w:rsid w:val="00CF2751"/>
    <w:rsid w:val="00D457B0"/>
    <w:rsid w:val="00DC1E73"/>
    <w:rsid w:val="00E0623E"/>
    <w:rsid w:val="00E8047F"/>
    <w:rsid w:val="00EC59CD"/>
    <w:rsid w:val="00F04CEC"/>
    <w:rsid w:val="00F14C99"/>
    <w:rsid w:val="00F752D1"/>
    <w:rsid w:val="00F8675F"/>
    <w:rsid w:val="00FC0EA7"/>
    <w:rsid w:val="00FF0380"/>
    <w:rsid w:val="00FF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F3DEA-E14A-46E2-A07D-25D6B146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4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1AB2"/>
    <w:rPr>
      <w:color w:val="0000FF"/>
      <w:u w:val="single"/>
    </w:rPr>
  </w:style>
  <w:style w:type="character" w:styleId="FollowedHyperlink">
    <w:name w:val="FollowedHyperlink"/>
    <w:basedOn w:val="DefaultParagraphFont"/>
    <w:uiPriority w:val="99"/>
    <w:semiHidden/>
    <w:unhideWhenUsed/>
    <w:rsid w:val="00DC1E73"/>
    <w:rPr>
      <w:color w:val="800080" w:themeColor="followedHyperlink"/>
      <w:u w:val="single"/>
    </w:rPr>
  </w:style>
  <w:style w:type="paragraph" w:styleId="BalloonText">
    <w:name w:val="Balloon Text"/>
    <w:basedOn w:val="Normal"/>
    <w:link w:val="BalloonTextChar"/>
    <w:uiPriority w:val="99"/>
    <w:semiHidden/>
    <w:unhideWhenUsed/>
    <w:rsid w:val="00DC1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73"/>
    <w:rPr>
      <w:rFonts w:ascii="Tahoma" w:hAnsi="Tahoma" w:cs="Tahoma"/>
      <w:sz w:val="16"/>
      <w:szCs w:val="16"/>
    </w:rPr>
  </w:style>
  <w:style w:type="paragraph" w:styleId="ListParagraph">
    <w:name w:val="List Paragraph"/>
    <w:basedOn w:val="Normal"/>
    <w:uiPriority w:val="34"/>
    <w:qFormat/>
    <w:rsid w:val="000A4F3F"/>
    <w:pPr>
      <w:ind w:left="720"/>
      <w:contextualSpacing/>
    </w:pPr>
  </w:style>
  <w:style w:type="paragraph" w:styleId="NormalWeb">
    <w:name w:val="Normal (Web)"/>
    <w:basedOn w:val="Normal"/>
    <w:uiPriority w:val="99"/>
    <w:unhideWhenUsed/>
    <w:rsid w:val="004F74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F74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743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071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0E0"/>
    <w:rPr>
      <w:sz w:val="20"/>
      <w:szCs w:val="20"/>
    </w:rPr>
  </w:style>
  <w:style w:type="character" w:styleId="FootnoteReference">
    <w:name w:val="footnote reference"/>
    <w:basedOn w:val="DefaultParagraphFont"/>
    <w:uiPriority w:val="99"/>
    <w:semiHidden/>
    <w:unhideWhenUsed/>
    <w:rsid w:val="000710E0"/>
    <w:rPr>
      <w:vertAlign w:val="superscript"/>
    </w:rPr>
  </w:style>
  <w:style w:type="paragraph" w:styleId="CommentText">
    <w:name w:val="annotation text"/>
    <w:basedOn w:val="Normal"/>
    <w:link w:val="CommentTextChar"/>
    <w:uiPriority w:val="99"/>
    <w:unhideWhenUsed/>
    <w:rsid w:val="00871A2B"/>
    <w:pPr>
      <w:spacing w:line="240" w:lineRule="auto"/>
    </w:pPr>
    <w:rPr>
      <w:sz w:val="20"/>
      <w:szCs w:val="20"/>
    </w:rPr>
  </w:style>
  <w:style w:type="character" w:customStyle="1" w:styleId="CommentTextChar">
    <w:name w:val="Comment Text Char"/>
    <w:basedOn w:val="DefaultParagraphFont"/>
    <w:link w:val="CommentText"/>
    <w:uiPriority w:val="99"/>
    <w:rsid w:val="00871A2B"/>
    <w:rPr>
      <w:sz w:val="20"/>
      <w:szCs w:val="20"/>
    </w:rPr>
  </w:style>
  <w:style w:type="paragraph" w:styleId="NoSpacing">
    <w:name w:val="No Spacing"/>
    <w:basedOn w:val="Normal"/>
    <w:uiPriority w:val="1"/>
    <w:qFormat/>
    <w:rsid w:val="00871A2B"/>
    <w:pPr>
      <w:spacing w:after="0" w:line="240" w:lineRule="auto"/>
    </w:pPr>
    <w:rPr>
      <w:rFonts w:ascii="Calibri" w:hAnsi="Calibri" w:cs="Times New Roman"/>
    </w:rPr>
  </w:style>
  <w:style w:type="paragraph" w:styleId="Title">
    <w:name w:val="Title"/>
    <w:basedOn w:val="Normal"/>
    <w:next w:val="Normal"/>
    <w:link w:val="TitleChar"/>
    <w:uiPriority w:val="10"/>
    <w:qFormat/>
    <w:rsid w:val="00B37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FB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2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05B"/>
  </w:style>
  <w:style w:type="paragraph" w:styleId="Footer">
    <w:name w:val="footer"/>
    <w:basedOn w:val="Normal"/>
    <w:link w:val="FooterChar"/>
    <w:uiPriority w:val="99"/>
    <w:unhideWhenUsed/>
    <w:rsid w:val="0072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05B"/>
  </w:style>
  <w:style w:type="character" w:styleId="UnresolvedMention">
    <w:name w:val="Unresolved Mention"/>
    <w:basedOn w:val="DefaultParagraphFont"/>
    <w:uiPriority w:val="99"/>
    <w:semiHidden/>
    <w:unhideWhenUsed/>
    <w:rsid w:val="009533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iswas@christian-a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00C2-F5D0-49CA-8B11-755B1EA1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Ikramul Haque</dc:creator>
  <cp:lastModifiedBy>Ripon Bhowmik</cp:lastModifiedBy>
  <cp:revision>4</cp:revision>
  <dcterms:created xsi:type="dcterms:W3CDTF">2018-04-11T09:32:00Z</dcterms:created>
  <dcterms:modified xsi:type="dcterms:W3CDTF">2018-04-11T09:38:00Z</dcterms:modified>
</cp:coreProperties>
</file>